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660DA6" w:rsidRDefault="00660DA6" w:rsidP="00660DA6">
      <w:pPr>
        <w:spacing w:after="0" w:line="240" w:lineRule="auto"/>
        <w:ind w:left="84"/>
        <w:rPr>
          <w:rFonts w:ascii="Times New Roman" w:hAnsi="Times New Roman"/>
          <w:kern w:val="28"/>
          <w:szCs w:val="28"/>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14:paraId="17C87761"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shd w:val="clear" w:color="auto" w:fill="auto"/>
            <w:hideMark/>
          </w:tcPr>
          <w:p w14:paraId="009892EB" w14:textId="617E93F0" w:rsidR="0079489D" w:rsidRPr="00AC7F3E" w:rsidRDefault="00560DAC" w:rsidP="0019396B">
            <w:pPr>
              <w:spacing w:after="0" w:line="240" w:lineRule="auto"/>
              <w:ind w:left="-109"/>
              <w:rPr>
                <w:rFonts w:ascii="Times New Roman" w:hAnsi="Times New Roman"/>
                <w:b/>
                <w:sz w:val="28"/>
                <w:szCs w:val="28"/>
              </w:rPr>
            </w:pPr>
            <w:r>
              <w:rPr>
                <w:rFonts w:ascii="Times New Roman" w:hAnsi="Times New Roman"/>
                <w:b/>
                <w:sz w:val="28"/>
                <w:szCs w:val="28"/>
              </w:rPr>
              <w:t>30</w:t>
            </w:r>
            <w:r w:rsidR="00D94DBA">
              <w:rPr>
                <w:rFonts w:ascii="Times New Roman" w:hAnsi="Times New Roman"/>
                <w:b/>
                <w:sz w:val="28"/>
                <w:szCs w:val="28"/>
              </w:rPr>
              <w:t xml:space="preserve"> </w:t>
            </w:r>
            <w:r w:rsidR="0019396B">
              <w:rPr>
                <w:rFonts w:ascii="Times New Roman" w:hAnsi="Times New Roman"/>
                <w:b/>
                <w:sz w:val="28"/>
                <w:szCs w:val="28"/>
              </w:rPr>
              <w:t>грудня</w:t>
            </w:r>
            <w:r w:rsidR="00530F53">
              <w:rPr>
                <w:rFonts w:ascii="Times New Roman" w:hAnsi="Times New Roman"/>
                <w:b/>
                <w:sz w:val="28"/>
                <w:szCs w:val="28"/>
              </w:rPr>
              <w:t xml:space="preserve"> </w:t>
            </w:r>
            <w:r w:rsidR="0079489D" w:rsidRPr="00AC7F3E">
              <w:rPr>
                <w:rFonts w:ascii="Times New Roman" w:hAnsi="Times New Roman"/>
                <w:b/>
                <w:sz w:val="28"/>
                <w:szCs w:val="28"/>
              </w:rPr>
              <w:t>202</w:t>
            </w:r>
            <w:r w:rsidR="00BA0EF3">
              <w:rPr>
                <w:rFonts w:ascii="Times New Roman" w:hAnsi="Times New Roman"/>
                <w:b/>
                <w:sz w:val="28"/>
                <w:szCs w:val="28"/>
              </w:rPr>
              <w:t>4</w:t>
            </w:r>
            <w:r w:rsidR="0079489D" w:rsidRPr="00AC7F3E">
              <w:rPr>
                <w:rFonts w:ascii="Times New Roman" w:hAnsi="Times New Roman"/>
                <w:b/>
                <w:sz w:val="28"/>
                <w:szCs w:val="28"/>
              </w:rPr>
              <w:t xml:space="preserve"> року</w:t>
            </w:r>
          </w:p>
        </w:tc>
        <w:tc>
          <w:tcPr>
            <w:tcW w:w="3180" w:type="dxa"/>
            <w:shd w:val="clear" w:color="auto" w:fill="auto"/>
            <w:hideMark/>
          </w:tcPr>
          <w:p w14:paraId="7848EA34" w14:textId="5321CF32"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204DCCDF" w14:textId="1D85819C" w:rsidR="0079489D" w:rsidRPr="00AC7F3E" w:rsidRDefault="0079489D" w:rsidP="008E198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19396B">
              <w:rPr>
                <w:rFonts w:ascii="Times New Roman" w:hAnsi="Times New Roman"/>
                <w:b/>
                <w:sz w:val="28"/>
                <w:szCs w:val="28"/>
              </w:rPr>
              <w:t>849</w:t>
            </w:r>
            <w:r w:rsidRPr="00AC7F3E">
              <w:rPr>
                <w:rFonts w:ascii="Times New Roman" w:hAnsi="Times New Roman"/>
                <w:b/>
                <w:sz w:val="28"/>
                <w:szCs w:val="28"/>
              </w:rPr>
              <w:t>дс-2</w:t>
            </w:r>
            <w:r w:rsidR="00BA0EF3">
              <w:rPr>
                <w:rFonts w:ascii="Times New Roman" w:hAnsi="Times New Roman"/>
                <w:b/>
                <w:sz w:val="28"/>
                <w:szCs w:val="28"/>
              </w:rPr>
              <w:t>4</w:t>
            </w:r>
          </w:p>
        </w:tc>
      </w:tr>
    </w:tbl>
    <w:p w14:paraId="5724BB21" w14:textId="77777777" w:rsidR="0079489D" w:rsidRPr="00D327A9" w:rsidRDefault="0079489D" w:rsidP="001230AA">
      <w:pPr>
        <w:spacing w:after="0" w:line="240" w:lineRule="auto"/>
        <w:rPr>
          <w:rFonts w:ascii="Times New Roman" w:hAnsi="Times New Roman"/>
          <w:b/>
          <w:sz w:val="32"/>
          <w:szCs w:val="32"/>
          <w:lang w:eastAsia="uk-UA"/>
        </w:rPr>
      </w:pPr>
    </w:p>
    <w:p w14:paraId="372BBFA0" w14:textId="77777777"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D327A9" w:rsidRDefault="0079489D" w:rsidP="0079489D">
      <w:pPr>
        <w:spacing w:after="0" w:line="240" w:lineRule="auto"/>
        <w:contextualSpacing/>
        <w:rPr>
          <w:rFonts w:ascii="Times New Roman" w:hAnsi="Times New Roman"/>
          <w:b/>
          <w:sz w:val="32"/>
          <w:szCs w:val="32"/>
          <w:lang w:eastAsia="uk-UA"/>
        </w:rPr>
      </w:pPr>
    </w:p>
    <w:p w14:paraId="53CD8EB8" w14:textId="00C4CC36" w:rsidR="0032608B" w:rsidRDefault="0032608B" w:rsidP="00D94DBA">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proofErr w:type="spellStart"/>
      <w:r w:rsidR="0019396B">
        <w:rPr>
          <w:rFonts w:ascii="Times New Roman" w:hAnsi="Times New Roman"/>
          <w:sz w:val="28"/>
          <w:szCs w:val="28"/>
        </w:rPr>
        <w:t>Мавроді</w:t>
      </w:r>
      <w:proofErr w:type="spellEnd"/>
      <w:r w:rsidR="0019396B">
        <w:rPr>
          <w:rFonts w:ascii="Times New Roman" w:hAnsi="Times New Roman"/>
          <w:sz w:val="28"/>
          <w:szCs w:val="28"/>
        </w:rPr>
        <w:t xml:space="preserve"> В.В.</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723079">
        <w:rPr>
          <w:rFonts w:ascii="Times New Roman" w:hAnsi="Times New Roman"/>
          <w:sz w:val="28"/>
          <w:szCs w:val="28"/>
        </w:rPr>
        <w:t>ОСОБА_1 (далі –</w:t>
      </w:r>
      <w:r w:rsidR="0019396B">
        <w:rPr>
          <w:rFonts w:ascii="Times New Roman" w:hAnsi="Times New Roman"/>
          <w:sz w:val="28"/>
          <w:szCs w:val="28"/>
        </w:rPr>
        <w:t xml:space="preserve"> </w:t>
      </w:r>
      <w:r w:rsidR="00723079">
        <w:rPr>
          <w:rFonts w:ascii="Times New Roman" w:hAnsi="Times New Roman"/>
          <w:sz w:val="28"/>
          <w:szCs w:val="28"/>
        </w:rPr>
        <w:t>ОСОБА_1</w:t>
      </w:r>
      <w:r w:rsidR="0019396B">
        <w:rPr>
          <w:rFonts w:ascii="Times New Roman" w:hAnsi="Times New Roman"/>
          <w:sz w:val="28"/>
          <w:szCs w:val="28"/>
        </w:rPr>
        <w:t>, скаржник)</w:t>
      </w:r>
      <w:r w:rsidR="00D94DBA">
        <w:rPr>
          <w:rFonts w:ascii="Times New Roman" w:hAnsi="Times New Roman"/>
          <w:sz w:val="28"/>
          <w:szCs w:val="28"/>
        </w:rPr>
        <w:t xml:space="preserve"> </w:t>
      </w:r>
      <w:r w:rsidR="0072394B">
        <w:rPr>
          <w:rFonts w:ascii="Times New Roman" w:hAnsi="Times New Roman"/>
          <w:sz w:val="28"/>
          <w:szCs w:val="28"/>
        </w:rPr>
        <w:t xml:space="preserve">стосовно </w:t>
      </w:r>
      <w:r w:rsidR="0037739C" w:rsidRPr="0037739C">
        <w:rPr>
          <w:rFonts w:ascii="Times New Roman" w:hAnsi="Times New Roman"/>
          <w:sz w:val="28"/>
          <w:szCs w:val="28"/>
        </w:rPr>
        <w:t>заступник</w:t>
      </w:r>
      <w:r w:rsidR="0072394B">
        <w:rPr>
          <w:rFonts w:ascii="Times New Roman" w:hAnsi="Times New Roman"/>
          <w:sz w:val="28"/>
          <w:szCs w:val="28"/>
        </w:rPr>
        <w:t>а</w:t>
      </w:r>
      <w:r w:rsidR="0037739C" w:rsidRPr="0037739C">
        <w:rPr>
          <w:rFonts w:ascii="Times New Roman" w:hAnsi="Times New Roman"/>
          <w:sz w:val="28"/>
          <w:szCs w:val="28"/>
        </w:rPr>
        <w:t xml:space="preserve"> керівника Харківської обласної прокуратури Кравченк</w:t>
      </w:r>
      <w:r w:rsidR="0072394B">
        <w:rPr>
          <w:rFonts w:ascii="Times New Roman" w:hAnsi="Times New Roman"/>
          <w:sz w:val="28"/>
          <w:szCs w:val="28"/>
        </w:rPr>
        <w:t>а</w:t>
      </w:r>
      <w:r w:rsidR="0037739C" w:rsidRPr="0037739C">
        <w:rPr>
          <w:rFonts w:ascii="Times New Roman" w:hAnsi="Times New Roman"/>
          <w:sz w:val="28"/>
          <w:szCs w:val="28"/>
        </w:rPr>
        <w:t xml:space="preserve"> А</w:t>
      </w:r>
      <w:r w:rsidR="0037739C">
        <w:rPr>
          <w:rFonts w:ascii="Times New Roman" w:hAnsi="Times New Roman"/>
          <w:sz w:val="28"/>
          <w:szCs w:val="28"/>
        </w:rPr>
        <w:t>ндрі</w:t>
      </w:r>
      <w:r w:rsidR="0072394B">
        <w:rPr>
          <w:rFonts w:ascii="Times New Roman" w:hAnsi="Times New Roman"/>
          <w:sz w:val="28"/>
          <w:szCs w:val="28"/>
        </w:rPr>
        <w:t>я</w:t>
      </w:r>
      <w:r w:rsidR="0037739C">
        <w:rPr>
          <w:rFonts w:ascii="Times New Roman" w:hAnsi="Times New Roman"/>
          <w:sz w:val="28"/>
          <w:szCs w:val="28"/>
        </w:rPr>
        <w:t xml:space="preserve"> </w:t>
      </w:r>
      <w:r w:rsidR="0037739C" w:rsidRPr="0037739C">
        <w:rPr>
          <w:rFonts w:ascii="Times New Roman" w:hAnsi="Times New Roman"/>
          <w:sz w:val="28"/>
          <w:szCs w:val="28"/>
        </w:rPr>
        <w:t>Г</w:t>
      </w:r>
      <w:r w:rsidR="0037739C">
        <w:rPr>
          <w:rFonts w:ascii="Times New Roman" w:hAnsi="Times New Roman"/>
          <w:sz w:val="28"/>
          <w:szCs w:val="28"/>
        </w:rPr>
        <w:t>ригорович</w:t>
      </w:r>
      <w:r w:rsidR="0072394B">
        <w:rPr>
          <w:rFonts w:ascii="Times New Roman" w:hAnsi="Times New Roman"/>
          <w:sz w:val="28"/>
          <w:szCs w:val="28"/>
        </w:rPr>
        <w:t>а</w:t>
      </w:r>
      <w:r w:rsidR="00D94DBA">
        <w:rPr>
          <w:rFonts w:ascii="Times New Roman" w:hAnsi="Times New Roman"/>
          <w:sz w:val="28"/>
          <w:szCs w:val="28"/>
        </w:rPr>
        <w:t xml:space="preserve"> </w:t>
      </w:r>
      <w:r w:rsidR="00BA0EF3">
        <w:rPr>
          <w:rFonts w:ascii="Times New Roman" w:hAnsi="Times New Roman"/>
          <w:sz w:val="28"/>
          <w:szCs w:val="28"/>
        </w:rPr>
        <w:t>(далі</w:t>
      </w:r>
      <w:r w:rsidR="001D5901">
        <w:rPr>
          <w:rFonts w:ascii="Times New Roman" w:hAnsi="Times New Roman"/>
          <w:sz w:val="28"/>
          <w:szCs w:val="28"/>
        </w:rPr>
        <w:t xml:space="preserve"> – прокурор </w:t>
      </w:r>
      <w:r w:rsidR="0037739C" w:rsidRPr="0037739C">
        <w:rPr>
          <w:rFonts w:ascii="Times New Roman" w:hAnsi="Times New Roman"/>
          <w:sz w:val="28"/>
          <w:szCs w:val="28"/>
        </w:rPr>
        <w:t>Кравченко А.Г</w:t>
      </w:r>
      <w:r w:rsidR="00D94DBA">
        <w:rPr>
          <w:rFonts w:ascii="Times New Roman" w:hAnsi="Times New Roman"/>
          <w:sz w:val="28"/>
          <w:szCs w:val="28"/>
        </w:rPr>
        <w:t>.</w:t>
      </w:r>
      <w:r w:rsidR="001D5901">
        <w:rPr>
          <w:rFonts w:ascii="Times New Roman" w:hAnsi="Times New Roman"/>
          <w:sz w:val="28"/>
          <w:szCs w:val="28"/>
        </w:rPr>
        <w:t>)</w:t>
      </w:r>
      <w:r w:rsidR="00160BCF">
        <w:rPr>
          <w:rFonts w:ascii="Times New Roman" w:hAnsi="Times New Roman"/>
          <w:sz w:val="28"/>
          <w:szCs w:val="28"/>
        </w:rPr>
        <w:t>,</w:t>
      </w:r>
    </w:p>
    <w:p w14:paraId="0FE8F965" w14:textId="77777777" w:rsidR="00E51C6E" w:rsidRPr="006F1A90" w:rsidRDefault="00E51C6E" w:rsidP="0032608B">
      <w:pPr>
        <w:tabs>
          <w:tab w:val="left" w:pos="567"/>
        </w:tabs>
        <w:spacing w:after="0" w:line="240" w:lineRule="auto"/>
        <w:ind w:firstLine="567"/>
        <w:contextualSpacing/>
        <w:jc w:val="center"/>
        <w:rPr>
          <w:rFonts w:ascii="Times New Roman" w:hAnsi="Times New Roman"/>
          <w:b/>
          <w:sz w:val="20"/>
          <w:szCs w:val="20"/>
          <w:lang w:eastAsia="uk-UA"/>
        </w:rPr>
      </w:pP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6F1A90"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11927F4" w14:textId="579819B9" w:rsidR="0032608B" w:rsidRPr="00AC7F3E" w:rsidRDefault="0032608B" w:rsidP="0072394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w:t>
      </w:r>
      <w:r w:rsidR="0072394B">
        <w:rPr>
          <w:rFonts w:ascii="Times New Roman" w:hAnsi="Times New Roman"/>
          <w:sz w:val="28"/>
          <w:szCs w:val="28"/>
        </w:rPr>
        <w:t xml:space="preserve"> </w:t>
      </w:r>
      <w:r w:rsidR="00353CF9">
        <w:rPr>
          <w:rFonts w:ascii="Times New Roman" w:hAnsi="Times New Roman"/>
          <w:sz w:val="28"/>
          <w:szCs w:val="28"/>
        </w:rPr>
        <w:t>Комісія)</w:t>
      </w:r>
      <w:r w:rsidRPr="00AC7F3E">
        <w:rPr>
          <w:rFonts w:ascii="Times New Roman" w:hAnsi="Times New Roman"/>
          <w:sz w:val="28"/>
          <w:szCs w:val="28"/>
        </w:rPr>
        <w:t xml:space="preserve"> надійшла дисциплінарна скарга</w:t>
      </w:r>
      <w:r w:rsidR="00CC2670" w:rsidRPr="00AC7F3E">
        <w:rPr>
          <w:rFonts w:ascii="Times New Roman" w:hAnsi="Times New Roman"/>
          <w:sz w:val="28"/>
          <w:szCs w:val="28"/>
        </w:rPr>
        <w:t xml:space="preserve"> </w:t>
      </w:r>
      <w:r w:rsidR="00723079">
        <w:rPr>
          <w:rFonts w:ascii="Times New Roman" w:hAnsi="Times New Roman"/>
          <w:sz w:val="28"/>
          <w:szCs w:val="28"/>
        </w:rPr>
        <w:t>ОСОБА_1</w:t>
      </w:r>
      <w:r w:rsidR="0072394B">
        <w:rPr>
          <w:rFonts w:ascii="Times New Roman" w:hAnsi="Times New Roman"/>
          <w:sz w:val="28"/>
          <w:szCs w:val="28"/>
        </w:rPr>
        <w:t xml:space="preserve"> </w:t>
      </w:r>
      <w:r w:rsidR="00236AC3">
        <w:rPr>
          <w:rFonts w:ascii="Times New Roman" w:hAnsi="Times New Roman"/>
          <w:sz w:val="28"/>
          <w:szCs w:val="28"/>
        </w:rPr>
        <w:t>(далі – скаржник)</w:t>
      </w:r>
      <w:r w:rsidR="008E198D" w:rsidRPr="00AC7F3E">
        <w:rPr>
          <w:rFonts w:ascii="Times New Roman" w:hAnsi="Times New Roman"/>
          <w:sz w:val="28"/>
          <w:szCs w:val="28"/>
        </w:rPr>
        <w:t xml:space="preserve">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BA0EF3">
        <w:rPr>
          <w:rFonts w:ascii="Times New Roman" w:hAnsi="Times New Roman"/>
          <w:sz w:val="28"/>
          <w:szCs w:val="28"/>
        </w:rPr>
        <w:t xml:space="preserve">ом </w:t>
      </w:r>
      <w:r w:rsidR="0072394B" w:rsidRPr="0037739C">
        <w:rPr>
          <w:rFonts w:ascii="Times New Roman" w:hAnsi="Times New Roman"/>
          <w:sz w:val="28"/>
          <w:szCs w:val="28"/>
        </w:rPr>
        <w:t>Кравченком А</w:t>
      </w:r>
      <w:r w:rsidR="00236AC3">
        <w:rPr>
          <w:rFonts w:ascii="Times New Roman" w:hAnsi="Times New Roman"/>
          <w:sz w:val="28"/>
          <w:szCs w:val="28"/>
        </w:rPr>
        <w:t>.</w:t>
      </w:r>
      <w:r w:rsidR="0072394B">
        <w:rPr>
          <w:rFonts w:ascii="Times New Roman" w:hAnsi="Times New Roman"/>
          <w:sz w:val="28"/>
          <w:szCs w:val="28"/>
        </w:rPr>
        <w:t>Г</w:t>
      </w:r>
      <w:r w:rsidR="00236AC3">
        <w:rPr>
          <w:rFonts w:ascii="Times New Roman" w:hAnsi="Times New Roman"/>
          <w:sz w:val="28"/>
          <w:szCs w:val="28"/>
        </w:rPr>
        <w:t xml:space="preserve">. </w:t>
      </w:r>
    </w:p>
    <w:p w14:paraId="1A145505" w14:textId="023D530B" w:rsidR="00160BCF" w:rsidRPr="00160BCF" w:rsidRDefault="00160BCF" w:rsidP="0072394B">
      <w:pPr>
        <w:spacing w:after="0" w:line="240" w:lineRule="auto"/>
        <w:ind w:firstLine="567"/>
        <w:jc w:val="both"/>
        <w:rPr>
          <w:rFonts w:ascii="Times New Roman" w:hAnsi="Times New Roman" w:cs="Calibri"/>
          <w:sz w:val="28"/>
        </w:rPr>
      </w:pPr>
      <w:r w:rsidRPr="0072394B">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2394B">
        <w:rPr>
          <w:rFonts w:ascii="Times New Roman" w:hAnsi="Times New Roman" w:cs="Calibri"/>
          <w:sz w:val="28"/>
        </w:rPr>
        <w:t>розподілено</w:t>
      </w:r>
      <w:proofErr w:type="spellEnd"/>
      <w:r w:rsidRPr="0072394B">
        <w:rPr>
          <w:rFonts w:ascii="Times New Roman" w:hAnsi="Times New Roman" w:cs="Calibri"/>
          <w:sz w:val="28"/>
        </w:rPr>
        <w:t xml:space="preserve"> </w:t>
      </w:r>
      <w:r w:rsidR="001D5901" w:rsidRPr="0072394B">
        <w:rPr>
          <w:rFonts w:ascii="Times New Roman" w:hAnsi="Times New Roman" w:cs="Calibri"/>
          <w:sz w:val="28"/>
        </w:rPr>
        <w:t>мені</w:t>
      </w:r>
      <w:r w:rsidRPr="0072394B">
        <w:rPr>
          <w:rFonts w:ascii="Times New Roman" w:hAnsi="Times New Roman" w:cs="Calibri"/>
          <w:sz w:val="28"/>
        </w:rPr>
        <w:t xml:space="preserve"> (протокол розподілу від </w:t>
      </w:r>
      <w:r w:rsidR="00E35682" w:rsidRPr="00E35682">
        <w:rPr>
          <w:rFonts w:ascii="Times New Roman" w:hAnsi="Times New Roman" w:cs="Calibri"/>
          <w:sz w:val="28"/>
        </w:rPr>
        <w:t>18</w:t>
      </w:r>
      <w:r w:rsidR="008C59B9" w:rsidRPr="00E35682">
        <w:rPr>
          <w:rFonts w:ascii="Times New Roman" w:hAnsi="Times New Roman" w:cs="Calibri"/>
          <w:sz w:val="28"/>
        </w:rPr>
        <w:t xml:space="preserve"> </w:t>
      </w:r>
      <w:r w:rsidR="00E35682" w:rsidRPr="00E35682">
        <w:rPr>
          <w:rFonts w:ascii="Times New Roman" w:hAnsi="Times New Roman" w:cs="Calibri"/>
          <w:sz w:val="28"/>
        </w:rPr>
        <w:t>грудня</w:t>
      </w:r>
      <w:r w:rsidR="008C59B9" w:rsidRPr="00E35682">
        <w:rPr>
          <w:rFonts w:ascii="Times New Roman" w:hAnsi="Times New Roman" w:cs="Calibri"/>
          <w:sz w:val="28"/>
        </w:rPr>
        <w:t xml:space="preserve"> </w:t>
      </w:r>
      <w:r w:rsidRPr="00E35682">
        <w:rPr>
          <w:rFonts w:ascii="Times New Roman" w:hAnsi="Times New Roman" w:cs="Calibri"/>
          <w:sz w:val="28"/>
        </w:rPr>
        <w:t>2024</w:t>
      </w:r>
      <w:r w:rsidR="008C59B9" w:rsidRPr="00E35682">
        <w:rPr>
          <w:rFonts w:ascii="Times New Roman" w:hAnsi="Times New Roman" w:cs="Calibri"/>
          <w:sz w:val="28"/>
        </w:rPr>
        <w:t xml:space="preserve"> року</w:t>
      </w:r>
      <w:r w:rsidRPr="0072394B">
        <w:rPr>
          <w:rFonts w:ascii="Times New Roman" w:hAnsi="Times New Roman" w:cs="Calibri"/>
          <w:sz w:val="28"/>
        </w:rPr>
        <w:t>).</w:t>
      </w:r>
    </w:p>
    <w:p w14:paraId="54BBF682" w14:textId="35D1B715" w:rsidR="0032608B" w:rsidRDefault="0032608B" w:rsidP="0072394B">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6E97A7A7" w14:textId="77777777" w:rsidR="0072394B" w:rsidRPr="00AC7F3E" w:rsidRDefault="0072394B" w:rsidP="0032608B">
      <w:pPr>
        <w:widowControl w:val="0"/>
        <w:tabs>
          <w:tab w:val="left" w:pos="567"/>
          <w:tab w:val="left" w:pos="851"/>
        </w:tabs>
        <w:spacing w:after="0" w:line="240" w:lineRule="auto"/>
        <w:contextualSpacing/>
        <w:jc w:val="both"/>
        <w:rPr>
          <w:rFonts w:ascii="Times New Roman" w:hAnsi="Times New Roman"/>
          <w:sz w:val="28"/>
          <w:szCs w:val="28"/>
        </w:rPr>
      </w:pP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3C88A41C" w14:textId="6D0D370F" w:rsidR="00BB6513" w:rsidRDefault="007E1E2E"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Скаржник</w:t>
      </w:r>
      <w:r w:rsidR="007547B2" w:rsidRPr="00AC7F3E">
        <w:rPr>
          <w:rFonts w:ascii="Times New Roman" w:hAnsi="Times New Roman"/>
          <w:sz w:val="28"/>
          <w:szCs w:val="28"/>
        </w:rPr>
        <w:t xml:space="preserve"> </w:t>
      </w:r>
      <w:r w:rsidR="005C3193" w:rsidRPr="00AC7F3E">
        <w:rPr>
          <w:rFonts w:ascii="Times New Roman" w:hAnsi="Times New Roman"/>
          <w:sz w:val="28"/>
          <w:szCs w:val="28"/>
        </w:rPr>
        <w:t>зазнач</w:t>
      </w:r>
      <w:r w:rsidR="008644C5">
        <w:rPr>
          <w:rFonts w:ascii="Times New Roman" w:hAnsi="Times New Roman"/>
          <w:sz w:val="28"/>
          <w:szCs w:val="28"/>
        </w:rPr>
        <w:t>ив</w:t>
      </w:r>
      <w:r w:rsidR="0072598B" w:rsidRPr="00AC7F3E">
        <w:rPr>
          <w:rFonts w:ascii="Times New Roman" w:hAnsi="Times New Roman"/>
          <w:sz w:val="28"/>
          <w:szCs w:val="28"/>
        </w:rPr>
        <w:t>, що</w:t>
      </w:r>
      <w:r w:rsidR="00D92A72" w:rsidRPr="00AC7F3E">
        <w:rPr>
          <w:rFonts w:ascii="Times New Roman" w:hAnsi="Times New Roman"/>
          <w:sz w:val="28"/>
          <w:szCs w:val="28"/>
        </w:rPr>
        <w:t xml:space="preserve"> </w:t>
      </w:r>
      <w:r w:rsidR="00E8289B" w:rsidRPr="00AC7F3E">
        <w:rPr>
          <w:rFonts w:ascii="Times New Roman" w:hAnsi="Times New Roman"/>
          <w:sz w:val="28"/>
          <w:szCs w:val="28"/>
        </w:rPr>
        <w:t xml:space="preserve">прокурор </w:t>
      </w:r>
      <w:r w:rsidR="0072394B" w:rsidRPr="0037739C">
        <w:rPr>
          <w:rFonts w:ascii="Times New Roman" w:hAnsi="Times New Roman"/>
          <w:sz w:val="28"/>
          <w:szCs w:val="28"/>
        </w:rPr>
        <w:t>Кравченко А</w:t>
      </w:r>
      <w:r w:rsidR="0072394B">
        <w:rPr>
          <w:rFonts w:ascii="Times New Roman" w:hAnsi="Times New Roman"/>
          <w:sz w:val="28"/>
          <w:szCs w:val="28"/>
        </w:rPr>
        <w:t>.Г</w:t>
      </w:r>
      <w:r w:rsidR="00236AC3">
        <w:rPr>
          <w:rFonts w:ascii="Times New Roman" w:hAnsi="Times New Roman"/>
          <w:sz w:val="28"/>
          <w:szCs w:val="28"/>
        </w:rPr>
        <w:t>.</w:t>
      </w:r>
      <w:r w:rsidR="00BB6513">
        <w:rPr>
          <w:rFonts w:ascii="Times New Roman" w:hAnsi="Times New Roman"/>
          <w:sz w:val="28"/>
          <w:szCs w:val="28"/>
        </w:rPr>
        <w:t xml:space="preserve"> згідно з даними щорічних декларацій, розміщених на офіційному вебсайті </w:t>
      </w:r>
      <w:r w:rsidR="00BB6513" w:rsidRPr="00BB6513">
        <w:rPr>
          <w:rFonts w:ascii="Times New Roman" w:hAnsi="Times New Roman"/>
          <w:sz w:val="28"/>
          <w:szCs w:val="28"/>
        </w:rPr>
        <w:t>Національн</w:t>
      </w:r>
      <w:r w:rsidR="00BB6513">
        <w:rPr>
          <w:rFonts w:ascii="Times New Roman" w:hAnsi="Times New Roman"/>
          <w:sz w:val="28"/>
          <w:szCs w:val="28"/>
        </w:rPr>
        <w:t>ого</w:t>
      </w:r>
      <w:r w:rsidR="00BB6513" w:rsidRPr="00BB6513">
        <w:rPr>
          <w:rFonts w:ascii="Times New Roman" w:hAnsi="Times New Roman"/>
          <w:sz w:val="28"/>
          <w:szCs w:val="28"/>
        </w:rPr>
        <w:t xml:space="preserve"> агентств</w:t>
      </w:r>
      <w:r w:rsidR="00D24633">
        <w:rPr>
          <w:rFonts w:ascii="Times New Roman" w:hAnsi="Times New Roman"/>
          <w:sz w:val="28"/>
          <w:szCs w:val="28"/>
        </w:rPr>
        <w:t>а</w:t>
      </w:r>
      <w:r w:rsidR="00BB6513" w:rsidRPr="00BB6513">
        <w:rPr>
          <w:rFonts w:ascii="Times New Roman" w:hAnsi="Times New Roman"/>
          <w:sz w:val="28"/>
          <w:szCs w:val="28"/>
        </w:rPr>
        <w:t xml:space="preserve"> з питань запобігання корупції</w:t>
      </w:r>
      <w:r w:rsidR="00BB6513">
        <w:rPr>
          <w:rFonts w:ascii="Times New Roman" w:hAnsi="Times New Roman"/>
          <w:sz w:val="28"/>
          <w:szCs w:val="28"/>
        </w:rPr>
        <w:t>, упродовж 2021-2023 років отримав за рахунок коштів Головного управління Пенсійного фонду України пенсію на загальну суму 2 622 665 грн</w:t>
      </w:r>
      <w:r w:rsidR="00D24633">
        <w:rPr>
          <w:rFonts w:ascii="Times New Roman" w:hAnsi="Times New Roman"/>
          <w:sz w:val="28"/>
          <w:szCs w:val="28"/>
        </w:rPr>
        <w:t>.</w:t>
      </w:r>
    </w:p>
    <w:p w14:paraId="4EF1D5D8" w14:textId="3E462359" w:rsidR="00D24633" w:rsidRDefault="00D24633"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Підставою для призначення пенсії за вислугу років зазначена стаття 50-1 Закону України «Про прокуратуру» 1991 року, що втратила чинність і не могла застосовуватись.</w:t>
      </w:r>
    </w:p>
    <w:p w14:paraId="23C6F15D" w14:textId="3B93BBD8" w:rsidR="00D24633" w:rsidRDefault="00D24633"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Однак </w:t>
      </w:r>
      <w:r w:rsidRPr="0037739C">
        <w:rPr>
          <w:rFonts w:ascii="Times New Roman" w:hAnsi="Times New Roman"/>
          <w:sz w:val="28"/>
          <w:szCs w:val="28"/>
        </w:rPr>
        <w:t>Кравченко А</w:t>
      </w:r>
      <w:r>
        <w:rPr>
          <w:rFonts w:ascii="Times New Roman" w:hAnsi="Times New Roman"/>
          <w:sz w:val="28"/>
          <w:szCs w:val="28"/>
        </w:rPr>
        <w:t>.Г., маючи вищу юридичну освіту та тривалий досвід роботи в органах прокуратури України, особисто подав</w:t>
      </w:r>
      <w:r w:rsidR="00B2524C">
        <w:rPr>
          <w:rFonts w:ascii="Times New Roman" w:hAnsi="Times New Roman"/>
          <w:sz w:val="28"/>
          <w:szCs w:val="28"/>
        </w:rPr>
        <w:t>ав</w:t>
      </w:r>
      <w:r>
        <w:rPr>
          <w:rFonts w:ascii="Times New Roman" w:hAnsi="Times New Roman"/>
          <w:sz w:val="28"/>
          <w:szCs w:val="28"/>
        </w:rPr>
        <w:t xml:space="preserve"> протягом нетривалого періоду у 2021 році низку позовних заяв аналогічного змісту, очевидно маючи </w:t>
      </w:r>
      <w:r w:rsidR="00B2524C">
        <w:rPr>
          <w:rFonts w:ascii="Times New Roman" w:hAnsi="Times New Roman"/>
          <w:sz w:val="28"/>
          <w:szCs w:val="28"/>
        </w:rPr>
        <w:br/>
      </w:r>
      <w:r>
        <w:rPr>
          <w:rFonts w:ascii="Times New Roman" w:hAnsi="Times New Roman"/>
          <w:sz w:val="28"/>
          <w:szCs w:val="28"/>
        </w:rPr>
        <w:t>на меті втрутитися у механізм автоматичного розподілу судових справ між суддями.</w:t>
      </w:r>
    </w:p>
    <w:p w14:paraId="12D167A8" w14:textId="0791E241" w:rsidR="00D24633" w:rsidRDefault="00D24633"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Такі дії Кравченка А.Г. свідчать про зловживання правом на звернення до суду</w:t>
      </w:r>
      <w:r w:rsidR="008644C5">
        <w:rPr>
          <w:rFonts w:ascii="Times New Roman" w:hAnsi="Times New Roman"/>
          <w:sz w:val="28"/>
          <w:szCs w:val="28"/>
        </w:rPr>
        <w:t>, нівелюють принцип випадковості вибору складу суду в конкретній судовій справі та забезпечення виплати собі незаконних мільйонних пенсій в умовах війни.</w:t>
      </w:r>
    </w:p>
    <w:p w14:paraId="6E5E89E2" w14:textId="27940EA6" w:rsidR="0072394B" w:rsidRDefault="008644C5"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Крім того, являю</w:t>
      </w:r>
      <w:r w:rsidR="0072394B">
        <w:rPr>
          <w:rFonts w:ascii="Times New Roman" w:hAnsi="Times New Roman"/>
          <w:sz w:val="28"/>
          <w:szCs w:val="28"/>
        </w:rPr>
        <w:t>чи</w:t>
      </w:r>
      <w:r>
        <w:rPr>
          <w:rFonts w:ascii="Times New Roman" w:hAnsi="Times New Roman"/>
          <w:sz w:val="28"/>
          <w:szCs w:val="28"/>
        </w:rPr>
        <w:t>сь</w:t>
      </w:r>
      <w:r w:rsidR="0072394B">
        <w:rPr>
          <w:rFonts w:ascii="Times New Roman" w:hAnsi="Times New Roman"/>
          <w:sz w:val="28"/>
          <w:szCs w:val="28"/>
        </w:rPr>
        <w:t xml:space="preserve"> відповідальним за роботу з представництва інтересів держави в суді,</w:t>
      </w:r>
      <w:r w:rsidR="008C5297">
        <w:rPr>
          <w:rFonts w:ascii="Times New Roman" w:hAnsi="Times New Roman"/>
          <w:sz w:val="28"/>
          <w:szCs w:val="28"/>
        </w:rPr>
        <w:t xml:space="preserve"> особисто підпису</w:t>
      </w:r>
      <w:r>
        <w:rPr>
          <w:rFonts w:ascii="Times New Roman" w:hAnsi="Times New Roman"/>
          <w:sz w:val="28"/>
          <w:szCs w:val="28"/>
        </w:rPr>
        <w:t>вав</w:t>
      </w:r>
      <w:r w:rsidR="008C5297">
        <w:rPr>
          <w:rFonts w:ascii="Times New Roman" w:hAnsi="Times New Roman"/>
          <w:sz w:val="28"/>
          <w:szCs w:val="28"/>
        </w:rPr>
        <w:t xml:space="preserve"> апеляційн</w:t>
      </w:r>
      <w:r w:rsidR="007E738F">
        <w:rPr>
          <w:rFonts w:ascii="Times New Roman" w:hAnsi="Times New Roman"/>
          <w:sz w:val="28"/>
          <w:szCs w:val="28"/>
        </w:rPr>
        <w:t>і</w:t>
      </w:r>
      <w:r w:rsidR="008C5297">
        <w:rPr>
          <w:rFonts w:ascii="Times New Roman" w:hAnsi="Times New Roman"/>
          <w:sz w:val="28"/>
          <w:szCs w:val="28"/>
        </w:rPr>
        <w:t xml:space="preserve"> та касаційн</w:t>
      </w:r>
      <w:r w:rsidR="007E738F">
        <w:rPr>
          <w:rFonts w:ascii="Times New Roman" w:hAnsi="Times New Roman"/>
          <w:sz w:val="28"/>
          <w:szCs w:val="28"/>
        </w:rPr>
        <w:t>і</w:t>
      </w:r>
      <w:r w:rsidR="008C5297">
        <w:rPr>
          <w:rFonts w:ascii="Times New Roman" w:hAnsi="Times New Roman"/>
          <w:sz w:val="28"/>
          <w:szCs w:val="28"/>
        </w:rPr>
        <w:t xml:space="preserve"> скарги на рішення судів, які ухвалені за позовами прокурорів.</w:t>
      </w:r>
    </w:p>
    <w:p w14:paraId="64DF3FA2" w14:textId="5155D4ED" w:rsidR="008C5297" w:rsidRDefault="008644C5"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Т</w:t>
      </w:r>
      <w:r w:rsidR="008C5297">
        <w:rPr>
          <w:rFonts w:ascii="Times New Roman" w:hAnsi="Times New Roman"/>
          <w:sz w:val="28"/>
          <w:szCs w:val="28"/>
        </w:rPr>
        <w:t>акий захист інтересів держави подекуди призводи</w:t>
      </w:r>
      <w:r w:rsidR="007E738F">
        <w:rPr>
          <w:rFonts w:ascii="Times New Roman" w:hAnsi="Times New Roman"/>
          <w:sz w:val="28"/>
          <w:szCs w:val="28"/>
        </w:rPr>
        <w:t>в</w:t>
      </w:r>
      <w:r w:rsidR="008C5297">
        <w:rPr>
          <w:rFonts w:ascii="Times New Roman" w:hAnsi="Times New Roman"/>
          <w:sz w:val="28"/>
          <w:szCs w:val="28"/>
        </w:rPr>
        <w:t xml:space="preserve"> до зворотного ефекту</w:t>
      </w:r>
      <w:r w:rsidR="00146672">
        <w:rPr>
          <w:rFonts w:ascii="Times New Roman" w:hAnsi="Times New Roman"/>
          <w:sz w:val="28"/>
          <w:szCs w:val="28"/>
        </w:rPr>
        <w:t>, а саме така його діяльність могла привести до завдання державі майнової шкоди в особливо великих розмірах.</w:t>
      </w:r>
    </w:p>
    <w:p w14:paraId="7FC96316" w14:textId="3DD30D96" w:rsidR="00146672" w:rsidRDefault="00146672"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Так, у Єдиному державному реєстрі судових рішень міститься рішення господарського суду Харківської області від 15 лютого 2024 року у справі № 953/24224/19 за позовом керівника Київської окружної прокуратури міста Харкова про визнання торгів недійсними та витребування майна, яке вже було предметом касаційного розгляду і набуло статусу остаточного.</w:t>
      </w:r>
    </w:p>
    <w:p w14:paraId="64BCF80D" w14:textId="3E98BA13" w:rsidR="00146672" w:rsidRDefault="00146672" w:rsidP="00681E4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У вказаному рішенні, відмовляючи у позові прокурора</w:t>
      </w:r>
      <w:r w:rsidR="00CF73E2">
        <w:rPr>
          <w:rFonts w:ascii="Times New Roman" w:hAnsi="Times New Roman"/>
          <w:sz w:val="28"/>
          <w:szCs w:val="28"/>
        </w:rPr>
        <w:t>, суд зазначив, що якщо позов п</w:t>
      </w:r>
      <w:r w:rsidR="00CF73E2" w:rsidRPr="00CF73E2">
        <w:rPr>
          <w:rFonts w:ascii="Times New Roman" w:hAnsi="Times New Roman"/>
          <w:sz w:val="28"/>
          <w:szCs w:val="28"/>
        </w:rPr>
        <w:t xml:space="preserve">рокурора у розглядуваній справі був би задоволений, то Державі Україна було б завдано прямої матеріальної шкоди у вельми значному розмірі </w:t>
      </w:r>
      <w:r w:rsidR="00CF73E2">
        <w:rPr>
          <w:rFonts w:ascii="Times New Roman" w:hAnsi="Times New Roman"/>
          <w:sz w:val="28"/>
          <w:szCs w:val="28"/>
        </w:rPr>
        <w:t>–</w:t>
      </w:r>
      <w:r w:rsidR="00CF73E2" w:rsidRPr="00CF73E2">
        <w:rPr>
          <w:rFonts w:ascii="Times New Roman" w:hAnsi="Times New Roman"/>
          <w:sz w:val="28"/>
          <w:szCs w:val="28"/>
        </w:rPr>
        <w:t xml:space="preserve"> 1</w:t>
      </w:r>
      <w:r w:rsidR="00CF73E2">
        <w:rPr>
          <w:rFonts w:ascii="Times New Roman" w:hAnsi="Times New Roman"/>
          <w:sz w:val="28"/>
          <w:szCs w:val="28"/>
        </w:rPr>
        <w:t> </w:t>
      </w:r>
      <w:r w:rsidR="00CF73E2" w:rsidRPr="00CF73E2">
        <w:rPr>
          <w:rFonts w:ascii="Times New Roman" w:hAnsi="Times New Roman"/>
          <w:sz w:val="28"/>
          <w:szCs w:val="28"/>
        </w:rPr>
        <w:t>294</w:t>
      </w:r>
      <w:r w:rsidR="00CF73E2">
        <w:rPr>
          <w:rFonts w:ascii="Times New Roman" w:hAnsi="Times New Roman"/>
          <w:sz w:val="28"/>
          <w:szCs w:val="28"/>
        </w:rPr>
        <w:t> </w:t>
      </w:r>
      <w:r w:rsidR="00CF73E2" w:rsidRPr="00CF73E2">
        <w:rPr>
          <w:rFonts w:ascii="Times New Roman" w:hAnsi="Times New Roman"/>
          <w:sz w:val="28"/>
          <w:szCs w:val="28"/>
        </w:rPr>
        <w:t>700 грн</w:t>
      </w:r>
      <w:r w:rsidR="00CF73E2">
        <w:rPr>
          <w:rFonts w:ascii="Times New Roman" w:hAnsi="Times New Roman"/>
          <w:sz w:val="28"/>
          <w:szCs w:val="28"/>
        </w:rPr>
        <w:t>. Суд не отримав від п</w:t>
      </w:r>
      <w:r w:rsidR="00CF73E2" w:rsidRPr="00CF73E2">
        <w:rPr>
          <w:rFonts w:ascii="Times New Roman" w:hAnsi="Times New Roman"/>
          <w:sz w:val="28"/>
          <w:szCs w:val="28"/>
        </w:rPr>
        <w:t>рокурора чітких пояснень того, в чому саме поляга</w:t>
      </w:r>
      <w:r w:rsidR="007E738F">
        <w:rPr>
          <w:rFonts w:ascii="Times New Roman" w:hAnsi="Times New Roman"/>
          <w:sz w:val="28"/>
          <w:szCs w:val="28"/>
        </w:rPr>
        <w:t>в б</w:t>
      </w:r>
      <w:r w:rsidR="00CF73E2" w:rsidRPr="00CF73E2">
        <w:rPr>
          <w:rFonts w:ascii="Times New Roman" w:hAnsi="Times New Roman"/>
          <w:sz w:val="28"/>
          <w:szCs w:val="28"/>
        </w:rPr>
        <w:t>и захист майнових інтересів Держави Україна в контексті вказаних обставин розглядуваного спору, а тому не м</w:t>
      </w:r>
      <w:r w:rsidR="007E738F">
        <w:rPr>
          <w:rFonts w:ascii="Times New Roman" w:hAnsi="Times New Roman"/>
          <w:sz w:val="28"/>
          <w:szCs w:val="28"/>
        </w:rPr>
        <w:t>іг</w:t>
      </w:r>
      <w:r w:rsidR="00CF73E2" w:rsidRPr="00CF73E2">
        <w:rPr>
          <w:rFonts w:ascii="Times New Roman" w:hAnsi="Times New Roman"/>
          <w:sz w:val="28"/>
          <w:szCs w:val="28"/>
        </w:rPr>
        <w:t xml:space="preserve"> не відзначити очевидн</w:t>
      </w:r>
      <w:r w:rsidR="00CF73E2">
        <w:rPr>
          <w:rFonts w:ascii="Times New Roman" w:hAnsi="Times New Roman"/>
          <w:sz w:val="28"/>
          <w:szCs w:val="28"/>
        </w:rPr>
        <w:t>у нерозумність відповідних дій п</w:t>
      </w:r>
      <w:r w:rsidR="00CF73E2" w:rsidRPr="00CF73E2">
        <w:rPr>
          <w:rFonts w:ascii="Times New Roman" w:hAnsi="Times New Roman"/>
          <w:sz w:val="28"/>
          <w:szCs w:val="28"/>
        </w:rPr>
        <w:t>рокурора з подання та підтримки розглядуваного позову як таких, що фактично спрямовані на завдання Державі Україна майнової шкоди в особливо великих розмірах.</w:t>
      </w:r>
    </w:p>
    <w:p w14:paraId="55D89D5E" w14:textId="5F15D3B7" w:rsidR="00CF73E2" w:rsidRDefault="00CF73E2" w:rsidP="00681E4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Незважаючи на зазначене Кравченко А.Г. особисто підписав апеляційну, </w:t>
      </w:r>
      <w:r w:rsidR="002B11D3">
        <w:rPr>
          <w:rFonts w:ascii="Times New Roman" w:hAnsi="Times New Roman"/>
          <w:sz w:val="28"/>
          <w:szCs w:val="28"/>
        </w:rPr>
        <w:br/>
      </w:r>
      <w:r>
        <w:rPr>
          <w:rFonts w:ascii="Times New Roman" w:hAnsi="Times New Roman"/>
          <w:sz w:val="28"/>
          <w:szCs w:val="28"/>
        </w:rPr>
        <w:t>а згодом і касаційну скарги на вказане вище рішення суду, свідомо підтвердивши свої прагнення завдати державному бюджету України майнової шкоди в особливо великих розмірах.</w:t>
      </w:r>
    </w:p>
    <w:p w14:paraId="1454DF1C" w14:textId="5F7C91F7" w:rsidR="00146672" w:rsidRDefault="00CF73E2" w:rsidP="00681E4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Однак у задоволенні як апеляційної, так і касаційної скарг прокурора судами відповідних інстанцій відмовлено.</w:t>
      </w:r>
    </w:p>
    <w:p w14:paraId="531AD577" w14:textId="4AB77D78" w:rsidR="00827214" w:rsidRDefault="00AC61BB" w:rsidP="00681E4B">
      <w:pPr>
        <w:spacing w:after="0" w:line="240" w:lineRule="auto"/>
        <w:ind w:firstLine="567"/>
        <w:jc w:val="both"/>
        <w:rPr>
          <w:rFonts w:ascii="Times New Roman" w:hAnsi="Times New Roman"/>
          <w:sz w:val="28"/>
          <w:szCs w:val="28"/>
        </w:rPr>
      </w:pPr>
      <w:r>
        <w:rPr>
          <w:rFonts w:ascii="Times New Roman" w:hAnsi="Times New Roman"/>
          <w:sz w:val="28"/>
          <w:szCs w:val="28"/>
        </w:rPr>
        <w:t>Із</w:t>
      </w:r>
      <w:r w:rsidR="00827214" w:rsidRPr="003E6B3D">
        <w:rPr>
          <w:rFonts w:ascii="Times New Roman" w:hAnsi="Times New Roman"/>
          <w:sz w:val="28"/>
          <w:szCs w:val="28"/>
        </w:rPr>
        <w:t xml:space="preserve"> огляду на викладене</w:t>
      </w:r>
      <w:r w:rsidR="00827214">
        <w:rPr>
          <w:rFonts w:ascii="Times New Roman" w:hAnsi="Times New Roman"/>
          <w:sz w:val="28"/>
          <w:szCs w:val="28"/>
        </w:rPr>
        <w:t>,</w:t>
      </w:r>
      <w:r w:rsidR="00827214" w:rsidRPr="003E6B3D">
        <w:rPr>
          <w:rFonts w:ascii="Times New Roman" w:hAnsi="Times New Roman"/>
          <w:sz w:val="28"/>
          <w:szCs w:val="28"/>
        </w:rPr>
        <w:t xml:space="preserve"> скаржник</w:t>
      </w:r>
      <w:r w:rsidR="00160BCF" w:rsidRPr="00160BCF">
        <w:rPr>
          <w:rFonts w:ascii="Times New Roman" w:hAnsi="Times New Roman" w:cs="Calibri"/>
          <w:sz w:val="28"/>
        </w:rPr>
        <w:t xml:space="preserve"> вважає, що </w:t>
      </w:r>
      <w:r w:rsidR="008644C5">
        <w:rPr>
          <w:rFonts w:ascii="Times New Roman" w:hAnsi="Times New Roman" w:cs="Calibri"/>
          <w:sz w:val="28"/>
        </w:rPr>
        <w:t>в</w:t>
      </w:r>
      <w:r w:rsidR="00160BCF" w:rsidRPr="00160BCF">
        <w:rPr>
          <w:rFonts w:ascii="Times New Roman" w:hAnsi="Times New Roman" w:cs="Calibri"/>
          <w:sz w:val="28"/>
        </w:rPr>
        <w:t xml:space="preserve"> діях </w:t>
      </w:r>
      <w:r w:rsidR="00482D8B">
        <w:rPr>
          <w:rFonts w:ascii="Times New Roman" w:hAnsi="Times New Roman" w:cs="Calibri"/>
          <w:sz w:val="28"/>
        </w:rPr>
        <w:t xml:space="preserve">прокурора </w:t>
      </w:r>
      <w:r w:rsidR="001F6444">
        <w:rPr>
          <w:rFonts w:ascii="Times New Roman" w:hAnsi="Times New Roman"/>
          <w:sz w:val="28"/>
          <w:szCs w:val="28"/>
        </w:rPr>
        <w:t>Кравченка А.Г</w:t>
      </w:r>
      <w:r w:rsidR="00482D8B">
        <w:rPr>
          <w:rFonts w:ascii="Times New Roman" w:hAnsi="Times New Roman" w:cs="Calibri"/>
          <w:sz w:val="28"/>
        </w:rPr>
        <w:t xml:space="preserve">. </w:t>
      </w:r>
      <w:r w:rsidR="00160BCF" w:rsidRPr="00160BCF">
        <w:rPr>
          <w:rFonts w:ascii="Times New Roman" w:hAnsi="Times New Roman" w:cs="Calibri"/>
          <w:sz w:val="28"/>
        </w:rPr>
        <w:t>містяться ознаки дисциплінарного проступку та він підлягає притягненню до дисциплінарної відповідальності на підставі п</w:t>
      </w:r>
      <w:r w:rsidR="001F6444">
        <w:rPr>
          <w:rFonts w:ascii="Times New Roman" w:hAnsi="Times New Roman" w:cs="Calibri"/>
          <w:sz w:val="28"/>
        </w:rPr>
        <w:t>унктів</w:t>
      </w:r>
      <w:r w:rsidR="00482D8B">
        <w:rPr>
          <w:rFonts w:ascii="Times New Roman" w:hAnsi="Times New Roman" w:cs="Calibri"/>
          <w:sz w:val="28"/>
        </w:rPr>
        <w:t xml:space="preserve"> </w:t>
      </w:r>
      <w:r w:rsidR="001F6444">
        <w:rPr>
          <w:rFonts w:ascii="Times New Roman" w:hAnsi="Times New Roman" w:cs="Calibri"/>
          <w:sz w:val="28"/>
        </w:rPr>
        <w:t xml:space="preserve">1, </w:t>
      </w:r>
      <w:r w:rsidR="00160BCF">
        <w:rPr>
          <w:rFonts w:ascii="Times New Roman" w:hAnsi="Times New Roman" w:cs="Calibri"/>
          <w:sz w:val="28"/>
        </w:rPr>
        <w:t>5</w:t>
      </w:r>
      <w:r w:rsidR="00530F53">
        <w:rPr>
          <w:rFonts w:ascii="Times New Roman" w:hAnsi="Times New Roman" w:cs="Calibri"/>
          <w:sz w:val="28"/>
        </w:rPr>
        <w:t>, 6</w:t>
      </w:r>
      <w:r w:rsidR="00160BCF" w:rsidRPr="00160BCF">
        <w:rPr>
          <w:rFonts w:ascii="Times New Roman" w:hAnsi="Times New Roman" w:cs="Calibri"/>
          <w:sz w:val="28"/>
        </w:rPr>
        <w:t xml:space="preserve"> ч</w:t>
      </w:r>
      <w:r w:rsidR="001F6444">
        <w:rPr>
          <w:rFonts w:ascii="Times New Roman" w:hAnsi="Times New Roman" w:cs="Calibri"/>
          <w:sz w:val="28"/>
        </w:rPr>
        <w:t>астини першої</w:t>
      </w:r>
      <w:r w:rsidR="00160BCF" w:rsidRPr="00160BCF">
        <w:rPr>
          <w:rFonts w:ascii="Times New Roman" w:hAnsi="Times New Roman" w:cs="Calibri"/>
          <w:sz w:val="28"/>
        </w:rPr>
        <w:t xml:space="preserve"> ст</w:t>
      </w:r>
      <w:r w:rsidR="001F6444">
        <w:rPr>
          <w:rFonts w:ascii="Times New Roman" w:hAnsi="Times New Roman" w:cs="Calibri"/>
          <w:sz w:val="28"/>
        </w:rPr>
        <w:t>атті</w:t>
      </w:r>
      <w:r w:rsidR="00160BCF" w:rsidRPr="00160BCF">
        <w:rPr>
          <w:rFonts w:ascii="Times New Roman" w:hAnsi="Times New Roman" w:cs="Calibri"/>
          <w:sz w:val="28"/>
        </w:rPr>
        <w:t xml:space="preserve"> 43 Закону України «Про прокуратуру» </w:t>
      </w:r>
      <w:r w:rsidR="001F6444">
        <w:rPr>
          <w:rFonts w:ascii="Times New Roman" w:hAnsi="Times New Roman"/>
          <w:sz w:val="28"/>
          <w:szCs w:val="28"/>
        </w:rPr>
        <w:t xml:space="preserve">від 14 жовтня </w:t>
      </w:r>
      <w:r w:rsidR="001F6444">
        <w:rPr>
          <w:rFonts w:ascii="Times New Roman" w:hAnsi="Times New Roman"/>
          <w:sz w:val="28"/>
          <w:szCs w:val="28"/>
        </w:rPr>
        <w:br/>
        <w:t>2014 року № 1697-</w:t>
      </w:r>
      <w:r w:rsidR="001F6444">
        <w:rPr>
          <w:rFonts w:ascii="Times New Roman" w:hAnsi="Times New Roman"/>
          <w:sz w:val="28"/>
          <w:szCs w:val="28"/>
          <w:lang w:val="en-US"/>
        </w:rPr>
        <w:t>VII</w:t>
      </w:r>
      <w:r w:rsidR="001F6444">
        <w:rPr>
          <w:rFonts w:ascii="Times New Roman" w:hAnsi="Times New Roman"/>
          <w:sz w:val="28"/>
          <w:szCs w:val="28"/>
        </w:rPr>
        <w:t xml:space="preserve"> </w:t>
      </w:r>
      <w:r w:rsidR="00160BCF" w:rsidRPr="00160BCF">
        <w:rPr>
          <w:rFonts w:ascii="Times New Roman" w:hAnsi="Times New Roman" w:cs="Calibri"/>
          <w:sz w:val="28"/>
        </w:rPr>
        <w:t>(далі – Закон № 1697-</w:t>
      </w:r>
      <w:r w:rsidR="00160BCF" w:rsidRPr="00160BCF">
        <w:rPr>
          <w:rFonts w:ascii="Times New Roman" w:hAnsi="Times New Roman" w:cs="Calibri"/>
          <w:sz w:val="28"/>
          <w:lang w:val="en-US"/>
        </w:rPr>
        <w:t>VII</w:t>
      </w:r>
      <w:r w:rsidR="00160BCF" w:rsidRPr="00160BCF">
        <w:rPr>
          <w:rFonts w:ascii="Times New Roman" w:hAnsi="Times New Roman" w:cs="Calibri"/>
          <w:sz w:val="28"/>
        </w:rPr>
        <w:t>)</w:t>
      </w:r>
      <w:r w:rsidR="00160BCF">
        <w:rPr>
          <w:rFonts w:ascii="Times New Roman" w:hAnsi="Times New Roman" w:cs="Calibri"/>
          <w:sz w:val="28"/>
        </w:rPr>
        <w:t xml:space="preserve"> </w:t>
      </w:r>
      <w:bookmarkStart w:id="0" w:name="_Hlk162863949"/>
      <w:r w:rsidR="00827214">
        <w:rPr>
          <w:rFonts w:ascii="Times New Roman" w:hAnsi="Times New Roman"/>
          <w:sz w:val="28"/>
          <w:szCs w:val="28"/>
        </w:rPr>
        <w:t xml:space="preserve">за </w:t>
      </w:r>
      <w:bookmarkStart w:id="1" w:name="_Hlk166571651"/>
      <w:r w:rsidR="001F6444">
        <w:rPr>
          <w:rFonts w:ascii="Times New Roman" w:hAnsi="Times New Roman"/>
          <w:sz w:val="28"/>
          <w:szCs w:val="28"/>
        </w:rPr>
        <w:t xml:space="preserve">невиконання чи неналежне виконання службових обов’язків, </w:t>
      </w:r>
      <w:r w:rsidR="00827214" w:rsidRPr="005F20A5">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1F6444">
        <w:rPr>
          <w:rFonts w:ascii="Times New Roman" w:hAnsi="Times New Roman"/>
          <w:sz w:val="28"/>
          <w:szCs w:val="28"/>
        </w:rPr>
        <w:t>, а також</w:t>
      </w:r>
      <w:r w:rsidR="00530F53">
        <w:rPr>
          <w:rFonts w:ascii="Times New Roman" w:hAnsi="Times New Roman"/>
          <w:sz w:val="28"/>
          <w:szCs w:val="28"/>
        </w:rPr>
        <w:t xml:space="preserve"> </w:t>
      </w:r>
      <w:r w:rsidR="00482D8B">
        <w:rPr>
          <w:rFonts w:ascii="Times New Roman" w:hAnsi="Times New Roman"/>
          <w:sz w:val="28"/>
          <w:szCs w:val="28"/>
        </w:rPr>
        <w:t xml:space="preserve">систематичне (два і більше разів протягом одного року) або одноразове </w:t>
      </w:r>
      <w:r w:rsidR="00530F53">
        <w:rPr>
          <w:rFonts w:ascii="Times New Roman" w:hAnsi="Times New Roman"/>
          <w:sz w:val="28"/>
          <w:szCs w:val="28"/>
        </w:rPr>
        <w:t>грубе порушення правил прокурорської етики</w:t>
      </w:r>
      <w:r w:rsidR="00482D8B">
        <w:rPr>
          <w:rFonts w:ascii="Times New Roman" w:hAnsi="Times New Roman"/>
          <w:sz w:val="28"/>
          <w:szCs w:val="28"/>
        </w:rPr>
        <w:t xml:space="preserve">. </w:t>
      </w:r>
    </w:p>
    <w:p w14:paraId="1073D478" w14:textId="77777777" w:rsidR="00CF73E2" w:rsidRDefault="00CF73E2" w:rsidP="00681E4B">
      <w:pPr>
        <w:spacing w:after="0" w:line="240" w:lineRule="auto"/>
        <w:ind w:firstLine="567"/>
        <w:jc w:val="both"/>
        <w:rPr>
          <w:rFonts w:ascii="Times New Roman" w:hAnsi="Times New Roman"/>
          <w:sz w:val="28"/>
          <w:szCs w:val="28"/>
        </w:rPr>
      </w:pPr>
    </w:p>
    <w:bookmarkEnd w:id="0"/>
    <w:bookmarkEnd w:id="1"/>
    <w:p w14:paraId="013029CC" w14:textId="279525D4" w:rsidR="00730846" w:rsidRDefault="00B405B2" w:rsidP="00681E4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49CB05D8" w14:textId="33CAF078" w:rsidR="00482D8B" w:rsidRDefault="00061E56" w:rsidP="00675416">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До дис</w:t>
      </w:r>
      <w:r w:rsidR="00737958" w:rsidRPr="00AC7F3E">
        <w:rPr>
          <w:rFonts w:ascii="Times New Roman" w:hAnsi="Times New Roman"/>
          <w:sz w:val="28"/>
          <w:szCs w:val="28"/>
        </w:rPr>
        <w:t xml:space="preserve">циплінарної скарги </w:t>
      </w:r>
      <w:r w:rsidR="008644C5">
        <w:rPr>
          <w:rFonts w:ascii="Times New Roman" w:hAnsi="Times New Roman"/>
          <w:sz w:val="28"/>
          <w:szCs w:val="28"/>
        </w:rPr>
        <w:t>жодних</w:t>
      </w:r>
      <w:r w:rsidR="00482D8B">
        <w:rPr>
          <w:rFonts w:ascii="Times New Roman" w:hAnsi="Times New Roman"/>
          <w:sz w:val="28"/>
          <w:szCs w:val="28"/>
        </w:rPr>
        <w:t xml:space="preserve"> документів</w:t>
      </w:r>
      <w:r w:rsidR="008644C5">
        <w:rPr>
          <w:rFonts w:ascii="Times New Roman" w:hAnsi="Times New Roman"/>
          <w:sz w:val="28"/>
          <w:szCs w:val="28"/>
        </w:rPr>
        <w:t xml:space="preserve">, які підтверджують </w:t>
      </w:r>
      <w:r w:rsidR="00B2524C">
        <w:rPr>
          <w:rFonts w:ascii="Times New Roman" w:hAnsi="Times New Roman"/>
          <w:sz w:val="28"/>
          <w:szCs w:val="28"/>
        </w:rPr>
        <w:t xml:space="preserve">її </w:t>
      </w:r>
      <w:r w:rsidR="008644C5">
        <w:rPr>
          <w:rFonts w:ascii="Times New Roman" w:hAnsi="Times New Roman"/>
          <w:sz w:val="28"/>
          <w:szCs w:val="28"/>
        </w:rPr>
        <w:t>доводи, не додано</w:t>
      </w:r>
      <w:r w:rsidR="00EF5E74">
        <w:rPr>
          <w:rFonts w:ascii="Times New Roman" w:hAnsi="Times New Roman"/>
          <w:sz w:val="28"/>
          <w:szCs w:val="28"/>
        </w:rPr>
        <w:t>.</w:t>
      </w:r>
      <w:r w:rsidR="00DD28F4">
        <w:rPr>
          <w:rFonts w:ascii="Times New Roman" w:hAnsi="Times New Roman"/>
          <w:sz w:val="28"/>
          <w:szCs w:val="28"/>
        </w:rPr>
        <w:t xml:space="preserve"> </w:t>
      </w:r>
    </w:p>
    <w:p w14:paraId="27192913" w14:textId="77777777" w:rsidR="00B9059B" w:rsidRDefault="00B405B2" w:rsidP="00681E4B">
      <w:pPr>
        <w:widowControl w:val="0"/>
        <w:tabs>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lastRenderedPageBreak/>
        <w:t>Щодо джерел права,</w:t>
      </w:r>
      <w:r w:rsidR="009F4CAE" w:rsidRPr="00AC7F3E">
        <w:rPr>
          <w:rFonts w:ascii="Times New Roman" w:hAnsi="Times New Roman"/>
          <w:b/>
          <w:sz w:val="28"/>
          <w:szCs w:val="28"/>
        </w:rPr>
        <w:t xml:space="preserve"> які підлягають застосуванню</w:t>
      </w:r>
    </w:p>
    <w:p w14:paraId="1E3FF256" w14:textId="77777777" w:rsidR="00155B50" w:rsidRPr="00E57393" w:rsidRDefault="00155B50" w:rsidP="00681E4B">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64085AB" w14:textId="77777777" w:rsidR="00155B50" w:rsidRPr="006C0278" w:rsidRDefault="00155B50" w:rsidP="00681E4B">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44549BFB" w14:textId="7487511A" w:rsidR="00155B50" w:rsidRPr="006C0278" w:rsidRDefault="00155B50" w:rsidP="00681E4B">
      <w:pPr>
        <w:widowControl w:val="0"/>
        <w:pBdr>
          <w:bottom w:val="single" w:sz="12" w:space="12"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 xml:space="preserve">Пунктом 3 частини четвертої статті 19 Закону № 1697-VII передбачено, </w:t>
      </w:r>
      <w:r>
        <w:rPr>
          <w:rFonts w:ascii="Times New Roman" w:hAnsi="Times New Roman"/>
          <w:sz w:val="28"/>
          <w:szCs w:val="28"/>
        </w:rPr>
        <w:br/>
      </w:r>
      <w:r w:rsidRPr="006C0278">
        <w:rPr>
          <w:rFonts w:ascii="Times New Roman" w:hAnsi="Times New Roman"/>
          <w:sz w:val="28"/>
          <w:szCs w:val="28"/>
        </w:rPr>
        <w:t>що прокурор зобов’язаний діяти лише на підставі, в межах та у спосіб, що передбачені Конституцією та законами України.</w:t>
      </w:r>
    </w:p>
    <w:p w14:paraId="7CF0C21F" w14:textId="3340F06C" w:rsidR="00155B50" w:rsidRPr="00E57393" w:rsidRDefault="00155B50" w:rsidP="00681E4B">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частини третьої статті 17 Закону №</w:t>
      </w:r>
      <w:r w:rsidR="008939DC">
        <w:rPr>
          <w:rFonts w:ascii="Times New Roman" w:hAnsi="Times New Roman"/>
          <w:sz w:val="28"/>
          <w:szCs w:val="28"/>
        </w:rPr>
        <w:t> </w:t>
      </w:r>
      <w:r w:rsidRPr="00E57393">
        <w:rPr>
          <w:rFonts w:ascii="Times New Roman" w:hAnsi="Times New Roman"/>
          <w:sz w:val="28"/>
          <w:szCs w:val="28"/>
        </w:rPr>
        <w:t xml:space="preserve">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w:t>
      </w:r>
      <w:r>
        <w:rPr>
          <w:rFonts w:ascii="Times New Roman" w:hAnsi="Times New Roman"/>
          <w:sz w:val="28"/>
          <w:szCs w:val="28"/>
        </w:rPr>
        <w:br/>
      </w:r>
      <w:r w:rsidRPr="00E57393">
        <w:rPr>
          <w:rFonts w:ascii="Times New Roman" w:hAnsi="Times New Roman"/>
          <w:sz w:val="28"/>
          <w:szCs w:val="28"/>
        </w:rPr>
        <w:t xml:space="preserve">а також зобов’язані виконувати лише такі вказівки прокурора вищого рівня, </w:t>
      </w:r>
      <w:r>
        <w:rPr>
          <w:rFonts w:ascii="Times New Roman" w:hAnsi="Times New Roman"/>
          <w:sz w:val="28"/>
          <w:szCs w:val="28"/>
        </w:rPr>
        <w:br/>
      </w:r>
      <w:r w:rsidRPr="00E57393">
        <w:rPr>
          <w:rFonts w:ascii="Times New Roman" w:hAnsi="Times New Roman"/>
          <w:sz w:val="28"/>
          <w:szCs w:val="28"/>
        </w:rPr>
        <w:t>що були надані з дотриманням вимог цієї статті.</w:t>
      </w:r>
    </w:p>
    <w:p w14:paraId="273EF36C" w14:textId="309202D1" w:rsidR="00155B50" w:rsidRPr="00E57393" w:rsidRDefault="00155B50" w:rsidP="00681E4B">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пункт</w:t>
      </w:r>
      <w:r>
        <w:rPr>
          <w:rFonts w:ascii="Times New Roman" w:hAnsi="Times New Roman"/>
          <w:sz w:val="28"/>
          <w:szCs w:val="28"/>
        </w:rPr>
        <w:t>у</w:t>
      </w:r>
      <w:r w:rsidRPr="00E57393">
        <w:rPr>
          <w:rFonts w:ascii="Times New Roman" w:hAnsi="Times New Roman"/>
          <w:sz w:val="28"/>
          <w:szCs w:val="28"/>
        </w:rPr>
        <w:t xml:space="preserve"> </w:t>
      </w:r>
      <w:r>
        <w:rPr>
          <w:rFonts w:ascii="Times New Roman" w:hAnsi="Times New Roman"/>
          <w:sz w:val="28"/>
          <w:szCs w:val="28"/>
        </w:rPr>
        <w:t>8</w:t>
      </w:r>
      <w:r w:rsidRPr="00E57393">
        <w:rPr>
          <w:rFonts w:ascii="Times New Roman" w:hAnsi="Times New Roman"/>
          <w:sz w:val="28"/>
          <w:szCs w:val="28"/>
        </w:rPr>
        <w:t xml:space="preserve"> наказу Генерального прокурора від 21 серпня </w:t>
      </w:r>
      <w:r w:rsidR="007855AE">
        <w:rPr>
          <w:rFonts w:ascii="Times New Roman" w:hAnsi="Times New Roman"/>
          <w:sz w:val="28"/>
          <w:szCs w:val="28"/>
        </w:rPr>
        <w:br/>
      </w:r>
      <w:r w:rsidRPr="00E57393">
        <w:rPr>
          <w:rFonts w:ascii="Times New Roman" w:hAnsi="Times New Roman"/>
          <w:sz w:val="28"/>
          <w:szCs w:val="28"/>
        </w:rPr>
        <w:t xml:space="preserve">2020 року № 389 «Про організацію діяльності прокурорів щодо представництва інтересів держави в суді» </w:t>
      </w:r>
      <w:r>
        <w:rPr>
          <w:rFonts w:ascii="Times New Roman" w:hAnsi="Times New Roman"/>
          <w:sz w:val="28"/>
          <w:szCs w:val="28"/>
        </w:rPr>
        <w:t>к</w:t>
      </w:r>
      <w:r w:rsidRPr="006D0CFD">
        <w:rPr>
          <w:rFonts w:ascii="Times New Roman" w:hAnsi="Times New Roman"/>
          <w:sz w:val="28"/>
          <w:szCs w:val="28"/>
        </w:rPr>
        <w:t>ерівництву</w:t>
      </w:r>
      <w:r w:rsidRPr="006D0CFD">
        <w:rPr>
          <w:rFonts w:ascii="Times New Roman" w:hAnsi="Times New Roman"/>
          <w:b/>
          <w:sz w:val="28"/>
          <w:szCs w:val="28"/>
        </w:rPr>
        <w:t xml:space="preserve"> </w:t>
      </w:r>
      <w:r w:rsidRPr="006D0CFD">
        <w:rPr>
          <w:rFonts w:ascii="Times New Roman" w:hAnsi="Times New Roman"/>
          <w:sz w:val="28"/>
          <w:szCs w:val="28"/>
        </w:rPr>
        <w:t xml:space="preserve">прокуратур усіх рівнів у межах компетенції забезпечувати </w:t>
      </w:r>
      <w:r w:rsidRPr="00155B50">
        <w:rPr>
          <w:rFonts w:ascii="Times New Roman" w:hAnsi="Times New Roman"/>
          <w:sz w:val="28"/>
          <w:szCs w:val="28"/>
        </w:rPr>
        <w:t>ініціювання перегляду судових рішень у</w:t>
      </w:r>
      <w:r>
        <w:rPr>
          <w:rFonts w:ascii="Times New Roman" w:hAnsi="Times New Roman"/>
          <w:sz w:val="28"/>
          <w:szCs w:val="28"/>
        </w:rPr>
        <w:t xml:space="preserve"> </w:t>
      </w:r>
      <w:r w:rsidRPr="006D0CFD">
        <w:rPr>
          <w:rFonts w:ascii="Times New Roman" w:hAnsi="Times New Roman"/>
          <w:sz w:val="28"/>
          <w:szCs w:val="28"/>
        </w:rPr>
        <w:t>цивільних, господарських, адміністративних справах, та якісну підготовку апеляційних, касаційних скарг, заяв про перегляд судових рішень за нововиявленими або виключними обставинами.</w:t>
      </w:r>
    </w:p>
    <w:p w14:paraId="0AC706DD" w14:textId="55338133" w:rsidR="00155B50" w:rsidRDefault="00155B50" w:rsidP="00681E4B">
      <w:pPr>
        <w:widowControl w:val="0"/>
        <w:pBdr>
          <w:bottom w:val="single" w:sz="12" w:space="12" w:color="FFFFFF"/>
        </w:pBdr>
        <w:spacing w:after="0" w:line="240" w:lineRule="auto"/>
        <w:ind w:firstLine="567"/>
        <w:jc w:val="both"/>
        <w:rPr>
          <w:rFonts w:ascii="Times New Roman" w:hAnsi="Times New Roman"/>
          <w:sz w:val="28"/>
          <w:szCs w:val="28"/>
        </w:rPr>
      </w:pPr>
      <w:r w:rsidRPr="00155B50">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викладені у Кодексі професійної етики та поведінки прокурорів, затвердженому всеукраїнською конференцією прокурорів 27 квітня 2017 року </w:t>
      </w:r>
      <w:r>
        <w:rPr>
          <w:rFonts w:ascii="Times New Roman" w:hAnsi="Times New Roman"/>
          <w:sz w:val="28"/>
          <w:szCs w:val="28"/>
        </w:rPr>
        <w:br/>
      </w:r>
      <w:r w:rsidRPr="00155B50">
        <w:rPr>
          <w:rFonts w:ascii="Times New Roman" w:hAnsi="Times New Roman"/>
          <w:sz w:val="28"/>
          <w:szCs w:val="28"/>
        </w:rPr>
        <w:t>(зі змінами).</w:t>
      </w:r>
    </w:p>
    <w:p w14:paraId="3663E58A" w14:textId="0D215366" w:rsidR="00155B50" w:rsidRPr="00E57393" w:rsidRDefault="00155B50" w:rsidP="00681E4B">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 xml:space="preserve">Згідно зі статтею 11 </w:t>
      </w:r>
      <w:r>
        <w:rPr>
          <w:rFonts w:ascii="Times New Roman" w:hAnsi="Times New Roman"/>
          <w:sz w:val="28"/>
          <w:szCs w:val="28"/>
        </w:rPr>
        <w:t xml:space="preserve">цього </w:t>
      </w:r>
      <w:r w:rsidRPr="00E57393">
        <w:rPr>
          <w:rFonts w:ascii="Times New Roman" w:hAnsi="Times New Roman"/>
          <w:sz w:val="28"/>
          <w:szCs w:val="28"/>
        </w:rPr>
        <w:t>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3169ABB6" w14:textId="77777777" w:rsidR="00155B50" w:rsidRPr="00E57393" w:rsidRDefault="00155B50" w:rsidP="00681E4B">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 xml:space="preserve">Стаття 15 Кодексу вказує, що прокурор повинен здійснювати службові повноваження сумлінно, </w:t>
      </w:r>
      <w:proofErr w:type="spellStart"/>
      <w:r w:rsidRPr="00E57393">
        <w:rPr>
          <w:rFonts w:ascii="Times New Roman" w:hAnsi="Times New Roman"/>
          <w:sz w:val="28"/>
          <w:szCs w:val="28"/>
        </w:rPr>
        <w:t>компетентно</w:t>
      </w:r>
      <w:proofErr w:type="spellEnd"/>
      <w:r w:rsidRPr="00E57393">
        <w:rPr>
          <w:rFonts w:ascii="Times New Roman" w:hAnsi="Times New Roman"/>
          <w:sz w:val="28"/>
          <w:szCs w:val="28"/>
        </w:rPr>
        <w:t xml:space="preserve">, вчасно і </w:t>
      </w:r>
      <w:proofErr w:type="spellStart"/>
      <w:r w:rsidRPr="00E57393">
        <w:rPr>
          <w:rFonts w:ascii="Times New Roman" w:hAnsi="Times New Roman"/>
          <w:sz w:val="28"/>
          <w:szCs w:val="28"/>
        </w:rPr>
        <w:t>відповідально</w:t>
      </w:r>
      <w:proofErr w:type="spellEnd"/>
      <w:r w:rsidRPr="00E57393">
        <w:rPr>
          <w:rFonts w:ascii="Times New Roman" w:hAnsi="Times New Roman"/>
          <w:sz w:val="28"/>
          <w:szCs w:val="28"/>
        </w:rPr>
        <w:t xml:space="preserve">. Постійно підвищувати свій професійний рівень, культуру спілкування, виявляти ініціативу, відповідальне ставлення та творчий підхід до виконання своїх службових обов’язків, фахово орієнтуватися у чинному законодавстві, передавати власний професійний досвід колегам. Він має усвідомлювати, що його діяльність оцінюється з урахуванням рівня підготовки, знання законодавства, компетентності, ініціативності, комунікативних здібностей, здатності вчасно і якісно виконувати службові обов’язки та завдання. На цім сумлінність прокурора включає вимогу об’єктивно та справедливо застосовувати закон і не допускати зловживання процесуальним </w:t>
      </w:r>
      <w:r w:rsidRPr="00E57393">
        <w:rPr>
          <w:rFonts w:ascii="Times New Roman" w:hAnsi="Times New Roman"/>
          <w:sz w:val="28"/>
          <w:szCs w:val="28"/>
        </w:rPr>
        <w:lastRenderedPageBreak/>
        <w:t>законодавством. Здатність виявляти сумлінність під час виконання обов’язків прокурора може залежати від обсягу роботи, наявності необхідних ресурсів (технічного забезпечення) і часу, доступного для вивчення, оцінки наявних доказів, складання тексту процесуальних документів та виконання інших обов’язків прокурора, у тому числі участі у судових провадженнях. Компетентність під час виконання прокурором своїх обов’язків передбачає наявність знань у сфері права, відповідних практичних навичок, наполегливості та підготовки. Професійна компетентність прокурора має бути очевидною у процесі виконання ним своїх обов’язків. Вчасність здійснення службових повноважень передбачає дотримання прокурором конкретних строків, визначених у законодавстві та внутрішніх організаційно-розпорядчих актах, яке має враховувати вимоги розумності відповідного строку та пріоритетності виконання конкретного завдання.</w:t>
      </w:r>
    </w:p>
    <w:p w14:paraId="3DED3105" w14:textId="77777777" w:rsidR="00155B50" w:rsidRPr="00E57393" w:rsidRDefault="00155B50" w:rsidP="00681E4B">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Верховний Суд у складі колегії суддів Касаційного адміністративного суду рішенням від 04 березня 2019 року у справі №9901/5/19 зазначив, що неналежне виконання чи невиконання вимог Конституції, Законів України, зокрема Кримінального процесуального кодексу України, підзаконних нормативно-правових актів є ненал</w:t>
      </w:r>
      <w:r>
        <w:rPr>
          <w:rFonts w:ascii="Times New Roman" w:hAnsi="Times New Roman"/>
          <w:sz w:val="28"/>
          <w:szCs w:val="28"/>
        </w:rPr>
        <w:t>ежним виконанням службових обов’</w:t>
      </w:r>
      <w:r w:rsidRPr="00E57393">
        <w:rPr>
          <w:rFonts w:ascii="Times New Roman" w:hAnsi="Times New Roman"/>
          <w:sz w:val="28"/>
          <w:szCs w:val="28"/>
        </w:rPr>
        <w:t>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0D22E6E" w14:textId="77777777" w:rsidR="00155B50" w:rsidRDefault="00155B50" w:rsidP="00681E4B">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 xml:space="preserve">У рішенні від 09 лютого 2023 року у справі №640/7008/20 Верховний Суд у складі колегії суддів Касаційного адміністративного суду вказав, що неналежним виконанням службових обов’язків є здійснення прокурором покладених на нього обов’язків із порушенням законів та підзаконних актів </w:t>
      </w:r>
      <w:r>
        <w:rPr>
          <w:rFonts w:ascii="Times New Roman" w:hAnsi="Times New Roman"/>
          <w:sz w:val="28"/>
          <w:szCs w:val="28"/>
        </w:rPr>
        <w:br/>
      </w:r>
      <w:r w:rsidRPr="00E57393">
        <w:rPr>
          <w:rFonts w:ascii="Times New Roman" w:hAnsi="Times New Roman"/>
          <w:sz w:val="28"/>
          <w:szCs w:val="28"/>
        </w:rPr>
        <w:t>(не такою мірою, як того вимагають інтереси служби), що призвело чи може призвести до суспільно негативних наслідків.</w:t>
      </w:r>
    </w:p>
    <w:p w14:paraId="29E60F8D" w14:textId="77777777" w:rsidR="00155B50" w:rsidRDefault="009F4CAE" w:rsidP="00681E4B">
      <w:pPr>
        <w:widowControl w:val="0"/>
        <w:pBdr>
          <w:bottom w:val="single" w:sz="12" w:space="12" w:color="FFFFFF"/>
        </w:pBdr>
        <w:spacing w:after="0" w:line="240" w:lineRule="auto"/>
        <w:ind w:firstLine="567"/>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470922">
        <w:rPr>
          <w:rFonts w:ascii="Times New Roman" w:hAnsi="Times New Roman"/>
          <w:sz w:val="28"/>
          <w:szCs w:val="28"/>
        </w:rPr>
        <w:t>атті</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r w:rsidR="00014F37" w:rsidRPr="00160BCF">
        <w:rPr>
          <w:rFonts w:ascii="Times New Roman" w:hAnsi="Times New Roman" w:cs="Calibri"/>
          <w:sz w:val="28"/>
        </w:rPr>
        <w:t>1697-</w:t>
      </w:r>
      <w:r w:rsidR="00014F37" w:rsidRPr="00160BCF">
        <w:rPr>
          <w:rFonts w:ascii="Times New Roman" w:hAnsi="Times New Roman" w:cs="Calibri"/>
          <w:sz w:val="28"/>
          <w:lang w:val="en-US"/>
        </w:rPr>
        <w:t>VII</w:t>
      </w:r>
      <w:r w:rsidR="002B2BE1" w:rsidRPr="00AC7F3E">
        <w:rPr>
          <w:rFonts w:ascii="Times New Roman" w:hAnsi="Times New Roman"/>
          <w:sz w:val="28"/>
          <w:szCs w:val="28"/>
        </w:rPr>
        <w:t>,</w:t>
      </w:r>
      <w:r w:rsidR="00014F37">
        <w:rPr>
          <w:rFonts w:ascii="Times New Roman" w:hAnsi="Times New Roman"/>
          <w:sz w:val="28"/>
          <w:szCs w:val="28"/>
        </w:rPr>
        <w:t xml:space="preserve"> </w:t>
      </w:r>
      <w:r w:rsidR="0020022D" w:rsidRPr="00AC7F3E">
        <w:rPr>
          <w:rFonts w:ascii="Times New Roman" w:hAnsi="Times New Roman"/>
          <w:sz w:val="28"/>
          <w:szCs w:val="28"/>
        </w:rPr>
        <w:t xml:space="preserve">є незалежність прокурорів. </w:t>
      </w:r>
    </w:p>
    <w:p w14:paraId="358BD046" w14:textId="14B975BA" w:rsidR="00160BCF" w:rsidRPr="00160BCF" w:rsidRDefault="00160BCF" w:rsidP="00681E4B">
      <w:pPr>
        <w:widowControl w:val="0"/>
        <w:pBdr>
          <w:bottom w:val="single" w:sz="12" w:space="12" w:color="FFFFFF"/>
        </w:pBdr>
        <w:spacing w:after="0" w:line="240" w:lineRule="auto"/>
        <w:ind w:firstLine="567"/>
        <w:jc w:val="both"/>
        <w:rPr>
          <w:rFonts w:ascii="Times New Roman" w:hAnsi="Times New Roman" w:cs="Calibri"/>
          <w:sz w:val="28"/>
        </w:rPr>
      </w:pPr>
      <w:r w:rsidRPr="00160BCF">
        <w:rPr>
          <w:rFonts w:ascii="Times New Roman" w:hAnsi="Times New Roman" w:cs="Calibri"/>
          <w:sz w:val="28"/>
        </w:rPr>
        <w:t>Зі змісту ч</w:t>
      </w:r>
      <w:r w:rsidR="00470922">
        <w:rPr>
          <w:rFonts w:ascii="Times New Roman" w:hAnsi="Times New Roman" w:cs="Calibri"/>
          <w:sz w:val="28"/>
        </w:rPr>
        <w:t>астини другої</w:t>
      </w:r>
      <w:r w:rsidRPr="00160BCF">
        <w:rPr>
          <w:rFonts w:ascii="Times New Roman" w:hAnsi="Times New Roman" w:cs="Calibri"/>
          <w:sz w:val="28"/>
        </w:rPr>
        <w:t xml:space="preserve"> ст</w:t>
      </w:r>
      <w:r w:rsidR="00470922">
        <w:rPr>
          <w:rFonts w:ascii="Times New Roman" w:hAnsi="Times New Roman" w:cs="Calibri"/>
          <w:sz w:val="28"/>
        </w:rPr>
        <w:t>атті</w:t>
      </w:r>
      <w:r w:rsidRPr="00160BCF">
        <w:rPr>
          <w:rFonts w:ascii="Times New Roman" w:hAnsi="Times New Roman" w:cs="Calibri"/>
          <w:sz w:val="28"/>
        </w:rPr>
        <w:t xml:space="preserve">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AB52635" w14:textId="77777777" w:rsidR="00155B50" w:rsidRDefault="00FE1438" w:rsidP="00681E4B">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BA5EE4">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A5EE4">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r w:rsidRPr="00BA5EE4">
        <w:rPr>
          <w:rFonts w:ascii="Times New Roman" w:hAnsi="Times New Roman"/>
          <w:i/>
          <w:sz w:val="28"/>
          <w:szCs w:val="28"/>
          <w:lang w:eastAsia="uk-UA"/>
        </w:rPr>
        <w:t>.</w:t>
      </w:r>
    </w:p>
    <w:p w14:paraId="18342D87" w14:textId="77777777" w:rsidR="00155B50" w:rsidRPr="00155B50" w:rsidRDefault="00BA5EE4"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55B50">
        <w:rPr>
          <w:rStyle w:val="rvts9"/>
          <w:rFonts w:ascii="Times New Roman" w:hAnsi="Times New Roman"/>
          <w:sz w:val="28"/>
          <w:szCs w:val="28"/>
        </w:rPr>
        <w:t>Статтею 124 Конституції України визначено, що п</w:t>
      </w:r>
      <w:r w:rsidRPr="00155B50">
        <w:rPr>
          <w:rFonts w:ascii="Times New Roman" w:hAnsi="Times New Roman"/>
          <w:sz w:val="28"/>
          <w:szCs w:val="28"/>
        </w:rPr>
        <w:t>равосуддя в Україні здійснюють виключно суди.</w:t>
      </w:r>
      <w:bookmarkStart w:id="2" w:name="n5159"/>
      <w:bookmarkEnd w:id="2"/>
    </w:p>
    <w:p w14:paraId="09463B50" w14:textId="77777777" w:rsidR="00155B50" w:rsidRPr="00155B50" w:rsidRDefault="00BA5EE4"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55B50">
        <w:rPr>
          <w:rFonts w:ascii="Times New Roman" w:hAnsi="Times New Roman"/>
          <w:sz w:val="28"/>
          <w:szCs w:val="28"/>
        </w:rPr>
        <w:t xml:space="preserve">Делегування функцій судів, а також привласнення цих функцій іншими </w:t>
      </w:r>
      <w:r w:rsidRPr="00155B50">
        <w:rPr>
          <w:rFonts w:ascii="Times New Roman" w:hAnsi="Times New Roman"/>
          <w:sz w:val="28"/>
          <w:szCs w:val="28"/>
        </w:rPr>
        <w:lastRenderedPageBreak/>
        <w:t>органами чи посадовими особами не допускаються.</w:t>
      </w:r>
    </w:p>
    <w:p w14:paraId="46EEE148" w14:textId="3CF21094" w:rsidR="00155B50" w:rsidRPr="00155B50" w:rsidRDefault="00BA5EE4"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55B50">
        <w:rPr>
          <w:rStyle w:val="rvts9"/>
          <w:rFonts w:ascii="Times New Roman" w:hAnsi="Times New Roman"/>
          <w:sz w:val="28"/>
          <w:szCs w:val="28"/>
        </w:rPr>
        <w:t>Статт</w:t>
      </w:r>
      <w:r w:rsidR="00155B50">
        <w:rPr>
          <w:rStyle w:val="rvts9"/>
          <w:rFonts w:ascii="Times New Roman" w:hAnsi="Times New Roman"/>
          <w:sz w:val="28"/>
          <w:szCs w:val="28"/>
        </w:rPr>
        <w:t>ею</w:t>
      </w:r>
      <w:r w:rsidRPr="00155B50">
        <w:rPr>
          <w:rStyle w:val="rvts9"/>
          <w:rFonts w:ascii="Times New Roman" w:hAnsi="Times New Roman"/>
          <w:sz w:val="28"/>
          <w:szCs w:val="28"/>
        </w:rPr>
        <w:t xml:space="preserve"> 129</w:t>
      </w:r>
      <w:r w:rsidRPr="00155B50">
        <w:rPr>
          <w:rStyle w:val="rvts37"/>
          <w:rFonts w:ascii="Times New Roman" w:hAnsi="Times New Roman"/>
          <w:sz w:val="28"/>
          <w:szCs w:val="28"/>
          <w:vertAlign w:val="superscript"/>
        </w:rPr>
        <w:t>1</w:t>
      </w:r>
      <w:r w:rsidRPr="00155B50">
        <w:rPr>
          <w:rFonts w:ascii="Times New Roman" w:hAnsi="Times New Roman"/>
          <w:sz w:val="28"/>
          <w:szCs w:val="28"/>
        </w:rPr>
        <w:t> Конституції України передбачено, що суд ухвалює рішення іменем України. Судове рішення є обов’язковим до виконання.</w:t>
      </w:r>
      <w:bookmarkStart w:id="3" w:name="n5254"/>
      <w:bookmarkEnd w:id="3"/>
    </w:p>
    <w:p w14:paraId="714FBFA9" w14:textId="77777777" w:rsidR="00155B50" w:rsidRPr="00155B50" w:rsidRDefault="00BA5EE4"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55B50">
        <w:rPr>
          <w:rFonts w:ascii="Times New Roman" w:hAnsi="Times New Roman"/>
          <w:sz w:val="28"/>
          <w:szCs w:val="28"/>
        </w:rPr>
        <w:t>Держава забезпечує виконання судового рішення у визначеному законом порядку.</w:t>
      </w:r>
      <w:bookmarkStart w:id="4" w:name="n5255"/>
      <w:bookmarkEnd w:id="4"/>
      <w:r w:rsidR="00FB1E26" w:rsidRPr="00155B50">
        <w:rPr>
          <w:rFonts w:ascii="Times New Roman" w:hAnsi="Times New Roman"/>
          <w:sz w:val="28"/>
          <w:szCs w:val="28"/>
        </w:rPr>
        <w:t xml:space="preserve"> </w:t>
      </w:r>
      <w:r w:rsidRPr="00155B50">
        <w:rPr>
          <w:rFonts w:ascii="Times New Roman" w:hAnsi="Times New Roman"/>
          <w:sz w:val="28"/>
          <w:szCs w:val="28"/>
        </w:rPr>
        <w:t>Контроль за виконанням судового рішення здійснює суд.</w:t>
      </w:r>
    </w:p>
    <w:p w14:paraId="246F360A" w14:textId="6427E538" w:rsidR="00155B50" w:rsidRPr="00155B50" w:rsidRDefault="00AA0124"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55B50">
        <w:rPr>
          <w:rFonts w:ascii="Times New Roman" w:hAnsi="Times New Roman"/>
          <w:sz w:val="28"/>
          <w:szCs w:val="28"/>
        </w:rPr>
        <w:t>Відповідно до ст</w:t>
      </w:r>
      <w:r w:rsidR="00155B50">
        <w:rPr>
          <w:rFonts w:ascii="Times New Roman" w:hAnsi="Times New Roman"/>
          <w:sz w:val="28"/>
          <w:szCs w:val="28"/>
        </w:rPr>
        <w:t>атті</w:t>
      </w:r>
      <w:r w:rsidRPr="00155B50">
        <w:rPr>
          <w:rStyle w:val="rvts9"/>
          <w:rFonts w:ascii="Times New Roman" w:hAnsi="Times New Roman"/>
          <w:sz w:val="28"/>
          <w:szCs w:val="28"/>
        </w:rPr>
        <w:t xml:space="preserve"> 370 Кодексу адміністративного судочинства України </w:t>
      </w:r>
      <w:bookmarkStart w:id="5" w:name="n12453"/>
      <w:bookmarkEnd w:id="5"/>
      <w:r w:rsidRPr="00155B50">
        <w:rPr>
          <w:rFonts w:ascii="Times New Roman" w:hAnsi="Times New Roman"/>
          <w:sz w:val="28"/>
          <w:szCs w:val="28"/>
        </w:rPr>
        <w:t>судове рішення, яке набрало законної сили, є обов’язковим для учасників справи, для їхніх правонаступників, а також для всіх органів, підприємств, установ та організацій, посадових чи службових осіб, інших фізичних осіб і підлягає виконанню на всій території України.</w:t>
      </w:r>
    </w:p>
    <w:p w14:paraId="7615C7A2" w14:textId="2D4AC757" w:rsidR="0002034D" w:rsidRPr="00155B50" w:rsidRDefault="0002034D"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55B50">
        <w:rPr>
          <w:rFonts w:ascii="Times New Roman" w:hAnsi="Times New Roman"/>
          <w:sz w:val="28"/>
          <w:szCs w:val="28"/>
        </w:rPr>
        <w:t>Визначення дисциплінарного провадження наведено у ч</w:t>
      </w:r>
      <w:r w:rsidR="00155B50">
        <w:rPr>
          <w:rFonts w:ascii="Times New Roman" w:hAnsi="Times New Roman"/>
          <w:sz w:val="28"/>
          <w:szCs w:val="28"/>
        </w:rPr>
        <w:t>астині першій</w:t>
      </w:r>
      <w:r w:rsidRPr="00155B50">
        <w:rPr>
          <w:rFonts w:ascii="Times New Roman" w:hAnsi="Times New Roman"/>
          <w:sz w:val="28"/>
          <w:szCs w:val="28"/>
        </w:rPr>
        <w:t xml:space="preserve"> ст</w:t>
      </w:r>
      <w:r w:rsidR="00155B50">
        <w:rPr>
          <w:rFonts w:ascii="Times New Roman" w:hAnsi="Times New Roman"/>
          <w:sz w:val="28"/>
          <w:szCs w:val="28"/>
        </w:rPr>
        <w:t>атті</w:t>
      </w:r>
      <w:r w:rsidRPr="00155B50">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07CB14" w14:textId="6B1E2386" w:rsidR="0002034D" w:rsidRPr="00BA5EE4" w:rsidRDefault="0002034D"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A5EE4">
        <w:rPr>
          <w:rFonts w:ascii="Times New Roman" w:hAnsi="Times New Roman"/>
          <w:bCs/>
          <w:sz w:val="28"/>
          <w:szCs w:val="28"/>
        </w:rPr>
        <w:t xml:space="preserve">Частиною </w:t>
      </w:r>
      <w:r w:rsidR="00155B50">
        <w:rPr>
          <w:rFonts w:ascii="Times New Roman" w:hAnsi="Times New Roman"/>
          <w:bCs/>
          <w:sz w:val="28"/>
          <w:szCs w:val="28"/>
        </w:rPr>
        <w:t>першою</w:t>
      </w:r>
      <w:r w:rsidRPr="00BA5EE4">
        <w:rPr>
          <w:rFonts w:ascii="Times New Roman" w:hAnsi="Times New Roman"/>
          <w:bCs/>
          <w:sz w:val="28"/>
          <w:szCs w:val="28"/>
        </w:rPr>
        <w:t xml:space="preserve"> ст</w:t>
      </w:r>
      <w:r w:rsidR="00155B50">
        <w:rPr>
          <w:rFonts w:ascii="Times New Roman" w:hAnsi="Times New Roman"/>
          <w:bCs/>
          <w:sz w:val="28"/>
          <w:szCs w:val="28"/>
        </w:rPr>
        <w:t>атті</w:t>
      </w:r>
      <w:r w:rsidRPr="00BA5EE4">
        <w:rPr>
          <w:rFonts w:ascii="Times New Roman" w:hAnsi="Times New Roman"/>
          <w:bCs/>
          <w:sz w:val="28"/>
          <w:szCs w:val="28"/>
        </w:rPr>
        <w:t xml:space="preserve"> 43 цього </w:t>
      </w:r>
      <w:r w:rsidRPr="00BA5EE4">
        <w:rPr>
          <w:rFonts w:ascii="Times New Roman" w:hAnsi="Times New Roman"/>
          <w:sz w:val="28"/>
          <w:szCs w:val="28"/>
        </w:rPr>
        <w:t xml:space="preserve">Закону визначено підстави для притягнення прокурора до дисциплінарної відповідальності. </w:t>
      </w:r>
    </w:p>
    <w:p w14:paraId="57700CD8" w14:textId="63F8CDB3" w:rsidR="0002034D" w:rsidRPr="0002034D" w:rsidRDefault="0002034D" w:rsidP="00681E4B">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Конструкція ст</w:t>
      </w:r>
      <w:r w:rsidR="00155B50">
        <w:rPr>
          <w:rFonts w:ascii="Times New Roman" w:hAnsi="Times New Roman" w:cs="Calibri"/>
          <w:sz w:val="28"/>
        </w:rPr>
        <w:t>атті</w:t>
      </w:r>
      <w:r w:rsidRPr="0002034D">
        <w:rPr>
          <w:rFonts w:ascii="Times New Roman" w:hAnsi="Times New Roman" w:cs="Calibri"/>
          <w:sz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39C23DB" w14:textId="77777777" w:rsidR="00E67FC6" w:rsidRDefault="00FD23B7"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6" w:name="n441"/>
      <w:bookmarkEnd w:id="6"/>
    </w:p>
    <w:p w14:paraId="79370356" w14:textId="77777777" w:rsidR="00E67FC6" w:rsidRDefault="00FD23B7"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2) дисциплінарна скарга є анонімною;</w:t>
      </w:r>
      <w:bookmarkStart w:id="7" w:name="n442"/>
      <w:bookmarkEnd w:id="7"/>
    </w:p>
    <w:p w14:paraId="1C53D54D" w14:textId="77777777" w:rsidR="00E67FC6" w:rsidRDefault="00FD23B7"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3) дисциплінарна скарга подана з підстав, не визначених </w:t>
      </w:r>
      <w:hyperlink r:id="rId9"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bookmarkStart w:id="8" w:name="n443"/>
      <w:bookmarkEnd w:id="8"/>
    </w:p>
    <w:p w14:paraId="004BC777" w14:textId="77777777" w:rsidR="00E67FC6" w:rsidRDefault="00FD23B7"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9" w:name="n1893"/>
      <w:bookmarkStart w:id="10" w:name="n444"/>
      <w:bookmarkEnd w:id="9"/>
      <w:bookmarkEnd w:id="10"/>
    </w:p>
    <w:p w14:paraId="64BB4653" w14:textId="353F6462" w:rsidR="00E67FC6" w:rsidRDefault="00FD23B7"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A70BE9">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bookmarkStart w:id="11" w:name="n2545"/>
      <w:bookmarkEnd w:id="11"/>
    </w:p>
    <w:p w14:paraId="392FFDB8" w14:textId="5C87339A" w:rsidR="00E67FC6" w:rsidRDefault="00A70BE9" w:rsidP="00681E4B">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w:t>
      </w:r>
      <w:r w:rsidR="00A9144D" w:rsidRPr="00A9144D">
        <w:rPr>
          <w:rFonts w:ascii="Times New Roman" w:hAnsi="Times New Roman" w:cs="Calibri"/>
          <w:sz w:val="28"/>
        </w:rPr>
        <w:t>до п</w:t>
      </w:r>
      <w:r w:rsidR="00155B50">
        <w:rPr>
          <w:rFonts w:ascii="Times New Roman" w:hAnsi="Times New Roman" w:cs="Calibri"/>
          <w:sz w:val="28"/>
        </w:rPr>
        <w:t>ункту</w:t>
      </w:r>
      <w:r w:rsidR="00A9144D" w:rsidRPr="00A9144D">
        <w:rPr>
          <w:rFonts w:ascii="Times New Roman" w:hAnsi="Times New Roman" w:cs="Calibri"/>
          <w:sz w:val="28"/>
        </w:rPr>
        <w:t xml:space="preserve"> 1 ч</w:t>
      </w:r>
      <w:r w:rsidR="00155B50">
        <w:rPr>
          <w:rFonts w:ascii="Times New Roman" w:hAnsi="Times New Roman" w:cs="Calibri"/>
          <w:sz w:val="28"/>
        </w:rPr>
        <w:t>астини другої</w:t>
      </w:r>
      <w:r w:rsidR="00A9144D" w:rsidRPr="00A9144D">
        <w:rPr>
          <w:rFonts w:ascii="Times New Roman" w:hAnsi="Times New Roman" w:cs="Calibri"/>
          <w:sz w:val="28"/>
        </w:rPr>
        <w:t xml:space="preserve"> ст</w:t>
      </w:r>
      <w:r w:rsidR="00155B50">
        <w:rPr>
          <w:rFonts w:ascii="Times New Roman" w:hAnsi="Times New Roman" w:cs="Calibri"/>
          <w:sz w:val="28"/>
        </w:rPr>
        <w:t>атті</w:t>
      </w:r>
      <w:r w:rsidR="00A9144D" w:rsidRPr="00A9144D">
        <w:rPr>
          <w:rFonts w:ascii="Times New Roman" w:hAnsi="Times New Roman" w:cs="Calibri"/>
          <w:sz w:val="28"/>
        </w:rPr>
        <w:t xml:space="preserve"> 46 </w:t>
      </w:r>
      <w:bookmarkStart w:id="12" w:name="_Hlk133506472"/>
      <w:r w:rsidR="00A9144D" w:rsidRPr="00A9144D">
        <w:rPr>
          <w:rFonts w:ascii="Times New Roman" w:hAnsi="Times New Roman" w:cs="Calibri"/>
          <w:sz w:val="28"/>
        </w:rPr>
        <w:t>Закону № 1697-VII та п</w:t>
      </w:r>
      <w:r w:rsidR="00155B50">
        <w:rPr>
          <w:rFonts w:ascii="Times New Roman" w:hAnsi="Times New Roman" w:cs="Calibri"/>
          <w:sz w:val="28"/>
        </w:rPr>
        <w:t>ункту</w:t>
      </w:r>
      <w:r w:rsidR="00A9144D" w:rsidRPr="00A9144D">
        <w:rPr>
          <w:rFonts w:ascii="Times New Roman" w:hAnsi="Times New Roman" w:cs="Calibri"/>
          <w:sz w:val="28"/>
        </w:rPr>
        <w:t xml:space="preserve">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2"/>
      <w:r w:rsidR="00A9144D"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30C219A" w14:textId="64DFCC41" w:rsidR="00C501C6" w:rsidRDefault="00A9144D" w:rsidP="00681E4B">
      <w:pPr>
        <w:widowControl w:val="0"/>
        <w:pBdr>
          <w:bottom w:val="single" w:sz="12" w:space="12" w:color="FFFFFF"/>
        </w:pBdr>
        <w:spacing w:after="0" w:line="240" w:lineRule="auto"/>
        <w:ind w:firstLine="567"/>
        <w:contextualSpacing/>
        <w:jc w:val="both"/>
        <w:rPr>
          <w:rFonts w:ascii="Times New Roman" w:hAnsi="Times New Roman" w:cs="Calibri"/>
          <w:bCs/>
          <w:sz w:val="28"/>
        </w:rPr>
      </w:pPr>
      <w:r w:rsidRPr="00A9144D">
        <w:rPr>
          <w:rFonts w:ascii="Times New Roman" w:hAnsi="Times New Roman" w:cs="Calibri"/>
          <w:bCs/>
          <w:sz w:val="28"/>
        </w:rPr>
        <w:t>Згідно з вимогами п</w:t>
      </w:r>
      <w:r w:rsidR="00155B50">
        <w:rPr>
          <w:rFonts w:ascii="Times New Roman" w:hAnsi="Times New Roman" w:cs="Calibri"/>
          <w:bCs/>
          <w:sz w:val="28"/>
        </w:rPr>
        <w:t>ункту</w:t>
      </w:r>
      <w:r w:rsidRPr="00A9144D">
        <w:rPr>
          <w:rFonts w:ascii="Times New Roman" w:hAnsi="Times New Roman" w:cs="Calibri"/>
          <w:bCs/>
          <w:sz w:val="28"/>
        </w:rPr>
        <w:t xml:space="preserve">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72573F42" w14:textId="77777777" w:rsidR="00C501C6" w:rsidRDefault="00C501C6" w:rsidP="00681E4B">
      <w:pPr>
        <w:widowControl w:val="0"/>
        <w:pBdr>
          <w:bottom w:val="single" w:sz="12" w:space="12" w:color="FFFFFF"/>
        </w:pBdr>
        <w:spacing w:after="0" w:line="240" w:lineRule="auto"/>
        <w:ind w:firstLine="567"/>
        <w:contextualSpacing/>
        <w:jc w:val="both"/>
        <w:rPr>
          <w:rFonts w:ascii="Times New Roman" w:hAnsi="Times New Roman" w:cs="Calibri"/>
          <w:bCs/>
          <w:sz w:val="28"/>
        </w:rPr>
      </w:pPr>
      <w:r w:rsidRPr="00C501C6">
        <w:rPr>
          <w:rFonts w:ascii="Times New Roman" w:hAnsi="Times New Roman" w:cs="Calibri"/>
          <w:bCs/>
          <w:sz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w:t>
      </w:r>
      <w:r w:rsidRPr="00C501C6">
        <w:rPr>
          <w:rFonts w:ascii="Times New Roman" w:hAnsi="Times New Roman" w:cs="Calibri"/>
          <w:bCs/>
          <w:sz w:val="28"/>
        </w:rPr>
        <w:lastRenderedPageBreak/>
        <w:t>прокурора.</w:t>
      </w:r>
    </w:p>
    <w:p w14:paraId="6027442F" w14:textId="616951A1" w:rsidR="00C501C6" w:rsidRDefault="00C501C6" w:rsidP="00E67FC6">
      <w:pPr>
        <w:widowControl w:val="0"/>
        <w:pBdr>
          <w:bottom w:val="single" w:sz="12" w:space="12" w:color="FFFFFF"/>
        </w:pBdr>
        <w:spacing w:after="0" w:line="240" w:lineRule="auto"/>
        <w:ind w:firstLine="567"/>
        <w:contextualSpacing/>
        <w:jc w:val="both"/>
        <w:rPr>
          <w:rFonts w:ascii="Times New Roman" w:hAnsi="Times New Roman" w:cs="Calibri"/>
          <w:sz w:val="28"/>
          <w:szCs w:val="28"/>
          <w:shd w:val="clear" w:color="auto" w:fill="FFFFFF"/>
        </w:rPr>
      </w:pPr>
      <w:r w:rsidRPr="00C501C6">
        <w:rPr>
          <w:rFonts w:ascii="Times New Roman" w:hAnsi="Times New Roman" w:cs="Calibri"/>
          <w:sz w:val="28"/>
          <w:szCs w:val="28"/>
          <w:shd w:val="clear" w:color="auto" w:fill="FFFFFF"/>
        </w:rPr>
        <w:t>Згідно з п</w:t>
      </w:r>
      <w:r w:rsidR="00155B50">
        <w:rPr>
          <w:rFonts w:ascii="Times New Roman" w:hAnsi="Times New Roman" w:cs="Calibri"/>
          <w:sz w:val="28"/>
          <w:szCs w:val="28"/>
          <w:shd w:val="clear" w:color="auto" w:fill="FFFFFF"/>
        </w:rPr>
        <w:t>унктом</w:t>
      </w:r>
      <w:r w:rsidRPr="00C501C6">
        <w:rPr>
          <w:rFonts w:ascii="Times New Roman" w:hAnsi="Times New Roman" w:cs="Calibri"/>
          <w:sz w:val="28"/>
          <w:szCs w:val="28"/>
          <w:shd w:val="clear" w:color="auto" w:fill="FFFFFF"/>
        </w:rPr>
        <w:t xml:space="preserve"> 7 Положення основними засадами діяльності Комісії</w:t>
      </w:r>
      <w:r w:rsidRPr="00C501C6">
        <w:rPr>
          <w:rFonts w:ascii="Times New Roman" w:hAnsi="Times New Roman" w:cs="Calibri"/>
          <w:sz w:val="28"/>
          <w:szCs w:val="28"/>
        </w:rPr>
        <w:t xml:space="preserve"> </w:t>
      </w:r>
      <w:r w:rsidRPr="00C501C6">
        <w:rPr>
          <w:rFonts w:ascii="Times New Roman" w:hAnsi="Times New Roman" w:cs="Calibri"/>
          <w:sz w:val="28"/>
          <w:szCs w:val="28"/>
          <w:shd w:val="clear" w:color="auto" w:fill="FFFFFF"/>
        </w:rPr>
        <w:t>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w:t>
      </w:r>
    </w:p>
    <w:p w14:paraId="701E96BE" w14:textId="51BE7369"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Відповідно до ч</w:t>
      </w:r>
      <w:r w:rsidR="00155B50">
        <w:rPr>
          <w:rFonts w:ascii="Times New Roman" w:hAnsi="Times New Roman" w:cs="Calibri"/>
          <w:sz w:val="28"/>
        </w:rPr>
        <w:t>астини другої</w:t>
      </w:r>
      <w:r w:rsidRPr="00A9144D">
        <w:rPr>
          <w:rFonts w:ascii="Times New Roman" w:hAnsi="Times New Roman" w:cs="Calibri"/>
          <w:sz w:val="28"/>
        </w:rPr>
        <w:t xml:space="preserve"> ст</w:t>
      </w:r>
      <w:r w:rsidR="00155B50">
        <w:rPr>
          <w:rFonts w:ascii="Times New Roman" w:hAnsi="Times New Roman" w:cs="Calibri"/>
          <w:sz w:val="28"/>
        </w:rPr>
        <w:t>атті</w:t>
      </w:r>
      <w:r w:rsidRPr="00A9144D">
        <w:rPr>
          <w:rFonts w:ascii="Times New Roman" w:hAnsi="Times New Roman" w:cs="Calibri"/>
          <w:sz w:val="28"/>
        </w:rPr>
        <w:t xml:space="preserve"> 46 Закону № 1697-VII член К</w:t>
      </w:r>
      <w:r w:rsidR="0072394B">
        <w:rPr>
          <w:rFonts w:ascii="Times New Roman" w:hAnsi="Times New Roman" w:cs="Calibri"/>
          <w:sz w:val="28"/>
        </w:rPr>
        <w:t>омісії</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w:t>
      </w:r>
      <w:r w:rsidR="00155B50" w:rsidRPr="00A9144D">
        <w:rPr>
          <w:rFonts w:ascii="Times New Roman" w:hAnsi="Times New Roman" w:cs="Calibri"/>
          <w:sz w:val="28"/>
        </w:rPr>
        <w:t>ч</w:t>
      </w:r>
      <w:r w:rsidR="00155B50">
        <w:rPr>
          <w:rFonts w:ascii="Times New Roman" w:hAnsi="Times New Roman" w:cs="Calibri"/>
          <w:sz w:val="28"/>
        </w:rPr>
        <w:t>астини другої</w:t>
      </w:r>
      <w:r w:rsidR="00155B50" w:rsidRPr="00A9144D">
        <w:rPr>
          <w:rFonts w:ascii="Times New Roman" w:hAnsi="Times New Roman" w:cs="Calibri"/>
          <w:sz w:val="28"/>
        </w:rPr>
        <w:t xml:space="preserve"> </w:t>
      </w:r>
      <w:r w:rsidRPr="00A9144D">
        <w:rPr>
          <w:rFonts w:ascii="Times New Roman" w:hAnsi="Times New Roman" w:cs="Calibri"/>
          <w:sz w:val="28"/>
        </w:rPr>
        <w:t>ст</w:t>
      </w:r>
      <w:r w:rsidR="00155B50">
        <w:rPr>
          <w:rFonts w:ascii="Times New Roman" w:hAnsi="Times New Roman" w:cs="Calibri"/>
          <w:sz w:val="28"/>
        </w:rPr>
        <w:t>атті</w:t>
      </w:r>
      <w:r w:rsidRPr="00A9144D">
        <w:rPr>
          <w:rFonts w:ascii="Times New Roman" w:hAnsi="Times New Roman" w:cs="Calibri"/>
          <w:sz w:val="28"/>
        </w:rPr>
        <w:t xml:space="preserve"> 46 цього Закону.</w:t>
      </w:r>
    </w:p>
    <w:p w14:paraId="41A87DE1" w14:textId="32BEB2B8" w:rsidR="00A9144D"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 xml:space="preserve">Виходячи з цієї норми, в першу чергу мають встановлюватись підстави для відмови у відкритті </w:t>
      </w:r>
      <w:r w:rsidR="00EB730A" w:rsidRPr="00A9144D">
        <w:rPr>
          <w:rFonts w:ascii="Times New Roman" w:hAnsi="Times New Roman" w:cs="Calibri"/>
          <w:sz w:val="28"/>
        </w:rPr>
        <w:t xml:space="preserve">дисциплінарного </w:t>
      </w:r>
      <w:r w:rsidRPr="00A9144D">
        <w:rPr>
          <w:rFonts w:ascii="Times New Roman" w:hAnsi="Times New Roman" w:cs="Calibri"/>
          <w:sz w:val="28"/>
        </w:rPr>
        <w:t xml:space="preserve">провадження та лише за їх відсутності приймається рішення про </w:t>
      </w:r>
      <w:r w:rsidR="00EB730A">
        <w:rPr>
          <w:rFonts w:ascii="Times New Roman" w:hAnsi="Times New Roman" w:cs="Calibri"/>
          <w:sz w:val="28"/>
        </w:rPr>
        <w:t xml:space="preserve">його </w:t>
      </w:r>
      <w:r w:rsidRPr="00A9144D">
        <w:rPr>
          <w:rFonts w:ascii="Times New Roman" w:hAnsi="Times New Roman" w:cs="Calibri"/>
          <w:sz w:val="28"/>
        </w:rPr>
        <w:t>відкриття.</w:t>
      </w:r>
    </w:p>
    <w:p w14:paraId="58DB1449" w14:textId="77777777" w:rsidR="00D34D65" w:rsidRDefault="00D34D65"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p>
    <w:p w14:paraId="15DF4AF8" w14:textId="77777777" w:rsidR="008613CB" w:rsidRDefault="00F675EC" w:rsidP="00681E4B">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w:t>
      </w:r>
      <w:r w:rsidR="00D72CDF" w:rsidRPr="006A5570">
        <w:rPr>
          <w:rFonts w:ascii="Times New Roman" w:hAnsi="Times New Roman"/>
          <w:b/>
          <w:sz w:val="28"/>
          <w:szCs w:val="28"/>
        </w:rPr>
        <w:t>отиви прийнятого рішення</w:t>
      </w:r>
    </w:p>
    <w:p w14:paraId="44163539" w14:textId="6B665B4B" w:rsidR="000945A5" w:rsidRDefault="000945A5" w:rsidP="00681E4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D0945">
        <w:rPr>
          <w:rFonts w:ascii="Times New Roman" w:hAnsi="Times New Roman"/>
          <w:sz w:val="28"/>
          <w:szCs w:val="28"/>
          <w:lang w:eastAsia="ru-RU"/>
        </w:rPr>
        <w:t>Д</w:t>
      </w:r>
      <w:r w:rsidRPr="00AD0945">
        <w:rPr>
          <w:rFonts w:ascii="Times New Roman" w:hAnsi="Times New Roman"/>
          <w:spacing w:val="-2"/>
          <w:sz w:val="28"/>
          <w:szCs w:val="28"/>
          <w:shd w:val="clear" w:color="auto" w:fill="FFFFFF"/>
        </w:rPr>
        <w:t xml:space="preserve">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w:t>
      </w:r>
      <w:r w:rsidR="002C7D10">
        <w:rPr>
          <w:rFonts w:ascii="Times New Roman" w:hAnsi="Times New Roman"/>
          <w:spacing w:val="-2"/>
          <w:sz w:val="28"/>
          <w:szCs w:val="28"/>
          <w:shd w:val="clear" w:color="auto" w:fill="FFFFFF"/>
        </w:rPr>
        <w:br/>
      </w:r>
      <w:r w:rsidRPr="00AD0945">
        <w:rPr>
          <w:rFonts w:ascii="Times New Roman" w:hAnsi="Times New Roman"/>
          <w:spacing w:val="-2"/>
          <w:sz w:val="28"/>
          <w:szCs w:val="28"/>
          <w:shd w:val="clear" w:color="auto" w:fill="FFFFFF"/>
        </w:rPr>
        <w:t xml:space="preserve">(за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r w:rsidRPr="007E23B4">
        <w:rPr>
          <w:rFonts w:ascii="Times New Roman" w:hAnsi="Times New Roman"/>
          <w:spacing w:val="-2"/>
          <w:sz w:val="28"/>
          <w:szCs w:val="28"/>
          <w:shd w:val="clear" w:color="auto" w:fill="FFFFFF"/>
        </w:rPr>
        <w:t>Недоведеність хоча б одного з цих елементів виключає наявність дисциплінарного проступку.</w:t>
      </w:r>
    </w:p>
    <w:p w14:paraId="55948B89" w14:textId="77777777" w:rsidR="002C7D10" w:rsidRDefault="002C7D10" w:rsidP="00681E4B">
      <w:pPr>
        <w:widowControl w:val="0"/>
        <w:pBdr>
          <w:bottom w:val="single" w:sz="12" w:space="12" w:color="FFFFFF"/>
        </w:pBdr>
        <w:spacing w:after="0" w:line="240" w:lineRule="auto"/>
        <w:ind w:firstLine="567"/>
        <w:jc w:val="both"/>
        <w:rPr>
          <w:rFonts w:ascii="Times New Roman" w:hAnsi="Times New Roman" w:cs="Calibri"/>
          <w:bCs/>
          <w:sz w:val="28"/>
          <w:szCs w:val="28"/>
          <w:shd w:val="clear" w:color="auto" w:fill="FFFFFF"/>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p>
    <w:p w14:paraId="2DD2590D" w14:textId="71A47D6A" w:rsidR="002C7D10" w:rsidRDefault="002C7D10" w:rsidP="00681E4B">
      <w:pPr>
        <w:widowControl w:val="0"/>
        <w:pBdr>
          <w:bottom w:val="single" w:sz="12" w:space="12" w:color="FFFFFF"/>
        </w:pBdr>
        <w:spacing w:after="0" w:line="240" w:lineRule="auto"/>
        <w:ind w:firstLine="567"/>
        <w:jc w:val="both"/>
        <w:rPr>
          <w:rFonts w:ascii="Times New Roman" w:hAnsi="Times New Roman" w:cs="Calibri"/>
          <w:sz w:val="28"/>
        </w:rPr>
      </w:pPr>
      <w:r w:rsidRPr="00C222CF">
        <w:rPr>
          <w:rFonts w:ascii="Times New Roman" w:hAnsi="Times New Roman" w:cs="Calibri"/>
          <w:sz w:val="28"/>
        </w:rPr>
        <w:t>Отже, для вирішення по суті питання про відкриття дисциплінарного провадження членом Комісії від скаржника має бути одержано достовірні відомості</w:t>
      </w:r>
      <w:r>
        <w:rPr>
          <w:rFonts w:ascii="Times New Roman" w:hAnsi="Times New Roman" w:cs="Calibri"/>
          <w:sz w:val="28"/>
        </w:rPr>
        <w:t xml:space="preserve"> (дані, свідчення, докази)</w:t>
      </w:r>
      <w:r w:rsidRPr="00C222CF">
        <w:rPr>
          <w:rFonts w:ascii="Times New Roman" w:hAnsi="Times New Roman" w:cs="Calibri"/>
          <w:sz w:val="28"/>
        </w:rPr>
        <w:t>, які б дозволяли зробити попередній умови</w:t>
      </w:r>
      <w:r w:rsidR="00723079">
        <w:rPr>
          <w:rFonts w:ascii="Times New Roman" w:hAnsi="Times New Roman" w:cs="Calibri"/>
          <w:sz w:val="28"/>
        </w:rPr>
        <w:t xml:space="preserve"> </w:t>
      </w:r>
      <w:bookmarkStart w:id="13" w:name="_GoBack"/>
      <w:bookmarkEnd w:id="13"/>
      <w:r w:rsidRPr="00C222CF">
        <w:rPr>
          <w:rFonts w:ascii="Times New Roman" w:hAnsi="Times New Roman" w:cs="Calibri"/>
          <w:sz w:val="28"/>
        </w:rPr>
        <w:t xml:space="preserve">про імовірність наявності зазначених вище ознак дисциплінарного проступку </w:t>
      </w:r>
      <w:r>
        <w:rPr>
          <w:rFonts w:ascii="Times New Roman" w:hAnsi="Times New Roman" w:cs="Calibri"/>
          <w:sz w:val="28"/>
        </w:rPr>
        <w:br/>
      </w:r>
      <w:r w:rsidRPr="00C222CF">
        <w:rPr>
          <w:rFonts w:ascii="Times New Roman" w:hAnsi="Times New Roman" w:cs="Calibri"/>
          <w:sz w:val="28"/>
        </w:rPr>
        <w:t xml:space="preserve">у рішеннях, діях чи бездіяльності конкретного прокурора. </w:t>
      </w:r>
    </w:p>
    <w:p w14:paraId="24418635" w14:textId="1B5685E4" w:rsidR="002C7D10" w:rsidRPr="00C222CF" w:rsidRDefault="002C7D10" w:rsidP="00681E4B">
      <w:pPr>
        <w:widowControl w:val="0"/>
        <w:pBdr>
          <w:bottom w:val="single" w:sz="12" w:space="12" w:color="FFFFFF"/>
        </w:pBdr>
        <w:spacing w:after="0" w:line="240" w:lineRule="auto"/>
        <w:ind w:firstLine="567"/>
        <w:jc w:val="both"/>
        <w:rPr>
          <w:rFonts w:ascii="Times New Roman" w:hAnsi="Times New Roman"/>
          <w:sz w:val="28"/>
          <w:szCs w:val="28"/>
        </w:rPr>
      </w:pPr>
      <w:r w:rsidRPr="00C222CF">
        <w:rPr>
          <w:rFonts w:ascii="Times New Roman" w:hAnsi="Times New Roman" w:cs="Calibri"/>
          <w:sz w:val="28"/>
        </w:rPr>
        <w:t xml:space="preserve">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Pr>
          <w:rFonts w:ascii="Times New Roman" w:hAnsi="Times New Roman"/>
          <w:sz w:val="28"/>
          <w:szCs w:val="28"/>
        </w:rPr>
        <w:t>В</w:t>
      </w:r>
      <w:r w:rsidRPr="00C222CF">
        <w:rPr>
          <w:rFonts w:ascii="Times New Roman" w:hAnsi="Times New Roman"/>
          <w:sz w:val="28"/>
          <w:szCs w:val="28"/>
        </w:rPr>
        <w:t xml:space="preserve"> іншому випадку </w:t>
      </w:r>
      <w:r>
        <w:rPr>
          <w:rFonts w:ascii="Times New Roman" w:hAnsi="Times New Roman"/>
          <w:sz w:val="28"/>
          <w:szCs w:val="28"/>
        </w:rPr>
        <w:t xml:space="preserve">член </w:t>
      </w:r>
      <w:r w:rsidRPr="00C222CF">
        <w:rPr>
          <w:rFonts w:ascii="Times New Roman" w:hAnsi="Times New Roman"/>
          <w:sz w:val="28"/>
          <w:szCs w:val="28"/>
        </w:rPr>
        <w:t>Комісі</w:t>
      </w:r>
      <w:r>
        <w:rPr>
          <w:rFonts w:ascii="Times New Roman" w:hAnsi="Times New Roman"/>
          <w:sz w:val="28"/>
          <w:szCs w:val="28"/>
        </w:rPr>
        <w:t>ї</w:t>
      </w:r>
      <w:r w:rsidRPr="00C222CF">
        <w:rPr>
          <w:rFonts w:ascii="Times New Roman" w:hAnsi="Times New Roman"/>
          <w:sz w:val="28"/>
          <w:szCs w:val="28"/>
        </w:rPr>
        <w:t xml:space="preserve"> змушен</w:t>
      </w:r>
      <w:r>
        <w:rPr>
          <w:rFonts w:ascii="Times New Roman" w:hAnsi="Times New Roman"/>
          <w:sz w:val="28"/>
          <w:szCs w:val="28"/>
        </w:rPr>
        <w:t>ий</w:t>
      </w:r>
      <w:r w:rsidRPr="00C222CF">
        <w:rPr>
          <w:rFonts w:ascii="Times New Roman" w:hAnsi="Times New Roman"/>
          <w:sz w:val="28"/>
          <w:szCs w:val="28"/>
        </w:rPr>
        <w:t xml:space="preserve"> бу</w:t>
      </w:r>
      <w:r>
        <w:rPr>
          <w:rFonts w:ascii="Times New Roman" w:hAnsi="Times New Roman"/>
          <w:sz w:val="28"/>
          <w:szCs w:val="28"/>
        </w:rPr>
        <w:t>в</w:t>
      </w:r>
      <w:r w:rsidRPr="00C222CF">
        <w:rPr>
          <w:rFonts w:ascii="Times New Roman" w:hAnsi="Times New Roman"/>
          <w:sz w:val="28"/>
          <w:szCs w:val="28"/>
        </w:rPr>
        <w:t xml:space="preserve"> б</w:t>
      </w:r>
      <w:r>
        <w:rPr>
          <w:rFonts w:ascii="Times New Roman" w:hAnsi="Times New Roman"/>
          <w:sz w:val="28"/>
          <w:szCs w:val="28"/>
        </w:rPr>
        <w:t>и</w:t>
      </w:r>
      <w:r w:rsidRPr="00C222CF">
        <w:rPr>
          <w:rFonts w:ascii="Times New Roman" w:hAnsi="Times New Roman"/>
          <w:sz w:val="28"/>
          <w:szCs w:val="28"/>
        </w:rPr>
        <w:t xml:space="preserve">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w:t>
      </w:r>
      <w:r>
        <w:rPr>
          <w:rFonts w:ascii="Times New Roman" w:hAnsi="Times New Roman"/>
          <w:sz w:val="28"/>
          <w:szCs w:val="28"/>
        </w:rPr>
        <w:t>відомостей</w:t>
      </w:r>
      <w:r w:rsidRPr="00C222CF">
        <w:rPr>
          <w:rFonts w:ascii="Times New Roman" w:hAnsi="Times New Roman"/>
          <w:sz w:val="28"/>
          <w:szCs w:val="28"/>
        </w:rPr>
        <w:t xml:space="preserve">, які на це вказують. </w:t>
      </w:r>
    </w:p>
    <w:p w14:paraId="00C66DDC" w14:textId="780B6AD6" w:rsidR="002C7D10" w:rsidRDefault="002C7D10"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w:t>
      </w:r>
      <w:r w:rsidR="00376E9F">
        <w:rPr>
          <w:rFonts w:ascii="Times New Roman" w:hAnsi="Times New Roman"/>
          <w:sz w:val="28"/>
          <w:szCs w:val="28"/>
        </w:rPr>
        <w:t xml:space="preserve">, </w:t>
      </w:r>
      <w:r w:rsidRPr="00B663C2">
        <w:rPr>
          <w:rFonts w:ascii="Times New Roman" w:hAnsi="Times New Roman"/>
          <w:sz w:val="28"/>
          <w:szCs w:val="28"/>
        </w:rPr>
        <w:t>цивільному, го</w:t>
      </w:r>
      <w:r w:rsidR="00376E9F">
        <w:rPr>
          <w:rFonts w:ascii="Times New Roman" w:hAnsi="Times New Roman"/>
          <w:sz w:val="28"/>
          <w:szCs w:val="28"/>
        </w:rPr>
        <w:t>сподарському, адміністративному процесах</w:t>
      </w:r>
      <w:r>
        <w:rPr>
          <w:rFonts w:ascii="Times New Roman" w:hAnsi="Times New Roman"/>
          <w:sz w:val="28"/>
          <w:szCs w:val="28"/>
        </w:rPr>
        <w:t>.</w:t>
      </w:r>
    </w:p>
    <w:p w14:paraId="5B7D8086" w14:textId="1A98D317" w:rsidR="002C7D10" w:rsidRDefault="002C7D10" w:rsidP="00681E4B">
      <w:pPr>
        <w:widowControl w:val="0"/>
        <w:pBdr>
          <w:bottom w:val="single" w:sz="12" w:space="12" w:color="FFFFFF"/>
        </w:pBdr>
        <w:spacing w:after="0" w:line="240" w:lineRule="auto"/>
        <w:ind w:firstLine="567"/>
        <w:jc w:val="both"/>
        <w:rPr>
          <w:rFonts w:ascii="Times New Roman" w:hAnsi="Times New Roman" w:cs="Calibri"/>
          <w:sz w:val="28"/>
        </w:rPr>
      </w:pPr>
      <w:r>
        <w:rPr>
          <w:rFonts w:ascii="Times New Roman" w:hAnsi="Times New Roman" w:cs="Calibri"/>
          <w:sz w:val="28"/>
        </w:rPr>
        <w:t>Тому і</w:t>
      </w:r>
      <w:r w:rsidRPr="00C222CF">
        <w:rPr>
          <w:rFonts w:ascii="Times New Roman" w:hAnsi="Times New Roman" w:cs="Calibri"/>
          <w:sz w:val="28"/>
        </w:rPr>
        <w:t xml:space="preserve">з вивчення </w:t>
      </w:r>
      <w:r>
        <w:rPr>
          <w:rFonts w:ascii="Times New Roman" w:hAnsi="Times New Roman" w:cs="Calibri"/>
          <w:sz w:val="28"/>
        </w:rPr>
        <w:t xml:space="preserve">доводів </w:t>
      </w:r>
      <w:r w:rsidRPr="00C222CF">
        <w:rPr>
          <w:rFonts w:ascii="Times New Roman" w:hAnsi="Times New Roman" w:cs="Calibri"/>
          <w:sz w:val="28"/>
        </w:rPr>
        <w:t>скарги випливає,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w:t>
      </w:r>
      <w:r>
        <w:rPr>
          <w:rFonts w:ascii="Times New Roman" w:hAnsi="Times New Roman" w:cs="Calibri"/>
          <w:sz w:val="28"/>
        </w:rPr>
        <w:t>аттею</w:t>
      </w:r>
      <w:r w:rsidRPr="00C222CF">
        <w:rPr>
          <w:rFonts w:ascii="Times New Roman" w:hAnsi="Times New Roman" w:cs="Calibri"/>
          <w:sz w:val="28"/>
        </w:rPr>
        <w:t xml:space="preserve"> 43 Закону № 1697-</w:t>
      </w:r>
      <w:r w:rsidRPr="00C222CF">
        <w:rPr>
          <w:rFonts w:ascii="Times New Roman" w:hAnsi="Times New Roman" w:cs="Calibri"/>
          <w:sz w:val="28"/>
          <w:lang w:val="en-US"/>
        </w:rPr>
        <w:t>VII</w:t>
      </w:r>
      <w:r w:rsidRPr="00C222CF">
        <w:rPr>
          <w:rFonts w:ascii="Times New Roman" w:hAnsi="Times New Roman" w:cs="Calibri"/>
          <w:sz w:val="28"/>
        </w:rPr>
        <w:t xml:space="preserve">, у службовій чи позаслужбовій поведінці зазначеного в ній </w:t>
      </w:r>
      <w:r w:rsidRPr="00C222CF">
        <w:rPr>
          <w:rFonts w:ascii="Times New Roman" w:hAnsi="Times New Roman" w:cs="Calibri"/>
          <w:sz w:val="28"/>
        </w:rPr>
        <w:lastRenderedPageBreak/>
        <w:t xml:space="preserve">прокурора. Так, у скарзі не міститься </w:t>
      </w:r>
      <w:r>
        <w:rPr>
          <w:rFonts w:ascii="Times New Roman" w:hAnsi="Times New Roman" w:cs="Calibri"/>
          <w:sz w:val="28"/>
        </w:rPr>
        <w:t xml:space="preserve">жодних фактичних даних, які підтверджують  </w:t>
      </w:r>
      <w:r w:rsidRPr="00C222CF">
        <w:rPr>
          <w:rFonts w:ascii="Times New Roman" w:hAnsi="Times New Roman" w:cs="Calibri"/>
          <w:sz w:val="28"/>
        </w:rPr>
        <w:t>завідомо неправомірні, неякісні,</w:t>
      </w:r>
      <w:r>
        <w:rPr>
          <w:rFonts w:ascii="Times New Roman" w:hAnsi="Times New Roman" w:cs="Calibri"/>
          <w:sz w:val="28"/>
        </w:rPr>
        <w:t xml:space="preserve"> вчинені всупереч закону та </w:t>
      </w:r>
      <w:r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й </w:t>
      </w:r>
      <w:r>
        <w:rPr>
          <w:rFonts w:ascii="Times New Roman" w:hAnsi="Times New Roman" w:cs="Calibri"/>
          <w:sz w:val="28"/>
        </w:rPr>
        <w:t xml:space="preserve">Кравченка А.Г. </w:t>
      </w:r>
    </w:p>
    <w:p w14:paraId="78B86B12" w14:textId="2157E251" w:rsidR="002C7D10" w:rsidRDefault="002C7D10" w:rsidP="00681E4B">
      <w:pPr>
        <w:widowControl w:val="0"/>
        <w:pBdr>
          <w:bottom w:val="single" w:sz="12" w:space="12" w:color="FFFFFF"/>
        </w:pBdr>
        <w:spacing w:after="0" w:line="240" w:lineRule="auto"/>
        <w:ind w:firstLine="567"/>
        <w:jc w:val="both"/>
        <w:rPr>
          <w:rFonts w:ascii="Times New Roman" w:hAnsi="Times New Roman" w:cs="Calibri"/>
          <w:sz w:val="28"/>
        </w:rPr>
      </w:pPr>
      <w:r>
        <w:rPr>
          <w:rFonts w:ascii="Times New Roman" w:hAnsi="Times New Roman" w:cs="Calibri"/>
          <w:sz w:val="28"/>
        </w:rPr>
        <w:t>Д</w:t>
      </w:r>
      <w:r w:rsidRPr="00C222CF">
        <w:rPr>
          <w:rFonts w:ascii="Times New Roman" w:hAnsi="Times New Roman" w:cs="Calibri"/>
          <w:sz w:val="28"/>
        </w:rPr>
        <w:t>о скарги не долучено жодного процесуального рішення, інших документів чи матеріалів, які б дозволяли встановити факти порушення прокурором</w:t>
      </w:r>
      <w:r>
        <w:rPr>
          <w:rFonts w:ascii="Times New Roman" w:hAnsi="Times New Roman" w:cs="Calibri"/>
          <w:sz w:val="28"/>
        </w:rPr>
        <w:t xml:space="preserve"> Кравченком А.Г. </w:t>
      </w:r>
      <w:r w:rsidRPr="00C222CF">
        <w:rPr>
          <w:rFonts w:ascii="Times New Roman" w:hAnsi="Times New Roman" w:cs="Calibri"/>
          <w:sz w:val="28"/>
        </w:rPr>
        <w:t>прав осіб чи вимог закону під час виконання службових повноважень</w:t>
      </w:r>
      <w:r w:rsidR="002B7373" w:rsidRPr="002B7373">
        <w:rPr>
          <w:rFonts w:ascii="Times New Roman" w:hAnsi="Times New Roman" w:cs="Calibri"/>
          <w:sz w:val="28"/>
        </w:rPr>
        <w:t xml:space="preserve"> </w:t>
      </w:r>
      <w:r w:rsidR="002B7373" w:rsidRPr="00C222CF">
        <w:rPr>
          <w:rFonts w:ascii="Times New Roman" w:hAnsi="Times New Roman" w:cs="Calibri"/>
          <w:sz w:val="28"/>
        </w:rPr>
        <w:t xml:space="preserve">чи </w:t>
      </w:r>
      <w:r w:rsidR="002B7373">
        <w:rPr>
          <w:rFonts w:ascii="Times New Roman" w:hAnsi="Times New Roman" w:cs="Calibri"/>
          <w:sz w:val="28"/>
        </w:rPr>
        <w:t xml:space="preserve">його </w:t>
      </w:r>
      <w:r w:rsidR="002B7373" w:rsidRPr="00C222CF">
        <w:rPr>
          <w:rFonts w:ascii="Times New Roman" w:hAnsi="Times New Roman" w:cs="Calibri"/>
          <w:sz w:val="28"/>
        </w:rPr>
        <w:t>позаслужбовій поведінці</w:t>
      </w:r>
      <w:r>
        <w:rPr>
          <w:rFonts w:ascii="Times New Roman" w:hAnsi="Times New Roman" w:cs="Calibri"/>
          <w:sz w:val="28"/>
        </w:rPr>
        <w:t>.</w:t>
      </w:r>
    </w:p>
    <w:p w14:paraId="0FD16B10" w14:textId="1DE6EAEB" w:rsidR="002B7373" w:rsidRDefault="002B7373" w:rsidP="00681E4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F12ED7">
        <w:rPr>
          <w:rFonts w:ascii="Times New Roman" w:hAnsi="Times New Roman"/>
          <w:spacing w:val="-2"/>
          <w:sz w:val="28"/>
          <w:szCs w:val="28"/>
          <w:shd w:val="clear" w:color="auto" w:fill="FFFFFF"/>
        </w:rPr>
        <w:t xml:space="preserve">Також мною </w:t>
      </w:r>
      <w:proofErr w:type="spellStart"/>
      <w:r w:rsidRPr="00F12ED7">
        <w:rPr>
          <w:rFonts w:ascii="Times New Roman" w:hAnsi="Times New Roman"/>
          <w:spacing w:val="-2"/>
          <w:sz w:val="28"/>
          <w:szCs w:val="28"/>
          <w:shd w:val="clear" w:color="auto" w:fill="FFFFFF"/>
        </w:rPr>
        <w:t>звернуто</w:t>
      </w:r>
      <w:proofErr w:type="spellEnd"/>
      <w:r w:rsidRPr="00F12ED7">
        <w:rPr>
          <w:rFonts w:ascii="Times New Roman" w:hAnsi="Times New Roman"/>
          <w:spacing w:val="-2"/>
          <w:sz w:val="28"/>
          <w:szCs w:val="28"/>
          <w:shd w:val="clear" w:color="auto" w:fill="FFFFFF"/>
        </w:rPr>
        <w:t xml:space="preserve"> увагу на те, що діяльність прокуратури ґрунтується </w:t>
      </w:r>
      <w:r>
        <w:rPr>
          <w:rFonts w:ascii="Times New Roman" w:hAnsi="Times New Roman"/>
          <w:spacing w:val="-2"/>
          <w:sz w:val="28"/>
          <w:szCs w:val="28"/>
          <w:shd w:val="clear" w:color="auto" w:fill="FFFFFF"/>
        </w:rPr>
        <w:br/>
      </w:r>
      <w:r w:rsidRPr="00F12ED7">
        <w:rPr>
          <w:rFonts w:ascii="Times New Roman" w:hAnsi="Times New Roman"/>
          <w:spacing w:val="-2"/>
          <w:sz w:val="28"/>
          <w:szCs w:val="28"/>
          <w:shd w:val="clear" w:color="auto" w:fill="FFFFFF"/>
        </w:rPr>
        <w:t xml:space="preserve">на повазі до незалежності суддів, що передбачає заборону публічного висловлювання сумнівів щодо </w:t>
      </w:r>
      <w:proofErr w:type="spellStart"/>
      <w:r w:rsidRPr="00F12ED7">
        <w:rPr>
          <w:rFonts w:ascii="Times New Roman" w:hAnsi="Times New Roman"/>
          <w:spacing w:val="-2"/>
          <w:sz w:val="28"/>
          <w:szCs w:val="28"/>
          <w:shd w:val="clear" w:color="auto" w:fill="FFFFFF"/>
        </w:rPr>
        <w:t>правосудності</w:t>
      </w:r>
      <w:proofErr w:type="spellEnd"/>
      <w:r w:rsidRPr="00F12ED7">
        <w:rPr>
          <w:rFonts w:ascii="Times New Roman" w:hAnsi="Times New Roman"/>
          <w:spacing w:val="-2"/>
          <w:sz w:val="28"/>
          <w:szCs w:val="28"/>
          <w:shd w:val="clear" w:color="auto" w:fill="FFFFFF"/>
        </w:rPr>
        <w:t xml:space="preserve"> судових рішень поза межами процедури їх оскарження в порядку, передбаченому процесуальним законом. Згідно з </w:t>
      </w:r>
      <w:r>
        <w:rPr>
          <w:rFonts w:ascii="Times New Roman" w:hAnsi="Times New Roman"/>
          <w:spacing w:val="-2"/>
          <w:sz w:val="28"/>
          <w:szCs w:val="28"/>
          <w:shd w:val="clear" w:color="auto" w:fill="FFFFFF"/>
        </w:rPr>
        <w:t>посиланнями скаржника на</w:t>
      </w:r>
      <w:r w:rsidRPr="00F12ED7">
        <w:rPr>
          <w:rFonts w:ascii="Times New Roman" w:hAnsi="Times New Roman"/>
          <w:spacing w:val="-2"/>
          <w:sz w:val="28"/>
          <w:szCs w:val="28"/>
          <w:shd w:val="clear" w:color="auto" w:fill="FFFFFF"/>
        </w:rPr>
        <w:t xml:space="preserve"> </w:t>
      </w:r>
      <w:r>
        <w:rPr>
          <w:rFonts w:ascii="Times New Roman" w:hAnsi="Times New Roman"/>
          <w:spacing w:val="-2"/>
          <w:sz w:val="28"/>
          <w:szCs w:val="28"/>
          <w:shd w:val="clear" w:color="auto" w:fill="FFFFFF"/>
        </w:rPr>
        <w:t>рішення</w:t>
      </w:r>
      <w:r w:rsidRPr="00F12ED7">
        <w:rPr>
          <w:rFonts w:ascii="Times New Roman" w:hAnsi="Times New Roman"/>
          <w:spacing w:val="-2"/>
          <w:sz w:val="28"/>
          <w:szCs w:val="28"/>
          <w:shd w:val="clear" w:color="auto" w:fill="FFFFFF"/>
        </w:rPr>
        <w:t xml:space="preserve"> </w:t>
      </w:r>
      <w:r>
        <w:rPr>
          <w:rFonts w:ascii="Times New Roman" w:hAnsi="Times New Roman"/>
          <w:spacing w:val="-2"/>
          <w:sz w:val="28"/>
          <w:szCs w:val="28"/>
          <w:shd w:val="clear" w:color="auto" w:fill="FFFFFF"/>
        </w:rPr>
        <w:t>в</w:t>
      </w:r>
      <w:r w:rsidRPr="00F12ED7">
        <w:rPr>
          <w:rFonts w:ascii="Times New Roman" w:hAnsi="Times New Roman"/>
          <w:spacing w:val="-2"/>
          <w:sz w:val="28"/>
          <w:szCs w:val="28"/>
          <w:shd w:val="clear" w:color="auto" w:fill="FFFFFF"/>
        </w:rPr>
        <w:t xml:space="preserve"> </w:t>
      </w:r>
      <w:r>
        <w:rPr>
          <w:rFonts w:ascii="Times New Roman" w:hAnsi="Times New Roman"/>
          <w:spacing w:val="-2"/>
          <w:sz w:val="28"/>
          <w:szCs w:val="28"/>
          <w:shd w:val="clear" w:color="auto" w:fill="FFFFFF"/>
        </w:rPr>
        <w:t>адміністративних справах</w:t>
      </w:r>
      <w:r w:rsidRPr="00F12ED7">
        <w:rPr>
          <w:rFonts w:ascii="Times New Roman" w:hAnsi="Times New Roman"/>
          <w:spacing w:val="-2"/>
          <w:sz w:val="28"/>
          <w:szCs w:val="28"/>
          <w:shd w:val="clear" w:color="auto" w:fill="FFFFFF"/>
        </w:rPr>
        <w:t xml:space="preserve"> №</w:t>
      </w:r>
      <w:r>
        <w:rPr>
          <w:rFonts w:ascii="Times New Roman" w:hAnsi="Times New Roman"/>
          <w:spacing w:val="-2"/>
          <w:sz w:val="28"/>
          <w:szCs w:val="28"/>
          <w:shd w:val="clear" w:color="auto" w:fill="FFFFFF"/>
        </w:rPr>
        <w:t> 520/1874/21, № 52016505/21 та № 520/22258/23</w:t>
      </w:r>
      <w:r w:rsidR="00BB261A">
        <w:rPr>
          <w:rFonts w:ascii="Times New Roman" w:hAnsi="Times New Roman"/>
          <w:spacing w:val="-2"/>
          <w:sz w:val="28"/>
          <w:szCs w:val="28"/>
          <w:shd w:val="clear" w:color="auto" w:fill="FFFFFF"/>
        </w:rPr>
        <w:t xml:space="preserve"> про призначення та перерахунку пенсії за вислугу років</w:t>
      </w:r>
      <w:r>
        <w:rPr>
          <w:rFonts w:ascii="Times New Roman" w:hAnsi="Times New Roman"/>
          <w:spacing w:val="-2"/>
          <w:sz w:val="28"/>
          <w:szCs w:val="28"/>
          <w:shd w:val="clear" w:color="auto" w:fill="FFFFFF"/>
        </w:rPr>
        <w:t xml:space="preserve">, то зазначені </w:t>
      </w:r>
      <w:r w:rsidR="00D87837">
        <w:rPr>
          <w:rFonts w:ascii="Times New Roman" w:hAnsi="Times New Roman"/>
          <w:spacing w:val="-2"/>
          <w:sz w:val="28"/>
          <w:szCs w:val="28"/>
          <w:shd w:val="clear" w:color="auto" w:fill="FFFFFF"/>
        </w:rPr>
        <w:t xml:space="preserve">судові </w:t>
      </w:r>
      <w:r>
        <w:rPr>
          <w:rFonts w:ascii="Times New Roman" w:hAnsi="Times New Roman"/>
          <w:spacing w:val="-2"/>
          <w:sz w:val="28"/>
          <w:szCs w:val="28"/>
          <w:shd w:val="clear" w:color="auto" w:fill="FFFFFF"/>
        </w:rPr>
        <w:t>рішення</w:t>
      </w:r>
      <w:r w:rsidRPr="00F12ED7">
        <w:rPr>
          <w:rFonts w:ascii="Times New Roman" w:hAnsi="Times New Roman"/>
          <w:spacing w:val="-2"/>
          <w:sz w:val="28"/>
          <w:szCs w:val="28"/>
          <w:shd w:val="clear" w:color="auto" w:fill="FFFFFF"/>
        </w:rPr>
        <w:t xml:space="preserve"> набра</w:t>
      </w:r>
      <w:r>
        <w:rPr>
          <w:rFonts w:ascii="Times New Roman" w:hAnsi="Times New Roman"/>
          <w:spacing w:val="-2"/>
          <w:sz w:val="28"/>
          <w:szCs w:val="28"/>
          <w:shd w:val="clear" w:color="auto" w:fill="FFFFFF"/>
        </w:rPr>
        <w:t>ли</w:t>
      </w:r>
      <w:r w:rsidRPr="00F12ED7">
        <w:rPr>
          <w:rFonts w:ascii="Times New Roman" w:hAnsi="Times New Roman"/>
          <w:spacing w:val="-2"/>
          <w:sz w:val="28"/>
          <w:szCs w:val="28"/>
          <w:shd w:val="clear" w:color="auto" w:fill="FFFFFF"/>
        </w:rPr>
        <w:t xml:space="preserve"> законної сили</w:t>
      </w:r>
      <w:r w:rsidR="002B11D3">
        <w:rPr>
          <w:rFonts w:ascii="Times New Roman" w:hAnsi="Times New Roman"/>
          <w:spacing w:val="-2"/>
          <w:sz w:val="28"/>
          <w:szCs w:val="28"/>
          <w:shd w:val="clear" w:color="auto" w:fill="FFFFFF"/>
        </w:rPr>
        <w:t xml:space="preserve"> у 2021 та 2023 роках</w:t>
      </w:r>
      <w:r w:rsidRPr="00F12ED7">
        <w:rPr>
          <w:rFonts w:ascii="Times New Roman" w:hAnsi="Times New Roman"/>
          <w:spacing w:val="-2"/>
          <w:sz w:val="28"/>
          <w:szCs w:val="28"/>
          <w:shd w:val="clear" w:color="auto" w:fill="FFFFFF"/>
        </w:rPr>
        <w:t xml:space="preserve">, що дає підстави вважати </w:t>
      </w:r>
      <w:r>
        <w:rPr>
          <w:rFonts w:ascii="Times New Roman" w:hAnsi="Times New Roman"/>
          <w:spacing w:val="-2"/>
          <w:sz w:val="28"/>
          <w:szCs w:val="28"/>
          <w:shd w:val="clear" w:color="auto" w:fill="FFFFFF"/>
        </w:rPr>
        <w:t>їх</w:t>
      </w:r>
      <w:r w:rsidRPr="00F12ED7">
        <w:rPr>
          <w:rFonts w:ascii="Times New Roman" w:hAnsi="Times New Roman"/>
          <w:spacing w:val="-2"/>
          <w:sz w:val="28"/>
          <w:szCs w:val="28"/>
          <w:shd w:val="clear" w:color="auto" w:fill="FFFFFF"/>
        </w:rPr>
        <w:t xml:space="preserve"> законним</w:t>
      </w:r>
      <w:r>
        <w:rPr>
          <w:rFonts w:ascii="Times New Roman" w:hAnsi="Times New Roman"/>
          <w:spacing w:val="-2"/>
          <w:sz w:val="28"/>
          <w:szCs w:val="28"/>
          <w:shd w:val="clear" w:color="auto" w:fill="FFFFFF"/>
        </w:rPr>
        <w:t>и</w:t>
      </w:r>
      <w:r w:rsidRPr="00F12ED7">
        <w:rPr>
          <w:rFonts w:ascii="Times New Roman" w:hAnsi="Times New Roman"/>
          <w:spacing w:val="-2"/>
          <w:sz w:val="28"/>
          <w:szCs w:val="28"/>
          <w:shd w:val="clear" w:color="auto" w:fill="FFFFFF"/>
        </w:rPr>
        <w:t xml:space="preserve"> та чинним</w:t>
      </w:r>
      <w:r>
        <w:rPr>
          <w:rFonts w:ascii="Times New Roman" w:hAnsi="Times New Roman"/>
          <w:spacing w:val="-2"/>
          <w:sz w:val="28"/>
          <w:szCs w:val="28"/>
          <w:shd w:val="clear" w:color="auto" w:fill="FFFFFF"/>
        </w:rPr>
        <w:t>и</w:t>
      </w:r>
      <w:r w:rsidRPr="00F12ED7">
        <w:rPr>
          <w:rFonts w:ascii="Times New Roman" w:hAnsi="Times New Roman"/>
          <w:spacing w:val="-2"/>
          <w:sz w:val="28"/>
          <w:szCs w:val="28"/>
          <w:shd w:val="clear" w:color="auto" w:fill="FFFFFF"/>
        </w:rPr>
        <w:t>.</w:t>
      </w:r>
    </w:p>
    <w:p w14:paraId="477C33F9" w14:textId="051BBC9D" w:rsidR="00490EFB" w:rsidRDefault="00490EFB"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pacing w:val="-2"/>
          <w:sz w:val="28"/>
          <w:szCs w:val="28"/>
          <w:shd w:val="clear" w:color="auto" w:fill="FFFFFF"/>
        </w:rPr>
        <w:t xml:space="preserve">Крім того, </w:t>
      </w:r>
      <w:r w:rsidR="007E738F" w:rsidRPr="007E738F">
        <w:rPr>
          <w:rFonts w:ascii="Times New Roman" w:hAnsi="Times New Roman"/>
          <w:spacing w:val="-2"/>
          <w:sz w:val="28"/>
          <w:szCs w:val="28"/>
          <w:shd w:val="clear" w:color="auto" w:fill="FFFFFF"/>
        </w:rPr>
        <w:t>являючись відповідальним за роботу з представництва інтересів держави в суді</w:t>
      </w:r>
      <w:r w:rsidR="007E738F">
        <w:rPr>
          <w:rFonts w:ascii="Times New Roman" w:hAnsi="Times New Roman"/>
          <w:spacing w:val="-2"/>
          <w:sz w:val="28"/>
          <w:szCs w:val="28"/>
          <w:shd w:val="clear" w:color="auto" w:fill="FFFFFF"/>
        </w:rPr>
        <w:t>, та</w:t>
      </w:r>
      <w:r w:rsidR="007E738F" w:rsidRPr="007E738F">
        <w:rPr>
          <w:rFonts w:ascii="Times New Roman" w:hAnsi="Times New Roman"/>
          <w:spacing w:val="-2"/>
          <w:sz w:val="28"/>
          <w:szCs w:val="28"/>
          <w:shd w:val="clear" w:color="auto" w:fill="FFFFFF"/>
        </w:rPr>
        <w:t xml:space="preserve"> особисто підпису</w:t>
      </w:r>
      <w:r w:rsidR="007E738F">
        <w:rPr>
          <w:rFonts w:ascii="Times New Roman" w:hAnsi="Times New Roman"/>
          <w:spacing w:val="-2"/>
          <w:sz w:val="28"/>
          <w:szCs w:val="28"/>
          <w:shd w:val="clear" w:color="auto" w:fill="FFFFFF"/>
        </w:rPr>
        <w:t>ючи</w:t>
      </w:r>
      <w:r w:rsidR="007E738F" w:rsidRPr="007E738F">
        <w:rPr>
          <w:rFonts w:ascii="Times New Roman" w:hAnsi="Times New Roman"/>
          <w:spacing w:val="-2"/>
          <w:sz w:val="28"/>
          <w:szCs w:val="28"/>
          <w:shd w:val="clear" w:color="auto" w:fill="FFFFFF"/>
        </w:rPr>
        <w:t xml:space="preserve"> апеляційн</w:t>
      </w:r>
      <w:r w:rsidR="007E738F">
        <w:rPr>
          <w:rFonts w:ascii="Times New Roman" w:hAnsi="Times New Roman"/>
          <w:spacing w:val="-2"/>
          <w:sz w:val="28"/>
          <w:szCs w:val="28"/>
          <w:shd w:val="clear" w:color="auto" w:fill="FFFFFF"/>
        </w:rPr>
        <w:t>у</w:t>
      </w:r>
      <w:r w:rsidR="007E738F" w:rsidRPr="007E738F">
        <w:rPr>
          <w:rFonts w:ascii="Times New Roman" w:hAnsi="Times New Roman"/>
          <w:spacing w:val="-2"/>
          <w:sz w:val="28"/>
          <w:szCs w:val="28"/>
          <w:shd w:val="clear" w:color="auto" w:fill="FFFFFF"/>
        </w:rPr>
        <w:t xml:space="preserve"> та касаційн</w:t>
      </w:r>
      <w:r w:rsidR="007E738F">
        <w:rPr>
          <w:rFonts w:ascii="Times New Roman" w:hAnsi="Times New Roman"/>
          <w:spacing w:val="-2"/>
          <w:sz w:val="28"/>
          <w:szCs w:val="28"/>
          <w:shd w:val="clear" w:color="auto" w:fill="FFFFFF"/>
        </w:rPr>
        <w:t>у</w:t>
      </w:r>
      <w:r w:rsidR="007E738F" w:rsidRPr="007E738F">
        <w:rPr>
          <w:rFonts w:ascii="Times New Roman" w:hAnsi="Times New Roman"/>
          <w:spacing w:val="-2"/>
          <w:sz w:val="28"/>
          <w:szCs w:val="28"/>
          <w:shd w:val="clear" w:color="auto" w:fill="FFFFFF"/>
        </w:rPr>
        <w:t xml:space="preserve"> скарги на рішення господарського суду Харківської області у справі №</w:t>
      </w:r>
      <w:r w:rsidR="007E738F">
        <w:rPr>
          <w:rFonts w:ascii="Times New Roman" w:hAnsi="Times New Roman"/>
          <w:spacing w:val="-2"/>
          <w:sz w:val="28"/>
          <w:szCs w:val="28"/>
          <w:shd w:val="clear" w:color="auto" w:fill="FFFFFF"/>
        </w:rPr>
        <w:t> </w:t>
      </w:r>
      <w:r w:rsidR="007E738F" w:rsidRPr="007E738F">
        <w:rPr>
          <w:rFonts w:ascii="Times New Roman" w:hAnsi="Times New Roman"/>
          <w:spacing w:val="-2"/>
          <w:sz w:val="28"/>
          <w:szCs w:val="28"/>
          <w:shd w:val="clear" w:color="auto" w:fill="FFFFFF"/>
        </w:rPr>
        <w:t>953/24224/19 за позовом керівника Київської окружної прокуратури міста Харкова про визнання торгів недійсними та витребування майна</w:t>
      </w:r>
      <w:r w:rsidR="007E738F">
        <w:rPr>
          <w:rFonts w:ascii="Times New Roman" w:hAnsi="Times New Roman"/>
          <w:spacing w:val="-2"/>
          <w:sz w:val="28"/>
          <w:szCs w:val="28"/>
          <w:shd w:val="clear" w:color="auto" w:fill="FFFFFF"/>
        </w:rPr>
        <w:t xml:space="preserve">, </w:t>
      </w:r>
      <w:r w:rsidR="008939DC">
        <w:rPr>
          <w:rFonts w:ascii="Times New Roman" w:hAnsi="Times New Roman"/>
          <w:spacing w:val="-2"/>
          <w:sz w:val="28"/>
          <w:szCs w:val="28"/>
          <w:shd w:val="clear" w:color="auto" w:fill="FFFFFF"/>
        </w:rPr>
        <w:t>діяв відповідно до вимог галузевого наказу № </w:t>
      </w:r>
      <w:r w:rsidR="008939DC" w:rsidRPr="00E57393">
        <w:rPr>
          <w:rFonts w:ascii="Times New Roman" w:hAnsi="Times New Roman"/>
          <w:sz w:val="28"/>
          <w:szCs w:val="28"/>
        </w:rPr>
        <w:t>389</w:t>
      </w:r>
      <w:r w:rsidR="008939DC">
        <w:rPr>
          <w:rFonts w:ascii="Times New Roman" w:hAnsi="Times New Roman"/>
          <w:sz w:val="28"/>
          <w:szCs w:val="28"/>
        </w:rPr>
        <w:t xml:space="preserve"> та процесуального законодавства, оцінку яким надано судом.</w:t>
      </w:r>
    </w:p>
    <w:p w14:paraId="141F7834" w14:textId="3136AA38" w:rsidR="00CD026B" w:rsidRPr="00CD026B" w:rsidRDefault="00CD026B" w:rsidP="00681E4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CD026B">
        <w:rPr>
          <w:rFonts w:ascii="Times New Roman" w:hAnsi="Times New Roman"/>
          <w:sz w:val="28"/>
          <w:szCs w:val="28"/>
        </w:rPr>
        <w:t>Водночас оцінку діям керівника Київської окружної прокуратури міста Харкова з подання та підтримки розглядуваного позову як таких, що фактично були спрямовані на завдання Державі Україна майнової шкоди в особливо великих розмірах, у дисциплінарній скарзі надано не було.</w:t>
      </w:r>
    </w:p>
    <w:p w14:paraId="101B2A7E" w14:textId="302CB2D5" w:rsidR="002B11D3" w:rsidRDefault="002B11D3" w:rsidP="00681E4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Pr>
          <w:rFonts w:ascii="Times New Roman" w:hAnsi="Times New Roman"/>
          <w:sz w:val="28"/>
          <w:szCs w:val="28"/>
        </w:rPr>
        <w:t>Будь-яких звернень суду</w:t>
      </w:r>
      <w:r w:rsidRPr="002B11D3">
        <w:rPr>
          <w:rFonts w:ascii="Times New Roman" w:hAnsi="Times New Roman"/>
          <w:sz w:val="28"/>
          <w:szCs w:val="28"/>
        </w:rPr>
        <w:t xml:space="preserve"> </w:t>
      </w:r>
      <w:r w:rsidRPr="00A11771">
        <w:rPr>
          <w:rFonts w:ascii="Times New Roman" w:hAnsi="Times New Roman"/>
          <w:sz w:val="28"/>
          <w:szCs w:val="28"/>
        </w:rPr>
        <w:t xml:space="preserve">до органу, що здійснює дисциплінарне провадження, в передбаченому </w:t>
      </w:r>
      <w:r>
        <w:rPr>
          <w:rFonts w:ascii="Times New Roman" w:hAnsi="Times New Roman"/>
          <w:sz w:val="28"/>
          <w:szCs w:val="28"/>
        </w:rPr>
        <w:t xml:space="preserve">процесуальним законодавством </w:t>
      </w:r>
      <w:r w:rsidRPr="00A11771">
        <w:rPr>
          <w:rFonts w:ascii="Times New Roman" w:hAnsi="Times New Roman"/>
          <w:sz w:val="28"/>
          <w:szCs w:val="28"/>
        </w:rPr>
        <w:t>порядку</w:t>
      </w:r>
      <w:r w:rsidR="000E00FE">
        <w:rPr>
          <w:rFonts w:ascii="Times New Roman" w:hAnsi="Times New Roman"/>
          <w:sz w:val="28"/>
          <w:szCs w:val="28"/>
        </w:rPr>
        <w:t>, із зазначених вище питань</w:t>
      </w:r>
      <w:r>
        <w:rPr>
          <w:rFonts w:ascii="Times New Roman" w:hAnsi="Times New Roman"/>
          <w:sz w:val="28"/>
          <w:szCs w:val="28"/>
        </w:rPr>
        <w:t xml:space="preserve"> не надходило.</w:t>
      </w:r>
    </w:p>
    <w:p w14:paraId="11988892" w14:textId="5B7710E4" w:rsidR="000945A5" w:rsidRPr="002B32D6" w:rsidRDefault="000945A5" w:rsidP="00681E4B">
      <w:pPr>
        <w:pBdr>
          <w:bottom w:val="single" w:sz="12" w:space="12" w:color="FFFFFF"/>
        </w:pBdr>
        <w:spacing w:after="0" w:line="240" w:lineRule="auto"/>
        <w:ind w:firstLine="567"/>
        <w:jc w:val="both"/>
        <w:rPr>
          <w:rFonts w:ascii="Times New Roman" w:hAnsi="Times New Roman"/>
          <w:sz w:val="28"/>
          <w:szCs w:val="28"/>
          <w:shd w:val="clear" w:color="auto" w:fill="FFFFFF"/>
        </w:rPr>
      </w:pPr>
      <w:r w:rsidRPr="00C4085D">
        <w:rPr>
          <w:rFonts w:ascii="Times New Roman" w:hAnsi="Times New Roman"/>
          <w:color w:val="000000"/>
          <w:sz w:val="28"/>
          <w:szCs w:val="28"/>
          <w:shd w:val="clear" w:color="auto" w:fill="FFFFFF"/>
        </w:rPr>
        <w:t xml:space="preserve">Отже, скаржником не наведено та/або не надано конкретних відомостей </w:t>
      </w:r>
      <w:r w:rsidR="00CD026B">
        <w:rPr>
          <w:rFonts w:ascii="Times New Roman" w:hAnsi="Times New Roman"/>
          <w:color w:val="000000"/>
          <w:sz w:val="28"/>
          <w:szCs w:val="28"/>
          <w:shd w:val="clear" w:color="auto" w:fill="FFFFFF"/>
        </w:rPr>
        <w:br/>
      </w:r>
      <w:r w:rsidRPr="00C4085D">
        <w:rPr>
          <w:rFonts w:ascii="Times New Roman" w:hAnsi="Times New Roman"/>
          <w:color w:val="000000"/>
          <w:sz w:val="28"/>
          <w:szCs w:val="28"/>
          <w:shd w:val="clear" w:color="auto" w:fill="FFFFFF"/>
        </w:rPr>
        <w:t>про наявність о</w:t>
      </w:r>
      <w:r>
        <w:rPr>
          <w:rFonts w:ascii="Times New Roman" w:hAnsi="Times New Roman"/>
          <w:color w:val="000000"/>
          <w:sz w:val="28"/>
          <w:szCs w:val="28"/>
          <w:shd w:val="clear" w:color="auto" w:fill="FFFFFF"/>
        </w:rPr>
        <w:t>знак дисциплінарного проступку прокурора</w:t>
      </w:r>
      <w:r w:rsidRPr="00C4085D">
        <w:rPr>
          <w:rFonts w:ascii="Times New Roman" w:hAnsi="Times New Roman"/>
          <w:color w:val="000000"/>
          <w:sz w:val="28"/>
          <w:szCs w:val="28"/>
          <w:shd w:val="clear" w:color="auto" w:fill="FFFFFF"/>
        </w:rPr>
        <w:t xml:space="preserve">. </w:t>
      </w:r>
      <w:r w:rsidRPr="002B32D6">
        <w:rPr>
          <w:rFonts w:ascii="Times New Roman" w:hAnsi="Times New Roman"/>
          <w:sz w:val="28"/>
          <w:szCs w:val="28"/>
          <w:shd w:val="clear" w:color="auto" w:fill="FFFFFF"/>
        </w:rPr>
        <w:t xml:space="preserve">Адже, незгода </w:t>
      </w:r>
      <w:r w:rsidR="00D87837" w:rsidRPr="002B32D6">
        <w:rPr>
          <w:rFonts w:ascii="Times New Roman" w:hAnsi="Times New Roman"/>
          <w:sz w:val="28"/>
          <w:szCs w:val="28"/>
          <w:shd w:val="clear" w:color="auto" w:fill="FFFFFF"/>
        </w:rPr>
        <w:br/>
      </w:r>
      <w:r w:rsidRPr="002B32D6">
        <w:rPr>
          <w:rFonts w:ascii="Times New Roman" w:hAnsi="Times New Roman"/>
          <w:sz w:val="28"/>
          <w:szCs w:val="28"/>
          <w:shd w:val="clear" w:color="auto" w:fill="FFFFFF"/>
        </w:rPr>
        <w:t>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390538BF" w14:textId="77902822" w:rsidR="00E319DA" w:rsidRDefault="00E319DA" w:rsidP="00681E4B">
      <w:pPr>
        <w:widowControl w:val="0"/>
        <w:pBdr>
          <w:bottom w:val="single" w:sz="12" w:space="12" w:color="FFFFFF"/>
        </w:pBd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Відсутні </w:t>
      </w:r>
      <w:r w:rsidR="00D87837">
        <w:rPr>
          <w:rFonts w:ascii="Times New Roman" w:hAnsi="Times New Roman" w:cs="Calibri"/>
          <w:sz w:val="28"/>
        </w:rPr>
        <w:t xml:space="preserve">й </w:t>
      </w:r>
      <w:r w:rsidRPr="00D327A9">
        <w:rPr>
          <w:rFonts w:ascii="Times New Roman" w:hAnsi="Times New Roman" w:cs="Calibri"/>
          <w:sz w:val="28"/>
        </w:rPr>
        <w:t>відомості та документи, які підтверджують звернення скаржни</w:t>
      </w:r>
      <w:r>
        <w:rPr>
          <w:rFonts w:ascii="Times New Roman" w:hAnsi="Times New Roman" w:cs="Calibri"/>
          <w:sz w:val="28"/>
        </w:rPr>
        <w:t>ка</w:t>
      </w:r>
      <w:r w:rsidRPr="00D327A9">
        <w:rPr>
          <w:rFonts w:ascii="Times New Roman" w:hAnsi="Times New Roman" w:cs="Calibri"/>
          <w:sz w:val="28"/>
        </w:rPr>
        <w:t xml:space="preserve"> (чи інших осіб) до суду з вказаного приводу. Не повідомлено </w:t>
      </w:r>
      <w:r w:rsidR="00CD026B">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прокурора </w:t>
      </w:r>
      <w:r w:rsidR="00D87837">
        <w:rPr>
          <w:rFonts w:ascii="Times New Roman" w:hAnsi="Times New Roman" w:cs="Calibri"/>
          <w:sz w:val="28"/>
        </w:rPr>
        <w:t xml:space="preserve">Кравченка А.Г. </w:t>
      </w:r>
      <w:r w:rsidRPr="00D327A9">
        <w:rPr>
          <w:rFonts w:ascii="Times New Roman" w:hAnsi="Times New Roman" w:cs="Calibri"/>
          <w:sz w:val="28"/>
        </w:rPr>
        <w:t>неправомірними.</w:t>
      </w:r>
      <w:r w:rsidR="00F67A7A">
        <w:rPr>
          <w:rFonts w:ascii="Times New Roman" w:hAnsi="Times New Roman"/>
          <w:sz w:val="28"/>
          <w:szCs w:val="28"/>
        </w:rPr>
        <w:t xml:space="preserve"> </w:t>
      </w:r>
      <w:r w:rsidR="004437B1">
        <w:rPr>
          <w:rFonts w:ascii="Times New Roman" w:hAnsi="Times New Roman"/>
          <w:sz w:val="28"/>
          <w:szCs w:val="28"/>
        </w:rPr>
        <w:t>Не надано</w:t>
      </w:r>
      <w:r w:rsidRPr="00E319DA">
        <w:rPr>
          <w:rFonts w:ascii="Times New Roman" w:hAnsi="Times New Roman"/>
          <w:sz w:val="28"/>
          <w:szCs w:val="28"/>
        </w:rPr>
        <w:t xml:space="preserve"> документального підтвердження оскарження </w:t>
      </w:r>
      <w:r w:rsidR="00D87837">
        <w:rPr>
          <w:rFonts w:ascii="Times New Roman" w:hAnsi="Times New Roman"/>
          <w:sz w:val="28"/>
          <w:szCs w:val="28"/>
        </w:rPr>
        <w:t>його</w:t>
      </w:r>
      <w:r w:rsidRPr="00E319DA">
        <w:rPr>
          <w:rFonts w:ascii="Times New Roman" w:hAnsi="Times New Roman"/>
          <w:sz w:val="28"/>
          <w:szCs w:val="28"/>
        </w:rPr>
        <w:t xml:space="preserve"> автором (чи іншою особою) </w:t>
      </w:r>
      <w:r w:rsidR="004437B1">
        <w:rPr>
          <w:rFonts w:ascii="Times New Roman" w:hAnsi="Times New Roman"/>
          <w:sz w:val="28"/>
          <w:szCs w:val="28"/>
        </w:rPr>
        <w:t xml:space="preserve">до суду </w:t>
      </w:r>
      <w:r w:rsidRPr="00E319DA">
        <w:rPr>
          <w:rFonts w:ascii="Times New Roman" w:hAnsi="Times New Roman"/>
          <w:sz w:val="28"/>
          <w:szCs w:val="28"/>
        </w:rPr>
        <w:t xml:space="preserve">рішень, дій (бездіяльності) зазначеного прокурора у встановленому </w:t>
      </w:r>
      <w:r w:rsidR="00D87837">
        <w:rPr>
          <w:rFonts w:ascii="Times New Roman" w:hAnsi="Times New Roman"/>
          <w:sz w:val="28"/>
          <w:szCs w:val="28"/>
        </w:rPr>
        <w:t xml:space="preserve">законодавством </w:t>
      </w:r>
      <w:r w:rsidRPr="00E319DA">
        <w:rPr>
          <w:rFonts w:ascii="Times New Roman" w:hAnsi="Times New Roman"/>
          <w:sz w:val="28"/>
          <w:szCs w:val="28"/>
        </w:rPr>
        <w:t xml:space="preserve">України порядку. </w:t>
      </w:r>
    </w:p>
    <w:p w14:paraId="189C17A2" w14:textId="17D261F0" w:rsidR="00BB261A" w:rsidRPr="00C501C6" w:rsidRDefault="00BB261A" w:rsidP="00681E4B">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lastRenderedPageBreak/>
        <w:t xml:space="preserve">Щодо доводів скаржника про вчинення </w:t>
      </w:r>
      <w:r w:rsidRPr="00C501C6">
        <w:rPr>
          <w:rFonts w:ascii="Times New Roman" w:hAnsi="Times New Roman"/>
          <w:spacing w:val="-2"/>
          <w:sz w:val="28"/>
          <w:szCs w:val="28"/>
        </w:rPr>
        <w:t xml:space="preserve">прокурором </w:t>
      </w:r>
      <w:r>
        <w:rPr>
          <w:rFonts w:ascii="Times New Roman" w:hAnsi="Times New Roman" w:cs="Calibri"/>
          <w:sz w:val="28"/>
        </w:rPr>
        <w:t>Кравченком А.Г</w:t>
      </w:r>
      <w:r w:rsidRPr="002A2A07">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104AB8C8" w14:textId="50F43D00" w:rsidR="00791340" w:rsidRPr="00791340" w:rsidRDefault="00BB261A" w:rsidP="00791340">
      <w:pPr>
        <w:widowControl w:val="0"/>
        <w:pBdr>
          <w:bottom w:val="single" w:sz="12" w:space="12" w:color="FFFFFF"/>
        </w:pBdr>
        <w:spacing w:after="0" w:line="240" w:lineRule="auto"/>
        <w:ind w:firstLine="567"/>
        <w:jc w:val="both"/>
        <w:rPr>
          <w:rFonts w:ascii="Times New Roman" w:eastAsia="Times New Roman" w:hAnsi="Times New Roman" w:cs="Calibri"/>
          <w:bCs/>
          <w:sz w:val="28"/>
          <w:szCs w:val="28"/>
          <w:lang w:eastAsia="uk-UA"/>
        </w:rPr>
      </w:pPr>
      <w:r w:rsidRPr="00C501C6">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w:t>
      </w:r>
      <w:r w:rsidR="00791340" w:rsidRPr="00791340">
        <w:rPr>
          <w:rFonts w:ascii="Times New Roman" w:eastAsia="Times New Roman" w:hAnsi="Times New Roman" w:cs="Calibri"/>
          <w:bCs/>
          <w:sz w:val="28"/>
          <w:szCs w:val="28"/>
          <w:lang w:eastAsia="uk-UA"/>
        </w:rPr>
        <w:t>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64B6EC3E" w14:textId="02C351CB" w:rsidR="00BB261A" w:rsidRPr="00E319DA" w:rsidRDefault="00BB261A" w:rsidP="00681E4B">
      <w:pPr>
        <w:widowControl w:val="0"/>
        <w:pBdr>
          <w:bottom w:val="single" w:sz="12" w:space="12" w:color="FFFFFF"/>
        </w:pBdr>
        <w:spacing w:after="0" w:line="240" w:lineRule="auto"/>
        <w:ind w:firstLine="567"/>
        <w:jc w:val="both"/>
        <w:rPr>
          <w:rFonts w:ascii="Times New Roman" w:hAnsi="Times New Roman"/>
          <w:sz w:val="28"/>
          <w:szCs w:val="28"/>
        </w:rPr>
      </w:pPr>
      <w:r w:rsidRPr="00BB261A">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4C3267DE" w14:textId="77777777" w:rsidR="00023067" w:rsidRPr="002A2A07" w:rsidRDefault="00023067" w:rsidP="00023067">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r>
        <w:rPr>
          <w:rFonts w:ascii="Times New Roman" w:hAnsi="Times New Roman" w:cs="Calibri"/>
          <w:sz w:val="28"/>
        </w:rPr>
        <w:t>Кравченком А.Г</w:t>
      </w:r>
      <w:r w:rsidRPr="00C501C6">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будь-якої із вищезазначених дій.</w:t>
      </w:r>
    </w:p>
    <w:p w14:paraId="5CCDAC11" w14:textId="4DE3069C" w:rsidR="00FD07B2" w:rsidRDefault="00FE3980" w:rsidP="00681E4B">
      <w:pPr>
        <w:widowControl w:val="0"/>
        <w:pBdr>
          <w:bottom w:val="single" w:sz="12" w:space="12" w:color="FFFFFF"/>
        </w:pBdr>
        <w:spacing w:after="0" w:line="240" w:lineRule="auto"/>
        <w:ind w:firstLine="567"/>
        <w:jc w:val="both"/>
        <w:rPr>
          <w:rFonts w:ascii="Times New Roman" w:hAnsi="Times New Roman" w:cs="Calibri"/>
          <w:sz w:val="28"/>
        </w:rPr>
      </w:pPr>
      <w:r w:rsidRPr="00FE3980">
        <w:rPr>
          <w:rFonts w:ascii="Times New Roman" w:hAnsi="Times New Roman" w:cs="Calibri"/>
          <w:sz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BB261A">
        <w:rPr>
          <w:rFonts w:ascii="Times New Roman" w:hAnsi="Times New Roman" w:cs="Calibri"/>
          <w:sz w:val="28"/>
        </w:rPr>
        <w:t>Кравченком А.Г</w:t>
      </w:r>
      <w:r w:rsidR="00FD07B2">
        <w:rPr>
          <w:rFonts w:ascii="Times New Roman" w:hAnsi="Times New Roman" w:cs="Calibri"/>
          <w:sz w:val="28"/>
        </w:rPr>
        <w:t>.</w:t>
      </w:r>
      <w:r w:rsidRPr="00FE3980">
        <w:rPr>
          <w:rFonts w:ascii="Times New Roman" w:hAnsi="Times New Roman" w:cs="Calibri"/>
          <w:sz w:val="28"/>
        </w:rPr>
        <w:t>, про вчинення останнім дій (бездіяльності), які можуть бути підставою для дисциплінарної відповідальності.</w:t>
      </w:r>
    </w:p>
    <w:p w14:paraId="014885C6" w14:textId="77777777" w:rsidR="00FE3980" w:rsidRPr="00FE3980" w:rsidRDefault="00FE3980" w:rsidP="00681E4B">
      <w:pPr>
        <w:widowControl w:val="0"/>
        <w:pBdr>
          <w:bottom w:val="single" w:sz="12" w:space="12" w:color="FFFFFF"/>
        </w:pBdr>
        <w:spacing w:after="0" w:line="240" w:lineRule="auto"/>
        <w:ind w:firstLine="567"/>
        <w:jc w:val="both"/>
        <w:rPr>
          <w:rFonts w:ascii="Times New Roman" w:hAnsi="Times New Roman" w:cs="Calibri"/>
          <w:sz w:val="28"/>
        </w:rPr>
      </w:pPr>
      <w:r w:rsidRPr="00FE3980">
        <w:rPr>
          <w:rFonts w:ascii="Times New Roman" w:hAnsi="Times New Roman" w:cs="Calibri"/>
          <w:sz w:val="28"/>
        </w:rPr>
        <w:t>З огляду на наведені обставини доходжу висновку про необхідність відмови у відкритті дисциплінарного провадження стосовно вказаного прокурора.</w:t>
      </w:r>
    </w:p>
    <w:p w14:paraId="69603628" w14:textId="1E2869BD" w:rsidR="006F1A90" w:rsidRDefault="00FE3980" w:rsidP="00681E4B">
      <w:pPr>
        <w:widowControl w:val="0"/>
        <w:pBdr>
          <w:bottom w:val="single" w:sz="12" w:space="12" w:color="FFFFFF"/>
        </w:pBdr>
        <w:spacing w:after="0" w:line="240" w:lineRule="auto"/>
        <w:ind w:firstLine="567"/>
        <w:jc w:val="both"/>
        <w:rPr>
          <w:rFonts w:ascii="Times New Roman" w:hAnsi="Times New Roman" w:cs="Calibri"/>
          <w:sz w:val="28"/>
        </w:rPr>
      </w:pPr>
      <w:r w:rsidRPr="00FE3980">
        <w:rPr>
          <w:rFonts w:ascii="Times New Roman" w:hAnsi="Times New Roman" w:cs="Calibri"/>
          <w:sz w:val="28"/>
        </w:rPr>
        <w:t xml:space="preserve">Керуючись статтями 44–46 Закону № 1697-VII, пунктами 28, 98 Положення, </w:t>
      </w:r>
    </w:p>
    <w:p w14:paraId="0F6D3687" w14:textId="77777777" w:rsidR="00681E4B" w:rsidRDefault="00681E4B" w:rsidP="00681E4B">
      <w:pPr>
        <w:widowControl w:val="0"/>
        <w:pBdr>
          <w:bottom w:val="single" w:sz="12" w:space="12" w:color="FFFFFF"/>
        </w:pBdr>
        <w:spacing w:after="0" w:line="240" w:lineRule="auto"/>
        <w:ind w:firstLine="567"/>
        <w:jc w:val="both"/>
        <w:rPr>
          <w:rFonts w:ascii="Times New Roman" w:hAnsi="Times New Roman" w:cs="Calibri"/>
          <w:sz w:val="28"/>
        </w:rPr>
      </w:pPr>
    </w:p>
    <w:p w14:paraId="0C7423AC" w14:textId="4BF14D58" w:rsidR="00FE3980" w:rsidRPr="00FE3980" w:rsidRDefault="00FE3980" w:rsidP="00264730">
      <w:pPr>
        <w:widowControl w:val="0"/>
        <w:pBdr>
          <w:bottom w:val="single" w:sz="12" w:space="12" w:color="FFFFFF"/>
        </w:pBdr>
        <w:spacing w:after="0" w:line="240" w:lineRule="auto"/>
        <w:jc w:val="center"/>
        <w:rPr>
          <w:rFonts w:ascii="Times New Roman" w:hAnsi="Times New Roman" w:cs="Calibri"/>
          <w:b/>
          <w:sz w:val="28"/>
        </w:rPr>
      </w:pPr>
      <w:r w:rsidRPr="00FE3980">
        <w:rPr>
          <w:rFonts w:ascii="Times New Roman" w:hAnsi="Times New Roman" w:cs="Calibri"/>
          <w:b/>
          <w:sz w:val="28"/>
        </w:rPr>
        <w:t>В И Р І Ш И В:</w:t>
      </w:r>
    </w:p>
    <w:p w14:paraId="45CDF3C8" w14:textId="5E0F5DF5" w:rsidR="00AC16D3" w:rsidRDefault="00431EA2" w:rsidP="0096584F">
      <w:pPr>
        <w:widowControl w:val="0"/>
        <w:pBdr>
          <w:bottom w:val="single" w:sz="12" w:space="31" w:color="FFFFFF"/>
        </w:pBdr>
        <w:spacing w:after="0" w:line="240" w:lineRule="auto"/>
        <w:jc w:val="both"/>
        <w:rPr>
          <w:rFonts w:ascii="Times New Roman" w:hAnsi="Times New Roman"/>
          <w:sz w:val="28"/>
          <w:szCs w:val="28"/>
        </w:rPr>
      </w:pPr>
      <w:r w:rsidRPr="00AC7F3E">
        <w:rPr>
          <w:rFonts w:ascii="Times New Roman" w:hAnsi="Times New Roman"/>
          <w:sz w:val="28"/>
          <w:szCs w:val="28"/>
        </w:rPr>
        <w:t xml:space="preserve">        </w:t>
      </w:r>
      <w:r w:rsidR="00A1314F"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CF6983" w:rsidRPr="0037739C">
        <w:rPr>
          <w:rFonts w:ascii="Times New Roman" w:hAnsi="Times New Roman"/>
          <w:sz w:val="28"/>
          <w:szCs w:val="28"/>
        </w:rPr>
        <w:t>заступник</w:t>
      </w:r>
      <w:r w:rsidR="00CF6983">
        <w:rPr>
          <w:rFonts w:ascii="Times New Roman" w:hAnsi="Times New Roman"/>
          <w:sz w:val="28"/>
          <w:szCs w:val="28"/>
        </w:rPr>
        <w:t>а</w:t>
      </w:r>
      <w:r w:rsidR="00CF6983" w:rsidRPr="0037739C">
        <w:rPr>
          <w:rFonts w:ascii="Times New Roman" w:hAnsi="Times New Roman"/>
          <w:sz w:val="28"/>
          <w:szCs w:val="28"/>
        </w:rPr>
        <w:t xml:space="preserve"> керівника Харківської обласної прокуратури Кравченк</w:t>
      </w:r>
      <w:r w:rsidR="00CF6983">
        <w:rPr>
          <w:rFonts w:ascii="Times New Roman" w:hAnsi="Times New Roman"/>
          <w:sz w:val="28"/>
          <w:szCs w:val="28"/>
        </w:rPr>
        <w:t>а</w:t>
      </w:r>
      <w:r w:rsidR="00CF6983" w:rsidRPr="0037739C">
        <w:rPr>
          <w:rFonts w:ascii="Times New Roman" w:hAnsi="Times New Roman"/>
          <w:sz w:val="28"/>
          <w:szCs w:val="28"/>
        </w:rPr>
        <w:t xml:space="preserve"> А</w:t>
      </w:r>
      <w:r w:rsidR="00CF6983">
        <w:rPr>
          <w:rFonts w:ascii="Times New Roman" w:hAnsi="Times New Roman"/>
          <w:sz w:val="28"/>
          <w:szCs w:val="28"/>
        </w:rPr>
        <w:t xml:space="preserve">ндрія </w:t>
      </w:r>
      <w:r w:rsidR="00CF6983" w:rsidRPr="0037739C">
        <w:rPr>
          <w:rFonts w:ascii="Times New Roman" w:hAnsi="Times New Roman"/>
          <w:sz w:val="28"/>
          <w:szCs w:val="28"/>
        </w:rPr>
        <w:t>Г</w:t>
      </w:r>
      <w:r w:rsidR="00CF6983">
        <w:rPr>
          <w:rFonts w:ascii="Times New Roman" w:hAnsi="Times New Roman"/>
          <w:sz w:val="28"/>
          <w:szCs w:val="28"/>
        </w:rPr>
        <w:t>ригоровича</w:t>
      </w:r>
      <w:r w:rsidR="00FD07B2">
        <w:rPr>
          <w:rFonts w:ascii="Times New Roman" w:hAnsi="Times New Roman"/>
          <w:sz w:val="28"/>
          <w:szCs w:val="28"/>
        </w:rPr>
        <w:t>.</w:t>
      </w:r>
    </w:p>
    <w:p w14:paraId="090E087D" w14:textId="2AC12425" w:rsidR="001230AA" w:rsidRDefault="001D773C" w:rsidP="001230AA">
      <w:pPr>
        <w:widowControl w:val="0"/>
        <w:pBdr>
          <w:bottom w:val="single" w:sz="12" w:space="31" w:color="FFFFFF"/>
        </w:pBdr>
        <w:spacing w:after="0" w:line="240" w:lineRule="auto"/>
        <w:ind w:firstLine="567"/>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скаржнику</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w:t>
      </w:r>
      <w:r w:rsidR="009560C8" w:rsidRPr="00AC7F3E">
        <w:rPr>
          <w:rFonts w:ascii="Times New Roman" w:hAnsi="Times New Roman"/>
          <w:sz w:val="28"/>
          <w:szCs w:val="28"/>
        </w:rPr>
        <w:t>прокурор</w:t>
      </w:r>
      <w:r w:rsidR="006A5570">
        <w:rPr>
          <w:rFonts w:ascii="Times New Roman" w:hAnsi="Times New Roman"/>
          <w:sz w:val="28"/>
          <w:szCs w:val="28"/>
        </w:rPr>
        <w:t>у</w:t>
      </w:r>
      <w:r w:rsidR="00DA03D9">
        <w:rPr>
          <w:rFonts w:ascii="Times New Roman" w:hAnsi="Times New Roman"/>
          <w:sz w:val="28"/>
          <w:szCs w:val="28"/>
        </w:rPr>
        <w:t>,</w:t>
      </w:r>
      <w:r w:rsidR="006A5570">
        <w:rPr>
          <w:rFonts w:ascii="Times New Roman" w:hAnsi="Times New Roman"/>
          <w:sz w:val="28"/>
          <w:szCs w:val="28"/>
        </w:rPr>
        <w:t xml:space="preserve"> стосовно якого воно прийняте</w:t>
      </w:r>
      <w:r w:rsidR="007E738F" w:rsidRPr="00F257C2">
        <w:rPr>
          <w:rFonts w:ascii="Times New Roman" w:eastAsia="Times New Roman" w:hAnsi="Times New Roman"/>
          <w:sz w:val="28"/>
          <w:szCs w:val="28"/>
          <w:lang w:eastAsia="ru-RU"/>
        </w:rPr>
        <w:t>.</w:t>
      </w:r>
    </w:p>
    <w:p w14:paraId="248ADB13" w14:textId="548BE4F6" w:rsidR="00C34C19" w:rsidRDefault="00C34C19" w:rsidP="00C34C19">
      <w:pPr>
        <w:widowControl w:val="0"/>
        <w:pBdr>
          <w:bottom w:val="single" w:sz="12" w:space="31" w:color="FFFFFF"/>
        </w:pBdr>
        <w:spacing w:after="0" w:line="240" w:lineRule="auto"/>
        <w:jc w:val="both"/>
        <w:rPr>
          <w:rFonts w:ascii="Times New Roman" w:hAnsi="Times New Roman"/>
          <w:b/>
          <w:sz w:val="28"/>
          <w:szCs w:val="28"/>
        </w:rPr>
      </w:pPr>
    </w:p>
    <w:p w14:paraId="15DB9074" w14:textId="77777777" w:rsidR="00791340" w:rsidRDefault="00791340" w:rsidP="00C34C19">
      <w:pPr>
        <w:widowControl w:val="0"/>
        <w:pBdr>
          <w:bottom w:val="single" w:sz="12" w:space="31" w:color="FFFFFF"/>
        </w:pBdr>
        <w:spacing w:after="0" w:line="240" w:lineRule="auto"/>
        <w:jc w:val="both"/>
        <w:rPr>
          <w:rFonts w:ascii="Times New Roman" w:hAnsi="Times New Roman"/>
          <w:b/>
          <w:sz w:val="28"/>
          <w:szCs w:val="28"/>
        </w:rPr>
      </w:pPr>
    </w:p>
    <w:p w14:paraId="624741B7" w14:textId="2E2A36F3" w:rsidR="00FD07B2" w:rsidRPr="00E35682" w:rsidRDefault="00DE49BE" w:rsidP="00C34C19">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C34C19">
        <w:rPr>
          <w:rFonts w:ascii="Times New Roman" w:hAnsi="Times New Roman"/>
          <w:b/>
          <w:sz w:val="28"/>
          <w:szCs w:val="28"/>
        </w:rPr>
        <w:t>Комісії</w:t>
      </w:r>
      <w:r w:rsidR="006A5570">
        <w:rPr>
          <w:rFonts w:ascii="Times New Roman" w:hAnsi="Times New Roman"/>
          <w:b/>
          <w:sz w:val="28"/>
          <w:szCs w:val="28"/>
        </w:rPr>
        <w:t xml:space="preserve"> </w:t>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sidR="006A5570">
        <w:rPr>
          <w:rFonts w:ascii="Times New Roman" w:hAnsi="Times New Roman"/>
          <w:b/>
          <w:sz w:val="28"/>
          <w:szCs w:val="28"/>
        </w:rPr>
        <w:tab/>
        <w:t xml:space="preserve">       </w:t>
      </w:r>
      <w:r w:rsidR="006A5570">
        <w:rPr>
          <w:rFonts w:ascii="Times New Roman" w:hAnsi="Times New Roman"/>
          <w:b/>
          <w:sz w:val="28"/>
          <w:szCs w:val="28"/>
        </w:rPr>
        <w:tab/>
      </w:r>
      <w:r w:rsidR="006A5570">
        <w:rPr>
          <w:rFonts w:ascii="Times New Roman" w:hAnsi="Times New Roman"/>
          <w:b/>
          <w:sz w:val="28"/>
          <w:szCs w:val="28"/>
        </w:rPr>
        <w:tab/>
      </w:r>
      <w:r w:rsidR="006A5570">
        <w:rPr>
          <w:rFonts w:ascii="Times New Roman" w:hAnsi="Times New Roman"/>
          <w:b/>
          <w:sz w:val="28"/>
          <w:szCs w:val="28"/>
        </w:rPr>
        <w:tab/>
        <w:t xml:space="preserve">       </w:t>
      </w:r>
      <w:r w:rsidR="00C34C19">
        <w:rPr>
          <w:rFonts w:ascii="Times New Roman" w:hAnsi="Times New Roman"/>
          <w:b/>
          <w:sz w:val="28"/>
          <w:szCs w:val="28"/>
        </w:rPr>
        <w:t xml:space="preserve">                </w:t>
      </w:r>
      <w:r w:rsidR="00E35682">
        <w:rPr>
          <w:rFonts w:ascii="Times New Roman" w:hAnsi="Times New Roman"/>
          <w:b/>
          <w:sz w:val="28"/>
          <w:szCs w:val="28"/>
        </w:rPr>
        <w:t>Віталій МАВРОДІ</w:t>
      </w:r>
    </w:p>
    <w:sectPr w:rsidR="00FD07B2" w:rsidRPr="00E35682" w:rsidSect="00D327A9">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5A70B" w14:textId="77777777" w:rsidR="00E60E79" w:rsidRDefault="00E60E79" w:rsidP="00E32F4B">
      <w:pPr>
        <w:spacing w:after="0" w:line="240" w:lineRule="auto"/>
      </w:pPr>
      <w:r>
        <w:separator/>
      </w:r>
    </w:p>
  </w:endnote>
  <w:endnote w:type="continuationSeparator" w:id="0">
    <w:p w14:paraId="1336F711" w14:textId="77777777" w:rsidR="00E60E79" w:rsidRDefault="00E60E7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4F180" w14:textId="77777777" w:rsidR="00E60E79" w:rsidRDefault="00E60E79" w:rsidP="00E32F4B">
      <w:pPr>
        <w:spacing w:after="0" w:line="240" w:lineRule="auto"/>
      </w:pPr>
      <w:r>
        <w:separator/>
      </w:r>
    </w:p>
  </w:footnote>
  <w:footnote w:type="continuationSeparator" w:id="0">
    <w:p w14:paraId="41661443" w14:textId="77777777" w:rsidR="00E60E79" w:rsidRDefault="00E60E7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0364492" w14:textId="3004091C" w:rsidR="00E32F4B" w:rsidRDefault="00E32F4B">
        <w:pPr>
          <w:pStyle w:val="a8"/>
          <w:jc w:val="center"/>
        </w:pPr>
        <w:r>
          <w:fldChar w:fldCharType="begin"/>
        </w:r>
        <w:r>
          <w:instrText>PAGE   \* MERGEFORMAT</w:instrText>
        </w:r>
        <w:r>
          <w:fldChar w:fldCharType="separate"/>
        </w:r>
        <w:r w:rsidR="00723079" w:rsidRPr="00723079">
          <w:rPr>
            <w:noProof/>
            <w:lang w:val="ru-RU"/>
          </w:rPr>
          <w:t>8</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9F"/>
    <w:rsid w:val="000008E4"/>
    <w:rsid w:val="00002414"/>
    <w:rsid w:val="00005F79"/>
    <w:rsid w:val="00013E9B"/>
    <w:rsid w:val="00014F37"/>
    <w:rsid w:val="0002034D"/>
    <w:rsid w:val="000218D0"/>
    <w:rsid w:val="00021E4A"/>
    <w:rsid w:val="00022197"/>
    <w:rsid w:val="00023067"/>
    <w:rsid w:val="00023822"/>
    <w:rsid w:val="000244D1"/>
    <w:rsid w:val="000312E1"/>
    <w:rsid w:val="00032898"/>
    <w:rsid w:val="0003477D"/>
    <w:rsid w:val="0003720C"/>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945A5"/>
    <w:rsid w:val="000A0401"/>
    <w:rsid w:val="000A4EF6"/>
    <w:rsid w:val="000B1C9A"/>
    <w:rsid w:val="000B276E"/>
    <w:rsid w:val="000B46E1"/>
    <w:rsid w:val="000B5193"/>
    <w:rsid w:val="000B543B"/>
    <w:rsid w:val="000C691C"/>
    <w:rsid w:val="000C6990"/>
    <w:rsid w:val="000D4954"/>
    <w:rsid w:val="000D68C6"/>
    <w:rsid w:val="000E00FE"/>
    <w:rsid w:val="000E1DDF"/>
    <w:rsid w:val="000E2970"/>
    <w:rsid w:val="000E2BA8"/>
    <w:rsid w:val="000E4EB4"/>
    <w:rsid w:val="000E54AE"/>
    <w:rsid w:val="000F4963"/>
    <w:rsid w:val="000F518E"/>
    <w:rsid w:val="001033F0"/>
    <w:rsid w:val="0010609D"/>
    <w:rsid w:val="00111BE6"/>
    <w:rsid w:val="00112C68"/>
    <w:rsid w:val="00112FFA"/>
    <w:rsid w:val="0011363B"/>
    <w:rsid w:val="0012038C"/>
    <w:rsid w:val="001210A5"/>
    <w:rsid w:val="00121763"/>
    <w:rsid w:val="001220DF"/>
    <w:rsid w:val="001230AA"/>
    <w:rsid w:val="001320DF"/>
    <w:rsid w:val="00135B87"/>
    <w:rsid w:val="00141E41"/>
    <w:rsid w:val="00143328"/>
    <w:rsid w:val="00146672"/>
    <w:rsid w:val="00146EBB"/>
    <w:rsid w:val="00147DE5"/>
    <w:rsid w:val="00150999"/>
    <w:rsid w:val="00152B89"/>
    <w:rsid w:val="00154580"/>
    <w:rsid w:val="00155B50"/>
    <w:rsid w:val="00160BCF"/>
    <w:rsid w:val="001629E0"/>
    <w:rsid w:val="00163227"/>
    <w:rsid w:val="001675C2"/>
    <w:rsid w:val="0017014F"/>
    <w:rsid w:val="001706F8"/>
    <w:rsid w:val="00171E0C"/>
    <w:rsid w:val="00172F58"/>
    <w:rsid w:val="00175CDD"/>
    <w:rsid w:val="001813E2"/>
    <w:rsid w:val="001824F0"/>
    <w:rsid w:val="0019396B"/>
    <w:rsid w:val="00193CC7"/>
    <w:rsid w:val="001A41AC"/>
    <w:rsid w:val="001A6986"/>
    <w:rsid w:val="001B28DE"/>
    <w:rsid w:val="001C0CB1"/>
    <w:rsid w:val="001D5901"/>
    <w:rsid w:val="001D6475"/>
    <w:rsid w:val="001D773C"/>
    <w:rsid w:val="001D7CE9"/>
    <w:rsid w:val="001E0244"/>
    <w:rsid w:val="001E0E69"/>
    <w:rsid w:val="001E2655"/>
    <w:rsid w:val="001E33FB"/>
    <w:rsid w:val="001E3DCC"/>
    <w:rsid w:val="001E629C"/>
    <w:rsid w:val="001F6444"/>
    <w:rsid w:val="0020022D"/>
    <w:rsid w:val="00203759"/>
    <w:rsid w:val="00220F75"/>
    <w:rsid w:val="00222AE4"/>
    <w:rsid w:val="002242C6"/>
    <w:rsid w:val="0022705D"/>
    <w:rsid w:val="00230DFB"/>
    <w:rsid w:val="00231CED"/>
    <w:rsid w:val="002330AB"/>
    <w:rsid w:val="00236AC3"/>
    <w:rsid w:val="0024273A"/>
    <w:rsid w:val="00243A51"/>
    <w:rsid w:val="002448F4"/>
    <w:rsid w:val="00244F27"/>
    <w:rsid w:val="00245FE1"/>
    <w:rsid w:val="00251506"/>
    <w:rsid w:val="00255336"/>
    <w:rsid w:val="0026238E"/>
    <w:rsid w:val="00264730"/>
    <w:rsid w:val="002669D5"/>
    <w:rsid w:val="002718B3"/>
    <w:rsid w:val="00283287"/>
    <w:rsid w:val="00283C2B"/>
    <w:rsid w:val="0028534E"/>
    <w:rsid w:val="00287C24"/>
    <w:rsid w:val="002923C2"/>
    <w:rsid w:val="00292622"/>
    <w:rsid w:val="002A2A07"/>
    <w:rsid w:val="002A38EB"/>
    <w:rsid w:val="002A6DAF"/>
    <w:rsid w:val="002B1093"/>
    <w:rsid w:val="002B11D3"/>
    <w:rsid w:val="002B1589"/>
    <w:rsid w:val="002B2BE1"/>
    <w:rsid w:val="002B304E"/>
    <w:rsid w:val="002B32D6"/>
    <w:rsid w:val="002B342B"/>
    <w:rsid w:val="002B59A6"/>
    <w:rsid w:val="002B6879"/>
    <w:rsid w:val="002B7373"/>
    <w:rsid w:val="002C598B"/>
    <w:rsid w:val="002C7453"/>
    <w:rsid w:val="002C7D10"/>
    <w:rsid w:val="002D534B"/>
    <w:rsid w:val="002E2687"/>
    <w:rsid w:val="002E6DD8"/>
    <w:rsid w:val="002F1921"/>
    <w:rsid w:val="002F41E3"/>
    <w:rsid w:val="002F4314"/>
    <w:rsid w:val="002F43BB"/>
    <w:rsid w:val="002F78D6"/>
    <w:rsid w:val="003007B0"/>
    <w:rsid w:val="00301E3A"/>
    <w:rsid w:val="00305D49"/>
    <w:rsid w:val="003119DF"/>
    <w:rsid w:val="00312946"/>
    <w:rsid w:val="00316686"/>
    <w:rsid w:val="00320C90"/>
    <w:rsid w:val="0032608B"/>
    <w:rsid w:val="0033041A"/>
    <w:rsid w:val="0033421C"/>
    <w:rsid w:val="00341B9C"/>
    <w:rsid w:val="00341FE8"/>
    <w:rsid w:val="00344956"/>
    <w:rsid w:val="003508B9"/>
    <w:rsid w:val="00350B3C"/>
    <w:rsid w:val="0035166E"/>
    <w:rsid w:val="0035318B"/>
    <w:rsid w:val="00353CF9"/>
    <w:rsid w:val="00355D58"/>
    <w:rsid w:val="00357118"/>
    <w:rsid w:val="0036254D"/>
    <w:rsid w:val="003667BF"/>
    <w:rsid w:val="00372371"/>
    <w:rsid w:val="0037674A"/>
    <w:rsid w:val="00376E9F"/>
    <w:rsid w:val="0037739C"/>
    <w:rsid w:val="00377796"/>
    <w:rsid w:val="003824A7"/>
    <w:rsid w:val="00396316"/>
    <w:rsid w:val="00397080"/>
    <w:rsid w:val="003A0955"/>
    <w:rsid w:val="003A09E1"/>
    <w:rsid w:val="003A710E"/>
    <w:rsid w:val="003B6D87"/>
    <w:rsid w:val="003C4D52"/>
    <w:rsid w:val="003C7EA2"/>
    <w:rsid w:val="003D43B7"/>
    <w:rsid w:val="003D7298"/>
    <w:rsid w:val="003F0337"/>
    <w:rsid w:val="003F362B"/>
    <w:rsid w:val="003F3682"/>
    <w:rsid w:val="003F45F2"/>
    <w:rsid w:val="003F643E"/>
    <w:rsid w:val="003F6470"/>
    <w:rsid w:val="003F6830"/>
    <w:rsid w:val="003F7F5D"/>
    <w:rsid w:val="0040775D"/>
    <w:rsid w:val="00412EDF"/>
    <w:rsid w:val="00414648"/>
    <w:rsid w:val="00417481"/>
    <w:rsid w:val="00421AF0"/>
    <w:rsid w:val="00424D48"/>
    <w:rsid w:val="00431EA2"/>
    <w:rsid w:val="004357A5"/>
    <w:rsid w:val="004434EE"/>
    <w:rsid w:val="004437B1"/>
    <w:rsid w:val="00443DDF"/>
    <w:rsid w:val="00443F4B"/>
    <w:rsid w:val="00446608"/>
    <w:rsid w:val="00456D29"/>
    <w:rsid w:val="00456F1E"/>
    <w:rsid w:val="004611D2"/>
    <w:rsid w:val="004630DF"/>
    <w:rsid w:val="00465418"/>
    <w:rsid w:val="0046707A"/>
    <w:rsid w:val="00470922"/>
    <w:rsid w:val="00471054"/>
    <w:rsid w:val="0047486A"/>
    <w:rsid w:val="00475B93"/>
    <w:rsid w:val="00482A79"/>
    <w:rsid w:val="00482D8B"/>
    <w:rsid w:val="00490EFB"/>
    <w:rsid w:val="004915EE"/>
    <w:rsid w:val="00493490"/>
    <w:rsid w:val="0049601A"/>
    <w:rsid w:val="004A0112"/>
    <w:rsid w:val="004A4F4C"/>
    <w:rsid w:val="004B0E65"/>
    <w:rsid w:val="004B73B2"/>
    <w:rsid w:val="004C1319"/>
    <w:rsid w:val="004D23F4"/>
    <w:rsid w:val="004D3A71"/>
    <w:rsid w:val="004D3AC3"/>
    <w:rsid w:val="004E06E7"/>
    <w:rsid w:val="004E09AD"/>
    <w:rsid w:val="004E3137"/>
    <w:rsid w:val="00515715"/>
    <w:rsid w:val="0052081F"/>
    <w:rsid w:val="00521C0A"/>
    <w:rsid w:val="0052350F"/>
    <w:rsid w:val="005236C0"/>
    <w:rsid w:val="00523D6E"/>
    <w:rsid w:val="0052667E"/>
    <w:rsid w:val="00526787"/>
    <w:rsid w:val="00526F07"/>
    <w:rsid w:val="005272B8"/>
    <w:rsid w:val="00530F53"/>
    <w:rsid w:val="00531045"/>
    <w:rsid w:val="00533389"/>
    <w:rsid w:val="00533CC1"/>
    <w:rsid w:val="00534064"/>
    <w:rsid w:val="00535E75"/>
    <w:rsid w:val="00537135"/>
    <w:rsid w:val="00540850"/>
    <w:rsid w:val="005414B9"/>
    <w:rsid w:val="00541BBC"/>
    <w:rsid w:val="00544B20"/>
    <w:rsid w:val="00545BE6"/>
    <w:rsid w:val="00552370"/>
    <w:rsid w:val="00552DF4"/>
    <w:rsid w:val="005540ED"/>
    <w:rsid w:val="005556A4"/>
    <w:rsid w:val="00560DAC"/>
    <w:rsid w:val="00565926"/>
    <w:rsid w:val="00566335"/>
    <w:rsid w:val="00575FF2"/>
    <w:rsid w:val="00585FB3"/>
    <w:rsid w:val="005929A4"/>
    <w:rsid w:val="0059672D"/>
    <w:rsid w:val="00597003"/>
    <w:rsid w:val="005A172B"/>
    <w:rsid w:val="005A3B69"/>
    <w:rsid w:val="005A4449"/>
    <w:rsid w:val="005B76EC"/>
    <w:rsid w:val="005C01D0"/>
    <w:rsid w:val="005C052A"/>
    <w:rsid w:val="005C0E1D"/>
    <w:rsid w:val="005C121F"/>
    <w:rsid w:val="005C3193"/>
    <w:rsid w:val="005D20D9"/>
    <w:rsid w:val="005D605E"/>
    <w:rsid w:val="005E2E0C"/>
    <w:rsid w:val="005E4523"/>
    <w:rsid w:val="005E60A7"/>
    <w:rsid w:val="005E6AAD"/>
    <w:rsid w:val="005F15C7"/>
    <w:rsid w:val="005F6FCA"/>
    <w:rsid w:val="005F7237"/>
    <w:rsid w:val="005F7F5D"/>
    <w:rsid w:val="00603104"/>
    <w:rsid w:val="00606CE9"/>
    <w:rsid w:val="0061179E"/>
    <w:rsid w:val="006304A5"/>
    <w:rsid w:val="00633333"/>
    <w:rsid w:val="006378A1"/>
    <w:rsid w:val="00641711"/>
    <w:rsid w:val="00642AA1"/>
    <w:rsid w:val="00645AF8"/>
    <w:rsid w:val="00647AAC"/>
    <w:rsid w:val="006507D0"/>
    <w:rsid w:val="0065143B"/>
    <w:rsid w:val="0065303E"/>
    <w:rsid w:val="00656D81"/>
    <w:rsid w:val="00657262"/>
    <w:rsid w:val="00660DA6"/>
    <w:rsid w:val="00675416"/>
    <w:rsid w:val="00677770"/>
    <w:rsid w:val="00681E4B"/>
    <w:rsid w:val="0068629C"/>
    <w:rsid w:val="00694836"/>
    <w:rsid w:val="006A1904"/>
    <w:rsid w:val="006A1ED3"/>
    <w:rsid w:val="006A4499"/>
    <w:rsid w:val="006A4615"/>
    <w:rsid w:val="006A5570"/>
    <w:rsid w:val="006B2630"/>
    <w:rsid w:val="006B2BCF"/>
    <w:rsid w:val="006B431C"/>
    <w:rsid w:val="006C0363"/>
    <w:rsid w:val="006C5D13"/>
    <w:rsid w:val="006C5EC7"/>
    <w:rsid w:val="006D0084"/>
    <w:rsid w:val="006D49D3"/>
    <w:rsid w:val="006D5AEE"/>
    <w:rsid w:val="006D7113"/>
    <w:rsid w:val="006D74D1"/>
    <w:rsid w:val="006E025E"/>
    <w:rsid w:val="006E552B"/>
    <w:rsid w:val="006E5D77"/>
    <w:rsid w:val="006E6F92"/>
    <w:rsid w:val="006F1A90"/>
    <w:rsid w:val="006F4348"/>
    <w:rsid w:val="006F49FF"/>
    <w:rsid w:val="006F535C"/>
    <w:rsid w:val="00700A4E"/>
    <w:rsid w:val="00701DEC"/>
    <w:rsid w:val="007079E9"/>
    <w:rsid w:val="00707BA4"/>
    <w:rsid w:val="00721905"/>
    <w:rsid w:val="00723079"/>
    <w:rsid w:val="007232B4"/>
    <w:rsid w:val="0072394B"/>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7108B"/>
    <w:rsid w:val="00771F52"/>
    <w:rsid w:val="00773BB6"/>
    <w:rsid w:val="00781748"/>
    <w:rsid w:val="00783610"/>
    <w:rsid w:val="007855AE"/>
    <w:rsid w:val="00786F55"/>
    <w:rsid w:val="00787A6D"/>
    <w:rsid w:val="00791340"/>
    <w:rsid w:val="0079489D"/>
    <w:rsid w:val="007A1BD2"/>
    <w:rsid w:val="007A44B6"/>
    <w:rsid w:val="007A4BDB"/>
    <w:rsid w:val="007B223C"/>
    <w:rsid w:val="007B5D79"/>
    <w:rsid w:val="007C2784"/>
    <w:rsid w:val="007D0A9F"/>
    <w:rsid w:val="007D2651"/>
    <w:rsid w:val="007D3E81"/>
    <w:rsid w:val="007E1E2E"/>
    <w:rsid w:val="007E3B6A"/>
    <w:rsid w:val="007E3D94"/>
    <w:rsid w:val="007E59A4"/>
    <w:rsid w:val="007E738F"/>
    <w:rsid w:val="007E79BC"/>
    <w:rsid w:val="007F0C6F"/>
    <w:rsid w:val="007F4165"/>
    <w:rsid w:val="007F70EF"/>
    <w:rsid w:val="007F77F2"/>
    <w:rsid w:val="008058DD"/>
    <w:rsid w:val="00806085"/>
    <w:rsid w:val="00811EED"/>
    <w:rsid w:val="0081688A"/>
    <w:rsid w:val="008201E4"/>
    <w:rsid w:val="00820761"/>
    <w:rsid w:val="008226B8"/>
    <w:rsid w:val="00823140"/>
    <w:rsid w:val="008246EC"/>
    <w:rsid w:val="00825791"/>
    <w:rsid w:val="00827214"/>
    <w:rsid w:val="00830316"/>
    <w:rsid w:val="00830782"/>
    <w:rsid w:val="00831C44"/>
    <w:rsid w:val="008357D7"/>
    <w:rsid w:val="00836A6E"/>
    <w:rsid w:val="008408B7"/>
    <w:rsid w:val="00840EE3"/>
    <w:rsid w:val="008520C5"/>
    <w:rsid w:val="0085538C"/>
    <w:rsid w:val="008600F4"/>
    <w:rsid w:val="008613CB"/>
    <w:rsid w:val="008642A5"/>
    <w:rsid w:val="008644C5"/>
    <w:rsid w:val="00865EB8"/>
    <w:rsid w:val="00870CBC"/>
    <w:rsid w:val="00874C2B"/>
    <w:rsid w:val="008756BA"/>
    <w:rsid w:val="008801C2"/>
    <w:rsid w:val="008839FB"/>
    <w:rsid w:val="00886BAA"/>
    <w:rsid w:val="008939DC"/>
    <w:rsid w:val="00894D28"/>
    <w:rsid w:val="0089757A"/>
    <w:rsid w:val="008A05DF"/>
    <w:rsid w:val="008A08F8"/>
    <w:rsid w:val="008A3056"/>
    <w:rsid w:val="008A5A4E"/>
    <w:rsid w:val="008A74BE"/>
    <w:rsid w:val="008C2313"/>
    <w:rsid w:val="008C5297"/>
    <w:rsid w:val="008C59B9"/>
    <w:rsid w:val="008C61B3"/>
    <w:rsid w:val="008C6535"/>
    <w:rsid w:val="008D0CA9"/>
    <w:rsid w:val="008D21F4"/>
    <w:rsid w:val="008D59A3"/>
    <w:rsid w:val="008D5DF0"/>
    <w:rsid w:val="008E198D"/>
    <w:rsid w:val="008E254A"/>
    <w:rsid w:val="008F666B"/>
    <w:rsid w:val="009000E7"/>
    <w:rsid w:val="00903DB7"/>
    <w:rsid w:val="00905DC1"/>
    <w:rsid w:val="00907592"/>
    <w:rsid w:val="00912898"/>
    <w:rsid w:val="00926B77"/>
    <w:rsid w:val="00926CF0"/>
    <w:rsid w:val="00926EB0"/>
    <w:rsid w:val="009377ED"/>
    <w:rsid w:val="00941AC4"/>
    <w:rsid w:val="00943C5B"/>
    <w:rsid w:val="00944E5F"/>
    <w:rsid w:val="009470D2"/>
    <w:rsid w:val="00953052"/>
    <w:rsid w:val="009537FF"/>
    <w:rsid w:val="00955B5F"/>
    <w:rsid w:val="009560C8"/>
    <w:rsid w:val="00962B9C"/>
    <w:rsid w:val="00965265"/>
    <w:rsid w:val="0096584F"/>
    <w:rsid w:val="00975351"/>
    <w:rsid w:val="009929EF"/>
    <w:rsid w:val="009A12AE"/>
    <w:rsid w:val="009A21E6"/>
    <w:rsid w:val="009A478A"/>
    <w:rsid w:val="009C1DCD"/>
    <w:rsid w:val="009C690A"/>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513B"/>
    <w:rsid w:val="00A26AB7"/>
    <w:rsid w:val="00A320D7"/>
    <w:rsid w:val="00A33632"/>
    <w:rsid w:val="00A4065C"/>
    <w:rsid w:val="00A41C21"/>
    <w:rsid w:val="00A4214A"/>
    <w:rsid w:val="00A513CF"/>
    <w:rsid w:val="00A53468"/>
    <w:rsid w:val="00A55660"/>
    <w:rsid w:val="00A57ED1"/>
    <w:rsid w:val="00A613F0"/>
    <w:rsid w:val="00A6401C"/>
    <w:rsid w:val="00A65F38"/>
    <w:rsid w:val="00A70BE9"/>
    <w:rsid w:val="00A82284"/>
    <w:rsid w:val="00A85013"/>
    <w:rsid w:val="00A85042"/>
    <w:rsid w:val="00A9144D"/>
    <w:rsid w:val="00A91DF2"/>
    <w:rsid w:val="00A92C14"/>
    <w:rsid w:val="00AA0124"/>
    <w:rsid w:val="00AA3957"/>
    <w:rsid w:val="00AA72FE"/>
    <w:rsid w:val="00AC0793"/>
    <w:rsid w:val="00AC16D3"/>
    <w:rsid w:val="00AC3B8C"/>
    <w:rsid w:val="00AC51F2"/>
    <w:rsid w:val="00AC61BB"/>
    <w:rsid w:val="00AC6EC1"/>
    <w:rsid w:val="00AC7F3E"/>
    <w:rsid w:val="00AD2238"/>
    <w:rsid w:val="00AD289D"/>
    <w:rsid w:val="00AD2DE1"/>
    <w:rsid w:val="00AD7714"/>
    <w:rsid w:val="00AE0D9D"/>
    <w:rsid w:val="00AE49AF"/>
    <w:rsid w:val="00AE7911"/>
    <w:rsid w:val="00AF6A3F"/>
    <w:rsid w:val="00AF789C"/>
    <w:rsid w:val="00B0128E"/>
    <w:rsid w:val="00B0551C"/>
    <w:rsid w:val="00B07215"/>
    <w:rsid w:val="00B119B1"/>
    <w:rsid w:val="00B17552"/>
    <w:rsid w:val="00B2524C"/>
    <w:rsid w:val="00B32216"/>
    <w:rsid w:val="00B3290E"/>
    <w:rsid w:val="00B405B2"/>
    <w:rsid w:val="00B40A1B"/>
    <w:rsid w:val="00B41806"/>
    <w:rsid w:val="00B42506"/>
    <w:rsid w:val="00B42BCD"/>
    <w:rsid w:val="00B45F86"/>
    <w:rsid w:val="00B52E7C"/>
    <w:rsid w:val="00B55B70"/>
    <w:rsid w:val="00B60F7A"/>
    <w:rsid w:val="00B6631F"/>
    <w:rsid w:val="00B66482"/>
    <w:rsid w:val="00B678F1"/>
    <w:rsid w:val="00B71850"/>
    <w:rsid w:val="00B72E41"/>
    <w:rsid w:val="00B732B4"/>
    <w:rsid w:val="00B7642F"/>
    <w:rsid w:val="00B8067C"/>
    <w:rsid w:val="00B849A9"/>
    <w:rsid w:val="00B86056"/>
    <w:rsid w:val="00B8712B"/>
    <w:rsid w:val="00B9059B"/>
    <w:rsid w:val="00B942CB"/>
    <w:rsid w:val="00BA0C0B"/>
    <w:rsid w:val="00BA0EF3"/>
    <w:rsid w:val="00BA3A23"/>
    <w:rsid w:val="00BA4AA8"/>
    <w:rsid w:val="00BA4CF7"/>
    <w:rsid w:val="00BA5EE4"/>
    <w:rsid w:val="00BA7DFA"/>
    <w:rsid w:val="00BB261A"/>
    <w:rsid w:val="00BB2661"/>
    <w:rsid w:val="00BB6513"/>
    <w:rsid w:val="00BC2198"/>
    <w:rsid w:val="00BC4266"/>
    <w:rsid w:val="00BC7B28"/>
    <w:rsid w:val="00BD01A0"/>
    <w:rsid w:val="00BD24CB"/>
    <w:rsid w:val="00BD2605"/>
    <w:rsid w:val="00BD5AB5"/>
    <w:rsid w:val="00BE4AD1"/>
    <w:rsid w:val="00BE6995"/>
    <w:rsid w:val="00BF2D75"/>
    <w:rsid w:val="00C02F8D"/>
    <w:rsid w:val="00C11811"/>
    <w:rsid w:val="00C17904"/>
    <w:rsid w:val="00C2031F"/>
    <w:rsid w:val="00C2152C"/>
    <w:rsid w:val="00C222CF"/>
    <w:rsid w:val="00C3327E"/>
    <w:rsid w:val="00C34C19"/>
    <w:rsid w:val="00C37919"/>
    <w:rsid w:val="00C46489"/>
    <w:rsid w:val="00C501C6"/>
    <w:rsid w:val="00C5469D"/>
    <w:rsid w:val="00C54824"/>
    <w:rsid w:val="00C61D17"/>
    <w:rsid w:val="00C6427F"/>
    <w:rsid w:val="00C673B0"/>
    <w:rsid w:val="00C67D5A"/>
    <w:rsid w:val="00C700E8"/>
    <w:rsid w:val="00C72165"/>
    <w:rsid w:val="00C73B3F"/>
    <w:rsid w:val="00C7700B"/>
    <w:rsid w:val="00C80D57"/>
    <w:rsid w:val="00C82535"/>
    <w:rsid w:val="00C8526C"/>
    <w:rsid w:val="00C914EC"/>
    <w:rsid w:val="00C944D8"/>
    <w:rsid w:val="00C96287"/>
    <w:rsid w:val="00CB5440"/>
    <w:rsid w:val="00CC2670"/>
    <w:rsid w:val="00CC2EAF"/>
    <w:rsid w:val="00CD026B"/>
    <w:rsid w:val="00CD0C5D"/>
    <w:rsid w:val="00CD6F8B"/>
    <w:rsid w:val="00CE4F08"/>
    <w:rsid w:val="00CE57D0"/>
    <w:rsid w:val="00CF1D6A"/>
    <w:rsid w:val="00CF6224"/>
    <w:rsid w:val="00CF6983"/>
    <w:rsid w:val="00CF73E2"/>
    <w:rsid w:val="00CF7F81"/>
    <w:rsid w:val="00D0015E"/>
    <w:rsid w:val="00D04D30"/>
    <w:rsid w:val="00D16031"/>
    <w:rsid w:val="00D2387E"/>
    <w:rsid w:val="00D24633"/>
    <w:rsid w:val="00D30E1B"/>
    <w:rsid w:val="00D327A9"/>
    <w:rsid w:val="00D3437E"/>
    <w:rsid w:val="00D34D65"/>
    <w:rsid w:val="00D40CE3"/>
    <w:rsid w:val="00D4532C"/>
    <w:rsid w:val="00D456FF"/>
    <w:rsid w:val="00D464E1"/>
    <w:rsid w:val="00D53DAF"/>
    <w:rsid w:val="00D61D68"/>
    <w:rsid w:val="00D61EB0"/>
    <w:rsid w:val="00D65727"/>
    <w:rsid w:val="00D667E8"/>
    <w:rsid w:val="00D70E4F"/>
    <w:rsid w:val="00D72C09"/>
    <w:rsid w:val="00D72CDF"/>
    <w:rsid w:val="00D77108"/>
    <w:rsid w:val="00D87837"/>
    <w:rsid w:val="00D92A72"/>
    <w:rsid w:val="00D9383F"/>
    <w:rsid w:val="00D94DBA"/>
    <w:rsid w:val="00DA03D9"/>
    <w:rsid w:val="00DA0B22"/>
    <w:rsid w:val="00DA2A6F"/>
    <w:rsid w:val="00DA485E"/>
    <w:rsid w:val="00DA7908"/>
    <w:rsid w:val="00DB356D"/>
    <w:rsid w:val="00DB5654"/>
    <w:rsid w:val="00DC5333"/>
    <w:rsid w:val="00DC65BD"/>
    <w:rsid w:val="00DD28F4"/>
    <w:rsid w:val="00DD29C7"/>
    <w:rsid w:val="00DD5C64"/>
    <w:rsid w:val="00DE29C6"/>
    <w:rsid w:val="00DE2B66"/>
    <w:rsid w:val="00DE49BE"/>
    <w:rsid w:val="00DF107B"/>
    <w:rsid w:val="00DF1B8E"/>
    <w:rsid w:val="00DF25C0"/>
    <w:rsid w:val="00E005C2"/>
    <w:rsid w:val="00E00C73"/>
    <w:rsid w:val="00E0121F"/>
    <w:rsid w:val="00E0222C"/>
    <w:rsid w:val="00E04B66"/>
    <w:rsid w:val="00E07006"/>
    <w:rsid w:val="00E11726"/>
    <w:rsid w:val="00E12981"/>
    <w:rsid w:val="00E14577"/>
    <w:rsid w:val="00E176CE"/>
    <w:rsid w:val="00E251CB"/>
    <w:rsid w:val="00E319DA"/>
    <w:rsid w:val="00E32F4B"/>
    <w:rsid w:val="00E33AC4"/>
    <w:rsid w:val="00E340E7"/>
    <w:rsid w:val="00E35682"/>
    <w:rsid w:val="00E36BA7"/>
    <w:rsid w:val="00E36DF1"/>
    <w:rsid w:val="00E42680"/>
    <w:rsid w:val="00E50AC5"/>
    <w:rsid w:val="00E51C6E"/>
    <w:rsid w:val="00E52446"/>
    <w:rsid w:val="00E5394E"/>
    <w:rsid w:val="00E60E79"/>
    <w:rsid w:val="00E63F31"/>
    <w:rsid w:val="00E66293"/>
    <w:rsid w:val="00E67A2A"/>
    <w:rsid w:val="00E67FC6"/>
    <w:rsid w:val="00E72732"/>
    <w:rsid w:val="00E72A19"/>
    <w:rsid w:val="00E73DB6"/>
    <w:rsid w:val="00E80D54"/>
    <w:rsid w:val="00E81AFB"/>
    <w:rsid w:val="00E8289B"/>
    <w:rsid w:val="00E87BDD"/>
    <w:rsid w:val="00E90C83"/>
    <w:rsid w:val="00E94C46"/>
    <w:rsid w:val="00EA01A0"/>
    <w:rsid w:val="00EA436D"/>
    <w:rsid w:val="00EA6DDE"/>
    <w:rsid w:val="00EB0082"/>
    <w:rsid w:val="00EB0B3D"/>
    <w:rsid w:val="00EB730A"/>
    <w:rsid w:val="00EC0E68"/>
    <w:rsid w:val="00EC2B56"/>
    <w:rsid w:val="00EC75AA"/>
    <w:rsid w:val="00ED0923"/>
    <w:rsid w:val="00ED09D9"/>
    <w:rsid w:val="00ED1941"/>
    <w:rsid w:val="00ED26D4"/>
    <w:rsid w:val="00EE0EB6"/>
    <w:rsid w:val="00EE4408"/>
    <w:rsid w:val="00EF2244"/>
    <w:rsid w:val="00EF5E74"/>
    <w:rsid w:val="00F0030D"/>
    <w:rsid w:val="00F012E3"/>
    <w:rsid w:val="00F05009"/>
    <w:rsid w:val="00F14748"/>
    <w:rsid w:val="00F17BD7"/>
    <w:rsid w:val="00F21090"/>
    <w:rsid w:val="00F24C4D"/>
    <w:rsid w:val="00F2654C"/>
    <w:rsid w:val="00F310BA"/>
    <w:rsid w:val="00F32417"/>
    <w:rsid w:val="00F3513C"/>
    <w:rsid w:val="00F42FB9"/>
    <w:rsid w:val="00F438CB"/>
    <w:rsid w:val="00F4773F"/>
    <w:rsid w:val="00F54DB6"/>
    <w:rsid w:val="00F55A0F"/>
    <w:rsid w:val="00F6230A"/>
    <w:rsid w:val="00F62643"/>
    <w:rsid w:val="00F64230"/>
    <w:rsid w:val="00F675EC"/>
    <w:rsid w:val="00F67A7A"/>
    <w:rsid w:val="00F73CD8"/>
    <w:rsid w:val="00F83AB8"/>
    <w:rsid w:val="00F83E74"/>
    <w:rsid w:val="00F8460A"/>
    <w:rsid w:val="00F85E44"/>
    <w:rsid w:val="00F95869"/>
    <w:rsid w:val="00FA019E"/>
    <w:rsid w:val="00FA1E94"/>
    <w:rsid w:val="00FB1E26"/>
    <w:rsid w:val="00FB3E3C"/>
    <w:rsid w:val="00FB4F9C"/>
    <w:rsid w:val="00FB76CE"/>
    <w:rsid w:val="00FC6DB9"/>
    <w:rsid w:val="00FD07B2"/>
    <w:rsid w:val="00FD10CC"/>
    <w:rsid w:val="00FD23B7"/>
    <w:rsid w:val="00FD3F44"/>
    <w:rsid w:val="00FE1438"/>
    <w:rsid w:val="00FE3980"/>
    <w:rsid w:val="00FE5BD3"/>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7B2"/>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37">
    <w:name w:val="rvts37"/>
    <w:basedOn w:val="a0"/>
    <w:rsid w:val="00BA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1039">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8341683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63313519">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61633303">
      <w:bodyDiv w:val="1"/>
      <w:marLeft w:val="0"/>
      <w:marRight w:val="0"/>
      <w:marTop w:val="0"/>
      <w:marBottom w:val="0"/>
      <w:divBdr>
        <w:top w:val="none" w:sz="0" w:space="0" w:color="auto"/>
        <w:left w:val="none" w:sz="0" w:space="0" w:color="auto"/>
        <w:bottom w:val="none" w:sz="0" w:space="0" w:color="auto"/>
        <w:right w:val="none" w:sz="0" w:space="0" w:color="auto"/>
      </w:divBdr>
      <w:divsChild>
        <w:div w:id="485047573">
          <w:marLeft w:val="0"/>
          <w:marRight w:val="0"/>
          <w:marTop w:val="0"/>
          <w:marBottom w:val="0"/>
          <w:divBdr>
            <w:top w:val="none" w:sz="0" w:space="0" w:color="auto"/>
            <w:left w:val="none" w:sz="0" w:space="0" w:color="auto"/>
            <w:bottom w:val="none" w:sz="0" w:space="0" w:color="auto"/>
            <w:right w:val="none" w:sz="0" w:space="0" w:color="auto"/>
          </w:divBdr>
          <w:divsChild>
            <w:div w:id="1177578377">
              <w:marLeft w:val="0"/>
              <w:marRight w:val="0"/>
              <w:marTop w:val="0"/>
              <w:marBottom w:val="0"/>
              <w:divBdr>
                <w:top w:val="none" w:sz="0" w:space="0" w:color="auto"/>
                <w:left w:val="none" w:sz="0" w:space="0" w:color="auto"/>
                <w:bottom w:val="none" w:sz="0" w:space="0" w:color="auto"/>
                <w:right w:val="none" w:sz="0" w:space="0" w:color="auto"/>
              </w:divBdr>
              <w:divsChild>
                <w:div w:id="487982712">
                  <w:marLeft w:val="0"/>
                  <w:marRight w:val="0"/>
                  <w:marTop w:val="0"/>
                  <w:marBottom w:val="0"/>
                  <w:divBdr>
                    <w:top w:val="none" w:sz="0" w:space="0" w:color="auto"/>
                    <w:left w:val="none" w:sz="0" w:space="0" w:color="auto"/>
                    <w:bottom w:val="none" w:sz="0" w:space="0" w:color="auto"/>
                    <w:right w:val="none" w:sz="0" w:space="0" w:color="auto"/>
                  </w:divBdr>
                </w:div>
                <w:div w:id="747732616">
                  <w:marLeft w:val="0"/>
                  <w:marRight w:val="0"/>
                  <w:marTop w:val="0"/>
                  <w:marBottom w:val="0"/>
                  <w:divBdr>
                    <w:top w:val="none" w:sz="0" w:space="0" w:color="auto"/>
                    <w:left w:val="none" w:sz="0" w:space="0" w:color="auto"/>
                    <w:bottom w:val="none" w:sz="0" w:space="0" w:color="auto"/>
                    <w:right w:val="none" w:sz="0" w:space="0" w:color="auto"/>
                  </w:divBdr>
                  <w:divsChild>
                    <w:div w:id="2140680904">
                      <w:marLeft w:val="0"/>
                      <w:marRight w:val="0"/>
                      <w:marTop w:val="0"/>
                      <w:marBottom w:val="0"/>
                      <w:divBdr>
                        <w:top w:val="none" w:sz="0" w:space="0" w:color="auto"/>
                        <w:left w:val="none" w:sz="0" w:space="0" w:color="auto"/>
                        <w:bottom w:val="none" w:sz="0" w:space="0" w:color="auto"/>
                        <w:right w:val="none" w:sz="0" w:space="0" w:color="auto"/>
                      </w:divBdr>
                    </w:div>
                    <w:div w:id="2542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5A768-EEED-4323-9187-7AA0FA7D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8</Pages>
  <Words>3199</Words>
  <Characters>18240</Characters>
  <DocSecurity>0</DocSecurity>
  <Lines>152</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2024-05-16T09:28:00Z</cp:lastPrinted>
  <dcterms:created xsi:type="dcterms:W3CDTF">2024-11-01T08:18:00Z</dcterms:created>
  <dcterms:modified xsi:type="dcterms:W3CDTF">2025-01-06T08:37:00Z</dcterms:modified>
</cp:coreProperties>
</file>