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711A" w14:textId="27A6B92E" w:rsidR="00DF1239" w:rsidRPr="00DC156D" w:rsidRDefault="005935C1" w:rsidP="00DF1239">
      <w:pPr>
        <w:pStyle w:val="a9"/>
        <w:jc w:val="center"/>
        <w:rPr>
          <w:sz w:val="26"/>
        </w:rPr>
      </w:pPr>
      <w:r w:rsidRPr="00DC156D">
        <w:rPr>
          <w:noProof/>
          <w:sz w:val="19"/>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DC156D" w:rsidRDefault="00DF1239" w:rsidP="00DF1239">
      <w:pPr>
        <w:pStyle w:val="a9"/>
        <w:jc w:val="center"/>
        <w:rPr>
          <w:b/>
          <w:sz w:val="10"/>
        </w:rPr>
      </w:pPr>
    </w:p>
    <w:p w14:paraId="552BA0FB" w14:textId="77777777" w:rsidR="00DF1239" w:rsidRPr="00DC156D" w:rsidRDefault="00DF1239" w:rsidP="00DF1239">
      <w:pPr>
        <w:spacing w:after="0" w:line="240" w:lineRule="auto"/>
        <w:jc w:val="center"/>
        <w:rPr>
          <w:rFonts w:ascii="Times New Roman" w:hAnsi="Times New Roman"/>
          <w:b/>
          <w:kern w:val="28"/>
          <w:sz w:val="28"/>
          <w:szCs w:val="28"/>
          <w:lang w:eastAsia="uk-UA"/>
        </w:rPr>
      </w:pPr>
      <w:r w:rsidRPr="00DC156D">
        <w:rPr>
          <w:rFonts w:ascii="Times New Roman" w:hAnsi="Times New Roman"/>
          <w:bCs/>
          <w:kern w:val="28"/>
          <w:sz w:val="36"/>
          <w:szCs w:val="32"/>
        </w:rPr>
        <w:t xml:space="preserve">КВАЛІФІКАЦІЙНО-ДИСЦИПЛІНАРНА </w:t>
      </w:r>
      <w:r w:rsidRPr="00DC156D">
        <w:rPr>
          <w:rFonts w:ascii="Times New Roman" w:hAnsi="Times New Roman"/>
          <w:bCs/>
          <w:kern w:val="28"/>
          <w:sz w:val="36"/>
          <w:szCs w:val="32"/>
        </w:rPr>
        <w:br/>
        <w:t>КОМІСІЯ ПРОКУРОРІВ</w:t>
      </w:r>
    </w:p>
    <w:p w14:paraId="05CB929B" w14:textId="77777777" w:rsidR="00DF1239" w:rsidRPr="00DC156D" w:rsidRDefault="00DF1239" w:rsidP="00DF1239">
      <w:pPr>
        <w:spacing w:after="0" w:line="240" w:lineRule="auto"/>
        <w:ind w:left="84"/>
        <w:jc w:val="center"/>
        <w:rPr>
          <w:rFonts w:ascii="Times New Roman" w:hAnsi="Times New Roman"/>
          <w:b/>
          <w:kern w:val="28"/>
          <w:sz w:val="20"/>
          <w:szCs w:val="20"/>
          <w:lang w:eastAsia="uk-UA"/>
        </w:rPr>
      </w:pPr>
    </w:p>
    <w:p w14:paraId="6DC3FA7B" w14:textId="77777777" w:rsidR="00DF1239" w:rsidRPr="00DC156D" w:rsidRDefault="00DF1239" w:rsidP="00DF1239">
      <w:pPr>
        <w:spacing w:after="0" w:line="240" w:lineRule="auto"/>
        <w:ind w:left="84"/>
        <w:jc w:val="center"/>
        <w:rPr>
          <w:rFonts w:ascii="Times New Roman" w:hAnsi="Times New Roman"/>
          <w:b/>
          <w:kern w:val="28"/>
          <w:sz w:val="28"/>
          <w:szCs w:val="28"/>
          <w:lang w:eastAsia="uk-UA"/>
        </w:rPr>
      </w:pPr>
      <w:r w:rsidRPr="00DC156D">
        <w:rPr>
          <w:rFonts w:ascii="Times New Roman" w:hAnsi="Times New Roman"/>
          <w:b/>
          <w:kern w:val="28"/>
          <w:sz w:val="28"/>
          <w:szCs w:val="28"/>
          <w:lang w:eastAsia="uk-UA"/>
        </w:rPr>
        <w:t xml:space="preserve">Р І Ш Е Н </w:t>
      </w:r>
      <w:proofErr w:type="spellStart"/>
      <w:r w:rsidRPr="00DC156D">
        <w:rPr>
          <w:rFonts w:ascii="Times New Roman" w:hAnsi="Times New Roman"/>
          <w:b/>
          <w:kern w:val="28"/>
          <w:sz w:val="28"/>
          <w:szCs w:val="28"/>
          <w:lang w:eastAsia="uk-UA"/>
        </w:rPr>
        <w:t>Н</w:t>
      </w:r>
      <w:proofErr w:type="spellEnd"/>
      <w:r w:rsidRPr="00DC156D">
        <w:rPr>
          <w:rFonts w:ascii="Times New Roman" w:hAnsi="Times New Roman"/>
          <w:b/>
          <w:kern w:val="28"/>
          <w:sz w:val="28"/>
          <w:szCs w:val="28"/>
          <w:lang w:eastAsia="uk-UA"/>
        </w:rPr>
        <w:t xml:space="preserve"> Я</w:t>
      </w:r>
    </w:p>
    <w:p w14:paraId="126D270A" w14:textId="77777777" w:rsidR="00DF1239" w:rsidRPr="00DC156D" w:rsidRDefault="00DF1239" w:rsidP="00DF1239">
      <w:pPr>
        <w:ind w:left="84"/>
        <w:jc w:val="center"/>
        <w:rPr>
          <w:b/>
          <w:kern w:val="28"/>
          <w:sz w:val="20"/>
          <w:szCs w:val="20"/>
          <w:lang w:eastAsia="uk-UA"/>
        </w:rPr>
      </w:pPr>
    </w:p>
    <w:p w14:paraId="007F62E8" w14:textId="2800C703" w:rsidR="00DF1239" w:rsidRPr="00DC156D" w:rsidRDefault="00951886" w:rsidP="00DF1239">
      <w:pPr>
        <w:rPr>
          <w:rFonts w:ascii="Times New Roman" w:hAnsi="Times New Roman"/>
          <w:b/>
          <w:kern w:val="28"/>
          <w:sz w:val="28"/>
          <w:szCs w:val="28"/>
          <w:lang w:eastAsia="uk-UA"/>
        </w:rPr>
      </w:pPr>
      <w:r w:rsidRPr="00DC156D">
        <w:rPr>
          <w:rFonts w:ascii="Times New Roman" w:hAnsi="Times New Roman"/>
          <w:b/>
          <w:kern w:val="28"/>
          <w:sz w:val="28"/>
          <w:szCs w:val="28"/>
          <w:lang w:eastAsia="uk-UA"/>
        </w:rPr>
        <w:t>2</w:t>
      </w:r>
      <w:r w:rsidR="00680F38" w:rsidRPr="00DC156D">
        <w:rPr>
          <w:rFonts w:ascii="Times New Roman" w:hAnsi="Times New Roman"/>
          <w:b/>
          <w:kern w:val="28"/>
          <w:sz w:val="28"/>
          <w:szCs w:val="28"/>
          <w:lang w:eastAsia="uk-UA"/>
        </w:rPr>
        <w:t>5</w:t>
      </w:r>
      <w:r w:rsidR="00DF1239" w:rsidRPr="00DC156D">
        <w:rPr>
          <w:rFonts w:ascii="Times New Roman" w:hAnsi="Times New Roman"/>
          <w:b/>
          <w:kern w:val="28"/>
          <w:sz w:val="28"/>
          <w:szCs w:val="28"/>
          <w:lang w:eastAsia="uk-UA"/>
        </w:rPr>
        <w:t xml:space="preserve"> </w:t>
      </w:r>
      <w:r w:rsidR="009B3E78" w:rsidRPr="00DC156D">
        <w:rPr>
          <w:rFonts w:ascii="Times New Roman" w:hAnsi="Times New Roman"/>
          <w:b/>
          <w:kern w:val="28"/>
          <w:sz w:val="28"/>
          <w:szCs w:val="28"/>
          <w:lang w:eastAsia="uk-UA"/>
        </w:rPr>
        <w:t xml:space="preserve">травня </w:t>
      </w:r>
      <w:r w:rsidR="00884733" w:rsidRPr="00DC156D">
        <w:rPr>
          <w:rFonts w:ascii="Times New Roman" w:hAnsi="Times New Roman"/>
          <w:b/>
          <w:kern w:val="28"/>
          <w:sz w:val="28"/>
          <w:szCs w:val="28"/>
          <w:lang w:eastAsia="uk-UA"/>
        </w:rPr>
        <w:t>202</w:t>
      </w:r>
      <w:r w:rsidR="00F24640" w:rsidRPr="00DC156D">
        <w:rPr>
          <w:rFonts w:ascii="Times New Roman" w:hAnsi="Times New Roman"/>
          <w:b/>
          <w:kern w:val="28"/>
          <w:sz w:val="28"/>
          <w:szCs w:val="28"/>
          <w:lang w:eastAsia="uk-UA"/>
        </w:rPr>
        <w:t>6</w:t>
      </w:r>
      <w:r w:rsidR="00DF1239" w:rsidRPr="00DC156D">
        <w:rPr>
          <w:rFonts w:ascii="Times New Roman" w:hAnsi="Times New Roman"/>
          <w:b/>
          <w:kern w:val="28"/>
          <w:sz w:val="28"/>
          <w:szCs w:val="28"/>
          <w:lang w:eastAsia="uk-UA"/>
        </w:rPr>
        <w:t xml:space="preserve"> року</w:t>
      </w:r>
      <w:r w:rsidR="00DF1239" w:rsidRPr="00DC156D">
        <w:rPr>
          <w:rFonts w:ascii="Times New Roman" w:hAnsi="Times New Roman"/>
          <w:b/>
          <w:kern w:val="28"/>
          <w:sz w:val="28"/>
          <w:szCs w:val="28"/>
          <w:lang w:eastAsia="uk-UA"/>
        </w:rPr>
        <w:tab/>
      </w:r>
      <w:r w:rsidR="00DF1239" w:rsidRPr="00DC156D">
        <w:rPr>
          <w:rFonts w:ascii="Times New Roman" w:hAnsi="Times New Roman"/>
          <w:b/>
          <w:kern w:val="28"/>
          <w:sz w:val="28"/>
          <w:szCs w:val="28"/>
          <w:lang w:eastAsia="uk-UA"/>
        </w:rPr>
        <w:tab/>
      </w:r>
      <w:r w:rsidR="00DF1239" w:rsidRPr="00DC156D">
        <w:rPr>
          <w:rFonts w:ascii="Times New Roman" w:hAnsi="Times New Roman"/>
          <w:b/>
          <w:kern w:val="28"/>
          <w:sz w:val="28"/>
          <w:szCs w:val="28"/>
          <w:lang w:eastAsia="uk-UA"/>
        </w:rPr>
        <w:tab/>
        <w:t xml:space="preserve">     Київ</w:t>
      </w:r>
      <w:r w:rsidR="00DF1239" w:rsidRPr="00DC156D">
        <w:rPr>
          <w:rFonts w:ascii="Times New Roman" w:hAnsi="Times New Roman"/>
          <w:b/>
          <w:kern w:val="28"/>
          <w:sz w:val="28"/>
          <w:szCs w:val="28"/>
          <w:lang w:eastAsia="uk-UA"/>
        </w:rPr>
        <w:tab/>
      </w:r>
      <w:r w:rsidR="00DF1239" w:rsidRPr="00DC156D">
        <w:rPr>
          <w:rFonts w:ascii="Times New Roman" w:hAnsi="Times New Roman"/>
          <w:b/>
          <w:kern w:val="28"/>
          <w:sz w:val="28"/>
          <w:szCs w:val="28"/>
          <w:lang w:eastAsia="uk-UA"/>
        </w:rPr>
        <w:tab/>
        <w:t xml:space="preserve">             </w:t>
      </w:r>
      <w:r w:rsidR="00B55CCB" w:rsidRPr="00DC156D">
        <w:rPr>
          <w:rFonts w:ascii="Times New Roman" w:hAnsi="Times New Roman"/>
          <w:b/>
          <w:kern w:val="28"/>
          <w:sz w:val="28"/>
          <w:szCs w:val="28"/>
          <w:lang w:eastAsia="uk-UA"/>
        </w:rPr>
        <w:t xml:space="preserve">        </w:t>
      </w:r>
      <w:r w:rsidR="00DF1239" w:rsidRPr="00DC156D">
        <w:rPr>
          <w:rFonts w:ascii="Times New Roman" w:hAnsi="Times New Roman"/>
          <w:b/>
          <w:kern w:val="28"/>
          <w:sz w:val="28"/>
          <w:szCs w:val="28"/>
          <w:lang w:eastAsia="uk-UA"/>
        </w:rPr>
        <w:t xml:space="preserve"> </w:t>
      </w:r>
      <w:r w:rsidR="00381EC4" w:rsidRPr="00DC156D">
        <w:rPr>
          <w:rFonts w:ascii="Times New Roman" w:hAnsi="Times New Roman"/>
          <w:b/>
          <w:kern w:val="28"/>
          <w:sz w:val="28"/>
          <w:szCs w:val="28"/>
          <w:lang w:eastAsia="uk-UA"/>
        </w:rPr>
        <w:t xml:space="preserve">    </w:t>
      </w:r>
      <w:r w:rsidR="00F9307E" w:rsidRPr="00DC156D">
        <w:rPr>
          <w:rFonts w:ascii="Times New Roman" w:hAnsi="Times New Roman"/>
          <w:b/>
          <w:kern w:val="28"/>
          <w:sz w:val="28"/>
          <w:szCs w:val="28"/>
          <w:lang w:eastAsia="uk-UA"/>
        </w:rPr>
        <w:t xml:space="preserve">№ </w:t>
      </w:r>
      <w:r w:rsidRPr="00DC156D">
        <w:rPr>
          <w:rFonts w:ascii="Times New Roman" w:hAnsi="Times New Roman"/>
          <w:b/>
          <w:kern w:val="28"/>
          <w:sz w:val="28"/>
          <w:szCs w:val="28"/>
          <w:lang w:eastAsia="uk-UA"/>
        </w:rPr>
        <w:t>360дс</w:t>
      </w:r>
      <w:r w:rsidR="00884733" w:rsidRPr="00DC156D">
        <w:rPr>
          <w:rFonts w:ascii="Times New Roman" w:hAnsi="Times New Roman"/>
          <w:b/>
          <w:kern w:val="28"/>
          <w:sz w:val="28"/>
          <w:szCs w:val="28"/>
          <w:lang w:eastAsia="uk-UA"/>
        </w:rPr>
        <w:t>-2</w:t>
      </w:r>
      <w:r w:rsidR="00F24640" w:rsidRPr="00DC156D">
        <w:rPr>
          <w:rFonts w:ascii="Times New Roman" w:hAnsi="Times New Roman"/>
          <w:b/>
          <w:kern w:val="28"/>
          <w:sz w:val="28"/>
          <w:szCs w:val="28"/>
          <w:lang w:eastAsia="uk-UA"/>
        </w:rPr>
        <w:t>6</w:t>
      </w:r>
    </w:p>
    <w:p w14:paraId="32022191" w14:textId="77777777" w:rsidR="0079489D" w:rsidRPr="00DC156D" w:rsidRDefault="0079489D" w:rsidP="0079489D">
      <w:pPr>
        <w:spacing w:after="0" w:line="240" w:lineRule="auto"/>
        <w:contextualSpacing/>
        <w:rPr>
          <w:rFonts w:ascii="Times New Roman" w:hAnsi="Times New Roman"/>
          <w:b/>
          <w:sz w:val="28"/>
          <w:szCs w:val="28"/>
          <w:lang w:eastAsia="uk-UA"/>
        </w:rPr>
      </w:pPr>
      <w:r w:rsidRPr="00DC156D">
        <w:rPr>
          <w:rFonts w:ascii="Times New Roman" w:hAnsi="Times New Roman"/>
          <w:b/>
          <w:sz w:val="28"/>
          <w:szCs w:val="28"/>
          <w:lang w:eastAsia="uk-UA"/>
        </w:rPr>
        <w:t xml:space="preserve">Про відмову у відкритті </w:t>
      </w:r>
    </w:p>
    <w:p w14:paraId="16CE95DD" w14:textId="77777777" w:rsidR="0079489D" w:rsidRPr="00DC156D" w:rsidRDefault="0079489D" w:rsidP="00A91118">
      <w:pPr>
        <w:spacing w:after="120" w:line="240" w:lineRule="auto"/>
        <w:contextualSpacing/>
        <w:rPr>
          <w:rFonts w:ascii="Times New Roman" w:hAnsi="Times New Roman"/>
          <w:b/>
          <w:sz w:val="28"/>
          <w:szCs w:val="28"/>
          <w:lang w:eastAsia="uk-UA"/>
        </w:rPr>
      </w:pPr>
      <w:r w:rsidRPr="00DC156D">
        <w:rPr>
          <w:rFonts w:ascii="Times New Roman" w:hAnsi="Times New Roman"/>
          <w:b/>
          <w:sz w:val="28"/>
          <w:szCs w:val="28"/>
          <w:lang w:eastAsia="uk-UA"/>
        </w:rPr>
        <w:t>дисциплінарного провадження</w:t>
      </w:r>
    </w:p>
    <w:p w14:paraId="0E580AA1" w14:textId="788182AF" w:rsidR="00A215B9" w:rsidRPr="00DC156D" w:rsidRDefault="0032608B" w:rsidP="00EF2635">
      <w:pPr>
        <w:pStyle w:val="a3"/>
        <w:tabs>
          <w:tab w:val="left" w:pos="567"/>
        </w:tabs>
        <w:ind w:firstLine="709"/>
        <w:jc w:val="both"/>
        <w:rPr>
          <w:rFonts w:ascii="Times New Roman" w:hAnsi="Times New Roman"/>
          <w:sz w:val="28"/>
          <w:szCs w:val="28"/>
        </w:rPr>
      </w:pPr>
      <w:r w:rsidRPr="00DC156D">
        <w:rPr>
          <w:rFonts w:ascii="Times New Roman" w:hAnsi="Times New Roman"/>
          <w:sz w:val="28"/>
          <w:szCs w:val="28"/>
        </w:rPr>
        <w:t xml:space="preserve">Член </w:t>
      </w:r>
      <w:r w:rsidR="00DF1239" w:rsidRPr="00DC156D">
        <w:rPr>
          <w:rFonts w:ascii="Times New Roman" w:hAnsi="Times New Roman"/>
          <w:sz w:val="28"/>
          <w:szCs w:val="28"/>
        </w:rPr>
        <w:t>Кваліфікаційно-дисциплінарної комісії прокурорів</w:t>
      </w:r>
      <w:r w:rsidR="00884733" w:rsidRPr="00DC156D">
        <w:rPr>
          <w:rFonts w:ascii="Times New Roman" w:hAnsi="Times New Roman"/>
          <w:sz w:val="28"/>
          <w:szCs w:val="28"/>
        </w:rPr>
        <w:t xml:space="preserve"> </w:t>
      </w:r>
      <w:r w:rsidR="001702A5" w:rsidRPr="00DC156D">
        <w:rPr>
          <w:rFonts w:ascii="Times New Roman" w:hAnsi="Times New Roman"/>
          <w:sz w:val="28"/>
          <w:szCs w:val="28"/>
        </w:rPr>
        <w:t xml:space="preserve">Степанова </w:t>
      </w:r>
      <w:r w:rsidR="008F4B1F" w:rsidRPr="00DC156D">
        <w:rPr>
          <w:rFonts w:ascii="Times New Roman" w:hAnsi="Times New Roman"/>
          <w:sz w:val="28"/>
          <w:szCs w:val="28"/>
        </w:rPr>
        <w:t>Т.В.</w:t>
      </w:r>
      <w:r w:rsidR="00A215B9" w:rsidRPr="00DC156D">
        <w:rPr>
          <w:rFonts w:ascii="Times New Roman" w:hAnsi="Times New Roman"/>
          <w:sz w:val="28"/>
          <w:szCs w:val="28"/>
        </w:rPr>
        <w:t xml:space="preserve">, розглянувши дисциплінарну скаргу </w:t>
      </w:r>
      <w:r w:rsidR="00680F38" w:rsidRPr="00DC156D">
        <w:rPr>
          <w:rFonts w:ascii="Times New Roman" w:hAnsi="Times New Roman"/>
          <w:sz w:val="28"/>
          <w:szCs w:val="28"/>
        </w:rPr>
        <w:t>Н</w:t>
      </w:r>
      <w:r w:rsidR="00951886" w:rsidRPr="00DC156D">
        <w:rPr>
          <w:rFonts w:ascii="Times New Roman" w:hAnsi="Times New Roman"/>
          <w:sz w:val="28"/>
          <w:szCs w:val="28"/>
        </w:rPr>
        <w:t xml:space="preserve">ародного депутата України </w:t>
      </w:r>
      <w:r w:rsidR="00DC156D" w:rsidRPr="00DC156D">
        <w:rPr>
          <w:rFonts w:ascii="Times New Roman" w:hAnsi="Times New Roman"/>
          <w:sz w:val="28"/>
          <w:szCs w:val="28"/>
        </w:rPr>
        <w:t>Особа 1</w:t>
      </w:r>
      <w:r w:rsidR="00951886" w:rsidRPr="00DC156D">
        <w:rPr>
          <w:rFonts w:ascii="Times New Roman" w:hAnsi="Times New Roman"/>
          <w:sz w:val="28"/>
          <w:szCs w:val="28"/>
        </w:rPr>
        <w:t xml:space="preserve"> </w:t>
      </w:r>
      <w:r w:rsidR="00A215B9" w:rsidRPr="00DC156D">
        <w:rPr>
          <w:rFonts w:ascii="Times New Roman" w:hAnsi="Times New Roman"/>
          <w:sz w:val="28"/>
          <w:szCs w:val="28"/>
        </w:rPr>
        <w:t xml:space="preserve">про вчинення </w:t>
      </w:r>
      <w:r w:rsidR="00951886" w:rsidRPr="00DC156D">
        <w:rPr>
          <w:rFonts w:ascii="Times New Roman" w:hAnsi="Times New Roman"/>
          <w:sz w:val="28"/>
          <w:szCs w:val="28"/>
        </w:rPr>
        <w:t>прокурорами Спеціалізованої антикорупційної прокуратури</w:t>
      </w:r>
      <w:r w:rsidR="00B60496" w:rsidRPr="00DC156D">
        <w:rPr>
          <w:rFonts w:ascii="Times New Roman" w:hAnsi="Times New Roman"/>
          <w:sz w:val="28"/>
          <w:szCs w:val="28"/>
        </w:rPr>
        <w:t xml:space="preserve"> </w:t>
      </w:r>
      <w:proofErr w:type="spellStart"/>
      <w:r w:rsidR="00951886" w:rsidRPr="00DC156D">
        <w:rPr>
          <w:rFonts w:ascii="Times New Roman" w:hAnsi="Times New Roman"/>
          <w:sz w:val="28"/>
          <w:szCs w:val="28"/>
        </w:rPr>
        <w:t>Рибалкіним</w:t>
      </w:r>
      <w:proofErr w:type="spellEnd"/>
      <w:r w:rsidR="00951886" w:rsidRPr="00DC156D">
        <w:rPr>
          <w:rFonts w:ascii="Times New Roman" w:hAnsi="Times New Roman"/>
          <w:sz w:val="28"/>
          <w:szCs w:val="28"/>
        </w:rPr>
        <w:t xml:space="preserve"> </w:t>
      </w:r>
      <w:proofErr w:type="spellStart"/>
      <w:r w:rsidR="00951886" w:rsidRPr="00DC156D">
        <w:rPr>
          <w:rFonts w:ascii="Times New Roman" w:hAnsi="Times New Roman"/>
          <w:sz w:val="28"/>
          <w:szCs w:val="28"/>
        </w:rPr>
        <w:t>Віталієм</w:t>
      </w:r>
      <w:proofErr w:type="spellEnd"/>
      <w:r w:rsidR="00951886" w:rsidRPr="00DC156D">
        <w:rPr>
          <w:rFonts w:ascii="Times New Roman" w:hAnsi="Times New Roman"/>
          <w:sz w:val="28"/>
          <w:szCs w:val="28"/>
        </w:rPr>
        <w:t xml:space="preserve"> Олеговичем та </w:t>
      </w:r>
      <w:proofErr w:type="spellStart"/>
      <w:r w:rsidR="00951886" w:rsidRPr="00DC156D">
        <w:rPr>
          <w:rFonts w:ascii="Times New Roman" w:hAnsi="Times New Roman"/>
          <w:sz w:val="28"/>
          <w:szCs w:val="28"/>
        </w:rPr>
        <w:t>Сабадою</w:t>
      </w:r>
      <w:proofErr w:type="spellEnd"/>
      <w:r w:rsidR="00951886" w:rsidRPr="00DC156D">
        <w:rPr>
          <w:rFonts w:ascii="Times New Roman" w:hAnsi="Times New Roman"/>
          <w:sz w:val="28"/>
          <w:szCs w:val="28"/>
        </w:rPr>
        <w:t xml:space="preserve"> Олександром Миколайовичем </w:t>
      </w:r>
      <w:r w:rsidR="00A215B9" w:rsidRPr="00DC156D">
        <w:rPr>
          <w:rFonts w:ascii="Times New Roman" w:hAnsi="Times New Roman"/>
          <w:sz w:val="28"/>
          <w:szCs w:val="28"/>
        </w:rPr>
        <w:t xml:space="preserve">(далі – </w:t>
      </w:r>
      <w:r w:rsidR="00391020" w:rsidRPr="00DC156D">
        <w:rPr>
          <w:rFonts w:ascii="Times New Roman" w:hAnsi="Times New Roman"/>
          <w:sz w:val="28"/>
          <w:szCs w:val="28"/>
        </w:rPr>
        <w:t>прокурор</w:t>
      </w:r>
      <w:r w:rsidR="00381EC4" w:rsidRPr="00DC156D">
        <w:rPr>
          <w:rFonts w:ascii="Times New Roman" w:hAnsi="Times New Roman"/>
          <w:sz w:val="28"/>
          <w:szCs w:val="28"/>
        </w:rPr>
        <w:t>и</w:t>
      </w:r>
      <w:r w:rsidR="00391020" w:rsidRPr="00DC156D">
        <w:rPr>
          <w:rFonts w:ascii="Times New Roman" w:hAnsi="Times New Roman"/>
          <w:sz w:val="28"/>
          <w:szCs w:val="28"/>
        </w:rPr>
        <w:t xml:space="preserve"> </w:t>
      </w:r>
      <w:proofErr w:type="spellStart"/>
      <w:r w:rsidR="00951886" w:rsidRPr="00DC156D">
        <w:rPr>
          <w:rFonts w:ascii="Times New Roman" w:hAnsi="Times New Roman"/>
          <w:sz w:val="28"/>
          <w:szCs w:val="28"/>
        </w:rPr>
        <w:t>Рибалкін</w:t>
      </w:r>
      <w:proofErr w:type="spellEnd"/>
      <w:r w:rsidR="00951886" w:rsidRPr="00DC156D">
        <w:rPr>
          <w:rFonts w:ascii="Times New Roman" w:hAnsi="Times New Roman"/>
          <w:sz w:val="28"/>
          <w:szCs w:val="28"/>
        </w:rPr>
        <w:t xml:space="preserve"> В.О., </w:t>
      </w:r>
      <w:proofErr w:type="spellStart"/>
      <w:r w:rsidR="00951886" w:rsidRPr="00DC156D">
        <w:rPr>
          <w:rFonts w:ascii="Times New Roman" w:hAnsi="Times New Roman"/>
          <w:sz w:val="28"/>
          <w:szCs w:val="28"/>
        </w:rPr>
        <w:t>Сабада</w:t>
      </w:r>
      <w:proofErr w:type="spellEnd"/>
      <w:r w:rsidR="00951886" w:rsidRPr="00DC156D">
        <w:rPr>
          <w:rFonts w:ascii="Times New Roman" w:hAnsi="Times New Roman"/>
          <w:sz w:val="28"/>
          <w:szCs w:val="28"/>
        </w:rPr>
        <w:t xml:space="preserve"> О.М.</w:t>
      </w:r>
      <w:r w:rsidR="00683FC4" w:rsidRPr="00DC156D">
        <w:rPr>
          <w:rFonts w:ascii="Times New Roman" w:hAnsi="Times New Roman"/>
          <w:sz w:val="28"/>
          <w:szCs w:val="28"/>
        </w:rPr>
        <w:t xml:space="preserve">, </w:t>
      </w:r>
      <w:proofErr w:type="spellStart"/>
      <w:r w:rsidR="00683FC4" w:rsidRPr="00DC156D">
        <w:rPr>
          <w:rFonts w:ascii="Times New Roman" w:hAnsi="Times New Roman"/>
          <w:sz w:val="28"/>
          <w:szCs w:val="28"/>
        </w:rPr>
        <w:t>Рибалкін</w:t>
      </w:r>
      <w:proofErr w:type="spellEnd"/>
      <w:r w:rsidR="00683FC4" w:rsidRPr="00DC156D">
        <w:rPr>
          <w:rFonts w:ascii="Times New Roman" w:hAnsi="Times New Roman"/>
          <w:sz w:val="28"/>
          <w:szCs w:val="28"/>
        </w:rPr>
        <w:t xml:space="preserve"> В.О., </w:t>
      </w:r>
      <w:proofErr w:type="spellStart"/>
      <w:r w:rsidR="00683FC4" w:rsidRPr="00DC156D">
        <w:rPr>
          <w:rFonts w:ascii="Times New Roman" w:hAnsi="Times New Roman"/>
          <w:sz w:val="28"/>
          <w:szCs w:val="28"/>
        </w:rPr>
        <w:t>Сабада</w:t>
      </w:r>
      <w:proofErr w:type="spellEnd"/>
      <w:r w:rsidR="00683FC4" w:rsidRPr="00DC156D">
        <w:rPr>
          <w:rFonts w:ascii="Times New Roman" w:hAnsi="Times New Roman"/>
          <w:sz w:val="28"/>
          <w:szCs w:val="28"/>
        </w:rPr>
        <w:t xml:space="preserve"> О.М.</w:t>
      </w:r>
      <w:r w:rsidR="00A215B9" w:rsidRPr="00DC156D">
        <w:rPr>
          <w:rFonts w:ascii="Times New Roman" w:hAnsi="Times New Roman"/>
          <w:sz w:val="28"/>
          <w:szCs w:val="28"/>
        </w:rPr>
        <w:t>) дисциплінарного проступку,</w:t>
      </w:r>
    </w:p>
    <w:p w14:paraId="629C7B52" w14:textId="4FA48924" w:rsidR="00A91118" w:rsidRPr="00DC156D" w:rsidRDefault="00AC0793" w:rsidP="00EF2635">
      <w:pPr>
        <w:pStyle w:val="a3"/>
        <w:tabs>
          <w:tab w:val="left" w:pos="567"/>
        </w:tabs>
        <w:spacing w:before="120" w:after="120"/>
        <w:jc w:val="center"/>
        <w:rPr>
          <w:rFonts w:ascii="Times New Roman" w:hAnsi="Times New Roman"/>
          <w:b/>
          <w:sz w:val="28"/>
          <w:szCs w:val="28"/>
          <w:lang w:eastAsia="uk-UA"/>
        </w:rPr>
      </w:pPr>
      <w:r w:rsidRPr="00DC156D">
        <w:rPr>
          <w:rFonts w:ascii="Times New Roman" w:hAnsi="Times New Roman"/>
          <w:b/>
          <w:sz w:val="28"/>
          <w:szCs w:val="28"/>
          <w:lang w:eastAsia="uk-UA"/>
        </w:rPr>
        <w:t>В</w:t>
      </w:r>
      <w:r w:rsidR="00884733" w:rsidRPr="00DC156D">
        <w:rPr>
          <w:rFonts w:ascii="Times New Roman" w:hAnsi="Times New Roman"/>
          <w:b/>
          <w:sz w:val="28"/>
          <w:szCs w:val="28"/>
          <w:lang w:eastAsia="uk-UA"/>
        </w:rPr>
        <w:t xml:space="preserve"> </w:t>
      </w:r>
      <w:r w:rsidR="0032608B" w:rsidRPr="00DC156D">
        <w:rPr>
          <w:rFonts w:ascii="Times New Roman" w:hAnsi="Times New Roman"/>
          <w:b/>
          <w:sz w:val="28"/>
          <w:szCs w:val="28"/>
          <w:lang w:eastAsia="uk-UA"/>
        </w:rPr>
        <w:t>С</w:t>
      </w:r>
      <w:r w:rsidR="00884733" w:rsidRPr="00DC156D">
        <w:rPr>
          <w:rFonts w:ascii="Times New Roman" w:hAnsi="Times New Roman"/>
          <w:b/>
          <w:sz w:val="28"/>
          <w:szCs w:val="28"/>
          <w:lang w:eastAsia="uk-UA"/>
        </w:rPr>
        <w:t xml:space="preserve"> </w:t>
      </w:r>
      <w:r w:rsidR="0032608B" w:rsidRPr="00DC156D">
        <w:rPr>
          <w:rFonts w:ascii="Times New Roman" w:hAnsi="Times New Roman"/>
          <w:b/>
          <w:sz w:val="28"/>
          <w:szCs w:val="28"/>
          <w:lang w:eastAsia="uk-UA"/>
        </w:rPr>
        <w:t>Т</w:t>
      </w:r>
      <w:r w:rsidR="00884733" w:rsidRPr="00DC156D">
        <w:rPr>
          <w:rFonts w:ascii="Times New Roman" w:hAnsi="Times New Roman"/>
          <w:b/>
          <w:sz w:val="28"/>
          <w:szCs w:val="28"/>
          <w:lang w:eastAsia="uk-UA"/>
        </w:rPr>
        <w:t xml:space="preserve"> </w:t>
      </w:r>
      <w:r w:rsidR="0032608B" w:rsidRPr="00DC156D">
        <w:rPr>
          <w:rFonts w:ascii="Times New Roman" w:hAnsi="Times New Roman"/>
          <w:b/>
          <w:sz w:val="28"/>
          <w:szCs w:val="28"/>
          <w:lang w:eastAsia="uk-UA"/>
        </w:rPr>
        <w:t>А</w:t>
      </w:r>
      <w:r w:rsidR="00884733" w:rsidRPr="00DC156D">
        <w:rPr>
          <w:rFonts w:ascii="Times New Roman" w:hAnsi="Times New Roman"/>
          <w:b/>
          <w:sz w:val="28"/>
          <w:szCs w:val="28"/>
          <w:lang w:eastAsia="uk-UA"/>
        </w:rPr>
        <w:t xml:space="preserve"> </w:t>
      </w:r>
      <w:r w:rsidR="0032608B" w:rsidRPr="00DC156D">
        <w:rPr>
          <w:rFonts w:ascii="Times New Roman" w:hAnsi="Times New Roman"/>
          <w:b/>
          <w:sz w:val="28"/>
          <w:szCs w:val="28"/>
          <w:lang w:eastAsia="uk-UA"/>
        </w:rPr>
        <w:t>Н</w:t>
      </w:r>
      <w:r w:rsidR="00884733" w:rsidRPr="00DC156D">
        <w:rPr>
          <w:rFonts w:ascii="Times New Roman" w:hAnsi="Times New Roman"/>
          <w:b/>
          <w:sz w:val="28"/>
          <w:szCs w:val="28"/>
          <w:lang w:eastAsia="uk-UA"/>
        </w:rPr>
        <w:t xml:space="preserve"> </w:t>
      </w:r>
      <w:r w:rsidR="0032608B" w:rsidRPr="00DC156D">
        <w:rPr>
          <w:rFonts w:ascii="Times New Roman" w:hAnsi="Times New Roman"/>
          <w:b/>
          <w:sz w:val="28"/>
          <w:szCs w:val="28"/>
          <w:lang w:eastAsia="uk-UA"/>
        </w:rPr>
        <w:t>О</w:t>
      </w:r>
      <w:r w:rsidR="00884733" w:rsidRPr="00DC156D">
        <w:rPr>
          <w:rFonts w:ascii="Times New Roman" w:hAnsi="Times New Roman"/>
          <w:b/>
          <w:sz w:val="28"/>
          <w:szCs w:val="28"/>
          <w:lang w:eastAsia="uk-UA"/>
        </w:rPr>
        <w:t xml:space="preserve"> </w:t>
      </w:r>
      <w:r w:rsidR="0032608B" w:rsidRPr="00DC156D">
        <w:rPr>
          <w:rFonts w:ascii="Times New Roman" w:hAnsi="Times New Roman"/>
          <w:b/>
          <w:sz w:val="28"/>
          <w:szCs w:val="28"/>
          <w:lang w:eastAsia="uk-UA"/>
        </w:rPr>
        <w:t>В</w:t>
      </w:r>
      <w:r w:rsidR="00884733" w:rsidRPr="00DC156D">
        <w:rPr>
          <w:rFonts w:ascii="Times New Roman" w:hAnsi="Times New Roman"/>
          <w:b/>
          <w:sz w:val="28"/>
          <w:szCs w:val="28"/>
          <w:lang w:eastAsia="uk-UA"/>
        </w:rPr>
        <w:t xml:space="preserve"> </w:t>
      </w:r>
      <w:r w:rsidR="0032608B" w:rsidRPr="00DC156D">
        <w:rPr>
          <w:rFonts w:ascii="Times New Roman" w:hAnsi="Times New Roman"/>
          <w:b/>
          <w:sz w:val="28"/>
          <w:szCs w:val="28"/>
          <w:lang w:eastAsia="uk-UA"/>
        </w:rPr>
        <w:t>И</w:t>
      </w:r>
      <w:r w:rsidR="00884733" w:rsidRPr="00DC156D">
        <w:rPr>
          <w:rFonts w:ascii="Times New Roman" w:hAnsi="Times New Roman"/>
          <w:b/>
          <w:sz w:val="28"/>
          <w:szCs w:val="28"/>
          <w:lang w:eastAsia="uk-UA"/>
        </w:rPr>
        <w:t xml:space="preserve"> </w:t>
      </w:r>
      <w:r w:rsidR="00B30BE5" w:rsidRPr="00DC156D">
        <w:rPr>
          <w:rFonts w:ascii="Times New Roman" w:hAnsi="Times New Roman"/>
          <w:b/>
          <w:sz w:val="28"/>
          <w:szCs w:val="28"/>
          <w:lang w:eastAsia="uk-UA"/>
        </w:rPr>
        <w:t>Л А</w:t>
      </w:r>
      <w:r w:rsidR="0032608B" w:rsidRPr="00DC156D">
        <w:rPr>
          <w:rFonts w:ascii="Times New Roman" w:hAnsi="Times New Roman"/>
          <w:b/>
          <w:sz w:val="28"/>
          <w:szCs w:val="28"/>
          <w:lang w:eastAsia="uk-UA"/>
        </w:rPr>
        <w:t>:</w:t>
      </w:r>
    </w:p>
    <w:p w14:paraId="119756CB" w14:textId="6E37E37D" w:rsidR="00391020" w:rsidRPr="00DC156D" w:rsidRDefault="00422BCA" w:rsidP="00EF2635">
      <w:pPr>
        <w:pStyle w:val="a3"/>
        <w:tabs>
          <w:tab w:val="left" w:pos="567"/>
        </w:tabs>
        <w:ind w:firstLine="709"/>
        <w:jc w:val="both"/>
        <w:rPr>
          <w:rFonts w:ascii="Times New Roman" w:hAnsi="Times New Roman"/>
          <w:sz w:val="28"/>
          <w:szCs w:val="28"/>
        </w:rPr>
      </w:pPr>
      <w:r w:rsidRPr="00DC156D">
        <w:rPr>
          <w:rFonts w:ascii="Times New Roman" w:hAnsi="Times New Roman"/>
          <w:sz w:val="28"/>
          <w:szCs w:val="28"/>
          <w:lang w:eastAsia="ru-RU"/>
        </w:rPr>
        <w:t xml:space="preserve">До Кваліфікаційно-дисциплінарної комісії прокурорів (далі – Комісія) </w:t>
      </w:r>
      <w:r w:rsidR="00951886" w:rsidRPr="00DC156D">
        <w:rPr>
          <w:rFonts w:ascii="Times New Roman" w:hAnsi="Times New Roman"/>
          <w:sz w:val="28"/>
          <w:szCs w:val="28"/>
          <w:lang w:eastAsia="ru-RU"/>
        </w:rPr>
        <w:t>20</w:t>
      </w:r>
      <w:r w:rsidR="00391020" w:rsidRPr="00DC156D">
        <w:rPr>
          <w:rFonts w:ascii="Times New Roman" w:hAnsi="Times New Roman"/>
          <w:sz w:val="28"/>
          <w:szCs w:val="28"/>
          <w:lang w:eastAsia="ru-RU"/>
        </w:rPr>
        <w:t>.0</w:t>
      </w:r>
      <w:r w:rsidR="00951886" w:rsidRPr="00DC156D">
        <w:rPr>
          <w:rFonts w:ascii="Times New Roman" w:hAnsi="Times New Roman"/>
          <w:sz w:val="28"/>
          <w:szCs w:val="28"/>
          <w:lang w:eastAsia="ru-RU"/>
        </w:rPr>
        <w:t>4</w:t>
      </w:r>
      <w:r w:rsidR="00391020" w:rsidRPr="00DC156D">
        <w:rPr>
          <w:rFonts w:ascii="Times New Roman" w:hAnsi="Times New Roman"/>
          <w:sz w:val="28"/>
          <w:szCs w:val="28"/>
          <w:lang w:eastAsia="ru-RU"/>
        </w:rPr>
        <w:t xml:space="preserve">.2026 </w:t>
      </w:r>
      <w:r w:rsidRPr="00DC156D">
        <w:rPr>
          <w:rFonts w:ascii="Times New Roman" w:hAnsi="Times New Roman"/>
          <w:sz w:val="28"/>
          <w:szCs w:val="28"/>
          <w:lang w:eastAsia="ru-RU"/>
        </w:rPr>
        <w:t xml:space="preserve">надійшла дисциплінарна скарга </w:t>
      </w:r>
      <w:r w:rsidR="00951886" w:rsidRPr="00DC156D">
        <w:rPr>
          <w:rFonts w:ascii="Times New Roman" w:hAnsi="Times New Roman"/>
          <w:sz w:val="28"/>
          <w:szCs w:val="28"/>
        </w:rPr>
        <w:t xml:space="preserve">народного депутата України </w:t>
      </w:r>
      <w:r w:rsidR="00DC156D" w:rsidRPr="00DC156D">
        <w:rPr>
          <w:rFonts w:ascii="Times New Roman" w:hAnsi="Times New Roman"/>
          <w:sz w:val="28"/>
          <w:szCs w:val="28"/>
        </w:rPr>
        <w:t>Особа 1</w:t>
      </w:r>
      <w:r w:rsidR="00951886" w:rsidRPr="00DC156D">
        <w:rPr>
          <w:rFonts w:ascii="Times New Roman" w:hAnsi="Times New Roman"/>
          <w:sz w:val="28"/>
          <w:szCs w:val="28"/>
        </w:rPr>
        <w:t xml:space="preserve"> </w:t>
      </w:r>
      <w:r w:rsidRPr="00DC156D">
        <w:rPr>
          <w:rFonts w:ascii="Times New Roman" w:hAnsi="Times New Roman"/>
          <w:sz w:val="28"/>
          <w:szCs w:val="28"/>
        </w:rPr>
        <w:t>(далі – скаржни</w:t>
      </w:r>
      <w:r w:rsidR="009B3E78" w:rsidRPr="00DC156D">
        <w:rPr>
          <w:rFonts w:ascii="Times New Roman" w:hAnsi="Times New Roman"/>
          <w:sz w:val="28"/>
          <w:szCs w:val="28"/>
        </w:rPr>
        <w:t>к</w:t>
      </w:r>
      <w:r w:rsidRPr="00DC156D">
        <w:rPr>
          <w:rFonts w:ascii="Times New Roman" w:hAnsi="Times New Roman"/>
          <w:sz w:val="28"/>
          <w:szCs w:val="28"/>
        </w:rPr>
        <w:t>) про вчинення дисциплінарного проступку прокурор</w:t>
      </w:r>
      <w:r w:rsidR="00B60496" w:rsidRPr="00DC156D">
        <w:rPr>
          <w:rFonts w:ascii="Times New Roman" w:hAnsi="Times New Roman"/>
          <w:sz w:val="28"/>
          <w:szCs w:val="28"/>
        </w:rPr>
        <w:t>ами</w:t>
      </w:r>
      <w:r w:rsidR="00294970" w:rsidRPr="00DC156D">
        <w:rPr>
          <w:rFonts w:ascii="Times New Roman" w:hAnsi="Times New Roman"/>
          <w:sz w:val="28"/>
          <w:szCs w:val="28"/>
        </w:rPr>
        <w:t xml:space="preserve"> </w:t>
      </w:r>
      <w:proofErr w:type="spellStart"/>
      <w:r w:rsidR="00951886" w:rsidRPr="00DC156D">
        <w:rPr>
          <w:rFonts w:ascii="Times New Roman" w:hAnsi="Times New Roman"/>
          <w:sz w:val="28"/>
          <w:szCs w:val="28"/>
        </w:rPr>
        <w:t>Рибалкіним</w:t>
      </w:r>
      <w:proofErr w:type="spellEnd"/>
      <w:r w:rsidR="00951886" w:rsidRPr="00DC156D">
        <w:rPr>
          <w:rFonts w:ascii="Times New Roman" w:hAnsi="Times New Roman"/>
          <w:sz w:val="28"/>
          <w:szCs w:val="28"/>
        </w:rPr>
        <w:t xml:space="preserve"> В.О., </w:t>
      </w:r>
      <w:proofErr w:type="spellStart"/>
      <w:r w:rsidR="00951886" w:rsidRPr="00DC156D">
        <w:rPr>
          <w:rFonts w:ascii="Times New Roman" w:hAnsi="Times New Roman"/>
          <w:sz w:val="28"/>
          <w:szCs w:val="28"/>
        </w:rPr>
        <w:t>Сабадою</w:t>
      </w:r>
      <w:proofErr w:type="spellEnd"/>
      <w:r w:rsidR="00951886" w:rsidRPr="00DC156D">
        <w:rPr>
          <w:rFonts w:ascii="Times New Roman" w:hAnsi="Times New Roman"/>
          <w:sz w:val="28"/>
          <w:szCs w:val="28"/>
        </w:rPr>
        <w:t xml:space="preserve"> О.М., </w:t>
      </w:r>
      <w:r w:rsidR="00391020" w:rsidRPr="00DC156D">
        <w:rPr>
          <w:rFonts w:ascii="Times New Roman" w:hAnsi="Times New Roman"/>
          <w:sz w:val="28"/>
          <w:szCs w:val="28"/>
        </w:rPr>
        <w:t xml:space="preserve">яку автоматизованою системою </w:t>
      </w:r>
      <w:r w:rsidR="00951886" w:rsidRPr="00DC156D">
        <w:rPr>
          <w:rFonts w:ascii="Times New Roman" w:hAnsi="Times New Roman"/>
          <w:sz w:val="28"/>
          <w:szCs w:val="28"/>
        </w:rPr>
        <w:t>20</w:t>
      </w:r>
      <w:r w:rsidR="00391020" w:rsidRPr="00DC156D">
        <w:rPr>
          <w:rFonts w:ascii="Times New Roman" w:hAnsi="Times New Roman"/>
          <w:sz w:val="28"/>
          <w:szCs w:val="28"/>
        </w:rPr>
        <w:t>.0</w:t>
      </w:r>
      <w:r w:rsidR="00951886" w:rsidRPr="00DC156D">
        <w:rPr>
          <w:rFonts w:ascii="Times New Roman" w:hAnsi="Times New Roman"/>
          <w:sz w:val="28"/>
          <w:szCs w:val="28"/>
        </w:rPr>
        <w:t>4</w:t>
      </w:r>
      <w:r w:rsidR="00391020" w:rsidRPr="00DC156D">
        <w:rPr>
          <w:rFonts w:ascii="Times New Roman" w:hAnsi="Times New Roman"/>
          <w:sz w:val="28"/>
          <w:szCs w:val="28"/>
        </w:rPr>
        <w:t xml:space="preserve">.2026 </w:t>
      </w:r>
      <w:proofErr w:type="spellStart"/>
      <w:r w:rsidR="00391020" w:rsidRPr="00DC156D">
        <w:rPr>
          <w:rFonts w:ascii="Times New Roman" w:hAnsi="Times New Roman"/>
          <w:sz w:val="28"/>
          <w:szCs w:val="28"/>
        </w:rPr>
        <w:t>розподілено</w:t>
      </w:r>
      <w:proofErr w:type="spellEnd"/>
      <w:r w:rsidR="00391020" w:rsidRPr="00DC156D">
        <w:rPr>
          <w:rFonts w:ascii="Times New Roman" w:hAnsi="Times New Roman"/>
          <w:sz w:val="28"/>
          <w:szCs w:val="28"/>
        </w:rPr>
        <w:t xml:space="preserve"> мені.</w:t>
      </w:r>
    </w:p>
    <w:p w14:paraId="4F40A2DC" w14:textId="1E7E841A" w:rsidR="00951886" w:rsidRPr="00DC156D" w:rsidRDefault="00951886" w:rsidP="00EF2635">
      <w:pPr>
        <w:widowControl w:val="0"/>
        <w:pBdr>
          <w:bottom w:val="single" w:sz="12" w:space="1" w:color="FFFFFF"/>
        </w:pBdr>
        <w:spacing w:after="0" w:line="240" w:lineRule="auto"/>
        <w:ind w:firstLine="708"/>
        <w:jc w:val="both"/>
        <w:rPr>
          <w:rFonts w:ascii="Times New Roman" w:hAnsi="Times New Roman"/>
          <w:color w:val="000000"/>
          <w:sz w:val="28"/>
          <w:szCs w:val="28"/>
          <w:shd w:val="clear" w:color="auto" w:fill="FFFFFF"/>
        </w:rPr>
      </w:pPr>
      <w:r w:rsidRPr="00DC156D">
        <w:rPr>
          <w:rFonts w:ascii="Times New Roman" w:hAnsi="Times New Roman"/>
          <w:color w:val="000000"/>
          <w:sz w:val="28"/>
          <w:szCs w:val="28"/>
          <w:shd w:val="clear" w:color="auto" w:fill="FFFFFF"/>
        </w:rPr>
        <w:t>Згідно з вимогами частини другої ст</w:t>
      </w:r>
      <w:r w:rsidR="00D04C20" w:rsidRPr="00DC156D">
        <w:rPr>
          <w:rFonts w:ascii="Times New Roman" w:hAnsi="Times New Roman"/>
          <w:color w:val="000000"/>
          <w:sz w:val="28"/>
          <w:szCs w:val="28"/>
          <w:shd w:val="clear" w:color="auto" w:fill="FFFFFF"/>
        </w:rPr>
        <w:t>.</w:t>
      </w:r>
      <w:r w:rsidRPr="00DC156D">
        <w:rPr>
          <w:rFonts w:ascii="Times New Roman" w:hAnsi="Times New Roman"/>
          <w:color w:val="000000"/>
          <w:sz w:val="28"/>
          <w:szCs w:val="28"/>
          <w:shd w:val="clear" w:color="auto" w:fill="FFFFFF"/>
        </w:rPr>
        <w:t xml:space="preserve"> 8-1  Закону України «Про прокуратуру» після реєстрації скарги та визначення члена відповідного органу, що здійснює дисциплінарне провадження, зазначену </w:t>
      </w:r>
      <w:r w:rsidRPr="00DC156D">
        <w:rPr>
          <w:rFonts w:ascii="Times New Roman" w:hAnsi="Times New Roman"/>
          <w:color w:val="000000"/>
          <w:sz w:val="28"/>
          <w:szCs w:val="28"/>
        </w:rPr>
        <w:t xml:space="preserve">дисциплінарну скаргу </w:t>
      </w:r>
      <w:r w:rsidRPr="00DC156D">
        <w:rPr>
          <w:rFonts w:ascii="Times New Roman" w:hAnsi="Times New Roman"/>
          <w:color w:val="000000"/>
          <w:sz w:val="28"/>
          <w:szCs w:val="28"/>
        </w:rPr>
        <w:br/>
        <w:t xml:space="preserve">22 квітня 2026 року листом управління організаційного забезпечення діяльності (Секретаріату) Комісії </w:t>
      </w:r>
      <w:r w:rsidRPr="00DC156D">
        <w:rPr>
          <w:rFonts w:ascii="Times New Roman" w:hAnsi="Times New Roman"/>
          <w:color w:val="000000"/>
          <w:sz w:val="28"/>
          <w:szCs w:val="28"/>
          <w:shd w:val="clear" w:color="auto" w:fill="FFFFFF"/>
        </w:rPr>
        <w:t>надіслано</w:t>
      </w:r>
      <w:r w:rsidRPr="00DC156D">
        <w:rPr>
          <w:rFonts w:ascii="Times New Roman" w:hAnsi="Times New Roman"/>
          <w:color w:val="000000"/>
          <w:sz w:val="28"/>
          <w:szCs w:val="28"/>
        </w:rPr>
        <w:t xml:space="preserve"> </w:t>
      </w:r>
      <w:r w:rsidRPr="00DC156D">
        <w:rPr>
          <w:rFonts w:ascii="Times New Roman" w:hAnsi="Times New Roman"/>
          <w:color w:val="000000"/>
          <w:sz w:val="28"/>
          <w:szCs w:val="28"/>
          <w:shd w:val="clear" w:color="auto" w:fill="FFFFFF"/>
        </w:rPr>
        <w:t xml:space="preserve">до підрозділу внутрішнього контролю </w:t>
      </w:r>
      <w:r w:rsidRPr="00DC156D">
        <w:rPr>
          <w:rFonts w:ascii="Times New Roman" w:hAnsi="Times New Roman"/>
          <w:sz w:val="28"/>
          <w:szCs w:val="28"/>
        </w:rPr>
        <w:t>Спеціалізованої антикорупційної прокуратури</w:t>
      </w:r>
      <w:r w:rsidRPr="00DC156D">
        <w:rPr>
          <w:rFonts w:ascii="Times New Roman" w:hAnsi="Times New Roman"/>
          <w:color w:val="000000"/>
          <w:sz w:val="28"/>
          <w:szCs w:val="28"/>
        </w:rPr>
        <w:t xml:space="preserve"> </w:t>
      </w:r>
      <w:r w:rsidRPr="00DC156D">
        <w:rPr>
          <w:rFonts w:ascii="Times New Roman" w:hAnsi="Times New Roman"/>
          <w:color w:val="000000"/>
          <w:sz w:val="28"/>
          <w:szCs w:val="28"/>
          <w:shd w:val="clear" w:color="auto" w:fill="FFFFFF"/>
        </w:rPr>
        <w:t>для попереднього розгляду викладених у ній обставин.</w:t>
      </w:r>
    </w:p>
    <w:p w14:paraId="24AE56B2" w14:textId="3F51C9E1" w:rsidR="00951886" w:rsidRPr="00DC156D" w:rsidRDefault="00951886" w:rsidP="00EF2635">
      <w:pPr>
        <w:widowControl w:val="0"/>
        <w:pBdr>
          <w:bottom w:val="single" w:sz="12" w:space="1" w:color="FFFFFF"/>
        </w:pBdr>
        <w:spacing w:after="0" w:line="240" w:lineRule="auto"/>
        <w:ind w:firstLine="708"/>
        <w:jc w:val="both"/>
        <w:rPr>
          <w:rFonts w:ascii="Times New Roman" w:hAnsi="Times New Roman"/>
          <w:color w:val="000000"/>
          <w:sz w:val="28"/>
          <w:szCs w:val="28"/>
          <w:shd w:val="clear" w:color="auto" w:fill="FFFFFF"/>
        </w:rPr>
      </w:pPr>
      <w:r w:rsidRPr="00DC156D">
        <w:rPr>
          <w:rFonts w:ascii="Times New Roman" w:hAnsi="Times New Roman"/>
          <w:sz w:val="28"/>
          <w:szCs w:val="28"/>
        </w:rPr>
        <w:t xml:space="preserve">До управління організаційного забезпечення діяльності (Секретаріату) Комісії 18 травня 2026 року надійшов лист виконувача обов’язків начальника відділу внутрішнього контролю Спеціалізованої антикорупційної прокуратури </w:t>
      </w:r>
      <w:r w:rsidR="00DC156D" w:rsidRPr="00DC156D">
        <w:rPr>
          <w:rFonts w:ascii="Times New Roman" w:hAnsi="Times New Roman"/>
          <w:sz w:val="28"/>
          <w:szCs w:val="28"/>
        </w:rPr>
        <w:t>Особа 2</w:t>
      </w:r>
      <w:r w:rsidRPr="00DC156D">
        <w:rPr>
          <w:rFonts w:ascii="Times New Roman" w:hAnsi="Times New Roman"/>
          <w:sz w:val="28"/>
          <w:szCs w:val="28"/>
        </w:rPr>
        <w:t xml:space="preserve">, у якому викладено результати попереднього розгляду обставин, зазначених у дисциплінарній скарзі, та пропозиції щодо відмови у відкритті дисциплінарного провадження стосовно прокурорів </w:t>
      </w:r>
      <w:proofErr w:type="spellStart"/>
      <w:r w:rsidRPr="00DC156D">
        <w:rPr>
          <w:rFonts w:ascii="Times New Roman" w:hAnsi="Times New Roman"/>
          <w:sz w:val="28"/>
          <w:szCs w:val="28"/>
        </w:rPr>
        <w:t>Рибалкіна</w:t>
      </w:r>
      <w:proofErr w:type="spellEnd"/>
      <w:r w:rsidRPr="00DC156D">
        <w:rPr>
          <w:rFonts w:ascii="Times New Roman" w:hAnsi="Times New Roman"/>
          <w:sz w:val="28"/>
          <w:szCs w:val="28"/>
        </w:rPr>
        <w:t xml:space="preserve"> В.О. та </w:t>
      </w:r>
      <w:proofErr w:type="spellStart"/>
      <w:r w:rsidRPr="00DC156D">
        <w:rPr>
          <w:rFonts w:ascii="Times New Roman" w:hAnsi="Times New Roman"/>
          <w:sz w:val="28"/>
          <w:szCs w:val="28"/>
        </w:rPr>
        <w:t>Сабади</w:t>
      </w:r>
      <w:proofErr w:type="spellEnd"/>
      <w:r w:rsidRPr="00DC156D">
        <w:rPr>
          <w:rFonts w:ascii="Times New Roman" w:hAnsi="Times New Roman"/>
          <w:sz w:val="28"/>
          <w:szCs w:val="28"/>
        </w:rPr>
        <w:t> О.М.</w:t>
      </w:r>
    </w:p>
    <w:p w14:paraId="5C75C291" w14:textId="77777777" w:rsidR="00D04C20" w:rsidRPr="00DC156D" w:rsidRDefault="00422BCA" w:rsidP="00EF2635">
      <w:pPr>
        <w:spacing w:after="0" w:line="240" w:lineRule="auto"/>
        <w:ind w:firstLine="709"/>
        <w:jc w:val="both"/>
        <w:rPr>
          <w:rFonts w:ascii="Times New Roman" w:hAnsi="Times New Roman"/>
          <w:sz w:val="28"/>
          <w:szCs w:val="28"/>
        </w:rPr>
      </w:pPr>
      <w:r w:rsidRPr="00DC156D">
        <w:rPr>
          <w:rFonts w:ascii="Times New Roman" w:hAnsi="Times New Roman"/>
          <w:sz w:val="28"/>
          <w:szCs w:val="28"/>
        </w:rPr>
        <w:t>Вирішуючи питання щодо відкриття дисциплінарного провадження встановлено таке.</w:t>
      </w:r>
    </w:p>
    <w:p w14:paraId="3E0F8025" w14:textId="77777777" w:rsidR="00683FC4" w:rsidRPr="00DC156D" w:rsidRDefault="00AB545E" w:rsidP="00EF2635">
      <w:pPr>
        <w:pStyle w:val="a3"/>
        <w:tabs>
          <w:tab w:val="left" w:pos="567"/>
        </w:tabs>
        <w:spacing w:before="120" w:after="120"/>
        <w:rPr>
          <w:rFonts w:ascii="Times New Roman" w:hAnsi="Times New Roman"/>
          <w:b/>
          <w:sz w:val="28"/>
          <w:szCs w:val="28"/>
        </w:rPr>
      </w:pPr>
      <w:r w:rsidRPr="00DC156D">
        <w:rPr>
          <w:rFonts w:ascii="Times New Roman" w:hAnsi="Times New Roman"/>
          <w:b/>
          <w:sz w:val="28"/>
          <w:szCs w:val="28"/>
        </w:rPr>
        <w:tab/>
      </w:r>
    </w:p>
    <w:p w14:paraId="0564F179" w14:textId="0E93256D" w:rsidR="00D04C20" w:rsidRPr="00DC156D" w:rsidRDefault="00C02F8D" w:rsidP="00EF2635">
      <w:pPr>
        <w:pStyle w:val="a3"/>
        <w:tabs>
          <w:tab w:val="left" w:pos="567"/>
        </w:tabs>
        <w:spacing w:before="120" w:after="120"/>
        <w:ind w:firstLine="709"/>
        <w:rPr>
          <w:rFonts w:ascii="Times New Roman" w:hAnsi="Times New Roman"/>
          <w:b/>
          <w:sz w:val="28"/>
          <w:szCs w:val="28"/>
        </w:rPr>
      </w:pPr>
      <w:r w:rsidRPr="00DC156D">
        <w:rPr>
          <w:rFonts w:ascii="Times New Roman" w:hAnsi="Times New Roman"/>
          <w:b/>
          <w:sz w:val="28"/>
          <w:szCs w:val="28"/>
        </w:rPr>
        <w:lastRenderedPageBreak/>
        <w:t>Зміст</w:t>
      </w:r>
      <w:r w:rsidR="00B405B2" w:rsidRPr="00DC156D">
        <w:rPr>
          <w:rFonts w:ascii="Times New Roman" w:hAnsi="Times New Roman"/>
          <w:b/>
          <w:sz w:val="28"/>
          <w:szCs w:val="28"/>
        </w:rPr>
        <w:t xml:space="preserve"> скарг</w:t>
      </w:r>
      <w:r w:rsidR="00535E75" w:rsidRPr="00DC156D">
        <w:rPr>
          <w:rFonts w:ascii="Times New Roman" w:hAnsi="Times New Roman"/>
          <w:b/>
          <w:sz w:val="28"/>
          <w:szCs w:val="28"/>
        </w:rPr>
        <w:t>и</w:t>
      </w:r>
    </w:p>
    <w:p w14:paraId="4A7AFAE5" w14:textId="7A057E2B" w:rsidR="00EB3826" w:rsidRPr="00DC156D" w:rsidRDefault="00A0149E" w:rsidP="00EF2635">
      <w:pPr>
        <w:pStyle w:val="a3"/>
        <w:tabs>
          <w:tab w:val="left" w:pos="567"/>
        </w:tabs>
        <w:ind w:firstLine="709"/>
        <w:jc w:val="both"/>
        <w:rPr>
          <w:rFonts w:ascii="Times New Roman" w:hAnsi="Times New Roman"/>
          <w:sz w:val="28"/>
          <w:szCs w:val="28"/>
        </w:rPr>
      </w:pPr>
      <w:r w:rsidRPr="00DC156D">
        <w:rPr>
          <w:rFonts w:ascii="Times New Roman" w:hAnsi="Times New Roman"/>
          <w:sz w:val="28"/>
          <w:szCs w:val="28"/>
        </w:rPr>
        <w:t xml:space="preserve">Скаржником зазначено, що </w:t>
      </w:r>
      <w:r w:rsidR="00285559" w:rsidRPr="00DC156D">
        <w:rPr>
          <w:rFonts w:ascii="Times New Roman" w:hAnsi="Times New Roman"/>
          <w:sz w:val="28"/>
          <w:szCs w:val="28"/>
        </w:rPr>
        <w:t xml:space="preserve">прокурори </w:t>
      </w:r>
      <w:proofErr w:type="spellStart"/>
      <w:r w:rsidR="00285559" w:rsidRPr="00DC156D">
        <w:rPr>
          <w:rFonts w:ascii="Times New Roman" w:hAnsi="Times New Roman"/>
          <w:sz w:val="28"/>
          <w:szCs w:val="28"/>
        </w:rPr>
        <w:t>Рибалкін</w:t>
      </w:r>
      <w:proofErr w:type="spellEnd"/>
      <w:r w:rsidR="00285559" w:rsidRPr="00DC156D">
        <w:rPr>
          <w:rFonts w:ascii="Times New Roman" w:hAnsi="Times New Roman"/>
          <w:sz w:val="28"/>
          <w:szCs w:val="28"/>
        </w:rPr>
        <w:t xml:space="preserve"> В.О. та </w:t>
      </w:r>
      <w:proofErr w:type="spellStart"/>
      <w:r w:rsidR="00285559" w:rsidRPr="00DC156D">
        <w:rPr>
          <w:rFonts w:ascii="Times New Roman" w:hAnsi="Times New Roman"/>
          <w:sz w:val="28"/>
          <w:szCs w:val="28"/>
        </w:rPr>
        <w:t>Сабада</w:t>
      </w:r>
      <w:proofErr w:type="spellEnd"/>
      <w:r w:rsidR="00285559" w:rsidRPr="00DC156D">
        <w:rPr>
          <w:rFonts w:ascii="Times New Roman" w:hAnsi="Times New Roman"/>
          <w:sz w:val="28"/>
          <w:szCs w:val="28"/>
        </w:rPr>
        <w:t xml:space="preserve"> О.М. під час подання </w:t>
      </w:r>
      <w:r w:rsidR="00683FC4" w:rsidRPr="00DC156D">
        <w:rPr>
          <w:rFonts w:ascii="Times New Roman" w:hAnsi="Times New Roman"/>
          <w:sz w:val="28"/>
          <w:szCs w:val="28"/>
        </w:rPr>
        <w:t xml:space="preserve">19.09.2025 </w:t>
      </w:r>
      <w:r w:rsidR="00285559" w:rsidRPr="00DC156D">
        <w:rPr>
          <w:rFonts w:ascii="Times New Roman" w:hAnsi="Times New Roman"/>
          <w:sz w:val="28"/>
          <w:szCs w:val="28"/>
        </w:rPr>
        <w:t>та розгляду у Вищому антикорупційному суді клопотання про продовження дії обов’язків, покладени</w:t>
      </w:r>
      <w:r w:rsidR="00683FC4" w:rsidRPr="00DC156D">
        <w:rPr>
          <w:rFonts w:ascii="Times New Roman" w:hAnsi="Times New Roman"/>
          <w:sz w:val="28"/>
          <w:szCs w:val="28"/>
        </w:rPr>
        <w:t>х на скаржника як підозрюваного у зв’язку із</w:t>
      </w:r>
      <w:r w:rsidR="00285559" w:rsidRPr="00DC156D">
        <w:rPr>
          <w:rFonts w:ascii="Times New Roman" w:hAnsi="Times New Roman"/>
          <w:sz w:val="28"/>
          <w:szCs w:val="28"/>
        </w:rPr>
        <w:t xml:space="preserve"> застосуванні запобіжного заходу</w:t>
      </w:r>
      <w:r w:rsidR="00683FC4" w:rsidRPr="00DC156D">
        <w:rPr>
          <w:rFonts w:ascii="Times New Roman" w:hAnsi="Times New Roman"/>
          <w:sz w:val="28"/>
          <w:szCs w:val="28"/>
        </w:rPr>
        <w:t xml:space="preserve"> у виді застави</w:t>
      </w:r>
      <w:r w:rsidR="00285559" w:rsidRPr="00DC156D">
        <w:rPr>
          <w:rFonts w:ascii="Times New Roman" w:hAnsi="Times New Roman"/>
          <w:sz w:val="28"/>
          <w:szCs w:val="28"/>
        </w:rPr>
        <w:t xml:space="preserve"> </w:t>
      </w:r>
      <w:r w:rsidR="00683FC4" w:rsidRPr="00DC156D">
        <w:rPr>
          <w:rFonts w:ascii="Times New Roman" w:hAnsi="Times New Roman"/>
          <w:sz w:val="28"/>
          <w:szCs w:val="28"/>
        </w:rPr>
        <w:t xml:space="preserve">від 18.09.2025 </w:t>
      </w:r>
      <w:r w:rsidR="00285559" w:rsidRPr="00DC156D">
        <w:rPr>
          <w:rFonts w:ascii="Times New Roman" w:hAnsi="Times New Roman"/>
          <w:sz w:val="28"/>
          <w:szCs w:val="28"/>
        </w:rPr>
        <w:t xml:space="preserve">порушили вимоги </w:t>
      </w:r>
      <w:r w:rsidR="00EB3826" w:rsidRPr="00DC156D">
        <w:rPr>
          <w:rFonts w:ascii="Times New Roman" w:hAnsi="Times New Roman"/>
          <w:sz w:val="28"/>
          <w:szCs w:val="28"/>
        </w:rPr>
        <w:t xml:space="preserve">ст. 184, </w:t>
      </w:r>
      <w:r w:rsidR="00285559" w:rsidRPr="00DC156D">
        <w:rPr>
          <w:rFonts w:ascii="Times New Roman" w:hAnsi="Times New Roman"/>
          <w:sz w:val="28"/>
          <w:szCs w:val="28"/>
        </w:rPr>
        <w:t>ч. 2 ст. 482-2 Кримінального процесуального кодексу України (далі – КПК України)</w:t>
      </w:r>
      <w:r w:rsidR="00683FC4" w:rsidRPr="00DC156D">
        <w:rPr>
          <w:rFonts w:ascii="Times New Roman" w:hAnsi="Times New Roman"/>
          <w:sz w:val="28"/>
          <w:szCs w:val="28"/>
        </w:rPr>
        <w:t>, без погодження цього клопотання з Генеральним прокурором</w:t>
      </w:r>
      <w:r w:rsidR="00EB3826" w:rsidRPr="00DC156D">
        <w:rPr>
          <w:rFonts w:ascii="Times New Roman" w:hAnsi="Times New Roman"/>
          <w:sz w:val="28"/>
          <w:szCs w:val="28"/>
        </w:rPr>
        <w:t>, незважаючи на те, що у подальшому такі клопотання прокурором погоджувались з Генеральним прокурором</w:t>
      </w:r>
      <w:r w:rsidR="00285559" w:rsidRPr="00DC156D">
        <w:rPr>
          <w:rFonts w:ascii="Times New Roman" w:hAnsi="Times New Roman"/>
          <w:sz w:val="28"/>
          <w:szCs w:val="28"/>
        </w:rPr>
        <w:t>.</w:t>
      </w:r>
    </w:p>
    <w:p w14:paraId="7EDFD152" w14:textId="08072CD4" w:rsidR="00706089" w:rsidRPr="00DC156D" w:rsidRDefault="00EB3826" w:rsidP="00EF2635">
      <w:pPr>
        <w:pStyle w:val="a3"/>
        <w:tabs>
          <w:tab w:val="left" w:pos="567"/>
        </w:tabs>
        <w:ind w:firstLine="709"/>
        <w:jc w:val="both"/>
        <w:rPr>
          <w:rFonts w:ascii="Times New Roman" w:hAnsi="Times New Roman"/>
          <w:sz w:val="28"/>
          <w:szCs w:val="28"/>
        </w:rPr>
      </w:pPr>
      <w:r w:rsidRPr="00DC156D">
        <w:rPr>
          <w:rFonts w:ascii="Times New Roman" w:hAnsi="Times New Roman"/>
          <w:sz w:val="28"/>
          <w:szCs w:val="28"/>
        </w:rPr>
        <w:t>За результатами розгляду хвалою слідчого судді Вищого антикорупційного суду 24.09.2025 у справі № 991/9641/25</w:t>
      </w:r>
      <w:r w:rsidR="00285559" w:rsidRPr="00DC156D">
        <w:rPr>
          <w:rFonts w:ascii="Times New Roman" w:hAnsi="Times New Roman"/>
          <w:sz w:val="28"/>
          <w:szCs w:val="28"/>
        </w:rPr>
        <w:t xml:space="preserve"> </w:t>
      </w:r>
      <w:r w:rsidRPr="00DC156D">
        <w:rPr>
          <w:rFonts w:ascii="Times New Roman" w:hAnsi="Times New Roman"/>
          <w:sz w:val="28"/>
          <w:szCs w:val="28"/>
        </w:rPr>
        <w:t>вищевказане клопотання задоволено.</w:t>
      </w:r>
    </w:p>
    <w:p w14:paraId="046B410D" w14:textId="607B98FD" w:rsidR="00285559" w:rsidRPr="00DC156D" w:rsidRDefault="00285559" w:rsidP="00EF2635">
      <w:pPr>
        <w:widowControl w:val="0"/>
        <w:spacing w:after="0" w:line="240" w:lineRule="auto"/>
        <w:ind w:firstLine="709"/>
        <w:jc w:val="both"/>
        <w:rPr>
          <w:rFonts w:ascii="Times New Roman" w:hAnsi="Times New Roman"/>
          <w:sz w:val="28"/>
          <w:szCs w:val="28"/>
        </w:rPr>
      </w:pPr>
      <w:r w:rsidRPr="00DC156D">
        <w:rPr>
          <w:rFonts w:ascii="Times New Roman" w:hAnsi="Times New Roman"/>
          <w:sz w:val="28"/>
          <w:szCs w:val="28"/>
        </w:rPr>
        <w:t xml:space="preserve">Також скаржник вказав, що прокурор </w:t>
      </w:r>
      <w:proofErr w:type="spellStart"/>
      <w:r w:rsidRPr="00DC156D">
        <w:rPr>
          <w:rFonts w:ascii="Times New Roman" w:hAnsi="Times New Roman"/>
          <w:sz w:val="28"/>
          <w:szCs w:val="28"/>
        </w:rPr>
        <w:t>Рибалкін</w:t>
      </w:r>
      <w:proofErr w:type="spellEnd"/>
      <w:r w:rsidRPr="00DC156D">
        <w:rPr>
          <w:rFonts w:ascii="Times New Roman" w:hAnsi="Times New Roman"/>
          <w:sz w:val="28"/>
          <w:szCs w:val="28"/>
        </w:rPr>
        <w:t xml:space="preserve"> В.О. допустив порушення вимог частини 9 ст. 290 КПК України, оскільки не підтвердив письмово факт надання йому стороною захисту для ознайомлення документів, а також ст. 253 КПК України, адже не повідомив письмово </w:t>
      </w:r>
      <w:r w:rsidR="00DC156D" w:rsidRPr="00DC156D">
        <w:rPr>
          <w:rFonts w:ascii="Times New Roman" w:hAnsi="Times New Roman"/>
          <w:sz w:val="28"/>
          <w:szCs w:val="28"/>
        </w:rPr>
        <w:t>Особа 1</w:t>
      </w:r>
      <w:r w:rsidRPr="00DC156D">
        <w:rPr>
          <w:rFonts w:ascii="Times New Roman" w:hAnsi="Times New Roman"/>
          <w:sz w:val="28"/>
          <w:szCs w:val="28"/>
        </w:rPr>
        <w:t xml:space="preserve"> та інших підозрюваних про проведення щодо них негласних слідчих (розшукових) дій.</w:t>
      </w:r>
    </w:p>
    <w:p w14:paraId="74935C28" w14:textId="4878FED2" w:rsidR="00DB5977" w:rsidRPr="00DC156D" w:rsidRDefault="00DB5977" w:rsidP="00EF2635">
      <w:pPr>
        <w:widowControl w:val="0"/>
        <w:spacing w:after="0" w:line="240" w:lineRule="auto"/>
        <w:ind w:firstLine="709"/>
        <w:jc w:val="both"/>
        <w:rPr>
          <w:rFonts w:ascii="Times New Roman" w:hAnsi="Times New Roman"/>
          <w:sz w:val="28"/>
          <w:szCs w:val="28"/>
        </w:rPr>
      </w:pPr>
      <w:r w:rsidRPr="00DC156D">
        <w:rPr>
          <w:rFonts w:ascii="Times New Roman" w:hAnsi="Times New Roman"/>
          <w:sz w:val="28"/>
          <w:szCs w:val="28"/>
        </w:rPr>
        <w:t xml:space="preserve">Окрім цього, прокурор </w:t>
      </w:r>
      <w:proofErr w:type="spellStart"/>
      <w:r w:rsidRPr="00DC156D">
        <w:rPr>
          <w:rFonts w:ascii="Times New Roman" w:hAnsi="Times New Roman"/>
          <w:sz w:val="28"/>
          <w:szCs w:val="28"/>
        </w:rPr>
        <w:t>Рибалкін</w:t>
      </w:r>
      <w:proofErr w:type="spellEnd"/>
      <w:r w:rsidRPr="00DC156D">
        <w:rPr>
          <w:rFonts w:ascii="Times New Roman" w:hAnsi="Times New Roman"/>
          <w:sz w:val="28"/>
          <w:szCs w:val="28"/>
        </w:rPr>
        <w:t xml:space="preserve"> В.О., в порушення вимог ст. 253 КПК України, письмово не повідомив помічника народного депутата та суддю, про проведення відносно них у кримінальному провадженні №52022000000000169 від 07.07.2022 провадження негласних слідчих (розшукових) дій, під час яких були тимчасово обмежені їхні Конституційні права.</w:t>
      </w:r>
    </w:p>
    <w:p w14:paraId="798DB3E6" w14:textId="5669484D" w:rsidR="00A63D3A" w:rsidRPr="00DC156D" w:rsidRDefault="00A63D3A" w:rsidP="00EF2635">
      <w:pPr>
        <w:tabs>
          <w:tab w:val="left" w:pos="567"/>
        </w:tabs>
        <w:spacing w:after="0" w:line="240" w:lineRule="auto"/>
        <w:ind w:firstLine="709"/>
        <w:contextualSpacing/>
        <w:jc w:val="both"/>
        <w:rPr>
          <w:rFonts w:ascii="Times New Roman" w:hAnsi="Times New Roman"/>
          <w:sz w:val="28"/>
          <w:szCs w:val="28"/>
        </w:rPr>
      </w:pPr>
      <w:r w:rsidRPr="00DC156D">
        <w:rPr>
          <w:rFonts w:ascii="Times New Roman" w:hAnsi="Times New Roman"/>
          <w:sz w:val="28"/>
          <w:szCs w:val="28"/>
        </w:rPr>
        <w:t>За таких обставин, скаржни</w:t>
      </w:r>
      <w:r w:rsidR="00A0149E" w:rsidRPr="00DC156D">
        <w:rPr>
          <w:rFonts w:ascii="Times New Roman" w:hAnsi="Times New Roman"/>
          <w:sz w:val="28"/>
          <w:szCs w:val="28"/>
        </w:rPr>
        <w:t>к</w:t>
      </w:r>
      <w:r w:rsidRPr="00DC156D">
        <w:rPr>
          <w:rFonts w:ascii="Times New Roman" w:hAnsi="Times New Roman"/>
          <w:sz w:val="28"/>
          <w:szCs w:val="28"/>
        </w:rPr>
        <w:t xml:space="preserve"> вважа</w:t>
      </w:r>
      <w:r w:rsidR="00A0149E" w:rsidRPr="00DC156D">
        <w:rPr>
          <w:rFonts w:ascii="Times New Roman" w:hAnsi="Times New Roman"/>
          <w:sz w:val="28"/>
          <w:szCs w:val="28"/>
        </w:rPr>
        <w:t>в</w:t>
      </w:r>
      <w:r w:rsidRPr="00DC156D">
        <w:rPr>
          <w:rFonts w:ascii="Times New Roman" w:hAnsi="Times New Roman"/>
          <w:sz w:val="28"/>
          <w:szCs w:val="28"/>
        </w:rPr>
        <w:t>, що прокурор</w:t>
      </w:r>
      <w:r w:rsidR="008C7478" w:rsidRPr="00DC156D">
        <w:rPr>
          <w:rFonts w:ascii="Times New Roman" w:hAnsi="Times New Roman"/>
          <w:sz w:val="28"/>
          <w:szCs w:val="28"/>
        </w:rPr>
        <w:t>и</w:t>
      </w:r>
      <w:r w:rsidRPr="00DC156D">
        <w:rPr>
          <w:rFonts w:ascii="Times New Roman" w:hAnsi="Times New Roman"/>
          <w:sz w:val="28"/>
          <w:szCs w:val="28"/>
        </w:rPr>
        <w:t xml:space="preserve"> </w:t>
      </w:r>
      <w:proofErr w:type="spellStart"/>
      <w:r w:rsidR="00285559" w:rsidRPr="00DC156D">
        <w:rPr>
          <w:rFonts w:ascii="Times New Roman" w:hAnsi="Times New Roman"/>
          <w:sz w:val="28"/>
          <w:szCs w:val="28"/>
        </w:rPr>
        <w:t>Рибалкін</w:t>
      </w:r>
      <w:proofErr w:type="spellEnd"/>
      <w:r w:rsidR="00285559" w:rsidRPr="00DC156D">
        <w:rPr>
          <w:rFonts w:ascii="Times New Roman" w:hAnsi="Times New Roman"/>
          <w:sz w:val="28"/>
          <w:szCs w:val="28"/>
        </w:rPr>
        <w:t xml:space="preserve"> В.О. та </w:t>
      </w:r>
      <w:proofErr w:type="spellStart"/>
      <w:r w:rsidR="00285559" w:rsidRPr="00DC156D">
        <w:rPr>
          <w:rFonts w:ascii="Times New Roman" w:hAnsi="Times New Roman"/>
          <w:sz w:val="28"/>
          <w:szCs w:val="28"/>
        </w:rPr>
        <w:t>Сабада</w:t>
      </w:r>
      <w:proofErr w:type="spellEnd"/>
      <w:r w:rsidR="00285559" w:rsidRPr="00DC156D">
        <w:rPr>
          <w:rFonts w:ascii="Times New Roman" w:hAnsi="Times New Roman"/>
          <w:sz w:val="28"/>
          <w:szCs w:val="28"/>
        </w:rPr>
        <w:t xml:space="preserve"> О.М. </w:t>
      </w:r>
      <w:r w:rsidRPr="00DC156D">
        <w:rPr>
          <w:rFonts w:ascii="Times New Roman" w:hAnsi="Times New Roman"/>
          <w:sz w:val="28"/>
          <w:szCs w:val="28"/>
        </w:rPr>
        <w:t>допустил</w:t>
      </w:r>
      <w:r w:rsidR="008C7478" w:rsidRPr="00DC156D">
        <w:rPr>
          <w:rFonts w:ascii="Times New Roman" w:hAnsi="Times New Roman"/>
          <w:sz w:val="28"/>
          <w:szCs w:val="28"/>
        </w:rPr>
        <w:t xml:space="preserve">и </w:t>
      </w:r>
      <w:r w:rsidRPr="00DC156D">
        <w:rPr>
          <w:rFonts w:ascii="Times New Roman" w:hAnsi="Times New Roman"/>
          <w:sz w:val="28"/>
          <w:szCs w:val="28"/>
        </w:rPr>
        <w:t>порушення вимог КПК України, а ї</w:t>
      </w:r>
      <w:r w:rsidR="008C7478" w:rsidRPr="00DC156D">
        <w:rPr>
          <w:rFonts w:ascii="Times New Roman" w:hAnsi="Times New Roman"/>
          <w:sz w:val="28"/>
          <w:szCs w:val="28"/>
        </w:rPr>
        <w:t>х</w:t>
      </w:r>
      <w:r w:rsidRPr="00DC156D">
        <w:rPr>
          <w:rFonts w:ascii="Times New Roman" w:hAnsi="Times New Roman"/>
          <w:sz w:val="28"/>
          <w:szCs w:val="28"/>
        </w:rPr>
        <w:t xml:space="preserve"> дії </w:t>
      </w:r>
      <w:r w:rsidRPr="00DC156D">
        <w:rPr>
          <w:rFonts w:ascii="Times New Roman" w:eastAsia="Times New Roman" w:hAnsi="Times New Roman"/>
          <w:sz w:val="28"/>
          <w:szCs w:val="28"/>
          <w:lang w:eastAsia="uk-UA"/>
        </w:rPr>
        <w:t>мають ознаки дисциплінарних правопорушень</w:t>
      </w:r>
      <w:r w:rsidR="00F60AA1" w:rsidRPr="00DC156D">
        <w:rPr>
          <w:rFonts w:ascii="Times New Roman" w:eastAsia="Times New Roman" w:hAnsi="Times New Roman"/>
          <w:sz w:val="28"/>
          <w:szCs w:val="28"/>
          <w:lang w:eastAsia="uk-UA"/>
        </w:rPr>
        <w:t>, передбачених</w:t>
      </w:r>
      <w:r w:rsidR="00F60AA1" w:rsidRPr="00DC156D">
        <w:rPr>
          <w:rFonts w:ascii="Times New Roman" w:hAnsi="Times New Roman"/>
          <w:sz w:val="28"/>
          <w:szCs w:val="28"/>
        </w:rPr>
        <w:t xml:space="preserve"> пунктами 1, 5 ч. 1 ст. 43 Закону України «Про прокуратуру» від 14 жовтня 2014 року № 1697</w:t>
      </w:r>
      <w:r w:rsidR="00F60AA1" w:rsidRPr="00DC156D">
        <w:rPr>
          <w:rFonts w:ascii="Times New Roman" w:hAnsi="Times New Roman"/>
          <w:sz w:val="28"/>
          <w:szCs w:val="28"/>
        </w:rPr>
        <w:noBreakHyphen/>
        <w:t>VII (далі – Закон № 1697</w:t>
      </w:r>
      <w:r w:rsidR="00F60AA1" w:rsidRPr="00DC156D">
        <w:rPr>
          <w:rFonts w:ascii="Times New Roman" w:hAnsi="Times New Roman"/>
          <w:sz w:val="28"/>
          <w:szCs w:val="28"/>
        </w:rPr>
        <w:noBreakHyphen/>
        <w:t>VII)</w:t>
      </w:r>
      <w:r w:rsidRPr="00DC156D">
        <w:rPr>
          <w:rFonts w:ascii="Times New Roman" w:eastAsia="Times New Roman" w:hAnsi="Times New Roman"/>
          <w:sz w:val="28"/>
          <w:szCs w:val="28"/>
          <w:lang w:eastAsia="uk-UA"/>
        </w:rPr>
        <w:t xml:space="preserve">, а </w:t>
      </w:r>
      <w:r w:rsidRPr="00DC156D">
        <w:rPr>
          <w:rFonts w:ascii="Times New Roman" w:hAnsi="Times New Roman"/>
          <w:sz w:val="28"/>
          <w:szCs w:val="28"/>
        </w:rPr>
        <w:t>саме – неналежне виконання службових обов’язків</w:t>
      </w:r>
      <w:r w:rsidR="00285559" w:rsidRPr="00DC156D">
        <w:rPr>
          <w:rFonts w:ascii="Times New Roman" w:hAnsi="Times New Roman"/>
          <w:sz w:val="28"/>
          <w:szCs w:val="28"/>
        </w:rPr>
        <w:t>;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F60AA1" w:rsidRPr="00DC156D">
        <w:rPr>
          <w:rFonts w:ascii="Times New Roman" w:hAnsi="Times New Roman"/>
          <w:sz w:val="28"/>
          <w:szCs w:val="28"/>
        </w:rPr>
        <w:t>.</w:t>
      </w:r>
    </w:p>
    <w:p w14:paraId="155F433F" w14:textId="4C3B765D" w:rsidR="00A63D3A" w:rsidRPr="00DC156D" w:rsidRDefault="00A63D3A" w:rsidP="00EF2635">
      <w:pPr>
        <w:widowControl w:val="0"/>
        <w:spacing w:after="0" w:line="240" w:lineRule="auto"/>
        <w:ind w:firstLine="567"/>
        <w:jc w:val="both"/>
      </w:pPr>
    </w:p>
    <w:p w14:paraId="30090A8D" w14:textId="0C88F537" w:rsidR="00B04D4B" w:rsidRPr="00DC156D" w:rsidRDefault="00B405B2" w:rsidP="00EF2635">
      <w:pPr>
        <w:widowControl w:val="0"/>
        <w:spacing w:after="0" w:line="240" w:lineRule="auto"/>
        <w:ind w:firstLine="709"/>
        <w:jc w:val="both"/>
        <w:rPr>
          <w:rFonts w:ascii="Times New Roman" w:hAnsi="Times New Roman"/>
          <w:sz w:val="28"/>
          <w:szCs w:val="28"/>
        </w:rPr>
      </w:pPr>
      <w:r w:rsidRPr="00DC156D">
        <w:rPr>
          <w:rFonts w:ascii="Times New Roman" w:hAnsi="Times New Roman"/>
          <w:b/>
          <w:sz w:val="28"/>
          <w:szCs w:val="28"/>
        </w:rPr>
        <w:t xml:space="preserve">Щодо встановлених </w:t>
      </w:r>
      <w:r w:rsidR="003F45F2" w:rsidRPr="00DC156D">
        <w:rPr>
          <w:rFonts w:ascii="Times New Roman" w:hAnsi="Times New Roman"/>
          <w:b/>
          <w:sz w:val="28"/>
          <w:szCs w:val="28"/>
        </w:rPr>
        <w:t>фактичних даних</w:t>
      </w:r>
    </w:p>
    <w:p w14:paraId="65E69112" w14:textId="1297F62E" w:rsidR="00ED2A77" w:rsidRPr="00DC156D" w:rsidRDefault="005935C1" w:rsidP="00EF2635">
      <w:pPr>
        <w:widowControl w:val="0"/>
        <w:spacing w:after="0" w:line="240" w:lineRule="auto"/>
        <w:ind w:firstLine="709"/>
        <w:jc w:val="both"/>
        <w:rPr>
          <w:rFonts w:ascii="Times New Roman" w:hAnsi="Times New Roman"/>
          <w:sz w:val="28"/>
          <w:szCs w:val="28"/>
        </w:rPr>
      </w:pPr>
      <w:r w:rsidRPr="00DC156D">
        <w:rPr>
          <w:rFonts w:ascii="Times New Roman" w:hAnsi="Times New Roman"/>
          <w:sz w:val="28"/>
          <w:szCs w:val="28"/>
        </w:rPr>
        <w:t>До дисциплінарної скарги долучено</w:t>
      </w:r>
      <w:r w:rsidR="00A63D3A" w:rsidRPr="00DC156D">
        <w:rPr>
          <w:rFonts w:ascii="Times New Roman" w:hAnsi="Times New Roman"/>
          <w:sz w:val="28"/>
          <w:szCs w:val="28"/>
        </w:rPr>
        <w:t xml:space="preserve"> копії: </w:t>
      </w:r>
      <w:r w:rsidR="00285559" w:rsidRPr="00DC156D">
        <w:rPr>
          <w:rFonts w:ascii="Times New Roman" w:hAnsi="Times New Roman"/>
          <w:sz w:val="28"/>
          <w:szCs w:val="28"/>
        </w:rPr>
        <w:t xml:space="preserve">клопотання про продовження строку дії обов’язків, покладених на підозрюваного у зв’язку із застосуванням запобіжного заходу у вигляді застави від 18.09.2025; </w:t>
      </w:r>
      <w:r w:rsidR="003B6B39" w:rsidRPr="00DC156D">
        <w:rPr>
          <w:rFonts w:ascii="Times New Roman" w:hAnsi="Times New Roman"/>
          <w:sz w:val="28"/>
          <w:szCs w:val="28"/>
        </w:rPr>
        <w:t>протоколу про застосування електронного засобу контролю від 30.08.2025; протоколу про роз’яснення підозрюваному, обвинуваченому правил користування електронним засобом контролю від 30.08.2025; пам’ятки з експлуатації електронних засобів контролю</w:t>
      </w:r>
      <w:r w:rsidR="00F60AA1" w:rsidRPr="00DC156D">
        <w:rPr>
          <w:rFonts w:ascii="Times New Roman" w:hAnsi="Times New Roman"/>
          <w:sz w:val="28"/>
          <w:szCs w:val="28"/>
        </w:rPr>
        <w:t xml:space="preserve"> від 30.08.2025</w:t>
      </w:r>
      <w:r w:rsidR="003B6B39" w:rsidRPr="00DC156D">
        <w:rPr>
          <w:rFonts w:ascii="Times New Roman" w:hAnsi="Times New Roman"/>
          <w:sz w:val="28"/>
          <w:szCs w:val="28"/>
        </w:rPr>
        <w:t>; ухвали слідчого судді Вищого антикорупційного суду про продовження строку дії обов’язків від 24.09.2025</w:t>
      </w:r>
      <w:r w:rsidR="00F60AA1" w:rsidRPr="00DC156D">
        <w:rPr>
          <w:rFonts w:ascii="Times New Roman" w:hAnsi="Times New Roman"/>
          <w:sz w:val="28"/>
          <w:szCs w:val="28"/>
        </w:rPr>
        <w:t xml:space="preserve"> у справі № 991/9641/25</w:t>
      </w:r>
      <w:r w:rsidR="003B6B39" w:rsidRPr="00DC156D">
        <w:rPr>
          <w:rFonts w:ascii="Times New Roman" w:hAnsi="Times New Roman"/>
          <w:sz w:val="28"/>
          <w:szCs w:val="28"/>
        </w:rPr>
        <w:t>; повідомлення про надання доступу до матеріалів досудового розслідування, які сторона захисту має намір використати як докази в суді від 27.02.2026</w:t>
      </w:r>
      <w:r w:rsidR="00A0149E" w:rsidRPr="00DC156D">
        <w:rPr>
          <w:rFonts w:ascii="Times New Roman" w:hAnsi="Times New Roman"/>
          <w:sz w:val="28"/>
          <w:szCs w:val="28"/>
        </w:rPr>
        <w:t>.</w:t>
      </w:r>
    </w:p>
    <w:p w14:paraId="2F4398D5" w14:textId="5E188245" w:rsidR="00FA1ABB" w:rsidRPr="00DC156D" w:rsidRDefault="00FA1ABB" w:rsidP="00EF2635">
      <w:pPr>
        <w:widowControl w:val="0"/>
        <w:spacing w:after="0" w:line="240" w:lineRule="auto"/>
        <w:ind w:firstLine="709"/>
        <w:jc w:val="both"/>
        <w:rPr>
          <w:rFonts w:ascii="Times New Roman" w:hAnsi="Times New Roman"/>
          <w:sz w:val="28"/>
          <w:szCs w:val="28"/>
        </w:rPr>
      </w:pPr>
    </w:p>
    <w:p w14:paraId="6D4A7864" w14:textId="77777777" w:rsidR="00F60AA1" w:rsidRPr="00DC156D" w:rsidRDefault="00F60AA1" w:rsidP="00EF2635">
      <w:pPr>
        <w:widowControl w:val="0"/>
        <w:spacing w:after="0" w:line="240" w:lineRule="auto"/>
        <w:ind w:firstLine="709"/>
        <w:jc w:val="both"/>
        <w:rPr>
          <w:rFonts w:ascii="Times New Roman" w:hAnsi="Times New Roman"/>
          <w:sz w:val="28"/>
          <w:szCs w:val="28"/>
        </w:rPr>
      </w:pPr>
    </w:p>
    <w:p w14:paraId="48E21467" w14:textId="187F209F" w:rsidR="00FA1ABB" w:rsidRPr="00DC156D" w:rsidRDefault="00FA1ABB" w:rsidP="00EF2635">
      <w:pPr>
        <w:widowControl w:val="0"/>
        <w:tabs>
          <w:tab w:val="left" w:pos="851"/>
          <w:tab w:val="left" w:pos="993"/>
        </w:tabs>
        <w:spacing w:before="120" w:after="120" w:line="240" w:lineRule="auto"/>
        <w:ind w:firstLine="709"/>
        <w:contextualSpacing/>
        <w:jc w:val="both"/>
        <w:rPr>
          <w:rFonts w:ascii="Times New Roman" w:hAnsi="Times New Roman"/>
          <w:b/>
          <w:sz w:val="28"/>
          <w:szCs w:val="28"/>
        </w:rPr>
      </w:pPr>
      <w:r w:rsidRPr="00DC156D">
        <w:rPr>
          <w:rFonts w:ascii="Times New Roman" w:hAnsi="Times New Roman"/>
          <w:b/>
          <w:sz w:val="28"/>
          <w:szCs w:val="28"/>
        </w:rPr>
        <w:lastRenderedPageBreak/>
        <w:t>Результати попереднього розгляду Спеціалізованою антикорупційною прокуратурою обставин, викладених у дисциплінарній скарзі</w:t>
      </w:r>
    </w:p>
    <w:p w14:paraId="24358552" w14:textId="4BF3F7B7" w:rsidR="00FA1ABB" w:rsidRPr="00DC156D" w:rsidRDefault="00F60AA1" w:rsidP="00EF2635">
      <w:pPr>
        <w:widowControl w:val="0"/>
        <w:pBdr>
          <w:bottom w:val="single" w:sz="12" w:space="1" w:color="FFFFFF"/>
        </w:pBdr>
        <w:spacing w:after="0" w:line="240" w:lineRule="auto"/>
        <w:ind w:firstLine="709"/>
        <w:jc w:val="both"/>
        <w:rPr>
          <w:rFonts w:ascii="Times New Roman" w:hAnsi="Times New Roman"/>
          <w:sz w:val="28"/>
          <w:szCs w:val="28"/>
          <w:shd w:val="clear" w:color="auto" w:fill="FFFFFF"/>
        </w:rPr>
      </w:pPr>
      <w:r w:rsidRPr="00DC156D">
        <w:rPr>
          <w:rFonts w:ascii="Times New Roman" w:hAnsi="Times New Roman"/>
          <w:sz w:val="28"/>
          <w:szCs w:val="28"/>
          <w:shd w:val="clear" w:color="auto" w:fill="FFFFFF"/>
        </w:rPr>
        <w:t xml:space="preserve">На виконання вимог ст. 8-1 Закону </w:t>
      </w:r>
      <w:r w:rsidRPr="00DC156D">
        <w:rPr>
          <w:rFonts w:ascii="Times New Roman" w:hAnsi="Times New Roman"/>
          <w:sz w:val="28"/>
          <w:szCs w:val="28"/>
        </w:rPr>
        <w:t>№ 1697</w:t>
      </w:r>
      <w:r w:rsidRPr="00DC156D">
        <w:rPr>
          <w:rFonts w:ascii="Times New Roman" w:hAnsi="Times New Roman"/>
          <w:sz w:val="28"/>
          <w:szCs w:val="28"/>
        </w:rPr>
        <w:noBreakHyphen/>
        <w:t>VII</w:t>
      </w:r>
      <w:r w:rsidRPr="00DC156D">
        <w:rPr>
          <w:rFonts w:ascii="Times New Roman" w:hAnsi="Times New Roman"/>
          <w:sz w:val="28"/>
          <w:szCs w:val="28"/>
          <w:shd w:val="clear" w:color="auto" w:fill="FFFFFF"/>
        </w:rPr>
        <w:t xml:space="preserve"> </w:t>
      </w:r>
      <w:r w:rsidR="00FA1ABB" w:rsidRPr="00DC156D">
        <w:rPr>
          <w:rFonts w:ascii="Times New Roman" w:hAnsi="Times New Roman"/>
          <w:sz w:val="28"/>
          <w:szCs w:val="28"/>
          <w:shd w:val="clear" w:color="auto" w:fill="FFFFFF"/>
        </w:rPr>
        <w:t xml:space="preserve">виконувач обов’язків </w:t>
      </w:r>
      <w:r w:rsidR="00FA1ABB" w:rsidRPr="00DC156D">
        <w:rPr>
          <w:rFonts w:ascii="Times New Roman" w:hAnsi="Times New Roman"/>
          <w:sz w:val="28"/>
          <w:szCs w:val="28"/>
        </w:rPr>
        <w:t xml:space="preserve">начальника відділу внутрішнього контролю Спеціалізованої антикорупційної прокуратури </w:t>
      </w:r>
      <w:r w:rsidR="00DC156D" w:rsidRPr="00DC156D">
        <w:rPr>
          <w:rFonts w:ascii="Times New Roman" w:hAnsi="Times New Roman"/>
          <w:sz w:val="28"/>
          <w:szCs w:val="28"/>
        </w:rPr>
        <w:t xml:space="preserve">Особа </w:t>
      </w:r>
      <w:r w:rsidR="00DC156D" w:rsidRPr="00DC156D">
        <w:rPr>
          <w:rFonts w:ascii="Times New Roman" w:hAnsi="Times New Roman"/>
          <w:sz w:val="28"/>
          <w:szCs w:val="28"/>
        </w:rPr>
        <w:t>2</w:t>
      </w:r>
      <w:r w:rsidRPr="00DC156D">
        <w:rPr>
          <w:rFonts w:ascii="Times New Roman" w:hAnsi="Times New Roman"/>
          <w:sz w:val="28"/>
          <w:szCs w:val="28"/>
        </w:rPr>
        <w:t xml:space="preserve"> своїм листом від 14.05.2025 № 06-3410ВИХ-26, який надійшов до Комісії 18.05.2025,</w:t>
      </w:r>
      <w:r w:rsidR="00FA1ABB" w:rsidRPr="00DC156D">
        <w:rPr>
          <w:rFonts w:ascii="Times New Roman" w:hAnsi="Times New Roman"/>
          <w:sz w:val="28"/>
          <w:szCs w:val="28"/>
        </w:rPr>
        <w:t xml:space="preserve"> </w:t>
      </w:r>
      <w:r w:rsidRPr="00DC156D">
        <w:rPr>
          <w:rFonts w:ascii="Times New Roman" w:hAnsi="Times New Roman"/>
          <w:sz w:val="28"/>
          <w:szCs w:val="28"/>
          <w:shd w:val="clear" w:color="auto" w:fill="FFFFFF"/>
        </w:rPr>
        <w:t>повідомлено</w:t>
      </w:r>
      <w:r w:rsidR="00FA1ABB" w:rsidRPr="00DC156D">
        <w:rPr>
          <w:rFonts w:ascii="Times New Roman" w:hAnsi="Times New Roman"/>
          <w:sz w:val="28"/>
          <w:szCs w:val="28"/>
          <w:shd w:val="clear" w:color="auto" w:fill="FFFFFF"/>
        </w:rPr>
        <w:t xml:space="preserve">, що доводи скаржника щодо порушення прокурорами </w:t>
      </w:r>
      <w:proofErr w:type="spellStart"/>
      <w:r w:rsidR="00011037" w:rsidRPr="00DC156D">
        <w:rPr>
          <w:rFonts w:ascii="Times New Roman" w:hAnsi="Times New Roman"/>
          <w:sz w:val="28"/>
          <w:szCs w:val="28"/>
          <w:shd w:val="clear" w:color="auto" w:fill="FFFFFF"/>
        </w:rPr>
        <w:t>Рибалкіним</w:t>
      </w:r>
      <w:proofErr w:type="spellEnd"/>
      <w:r w:rsidR="00011037" w:rsidRPr="00DC156D">
        <w:rPr>
          <w:rFonts w:ascii="Times New Roman" w:hAnsi="Times New Roman"/>
          <w:sz w:val="28"/>
          <w:szCs w:val="28"/>
          <w:shd w:val="clear" w:color="auto" w:fill="FFFFFF"/>
        </w:rPr>
        <w:t xml:space="preserve"> В.О. </w:t>
      </w:r>
      <w:r w:rsidRPr="00DC156D">
        <w:rPr>
          <w:rFonts w:ascii="Times New Roman" w:hAnsi="Times New Roman"/>
          <w:sz w:val="28"/>
          <w:szCs w:val="28"/>
          <w:shd w:val="clear" w:color="auto" w:fill="FFFFFF"/>
        </w:rPr>
        <w:t>і</w:t>
      </w:r>
      <w:r w:rsidR="00011037" w:rsidRPr="00DC156D">
        <w:rPr>
          <w:rFonts w:ascii="Times New Roman" w:hAnsi="Times New Roman"/>
          <w:sz w:val="28"/>
          <w:szCs w:val="28"/>
          <w:shd w:val="clear" w:color="auto" w:fill="FFFFFF"/>
        </w:rPr>
        <w:t xml:space="preserve"> </w:t>
      </w:r>
      <w:proofErr w:type="spellStart"/>
      <w:r w:rsidR="00011037" w:rsidRPr="00DC156D">
        <w:rPr>
          <w:rFonts w:ascii="Times New Roman" w:hAnsi="Times New Roman"/>
          <w:sz w:val="28"/>
          <w:szCs w:val="28"/>
          <w:shd w:val="clear" w:color="auto" w:fill="FFFFFF"/>
        </w:rPr>
        <w:t>Сабадою</w:t>
      </w:r>
      <w:proofErr w:type="spellEnd"/>
      <w:r w:rsidR="00011037" w:rsidRPr="00DC156D">
        <w:rPr>
          <w:rFonts w:ascii="Times New Roman" w:hAnsi="Times New Roman"/>
          <w:sz w:val="28"/>
          <w:szCs w:val="28"/>
          <w:shd w:val="clear" w:color="auto" w:fill="FFFFFF"/>
        </w:rPr>
        <w:t xml:space="preserve"> О.М. вимог КПК України</w:t>
      </w:r>
      <w:r w:rsidR="00FA1ABB" w:rsidRPr="00DC156D">
        <w:rPr>
          <w:rFonts w:ascii="Times New Roman" w:hAnsi="Times New Roman"/>
          <w:sz w:val="28"/>
          <w:szCs w:val="28"/>
          <w:shd w:val="clear" w:color="auto" w:fill="FFFFFF"/>
        </w:rPr>
        <w:t xml:space="preserve">, </w:t>
      </w:r>
      <w:r w:rsidRPr="00DC156D">
        <w:rPr>
          <w:rFonts w:ascii="Times New Roman" w:hAnsi="Times New Roman"/>
          <w:sz w:val="28"/>
          <w:szCs w:val="28"/>
          <w:shd w:val="clear" w:color="auto" w:fill="FFFFFF"/>
        </w:rPr>
        <w:t xml:space="preserve">не знайшли </w:t>
      </w:r>
      <w:r w:rsidR="00FA1ABB" w:rsidRPr="00DC156D">
        <w:rPr>
          <w:rFonts w:ascii="Times New Roman" w:hAnsi="Times New Roman"/>
          <w:sz w:val="28"/>
          <w:szCs w:val="28"/>
          <w:shd w:val="clear" w:color="auto" w:fill="FFFFFF"/>
        </w:rPr>
        <w:t>свого підтвердження.</w:t>
      </w:r>
      <w:r w:rsidR="00011037" w:rsidRPr="00DC156D">
        <w:rPr>
          <w:rFonts w:ascii="Times New Roman" w:hAnsi="Times New Roman"/>
          <w:sz w:val="28"/>
          <w:szCs w:val="28"/>
          <w:shd w:val="clear" w:color="auto" w:fill="FFFFFF"/>
        </w:rPr>
        <w:t xml:space="preserve"> </w:t>
      </w:r>
    </w:p>
    <w:p w14:paraId="3448535C" w14:textId="188129B5" w:rsidR="00FA1ABB" w:rsidRPr="00DC156D" w:rsidRDefault="004C1393" w:rsidP="00EF2635">
      <w:pPr>
        <w:widowControl w:val="0"/>
        <w:pBdr>
          <w:bottom w:val="single" w:sz="12" w:space="1" w:color="FFFFFF"/>
        </w:pBdr>
        <w:spacing w:after="0" w:line="240" w:lineRule="auto"/>
        <w:ind w:firstLine="709"/>
        <w:jc w:val="both"/>
        <w:rPr>
          <w:rFonts w:ascii="Times New Roman" w:hAnsi="Times New Roman"/>
          <w:sz w:val="28"/>
          <w:szCs w:val="28"/>
        </w:rPr>
      </w:pPr>
      <w:r w:rsidRPr="00DC156D">
        <w:rPr>
          <w:rFonts w:ascii="Times New Roman" w:hAnsi="Times New Roman"/>
          <w:sz w:val="28"/>
          <w:szCs w:val="28"/>
          <w:shd w:val="clear" w:color="auto" w:fill="FFFFFF"/>
        </w:rPr>
        <w:t>З</w:t>
      </w:r>
      <w:r w:rsidR="00FA1ABB" w:rsidRPr="00DC156D">
        <w:rPr>
          <w:rFonts w:ascii="Times New Roman" w:hAnsi="Times New Roman"/>
          <w:sz w:val="28"/>
          <w:szCs w:val="28"/>
          <w:shd w:val="clear" w:color="auto" w:fill="FFFFFF"/>
        </w:rPr>
        <w:t>а результатами попереднього розгляду обставин, викладених в</w:t>
      </w:r>
      <w:r w:rsidR="00FA1ABB" w:rsidRPr="00DC156D">
        <w:rPr>
          <w:rFonts w:ascii="Times New Roman" w:hAnsi="Times New Roman"/>
          <w:sz w:val="28"/>
          <w:szCs w:val="28"/>
          <w:shd w:val="clear" w:color="auto" w:fill="FFFFFF"/>
        </w:rPr>
        <w:br/>
        <w:t xml:space="preserve">дисциплінарній скарзі, встановлено, що у ній відсутні будь-які відомості, які б свідчили про невиконання чи неналежне виконання </w:t>
      </w:r>
      <w:r w:rsidR="00011037" w:rsidRPr="00DC156D">
        <w:rPr>
          <w:rFonts w:ascii="Times New Roman" w:hAnsi="Times New Roman"/>
          <w:sz w:val="28"/>
          <w:szCs w:val="28"/>
          <w:shd w:val="clear" w:color="auto" w:fill="FFFFFF"/>
        </w:rPr>
        <w:t xml:space="preserve">прокурорами </w:t>
      </w:r>
      <w:proofErr w:type="spellStart"/>
      <w:r w:rsidR="00011037" w:rsidRPr="00DC156D">
        <w:rPr>
          <w:rFonts w:ascii="Times New Roman" w:hAnsi="Times New Roman"/>
          <w:sz w:val="28"/>
          <w:szCs w:val="28"/>
          <w:shd w:val="clear" w:color="auto" w:fill="FFFFFF"/>
        </w:rPr>
        <w:t>Рибалкіним</w:t>
      </w:r>
      <w:proofErr w:type="spellEnd"/>
      <w:r w:rsidR="00011037" w:rsidRPr="00DC156D">
        <w:rPr>
          <w:rFonts w:ascii="Times New Roman" w:hAnsi="Times New Roman"/>
          <w:sz w:val="28"/>
          <w:szCs w:val="28"/>
          <w:shd w:val="clear" w:color="auto" w:fill="FFFFFF"/>
        </w:rPr>
        <w:t xml:space="preserve"> В.О. та </w:t>
      </w:r>
      <w:proofErr w:type="spellStart"/>
      <w:r w:rsidR="00011037" w:rsidRPr="00DC156D">
        <w:rPr>
          <w:rFonts w:ascii="Times New Roman" w:hAnsi="Times New Roman"/>
          <w:sz w:val="28"/>
          <w:szCs w:val="28"/>
          <w:shd w:val="clear" w:color="auto" w:fill="FFFFFF"/>
        </w:rPr>
        <w:t>Сабадою</w:t>
      </w:r>
      <w:proofErr w:type="spellEnd"/>
      <w:r w:rsidR="00011037" w:rsidRPr="00DC156D">
        <w:rPr>
          <w:rFonts w:ascii="Times New Roman" w:hAnsi="Times New Roman"/>
          <w:sz w:val="28"/>
          <w:szCs w:val="28"/>
          <w:shd w:val="clear" w:color="auto" w:fill="FFFFFF"/>
        </w:rPr>
        <w:t xml:space="preserve"> О.М. </w:t>
      </w:r>
      <w:r w:rsidR="00FA1ABB" w:rsidRPr="00DC156D">
        <w:rPr>
          <w:rFonts w:ascii="Times New Roman" w:hAnsi="Times New Roman"/>
          <w:sz w:val="28"/>
          <w:szCs w:val="28"/>
          <w:shd w:val="clear" w:color="auto" w:fill="FFFFFF"/>
        </w:rPr>
        <w:t xml:space="preserve">службових </w:t>
      </w:r>
      <w:r w:rsidR="00011037" w:rsidRPr="00DC156D">
        <w:rPr>
          <w:rFonts w:ascii="Times New Roman" w:hAnsi="Times New Roman"/>
          <w:sz w:val="28"/>
          <w:szCs w:val="28"/>
          <w:shd w:val="clear" w:color="auto" w:fill="FFFFFF"/>
        </w:rPr>
        <w:t>обов’язків</w:t>
      </w:r>
      <w:r w:rsidR="00FA1ABB" w:rsidRPr="00DC156D">
        <w:rPr>
          <w:rFonts w:ascii="Times New Roman" w:hAnsi="Times New Roman"/>
          <w:sz w:val="28"/>
          <w:szCs w:val="28"/>
          <w:shd w:val="clear" w:color="auto" w:fill="FFFFFF"/>
        </w:rPr>
        <w:t xml:space="preserve"> та </w:t>
      </w:r>
      <w:r w:rsidR="00011037" w:rsidRPr="00DC156D">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FA1ABB" w:rsidRPr="00DC156D">
        <w:rPr>
          <w:rFonts w:ascii="Times New Roman" w:hAnsi="Times New Roman"/>
          <w:sz w:val="28"/>
          <w:szCs w:val="28"/>
        </w:rPr>
        <w:t>.</w:t>
      </w:r>
    </w:p>
    <w:p w14:paraId="5958552D" w14:textId="36B6628F" w:rsidR="00F874C5" w:rsidRPr="00DC156D" w:rsidRDefault="00FA1ABB" w:rsidP="00EF2635">
      <w:pPr>
        <w:widowControl w:val="0"/>
        <w:pBdr>
          <w:bottom w:val="single" w:sz="12" w:space="1" w:color="FFFFFF"/>
        </w:pBdr>
        <w:spacing w:after="0" w:line="240" w:lineRule="auto"/>
        <w:ind w:firstLine="709"/>
        <w:jc w:val="both"/>
        <w:rPr>
          <w:rFonts w:ascii="Times New Roman" w:hAnsi="Times New Roman"/>
          <w:sz w:val="28"/>
          <w:szCs w:val="28"/>
        </w:rPr>
      </w:pPr>
      <w:r w:rsidRPr="00DC156D">
        <w:rPr>
          <w:rFonts w:ascii="Times New Roman" w:hAnsi="Times New Roman"/>
          <w:sz w:val="28"/>
          <w:szCs w:val="28"/>
        </w:rPr>
        <w:t xml:space="preserve">Ураховуючи викладене, </w:t>
      </w:r>
      <w:r w:rsidR="00011037" w:rsidRPr="00DC156D">
        <w:rPr>
          <w:rFonts w:ascii="Times New Roman" w:hAnsi="Times New Roman"/>
          <w:sz w:val="28"/>
          <w:szCs w:val="28"/>
        </w:rPr>
        <w:t xml:space="preserve">виконувачем обов’язків </w:t>
      </w:r>
      <w:r w:rsidRPr="00DC156D">
        <w:rPr>
          <w:rFonts w:ascii="Times New Roman" w:hAnsi="Times New Roman"/>
          <w:sz w:val="28"/>
          <w:szCs w:val="28"/>
        </w:rPr>
        <w:t xml:space="preserve">начальником відділу внутрішнього контролю </w:t>
      </w:r>
      <w:r w:rsidR="004C1393" w:rsidRPr="00DC156D">
        <w:rPr>
          <w:rFonts w:ascii="Times New Roman" w:hAnsi="Times New Roman"/>
          <w:sz w:val="28"/>
          <w:szCs w:val="28"/>
        </w:rPr>
        <w:t>Спеціалізованої антикорупційної прокуратури А. Риком</w:t>
      </w:r>
      <w:r w:rsidRPr="00DC156D">
        <w:rPr>
          <w:rFonts w:ascii="Times New Roman" w:hAnsi="Times New Roman"/>
          <w:sz w:val="28"/>
          <w:szCs w:val="28"/>
        </w:rPr>
        <w:t xml:space="preserve"> </w:t>
      </w:r>
      <w:r w:rsidR="004C1393" w:rsidRPr="00DC156D">
        <w:rPr>
          <w:rFonts w:ascii="Times New Roman" w:hAnsi="Times New Roman"/>
          <w:sz w:val="28"/>
          <w:szCs w:val="28"/>
        </w:rPr>
        <w:t xml:space="preserve">запропоновано Комісії </w:t>
      </w:r>
      <w:r w:rsidRPr="00DC156D">
        <w:rPr>
          <w:rFonts w:ascii="Times New Roman" w:hAnsi="Times New Roman"/>
          <w:sz w:val="28"/>
          <w:szCs w:val="28"/>
        </w:rPr>
        <w:t>за результатами розгляду дисциплінарної</w:t>
      </w:r>
      <w:r w:rsidR="00011037" w:rsidRPr="00DC156D">
        <w:rPr>
          <w:rFonts w:ascii="Times New Roman" w:hAnsi="Times New Roman"/>
          <w:sz w:val="28"/>
          <w:szCs w:val="28"/>
        </w:rPr>
        <w:t xml:space="preserve"> </w:t>
      </w:r>
      <w:r w:rsidRPr="00DC156D">
        <w:rPr>
          <w:rFonts w:ascii="Times New Roman" w:hAnsi="Times New Roman"/>
          <w:sz w:val="28"/>
          <w:szCs w:val="28"/>
        </w:rPr>
        <w:t xml:space="preserve">скарги </w:t>
      </w:r>
      <w:r w:rsidR="00011037" w:rsidRPr="00DC156D">
        <w:rPr>
          <w:rFonts w:ascii="Times New Roman" w:hAnsi="Times New Roman"/>
          <w:sz w:val="28"/>
          <w:szCs w:val="28"/>
        </w:rPr>
        <w:t xml:space="preserve">народного депутата України </w:t>
      </w:r>
      <w:r w:rsidR="00DC156D" w:rsidRPr="00DC156D">
        <w:rPr>
          <w:rFonts w:ascii="Times New Roman" w:hAnsi="Times New Roman"/>
          <w:sz w:val="28"/>
          <w:szCs w:val="28"/>
        </w:rPr>
        <w:t>Особа 1</w:t>
      </w:r>
      <w:r w:rsidRPr="00DC156D">
        <w:rPr>
          <w:rFonts w:ascii="Times New Roman" w:hAnsi="Times New Roman"/>
          <w:sz w:val="28"/>
          <w:szCs w:val="28"/>
        </w:rPr>
        <w:t xml:space="preserve"> про вчинення </w:t>
      </w:r>
      <w:r w:rsidR="00011037" w:rsidRPr="00DC156D">
        <w:rPr>
          <w:rFonts w:ascii="Times New Roman" w:hAnsi="Times New Roman"/>
          <w:sz w:val="28"/>
          <w:szCs w:val="28"/>
          <w:shd w:val="clear" w:color="auto" w:fill="FFFFFF"/>
        </w:rPr>
        <w:t xml:space="preserve">прокурорами </w:t>
      </w:r>
      <w:proofErr w:type="spellStart"/>
      <w:r w:rsidR="00011037" w:rsidRPr="00DC156D">
        <w:rPr>
          <w:rFonts w:ascii="Times New Roman" w:hAnsi="Times New Roman"/>
          <w:sz w:val="28"/>
          <w:szCs w:val="28"/>
          <w:shd w:val="clear" w:color="auto" w:fill="FFFFFF"/>
        </w:rPr>
        <w:t>Рибалкіним</w:t>
      </w:r>
      <w:proofErr w:type="spellEnd"/>
      <w:r w:rsidR="00011037" w:rsidRPr="00DC156D">
        <w:rPr>
          <w:rFonts w:ascii="Times New Roman" w:hAnsi="Times New Roman"/>
          <w:sz w:val="28"/>
          <w:szCs w:val="28"/>
          <w:shd w:val="clear" w:color="auto" w:fill="FFFFFF"/>
        </w:rPr>
        <w:t xml:space="preserve"> В.О. та </w:t>
      </w:r>
      <w:proofErr w:type="spellStart"/>
      <w:r w:rsidR="00011037" w:rsidRPr="00DC156D">
        <w:rPr>
          <w:rFonts w:ascii="Times New Roman" w:hAnsi="Times New Roman"/>
          <w:sz w:val="28"/>
          <w:szCs w:val="28"/>
          <w:shd w:val="clear" w:color="auto" w:fill="FFFFFF"/>
        </w:rPr>
        <w:t>Сабадою</w:t>
      </w:r>
      <w:proofErr w:type="spellEnd"/>
      <w:r w:rsidR="00011037" w:rsidRPr="00DC156D">
        <w:rPr>
          <w:rFonts w:ascii="Times New Roman" w:hAnsi="Times New Roman"/>
          <w:sz w:val="28"/>
          <w:szCs w:val="28"/>
          <w:shd w:val="clear" w:color="auto" w:fill="FFFFFF"/>
        </w:rPr>
        <w:t xml:space="preserve"> О.М. </w:t>
      </w:r>
      <w:r w:rsidRPr="00DC156D">
        <w:rPr>
          <w:rFonts w:ascii="Times New Roman" w:hAnsi="Times New Roman"/>
          <w:sz w:val="28"/>
          <w:szCs w:val="28"/>
        </w:rPr>
        <w:t>дисциплінарного проступку прийняти рішення про відмову у відкритті дисциплінарного провадження, оскільки прокурор</w:t>
      </w:r>
      <w:r w:rsidR="00011037" w:rsidRPr="00DC156D">
        <w:rPr>
          <w:rFonts w:ascii="Times New Roman" w:hAnsi="Times New Roman"/>
          <w:sz w:val="28"/>
          <w:szCs w:val="28"/>
        </w:rPr>
        <w:t>и</w:t>
      </w:r>
      <w:r w:rsidRPr="00DC156D">
        <w:rPr>
          <w:rFonts w:ascii="Times New Roman" w:hAnsi="Times New Roman"/>
          <w:sz w:val="28"/>
          <w:szCs w:val="28"/>
        </w:rPr>
        <w:t xml:space="preserve"> </w:t>
      </w:r>
      <w:proofErr w:type="spellStart"/>
      <w:r w:rsidR="00011037" w:rsidRPr="00DC156D">
        <w:rPr>
          <w:rFonts w:ascii="Times New Roman" w:hAnsi="Times New Roman"/>
          <w:sz w:val="28"/>
          <w:szCs w:val="28"/>
          <w:shd w:val="clear" w:color="auto" w:fill="FFFFFF"/>
        </w:rPr>
        <w:t>Рибалкіни</w:t>
      </w:r>
      <w:proofErr w:type="spellEnd"/>
      <w:r w:rsidR="00011037" w:rsidRPr="00DC156D">
        <w:rPr>
          <w:rFonts w:ascii="Times New Roman" w:hAnsi="Times New Roman"/>
          <w:sz w:val="28"/>
          <w:szCs w:val="28"/>
          <w:shd w:val="clear" w:color="auto" w:fill="FFFFFF"/>
        </w:rPr>
        <w:t xml:space="preserve"> В.О. та </w:t>
      </w:r>
      <w:proofErr w:type="spellStart"/>
      <w:r w:rsidR="00011037" w:rsidRPr="00DC156D">
        <w:rPr>
          <w:rFonts w:ascii="Times New Roman" w:hAnsi="Times New Roman"/>
          <w:sz w:val="28"/>
          <w:szCs w:val="28"/>
          <w:shd w:val="clear" w:color="auto" w:fill="FFFFFF"/>
        </w:rPr>
        <w:t>Сабада</w:t>
      </w:r>
      <w:proofErr w:type="spellEnd"/>
      <w:r w:rsidR="00011037" w:rsidRPr="00DC156D">
        <w:rPr>
          <w:rFonts w:ascii="Times New Roman" w:hAnsi="Times New Roman"/>
          <w:sz w:val="28"/>
          <w:szCs w:val="28"/>
          <w:shd w:val="clear" w:color="auto" w:fill="FFFFFF"/>
        </w:rPr>
        <w:t xml:space="preserve"> О.М.</w:t>
      </w:r>
      <w:r w:rsidRPr="00DC156D">
        <w:rPr>
          <w:rFonts w:ascii="Times New Roman" w:hAnsi="Times New Roman"/>
          <w:sz w:val="28"/>
          <w:szCs w:val="28"/>
        </w:rPr>
        <w:t xml:space="preserve"> дія</w:t>
      </w:r>
      <w:r w:rsidR="00011037" w:rsidRPr="00DC156D">
        <w:rPr>
          <w:rFonts w:ascii="Times New Roman" w:hAnsi="Times New Roman"/>
          <w:sz w:val="28"/>
          <w:szCs w:val="28"/>
        </w:rPr>
        <w:t>ли</w:t>
      </w:r>
      <w:r w:rsidRPr="00DC156D">
        <w:rPr>
          <w:rFonts w:ascii="Times New Roman" w:hAnsi="Times New Roman"/>
          <w:sz w:val="28"/>
          <w:szCs w:val="28"/>
        </w:rPr>
        <w:t xml:space="preserve"> у межах наданих </w:t>
      </w:r>
      <w:r w:rsidR="00011037" w:rsidRPr="00DC156D">
        <w:rPr>
          <w:rFonts w:ascii="Times New Roman" w:hAnsi="Times New Roman"/>
          <w:sz w:val="28"/>
          <w:szCs w:val="28"/>
        </w:rPr>
        <w:t>їм</w:t>
      </w:r>
      <w:r w:rsidRPr="00DC156D">
        <w:rPr>
          <w:rFonts w:ascii="Times New Roman" w:hAnsi="Times New Roman"/>
          <w:sz w:val="28"/>
          <w:szCs w:val="28"/>
        </w:rPr>
        <w:t xml:space="preserve"> законом повноважень. </w:t>
      </w:r>
    </w:p>
    <w:p w14:paraId="26F967F4" w14:textId="44E8A918" w:rsidR="004C1393" w:rsidRPr="00DC156D" w:rsidRDefault="00EA0A06" w:rsidP="00EF2635">
      <w:pPr>
        <w:widowControl w:val="0"/>
        <w:pBdr>
          <w:bottom w:val="single" w:sz="12" w:space="1" w:color="FFFFFF"/>
        </w:pBdr>
        <w:spacing w:after="0" w:line="240" w:lineRule="auto"/>
        <w:ind w:firstLine="709"/>
        <w:jc w:val="both"/>
        <w:rPr>
          <w:rFonts w:ascii="Times New Roman" w:hAnsi="Times New Roman"/>
          <w:sz w:val="28"/>
          <w:szCs w:val="28"/>
        </w:rPr>
      </w:pPr>
      <w:r w:rsidRPr="00DC156D">
        <w:rPr>
          <w:rFonts w:ascii="Times New Roman" w:hAnsi="Times New Roman"/>
          <w:sz w:val="28"/>
          <w:szCs w:val="28"/>
        </w:rPr>
        <w:t>Зокрема</w:t>
      </w:r>
      <w:r w:rsidR="004C1393" w:rsidRPr="00DC156D">
        <w:rPr>
          <w:rFonts w:ascii="Times New Roman" w:hAnsi="Times New Roman"/>
          <w:sz w:val="28"/>
          <w:szCs w:val="28"/>
        </w:rPr>
        <w:t xml:space="preserve"> попереднім розглядом обставин, викладених у дисциплінарній скарзі, встановлено, що за процесуального керівництва прокурорів Спеціалізованої антикорупційної прокуратури здійснювалось досудове розслідування у кримінальному провадженні № 52025000000000092, у якому скаржнику повідомлено про підозру у вчиненні кримінальних правопорушень, передбачених ч. 3 ст. 27, ч. 5 ст. 191 Кримінального кодексу України (далі –                   КК України).</w:t>
      </w:r>
    </w:p>
    <w:p w14:paraId="398B6097" w14:textId="24C4559F" w:rsidR="004C1393" w:rsidRPr="00DC156D" w:rsidRDefault="004C1393" w:rsidP="00EF2635">
      <w:pPr>
        <w:widowControl w:val="0"/>
        <w:pBdr>
          <w:bottom w:val="single" w:sz="12" w:space="1" w:color="FFFFFF"/>
        </w:pBdr>
        <w:spacing w:after="0" w:line="240" w:lineRule="auto"/>
        <w:ind w:firstLine="709"/>
        <w:jc w:val="both"/>
        <w:rPr>
          <w:rFonts w:ascii="Times New Roman" w:hAnsi="Times New Roman"/>
          <w:sz w:val="28"/>
          <w:szCs w:val="28"/>
        </w:rPr>
      </w:pPr>
      <w:r w:rsidRPr="00DC156D">
        <w:rPr>
          <w:rFonts w:ascii="Times New Roman" w:hAnsi="Times New Roman"/>
          <w:sz w:val="28"/>
          <w:szCs w:val="28"/>
        </w:rPr>
        <w:t>За результатами досудового розслідування 04.03.202</w:t>
      </w:r>
      <w:r w:rsidR="008A4490" w:rsidRPr="00DC156D">
        <w:rPr>
          <w:rFonts w:ascii="Times New Roman" w:hAnsi="Times New Roman"/>
          <w:sz w:val="28"/>
          <w:szCs w:val="28"/>
        </w:rPr>
        <w:t>6</w:t>
      </w:r>
      <w:r w:rsidRPr="00DC156D">
        <w:rPr>
          <w:rFonts w:ascii="Times New Roman" w:hAnsi="Times New Roman"/>
          <w:sz w:val="28"/>
          <w:szCs w:val="28"/>
        </w:rPr>
        <w:t xml:space="preserve"> обвинувальний акт стосовно скаржника та інших обвинувачених направлено до Вищого антикорупційного суду.</w:t>
      </w:r>
    </w:p>
    <w:p w14:paraId="1F1F20F9" w14:textId="116F5165" w:rsidR="004C1393" w:rsidRPr="00DC156D" w:rsidRDefault="004C1393" w:rsidP="00EF2635">
      <w:pPr>
        <w:widowControl w:val="0"/>
        <w:pBdr>
          <w:bottom w:val="single" w:sz="12" w:space="1" w:color="FFFFFF"/>
        </w:pBdr>
        <w:spacing w:after="0" w:line="240" w:lineRule="auto"/>
        <w:ind w:firstLine="709"/>
        <w:jc w:val="both"/>
        <w:rPr>
          <w:rFonts w:ascii="Times New Roman" w:hAnsi="Times New Roman"/>
          <w:sz w:val="28"/>
          <w:szCs w:val="28"/>
        </w:rPr>
      </w:pPr>
      <w:r w:rsidRPr="00DC156D">
        <w:rPr>
          <w:rFonts w:ascii="Times New Roman" w:hAnsi="Times New Roman"/>
          <w:sz w:val="28"/>
          <w:szCs w:val="28"/>
        </w:rPr>
        <w:t xml:space="preserve">Наведені скаржником у дисциплінарній скарзі порушення прокурорами </w:t>
      </w:r>
      <w:proofErr w:type="spellStart"/>
      <w:r w:rsidRPr="00DC156D">
        <w:rPr>
          <w:rFonts w:ascii="Times New Roman" w:hAnsi="Times New Roman"/>
          <w:sz w:val="28"/>
          <w:szCs w:val="28"/>
        </w:rPr>
        <w:t>Рибалкіним</w:t>
      </w:r>
      <w:proofErr w:type="spellEnd"/>
      <w:r w:rsidRPr="00DC156D">
        <w:rPr>
          <w:rFonts w:ascii="Times New Roman" w:hAnsi="Times New Roman"/>
          <w:sz w:val="28"/>
          <w:szCs w:val="28"/>
        </w:rPr>
        <w:t xml:space="preserve"> В.О. та </w:t>
      </w:r>
      <w:proofErr w:type="spellStart"/>
      <w:r w:rsidRPr="00DC156D">
        <w:rPr>
          <w:rFonts w:ascii="Times New Roman" w:hAnsi="Times New Roman"/>
          <w:sz w:val="28"/>
          <w:szCs w:val="28"/>
        </w:rPr>
        <w:t>Сабадою</w:t>
      </w:r>
      <w:proofErr w:type="spellEnd"/>
      <w:r w:rsidRPr="00DC156D">
        <w:rPr>
          <w:rFonts w:ascii="Times New Roman" w:hAnsi="Times New Roman"/>
          <w:sz w:val="28"/>
          <w:szCs w:val="28"/>
        </w:rPr>
        <w:t xml:space="preserve"> О.М. вимог КПК України вже були предметом перевірки під час розгляду заяви захисника скаржника про відвід прокурорів у кримінальному провадженні.</w:t>
      </w:r>
    </w:p>
    <w:p w14:paraId="2A36B2A5" w14:textId="77777777" w:rsidR="004803C8" w:rsidRPr="00DC156D" w:rsidRDefault="004C1393" w:rsidP="00EF2635">
      <w:pPr>
        <w:widowControl w:val="0"/>
        <w:pBdr>
          <w:bottom w:val="single" w:sz="12" w:space="1" w:color="FFFFFF"/>
        </w:pBdr>
        <w:spacing w:after="0" w:line="240" w:lineRule="auto"/>
        <w:ind w:firstLine="709"/>
        <w:jc w:val="both"/>
        <w:rPr>
          <w:rFonts w:ascii="Times New Roman" w:hAnsi="Times New Roman"/>
          <w:sz w:val="28"/>
          <w:szCs w:val="28"/>
        </w:rPr>
      </w:pPr>
      <w:r w:rsidRPr="00DC156D">
        <w:rPr>
          <w:rFonts w:ascii="Times New Roman" w:hAnsi="Times New Roman"/>
          <w:sz w:val="28"/>
          <w:szCs w:val="28"/>
        </w:rPr>
        <w:t>За результатами розгляду заяви про відвід Вищий антикорупційний суд прийняв рішення про відмову у її задоволенні у зв’язку з відсутністю для цього підстав (судова справа № 991/1</w:t>
      </w:r>
      <w:r w:rsidR="004803C8" w:rsidRPr="00DC156D">
        <w:rPr>
          <w:rFonts w:ascii="Times New Roman" w:hAnsi="Times New Roman"/>
          <w:sz w:val="28"/>
          <w:szCs w:val="28"/>
        </w:rPr>
        <w:t>999/26).</w:t>
      </w:r>
    </w:p>
    <w:p w14:paraId="55EB0AF2" w14:textId="77777777" w:rsidR="006E5963" w:rsidRPr="00DC156D" w:rsidRDefault="004803C8" w:rsidP="00EF2635">
      <w:pPr>
        <w:widowControl w:val="0"/>
        <w:pBdr>
          <w:bottom w:val="single" w:sz="12" w:space="1" w:color="FFFFFF"/>
        </w:pBdr>
        <w:spacing w:after="0" w:line="240" w:lineRule="auto"/>
        <w:ind w:firstLine="709"/>
        <w:jc w:val="both"/>
        <w:rPr>
          <w:rFonts w:ascii="Times New Roman" w:hAnsi="Times New Roman"/>
          <w:sz w:val="28"/>
          <w:szCs w:val="28"/>
        </w:rPr>
      </w:pPr>
      <w:r w:rsidRPr="00DC156D">
        <w:rPr>
          <w:rFonts w:ascii="Times New Roman" w:hAnsi="Times New Roman"/>
          <w:sz w:val="28"/>
          <w:szCs w:val="28"/>
        </w:rPr>
        <w:t xml:space="preserve">Ухвалюючи рішення, суд дійшов висновку про відсутність порушень прокурорами </w:t>
      </w:r>
      <w:proofErr w:type="spellStart"/>
      <w:r w:rsidRPr="00DC156D">
        <w:rPr>
          <w:rFonts w:ascii="Times New Roman" w:hAnsi="Times New Roman"/>
          <w:sz w:val="28"/>
          <w:szCs w:val="28"/>
        </w:rPr>
        <w:t>Рибалкіним</w:t>
      </w:r>
      <w:proofErr w:type="spellEnd"/>
      <w:r w:rsidRPr="00DC156D">
        <w:rPr>
          <w:rFonts w:ascii="Times New Roman" w:hAnsi="Times New Roman"/>
          <w:sz w:val="28"/>
          <w:szCs w:val="28"/>
        </w:rPr>
        <w:t xml:space="preserve"> В.О. та </w:t>
      </w:r>
      <w:proofErr w:type="spellStart"/>
      <w:r w:rsidRPr="00DC156D">
        <w:rPr>
          <w:rFonts w:ascii="Times New Roman" w:hAnsi="Times New Roman"/>
          <w:sz w:val="28"/>
          <w:szCs w:val="28"/>
        </w:rPr>
        <w:t>Сабадою</w:t>
      </w:r>
      <w:proofErr w:type="spellEnd"/>
      <w:r w:rsidRPr="00DC156D">
        <w:rPr>
          <w:rFonts w:ascii="Times New Roman" w:hAnsi="Times New Roman"/>
          <w:sz w:val="28"/>
          <w:szCs w:val="28"/>
        </w:rPr>
        <w:t xml:space="preserve"> О.М. положень ч. 2 ст. 482-2 </w:t>
      </w:r>
      <w:r w:rsidR="00072B7D" w:rsidRPr="00DC156D">
        <w:rPr>
          <w:rFonts w:ascii="Times New Roman" w:hAnsi="Times New Roman"/>
          <w:sz w:val="28"/>
          <w:szCs w:val="28"/>
        </w:rPr>
        <w:t xml:space="preserve">                        </w:t>
      </w:r>
      <w:r w:rsidRPr="00DC156D">
        <w:rPr>
          <w:rFonts w:ascii="Times New Roman" w:hAnsi="Times New Roman"/>
          <w:sz w:val="28"/>
          <w:szCs w:val="28"/>
        </w:rPr>
        <w:t>КПК України</w:t>
      </w:r>
      <w:r w:rsidR="006E5963" w:rsidRPr="00DC156D">
        <w:rPr>
          <w:rFonts w:ascii="Times New Roman" w:hAnsi="Times New Roman"/>
          <w:sz w:val="28"/>
          <w:szCs w:val="28"/>
        </w:rPr>
        <w:t>, а також інших порушень, у тому числі вказаних у дисциплінарній скарзі.</w:t>
      </w:r>
    </w:p>
    <w:p w14:paraId="6B136276" w14:textId="77777777" w:rsidR="006E5963" w:rsidRPr="00DC156D" w:rsidRDefault="006E5963" w:rsidP="00EF2635">
      <w:pPr>
        <w:widowControl w:val="0"/>
        <w:pBdr>
          <w:bottom w:val="single" w:sz="12" w:space="1" w:color="FFFFFF"/>
        </w:pBdr>
        <w:spacing w:after="0" w:line="240" w:lineRule="auto"/>
        <w:ind w:firstLine="709"/>
        <w:jc w:val="both"/>
        <w:rPr>
          <w:rFonts w:ascii="Times New Roman" w:hAnsi="Times New Roman"/>
          <w:sz w:val="28"/>
          <w:szCs w:val="28"/>
        </w:rPr>
      </w:pPr>
      <w:r w:rsidRPr="00DC156D">
        <w:rPr>
          <w:rFonts w:ascii="Times New Roman" w:hAnsi="Times New Roman"/>
          <w:sz w:val="28"/>
          <w:szCs w:val="28"/>
        </w:rPr>
        <w:lastRenderedPageBreak/>
        <w:t xml:space="preserve">Також, судом не встановлено жодних обставин, які б свідчили про наявність упередженості з боку прокурорів </w:t>
      </w:r>
      <w:proofErr w:type="spellStart"/>
      <w:r w:rsidRPr="00DC156D">
        <w:rPr>
          <w:rFonts w:ascii="Times New Roman" w:hAnsi="Times New Roman"/>
          <w:sz w:val="28"/>
          <w:szCs w:val="28"/>
        </w:rPr>
        <w:t>Рибалкіна</w:t>
      </w:r>
      <w:proofErr w:type="spellEnd"/>
      <w:r w:rsidRPr="00DC156D">
        <w:rPr>
          <w:rFonts w:ascii="Times New Roman" w:hAnsi="Times New Roman"/>
          <w:sz w:val="28"/>
          <w:szCs w:val="28"/>
        </w:rPr>
        <w:t xml:space="preserve"> В.О. і </w:t>
      </w:r>
      <w:proofErr w:type="spellStart"/>
      <w:r w:rsidRPr="00DC156D">
        <w:rPr>
          <w:rFonts w:ascii="Times New Roman" w:hAnsi="Times New Roman"/>
          <w:sz w:val="28"/>
          <w:szCs w:val="28"/>
        </w:rPr>
        <w:t>Сабади</w:t>
      </w:r>
      <w:proofErr w:type="spellEnd"/>
      <w:r w:rsidRPr="00DC156D">
        <w:rPr>
          <w:rFonts w:ascii="Times New Roman" w:hAnsi="Times New Roman"/>
          <w:sz w:val="28"/>
          <w:szCs w:val="28"/>
        </w:rPr>
        <w:t xml:space="preserve"> О.М. щодо учасників провадження.</w:t>
      </w:r>
    </w:p>
    <w:p w14:paraId="22CA8B96" w14:textId="77777777" w:rsidR="00EA0A06" w:rsidRPr="00DC156D" w:rsidRDefault="006E5963" w:rsidP="00EF2635">
      <w:pPr>
        <w:widowControl w:val="0"/>
        <w:pBdr>
          <w:bottom w:val="single" w:sz="12" w:space="1" w:color="FFFFFF"/>
        </w:pBdr>
        <w:spacing w:after="0" w:line="240" w:lineRule="auto"/>
        <w:ind w:firstLine="709"/>
        <w:jc w:val="both"/>
        <w:rPr>
          <w:rFonts w:ascii="Times New Roman" w:hAnsi="Times New Roman"/>
          <w:sz w:val="28"/>
          <w:szCs w:val="28"/>
        </w:rPr>
      </w:pPr>
      <w:r w:rsidRPr="00DC156D">
        <w:rPr>
          <w:rFonts w:ascii="Times New Roman" w:hAnsi="Times New Roman"/>
          <w:sz w:val="28"/>
          <w:szCs w:val="28"/>
        </w:rPr>
        <w:t>Не встановлено і порушень вимог ст. 253 КПК України</w:t>
      </w:r>
      <w:r w:rsidR="00EA0A06" w:rsidRPr="00DC156D">
        <w:rPr>
          <w:rFonts w:ascii="Times New Roman" w:hAnsi="Times New Roman"/>
          <w:sz w:val="28"/>
          <w:szCs w:val="28"/>
        </w:rPr>
        <w:t xml:space="preserve">, оскільки прокурор </w:t>
      </w:r>
      <w:proofErr w:type="spellStart"/>
      <w:r w:rsidR="00EA0A06" w:rsidRPr="00DC156D">
        <w:rPr>
          <w:rFonts w:ascii="Times New Roman" w:hAnsi="Times New Roman"/>
          <w:sz w:val="28"/>
          <w:szCs w:val="28"/>
        </w:rPr>
        <w:t>Рибалкін</w:t>
      </w:r>
      <w:proofErr w:type="spellEnd"/>
      <w:r w:rsidR="00EA0A06" w:rsidRPr="00DC156D">
        <w:rPr>
          <w:rFonts w:ascii="Times New Roman" w:hAnsi="Times New Roman"/>
          <w:sz w:val="28"/>
          <w:szCs w:val="28"/>
        </w:rPr>
        <w:t xml:space="preserve"> В.О. доручив детективам Національного антикорупційного бюро України повідомити осіб, конституційні права яких були тимчасово обмежені під час проведення негласних (розшукових) дій у кримінальному провадженні.</w:t>
      </w:r>
    </w:p>
    <w:p w14:paraId="2CC87FEF" w14:textId="1D16F958" w:rsidR="009C1DCD" w:rsidRPr="00DC156D" w:rsidRDefault="00B405B2" w:rsidP="00EF2635">
      <w:pPr>
        <w:widowControl w:val="0"/>
        <w:pBdr>
          <w:bottom w:val="single" w:sz="12" w:space="1" w:color="FFFFFF"/>
        </w:pBdr>
        <w:spacing w:before="120" w:after="120" w:line="240" w:lineRule="auto"/>
        <w:ind w:firstLine="709"/>
        <w:jc w:val="both"/>
        <w:rPr>
          <w:rFonts w:ascii="Times New Roman" w:hAnsi="Times New Roman"/>
          <w:sz w:val="28"/>
          <w:szCs w:val="28"/>
        </w:rPr>
      </w:pPr>
      <w:r w:rsidRPr="00DC156D">
        <w:rPr>
          <w:rFonts w:ascii="Times New Roman" w:hAnsi="Times New Roman"/>
          <w:b/>
          <w:sz w:val="28"/>
          <w:szCs w:val="28"/>
        </w:rPr>
        <w:t>Щодо джерел права,</w:t>
      </w:r>
      <w:r w:rsidR="009F4CAE" w:rsidRPr="00DC156D">
        <w:rPr>
          <w:rFonts w:ascii="Times New Roman" w:hAnsi="Times New Roman"/>
          <w:b/>
          <w:sz w:val="28"/>
          <w:szCs w:val="28"/>
        </w:rPr>
        <w:t xml:space="preserve"> які підлягають застосуванню</w:t>
      </w:r>
    </w:p>
    <w:p w14:paraId="27925DE6" w14:textId="7911727E" w:rsidR="007507C5" w:rsidRPr="00DC156D" w:rsidRDefault="007507C5" w:rsidP="00EF2635">
      <w:pPr>
        <w:spacing w:after="0" w:line="240" w:lineRule="auto"/>
        <w:ind w:firstLine="709"/>
        <w:jc w:val="both"/>
        <w:rPr>
          <w:rFonts w:ascii="Times New Roman" w:hAnsi="Times New Roman"/>
          <w:sz w:val="28"/>
          <w:szCs w:val="28"/>
        </w:rPr>
      </w:pPr>
      <w:r w:rsidRPr="00DC156D">
        <w:rPr>
          <w:rFonts w:ascii="Times New Roman" w:hAnsi="Times New Roman"/>
          <w:sz w:val="28"/>
          <w:szCs w:val="28"/>
        </w:rPr>
        <w:t>Відповідно до ч. 2 ст. 19 Конституції України органи прокуратури України та їх посадові особи зобов’язані діяти в межах повноважень та у спосіб, що передбачені Конституцією та законами України.</w:t>
      </w:r>
    </w:p>
    <w:p w14:paraId="04EF05FB" w14:textId="0F0753B3" w:rsidR="007507C5" w:rsidRPr="00DC156D" w:rsidRDefault="007507C5" w:rsidP="00EF2635">
      <w:pPr>
        <w:widowControl w:val="0"/>
        <w:tabs>
          <w:tab w:val="left" w:pos="851"/>
        </w:tabs>
        <w:spacing w:after="0" w:line="240" w:lineRule="auto"/>
        <w:ind w:firstLine="709"/>
        <w:contextualSpacing/>
        <w:jc w:val="both"/>
        <w:rPr>
          <w:rFonts w:ascii="Times New Roman" w:hAnsi="Times New Roman"/>
          <w:sz w:val="28"/>
          <w:szCs w:val="28"/>
        </w:rPr>
      </w:pPr>
      <w:r w:rsidRPr="00DC156D">
        <w:rPr>
          <w:rFonts w:ascii="Times New Roman" w:hAnsi="Times New Roman"/>
          <w:sz w:val="28"/>
          <w:szCs w:val="28"/>
        </w:rPr>
        <w:t>Однією із засад діяльності прокуратури, як це визначено у ст. 3 Закону</w:t>
      </w:r>
      <w:r w:rsidR="0019331C" w:rsidRPr="00DC156D">
        <w:rPr>
          <w:rFonts w:ascii="Times New Roman" w:hAnsi="Times New Roman"/>
          <w:sz w:val="28"/>
          <w:szCs w:val="28"/>
        </w:rPr>
        <w:t xml:space="preserve">         </w:t>
      </w:r>
      <w:r w:rsidRPr="00DC156D">
        <w:rPr>
          <w:rFonts w:ascii="Times New Roman" w:hAnsi="Times New Roman"/>
          <w:sz w:val="28"/>
          <w:szCs w:val="28"/>
        </w:rPr>
        <w:t xml:space="preserve"> №</w:t>
      </w:r>
      <w:r w:rsidR="0019331C" w:rsidRPr="00DC156D">
        <w:rPr>
          <w:rFonts w:ascii="Times New Roman" w:hAnsi="Times New Roman"/>
          <w:sz w:val="28"/>
          <w:szCs w:val="28"/>
        </w:rPr>
        <w:t xml:space="preserve"> </w:t>
      </w:r>
      <w:r w:rsidRPr="00DC156D">
        <w:rPr>
          <w:rFonts w:ascii="Times New Roman" w:hAnsi="Times New Roman"/>
          <w:sz w:val="28"/>
          <w:szCs w:val="28"/>
        </w:rPr>
        <w:t xml:space="preserve">1697-VII, є незалежність прокурорів. </w:t>
      </w:r>
    </w:p>
    <w:p w14:paraId="046FFE2F" w14:textId="74BC3788" w:rsidR="00C80B95" w:rsidRPr="00DC156D" w:rsidRDefault="007507C5" w:rsidP="00EF2635">
      <w:pPr>
        <w:pStyle w:val="a3"/>
        <w:tabs>
          <w:tab w:val="left" w:pos="567"/>
        </w:tabs>
        <w:ind w:firstLine="709"/>
        <w:jc w:val="both"/>
        <w:rPr>
          <w:rFonts w:ascii="Times New Roman" w:hAnsi="Times New Roman"/>
          <w:sz w:val="28"/>
          <w:szCs w:val="28"/>
        </w:rPr>
      </w:pPr>
      <w:r w:rsidRPr="00DC156D">
        <w:rPr>
          <w:rFonts w:ascii="Times New Roman" w:hAnsi="Times New Roman"/>
          <w:sz w:val="28"/>
          <w:szCs w:val="28"/>
        </w:rPr>
        <w:t>Зі змісту частини другої ст</w:t>
      </w:r>
      <w:r w:rsidR="0019331C" w:rsidRPr="00DC156D">
        <w:rPr>
          <w:rFonts w:ascii="Times New Roman" w:hAnsi="Times New Roman"/>
          <w:sz w:val="28"/>
          <w:szCs w:val="28"/>
        </w:rPr>
        <w:t>.</w:t>
      </w:r>
      <w:r w:rsidRPr="00DC156D">
        <w:rPr>
          <w:rFonts w:ascii="Times New Roman" w:hAnsi="Times New Roman"/>
          <w:sz w:val="28"/>
          <w:szCs w:val="28"/>
        </w:rPr>
        <w:t xml:space="preserve"> 16 Закону № 1697</w:t>
      </w:r>
      <w:r w:rsidRPr="00DC156D">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r w:rsidR="00C80B95" w:rsidRPr="00DC156D">
        <w:rPr>
          <w:rFonts w:ascii="Times New Roman" w:hAnsi="Times New Roman"/>
          <w:sz w:val="28"/>
          <w:szCs w:val="28"/>
        </w:rPr>
        <w:t xml:space="preserve"> </w:t>
      </w:r>
    </w:p>
    <w:p w14:paraId="03BD982F" w14:textId="60AC2D9E" w:rsidR="007507C5" w:rsidRPr="00DC156D" w:rsidRDefault="007507C5" w:rsidP="00EF2635">
      <w:pPr>
        <w:widowControl w:val="0"/>
        <w:tabs>
          <w:tab w:val="left" w:pos="851"/>
        </w:tabs>
        <w:spacing w:after="0" w:line="240" w:lineRule="auto"/>
        <w:ind w:firstLine="709"/>
        <w:contextualSpacing/>
        <w:jc w:val="both"/>
        <w:rPr>
          <w:rFonts w:ascii="Times New Roman" w:hAnsi="Times New Roman"/>
          <w:sz w:val="28"/>
          <w:szCs w:val="28"/>
        </w:rPr>
      </w:pPr>
      <w:r w:rsidRPr="00DC156D">
        <w:rPr>
          <w:rFonts w:ascii="Times New Roman" w:hAnsi="Times New Roman"/>
          <w:sz w:val="28"/>
          <w:szCs w:val="28"/>
          <w:shd w:val="clear" w:color="auto" w:fill="FFFFFF"/>
        </w:rPr>
        <w:t xml:space="preserve">Відповідно до ст. 1 </w:t>
      </w:r>
      <w:r w:rsidRPr="00DC156D">
        <w:rPr>
          <w:rFonts w:ascii="Times New Roman" w:hAnsi="Times New Roman"/>
          <w:sz w:val="28"/>
          <w:szCs w:val="28"/>
        </w:rPr>
        <w:t xml:space="preserve">КПК України </w:t>
      </w:r>
      <w:r w:rsidRPr="00DC156D">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1B840444" w14:textId="13ED07C7" w:rsidR="007507C5" w:rsidRPr="00DC156D" w:rsidRDefault="007507C5" w:rsidP="00EF2635">
      <w:pPr>
        <w:widowControl w:val="0"/>
        <w:tabs>
          <w:tab w:val="left" w:pos="851"/>
        </w:tabs>
        <w:spacing w:after="0" w:line="240" w:lineRule="auto"/>
        <w:ind w:firstLine="709"/>
        <w:contextualSpacing/>
        <w:jc w:val="both"/>
        <w:rPr>
          <w:rFonts w:ascii="Times New Roman" w:hAnsi="Times New Roman"/>
          <w:sz w:val="28"/>
          <w:szCs w:val="28"/>
        </w:rPr>
      </w:pPr>
      <w:r w:rsidRPr="00DC156D">
        <w:rPr>
          <w:rStyle w:val="rvts9"/>
          <w:rFonts w:ascii="Times New Roman" w:hAnsi="Times New Roman"/>
          <w:bCs/>
          <w:sz w:val="28"/>
          <w:szCs w:val="28"/>
        </w:rPr>
        <w:t xml:space="preserve">Зокрема, </w:t>
      </w:r>
      <w:r w:rsidR="0019331C" w:rsidRPr="00DC156D">
        <w:rPr>
          <w:rStyle w:val="rvts9"/>
          <w:rFonts w:ascii="Times New Roman" w:hAnsi="Times New Roman"/>
          <w:bCs/>
          <w:sz w:val="28"/>
          <w:szCs w:val="28"/>
        </w:rPr>
        <w:t xml:space="preserve">у </w:t>
      </w:r>
      <w:r w:rsidRPr="00DC156D">
        <w:rPr>
          <w:rStyle w:val="rvts9"/>
          <w:rFonts w:ascii="Times New Roman" w:hAnsi="Times New Roman"/>
          <w:bCs/>
          <w:sz w:val="28"/>
          <w:szCs w:val="28"/>
        </w:rPr>
        <w:t xml:space="preserve">ст. 24 КПК України </w:t>
      </w:r>
      <w:r w:rsidRPr="00DC156D">
        <w:rPr>
          <w:rFonts w:ascii="Times New Roman" w:hAnsi="Times New Roman"/>
          <w:sz w:val="28"/>
          <w:szCs w:val="28"/>
        </w:rPr>
        <w:t>зазначено, що кожному гарантується право на</w:t>
      </w:r>
      <w:r w:rsidR="0019331C" w:rsidRPr="00DC156D">
        <w:rPr>
          <w:rFonts w:ascii="Times New Roman" w:hAnsi="Times New Roman"/>
          <w:sz w:val="28"/>
          <w:szCs w:val="28"/>
        </w:rPr>
        <w:t xml:space="preserve"> </w:t>
      </w:r>
      <w:r w:rsidRPr="00DC156D">
        <w:rPr>
          <w:rFonts w:ascii="Times New Roman" w:hAnsi="Times New Roman"/>
          <w:sz w:val="28"/>
          <w:szCs w:val="28"/>
        </w:rPr>
        <w:t>оскарження процесуальних рішень,</w:t>
      </w:r>
      <w:r w:rsidR="0019331C" w:rsidRPr="00DC156D">
        <w:rPr>
          <w:rFonts w:ascii="Times New Roman" w:hAnsi="Times New Roman"/>
          <w:sz w:val="28"/>
          <w:szCs w:val="28"/>
        </w:rPr>
        <w:t xml:space="preserve"> </w:t>
      </w:r>
      <w:r w:rsidRPr="00DC156D">
        <w:rPr>
          <w:rFonts w:ascii="Times New Roman" w:hAnsi="Times New Roman"/>
          <w:sz w:val="28"/>
          <w:szCs w:val="28"/>
        </w:rPr>
        <w:t>дій</w:t>
      </w:r>
      <w:r w:rsidR="0019331C" w:rsidRPr="00DC156D">
        <w:rPr>
          <w:rFonts w:ascii="Times New Roman" w:hAnsi="Times New Roman"/>
          <w:sz w:val="28"/>
          <w:szCs w:val="28"/>
        </w:rPr>
        <w:t xml:space="preserve"> </w:t>
      </w:r>
      <w:r w:rsidRPr="00DC156D">
        <w:rPr>
          <w:rFonts w:ascii="Times New Roman" w:hAnsi="Times New Roman"/>
          <w:sz w:val="28"/>
          <w:szCs w:val="28"/>
        </w:rPr>
        <w:t>чи бездіяльності суду, слідчого судді,</w:t>
      </w:r>
      <w:r w:rsidR="0019331C" w:rsidRPr="00DC156D">
        <w:rPr>
          <w:rFonts w:ascii="Times New Roman" w:hAnsi="Times New Roman"/>
          <w:sz w:val="28"/>
          <w:szCs w:val="28"/>
        </w:rPr>
        <w:t xml:space="preserve"> </w:t>
      </w:r>
      <w:r w:rsidRPr="00DC156D">
        <w:rPr>
          <w:rFonts w:ascii="Times New Roman" w:hAnsi="Times New Roman"/>
          <w:sz w:val="28"/>
          <w:szCs w:val="28"/>
        </w:rPr>
        <w:t>прокурора, слідчого в порядку, передбаченому цим Кодексом.</w:t>
      </w:r>
    </w:p>
    <w:p w14:paraId="32A4593B" w14:textId="63E2631C" w:rsidR="007507C5" w:rsidRPr="00DC156D" w:rsidRDefault="007507C5" w:rsidP="00EF2635">
      <w:pPr>
        <w:widowControl w:val="0"/>
        <w:tabs>
          <w:tab w:val="left" w:pos="851"/>
        </w:tabs>
        <w:spacing w:after="0" w:line="240" w:lineRule="auto"/>
        <w:ind w:firstLine="709"/>
        <w:contextualSpacing/>
        <w:jc w:val="both"/>
        <w:rPr>
          <w:rFonts w:ascii="Times New Roman" w:hAnsi="Times New Roman"/>
          <w:sz w:val="28"/>
          <w:szCs w:val="28"/>
        </w:rPr>
      </w:pPr>
      <w:r w:rsidRPr="00DC156D">
        <w:rPr>
          <w:rFonts w:ascii="Times New Roman" w:hAnsi="Times New Roman"/>
          <w:sz w:val="28"/>
          <w:szCs w:val="28"/>
        </w:rPr>
        <w:t xml:space="preserve">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65FFEC92" w14:textId="25C2D76D" w:rsidR="007507C5" w:rsidRPr="00DC156D" w:rsidRDefault="00743995" w:rsidP="00EF2635">
      <w:pPr>
        <w:widowControl w:val="0"/>
        <w:tabs>
          <w:tab w:val="left" w:pos="851"/>
        </w:tabs>
        <w:spacing w:after="0" w:line="240" w:lineRule="auto"/>
        <w:ind w:firstLine="709"/>
        <w:contextualSpacing/>
        <w:jc w:val="both"/>
        <w:rPr>
          <w:rFonts w:ascii="Times New Roman" w:hAnsi="Times New Roman"/>
          <w:sz w:val="28"/>
          <w:szCs w:val="28"/>
        </w:rPr>
      </w:pPr>
      <w:r w:rsidRPr="00DC156D">
        <w:rPr>
          <w:rFonts w:ascii="Times New Roman" w:hAnsi="Times New Roman"/>
          <w:sz w:val="28"/>
          <w:szCs w:val="28"/>
        </w:rPr>
        <w:t xml:space="preserve">При цьому, згідно вимог ч. 1 ст. 45 Закону </w:t>
      </w:r>
      <w:r w:rsidR="005E7459" w:rsidRPr="00DC156D">
        <w:rPr>
          <w:rFonts w:ascii="Times New Roman" w:hAnsi="Times New Roman"/>
          <w:sz w:val="28"/>
          <w:szCs w:val="28"/>
        </w:rPr>
        <w:t>№ 1697</w:t>
      </w:r>
      <w:r w:rsidR="005E7459" w:rsidRPr="00DC156D">
        <w:rPr>
          <w:rFonts w:ascii="Times New Roman" w:hAnsi="Times New Roman"/>
          <w:sz w:val="28"/>
          <w:szCs w:val="28"/>
        </w:rPr>
        <w:noBreakHyphen/>
        <w:t>VII</w:t>
      </w:r>
      <w:r w:rsidR="005E7459" w:rsidRPr="00DC156D">
        <w:rPr>
          <w:rFonts w:ascii="Times New Roman" w:hAnsi="Times New Roman"/>
          <w:sz w:val="28"/>
          <w:szCs w:val="28"/>
          <w:shd w:val="clear" w:color="auto" w:fill="FFFFFF"/>
        </w:rPr>
        <w:t xml:space="preserve"> </w:t>
      </w:r>
      <w:r w:rsidRPr="00DC156D">
        <w:rPr>
          <w:rFonts w:ascii="Times New Roman" w:hAnsi="Times New Roman"/>
          <w:sz w:val="28"/>
          <w:szCs w:val="28"/>
          <w:shd w:val="clear" w:color="auto" w:fill="FFFFFF"/>
        </w:rPr>
        <w:t xml:space="preserve">рішення, дії чи </w:t>
      </w:r>
      <w:r w:rsidRPr="00DC156D">
        <w:rPr>
          <w:rFonts w:ascii="Times New Roman" w:hAnsi="Times New Roman"/>
          <w:b/>
          <w:i/>
          <w:sz w:val="28"/>
          <w:szCs w:val="28"/>
          <w:shd w:val="clear" w:color="auto" w:fill="FFFFFF"/>
        </w:rPr>
        <w:t>бездіяльність прокурора в межах кримінального процесу можуть бути оскаржені виключно в порядку, встановленому </w:t>
      </w:r>
      <w:hyperlink r:id="rId9" w:tgtFrame="_blank" w:history="1">
        <w:r w:rsidRPr="00DC156D">
          <w:rPr>
            <w:rStyle w:val="a6"/>
            <w:rFonts w:ascii="Times New Roman" w:hAnsi="Times New Roman"/>
            <w:b/>
            <w:i/>
            <w:color w:val="auto"/>
            <w:sz w:val="28"/>
            <w:szCs w:val="28"/>
            <w:u w:val="none"/>
            <w:shd w:val="clear" w:color="auto" w:fill="FFFFFF"/>
          </w:rPr>
          <w:t>КПК України</w:t>
        </w:r>
      </w:hyperlink>
      <w:r w:rsidRPr="00DC156D">
        <w:rPr>
          <w:rFonts w:ascii="Times New Roman" w:hAnsi="Times New Roman"/>
          <w:sz w:val="28"/>
          <w:szCs w:val="28"/>
          <w:shd w:val="clear" w:color="auto" w:fill="FFFFFF"/>
        </w:rPr>
        <w:t>.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6238976" w14:textId="10D4A080" w:rsidR="007507C5" w:rsidRPr="00DC156D" w:rsidRDefault="007507C5" w:rsidP="00EF2635">
      <w:pPr>
        <w:widowControl w:val="0"/>
        <w:tabs>
          <w:tab w:val="left" w:pos="851"/>
        </w:tabs>
        <w:spacing w:after="0" w:line="240" w:lineRule="auto"/>
        <w:ind w:firstLine="709"/>
        <w:contextualSpacing/>
        <w:jc w:val="both"/>
        <w:rPr>
          <w:rFonts w:ascii="Times New Roman" w:hAnsi="Times New Roman"/>
          <w:sz w:val="28"/>
          <w:szCs w:val="28"/>
        </w:rPr>
      </w:pPr>
      <w:r w:rsidRPr="00DC156D">
        <w:rPr>
          <w:rFonts w:ascii="Times New Roman" w:hAnsi="Times New Roman"/>
          <w:sz w:val="28"/>
          <w:szCs w:val="28"/>
        </w:rPr>
        <w:t>Ст</w:t>
      </w:r>
      <w:r w:rsidR="0019331C" w:rsidRPr="00DC156D">
        <w:rPr>
          <w:rFonts w:ascii="Times New Roman" w:hAnsi="Times New Roman"/>
          <w:sz w:val="28"/>
          <w:szCs w:val="28"/>
        </w:rPr>
        <w:t>ат</w:t>
      </w:r>
      <w:r w:rsidR="002F0A4F" w:rsidRPr="00DC156D">
        <w:rPr>
          <w:rFonts w:ascii="Times New Roman" w:hAnsi="Times New Roman"/>
          <w:sz w:val="28"/>
          <w:szCs w:val="28"/>
        </w:rPr>
        <w:t>т</w:t>
      </w:r>
      <w:r w:rsidR="0019331C" w:rsidRPr="00DC156D">
        <w:rPr>
          <w:rFonts w:ascii="Times New Roman" w:hAnsi="Times New Roman"/>
          <w:sz w:val="28"/>
          <w:szCs w:val="28"/>
        </w:rPr>
        <w:t>ею</w:t>
      </w:r>
      <w:r w:rsidRPr="00DC156D">
        <w:rPr>
          <w:rFonts w:ascii="Times New Roman" w:hAnsi="Times New Roman"/>
          <w:sz w:val="28"/>
          <w:szCs w:val="28"/>
        </w:rPr>
        <w:t xml:space="preserve">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3ED96751" w14:textId="11500A81" w:rsidR="00B04D4B" w:rsidRPr="00DC156D" w:rsidRDefault="00B04D4B" w:rsidP="00EF2635">
      <w:pPr>
        <w:widowControl w:val="0"/>
        <w:tabs>
          <w:tab w:val="left" w:pos="851"/>
        </w:tabs>
        <w:spacing w:after="0" w:line="240" w:lineRule="auto"/>
        <w:ind w:firstLine="709"/>
        <w:contextualSpacing/>
        <w:jc w:val="both"/>
        <w:rPr>
          <w:rFonts w:ascii="Times New Roman" w:hAnsi="Times New Roman"/>
          <w:bCs/>
          <w:sz w:val="28"/>
          <w:szCs w:val="28"/>
        </w:rPr>
      </w:pPr>
      <w:r w:rsidRPr="00DC156D">
        <w:rPr>
          <w:rFonts w:ascii="Times New Roman" w:eastAsia="Times New Roman" w:hAnsi="Times New Roman"/>
          <w:bCs/>
          <w:sz w:val="28"/>
          <w:szCs w:val="28"/>
          <w:shd w:val="clear" w:color="auto" w:fill="FFFFFF"/>
          <w:lang w:eastAsia="ru-RU"/>
        </w:rPr>
        <w:t xml:space="preserve">Одночасно </w:t>
      </w:r>
      <w:r w:rsidR="00E55B5A" w:rsidRPr="00DC156D">
        <w:rPr>
          <w:rFonts w:ascii="Times New Roman" w:eastAsia="Times New Roman" w:hAnsi="Times New Roman"/>
          <w:bCs/>
          <w:sz w:val="28"/>
          <w:szCs w:val="28"/>
          <w:shd w:val="clear" w:color="auto" w:fill="FFFFFF"/>
          <w:lang w:eastAsia="ru-RU"/>
        </w:rPr>
        <w:t xml:space="preserve">у </w:t>
      </w:r>
      <w:r w:rsidRPr="00DC156D">
        <w:rPr>
          <w:rFonts w:ascii="Times New Roman" w:eastAsia="Times New Roman" w:hAnsi="Times New Roman"/>
          <w:bCs/>
          <w:sz w:val="28"/>
          <w:szCs w:val="28"/>
          <w:shd w:val="clear" w:color="auto" w:fill="FFFFFF"/>
          <w:lang w:eastAsia="ru-RU"/>
        </w:rPr>
        <w:t>п</w:t>
      </w:r>
      <w:r w:rsidR="00E55B5A" w:rsidRPr="00DC156D">
        <w:rPr>
          <w:rFonts w:ascii="Times New Roman" w:eastAsia="Times New Roman" w:hAnsi="Times New Roman"/>
          <w:bCs/>
          <w:sz w:val="28"/>
          <w:szCs w:val="28"/>
          <w:shd w:val="clear" w:color="auto" w:fill="FFFFFF"/>
          <w:lang w:eastAsia="ru-RU"/>
        </w:rPr>
        <w:t>.</w:t>
      </w:r>
      <w:r w:rsidRPr="00DC156D">
        <w:rPr>
          <w:rFonts w:ascii="Times New Roman" w:eastAsia="Times New Roman" w:hAnsi="Times New Roman"/>
          <w:bCs/>
          <w:sz w:val="28"/>
          <w:szCs w:val="28"/>
          <w:shd w:val="clear" w:color="auto" w:fill="FFFFFF"/>
          <w:lang w:eastAsia="ru-RU"/>
        </w:rPr>
        <w:t xml:space="preserve"> 62 Положення про пор</w:t>
      </w:r>
      <w:r w:rsidR="006F3EB7" w:rsidRPr="00DC156D">
        <w:rPr>
          <w:rFonts w:ascii="Times New Roman" w:eastAsia="Times New Roman" w:hAnsi="Times New Roman"/>
          <w:bCs/>
          <w:sz w:val="28"/>
          <w:szCs w:val="28"/>
          <w:shd w:val="clear" w:color="auto" w:fill="FFFFFF"/>
          <w:lang w:eastAsia="ru-RU"/>
        </w:rPr>
        <w:t>ядок роботи відповідного органу</w:t>
      </w:r>
      <w:r w:rsidR="002F0A4F" w:rsidRPr="00DC156D">
        <w:rPr>
          <w:rFonts w:ascii="Times New Roman" w:eastAsia="Times New Roman" w:hAnsi="Times New Roman"/>
          <w:bCs/>
          <w:sz w:val="28"/>
          <w:szCs w:val="28"/>
          <w:shd w:val="clear" w:color="auto" w:fill="FFFFFF"/>
          <w:lang w:eastAsia="ru-RU"/>
        </w:rPr>
        <w:t>, що здійснює дисциплінарне провадження,</w:t>
      </w:r>
      <w:r w:rsidR="00285B0E" w:rsidRPr="00DC156D">
        <w:rPr>
          <w:rFonts w:ascii="Times New Roman" w:eastAsia="Times New Roman" w:hAnsi="Times New Roman"/>
          <w:bCs/>
          <w:sz w:val="28"/>
          <w:szCs w:val="28"/>
          <w:shd w:val="clear" w:color="auto" w:fill="FFFFFF"/>
          <w:lang w:eastAsia="ru-RU"/>
        </w:rPr>
        <w:t xml:space="preserve"> прийнятого всеукраїнською конференцією прокурорів 27.04.2017, (далі – Положення)</w:t>
      </w:r>
      <w:r w:rsidRPr="00DC156D">
        <w:rPr>
          <w:rFonts w:ascii="Times New Roman" w:eastAsia="Times New Roman" w:hAnsi="Times New Roman"/>
          <w:bCs/>
          <w:sz w:val="28"/>
          <w:szCs w:val="28"/>
          <w:shd w:val="clear" w:color="auto" w:fill="FFFFFF"/>
          <w:lang w:eastAsia="ru-RU"/>
        </w:rPr>
        <w:t xml:space="preserve"> визначено, що</w:t>
      </w:r>
      <w:r w:rsidR="006F3EB7" w:rsidRPr="00DC156D">
        <w:rPr>
          <w:rFonts w:ascii="Times New Roman" w:eastAsia="Times New Roman" w:hAnsi="Times New Roman"/>
          <w:bCs/>
          <w:sz w:val="28"/>
          <w:szCs w:val="28"/>
          <w:shd w:val="clear" w:color="auto" w:fill="FFFFFF"/>
          <w:lang w:eastAsia="ru-RU"/>
        </w:rPr>
        <w:t>,</w:t>
      </w:r>
      <w:r w:rsidRPr="00DC156D">
        <w:rPr>
          <w:rFonts w:ascii="Times New Roman" w:eastAsia="Times New Roman" w:hAnsi="Times New Roman"/>
          <w:bCs/>
          <w:sz w:val="28"/>
          <w:szCs w:val="28"/>
          <w:shd w:val="clear" w:color="auto" w:fill="FFFFFF"/>
          <w:lang w:eastAsia="ru-RU"/>
        </w:rPr>
        <w:t xml:space="preserve"> здійсню</w:t>
      </w:r>
      <w:r w:rsidR="00533EE1" w:rsidRPr="00DC156D">
        <w:rPr>
          <w:rFonts w:ascii="Times New Roman" w:eastAsia="Times New Roman" w:hAnsi="Times New Roman"/>
          <w:bCs/>
          <w:sz w:val="28"/>
          <w:szCs w:val="28"/>
          <w:shd w:val="clear" w:color="auto" w:fill="FFFFFF"/>
          <w:lang w:eastAsia="ru-RU"/>
        </w:rPr>
        <w:t>ю</w:t>
      </w:r>
      <w:r w:rsidR="00571F4A" w:rsidRPr="00DC156D">
        <w:rPr>
          <w:rFonts w:ascii="Times New Roman" w:eastAsia="Times New Roman" w:hAnsi="Times New Roman"/>
          <w:bCs/>
          <w:sz w:val="28"/>
          <w:szCs w:val="28"/>
          <w:shd w:val="clear" w:color="auto" w:fill="FFFFFF"/>
          <w:lang w:eastAsia="ru-RU"/>
        </w:rPr>
        <w:t>чи</w:t>
      </w:r>
      <w:r w:rsidRPr="00DC156D">
        <w:rPr>
          <w:rFonts w:ascii="Times New Roman" w:eastAsia="Times New Roman" w:hAnsi="Times New Roman"/>
          <w:bCs/>
          <w:sz w:val="28"/>
          <w:szCs w:val="28"/>
          <w:shd w:val="clear" w:color="auto" w:fill="FFFFFF"/>
          <w:lang w:eastAsia="ru-RU"/>
        </w:rPr>
        <w:t xml:space="preserve"> дисциплінарне провадження, Комісія не може прий</w:t>
      </w:r>
      <w:r w:rsidR="00024A50" w:rsidRPr="00DC156D">
        <w:rPr>
          <w:rFonts w:ascii="Times New Roman" w:eastAsia="Times New Roman" w:hAnsi="Times New Roman"/>
          <w:bCs/>
          <w:sz w:val="28"/>
          <w:szCs w:val="28"/>
          <w:shd w:val="clear" w:color="auto" w:fill="FFFFFF"/>
          <w:lang w:eastAsia="ru-RU"/>
        </w:rPr>
        <w:t>мати</w:t>
      </w:r>
      <w:r w:rsidRPr="00DC156D">
        <w:rPr>
          <w:rFonts w:ascii="Times New Roman" w:eastAsia="Times New Roman" w:hAnsi="Times New Roman"/>
          <w:bCs/>
          <w:sz w:val="28"/>
          <w:szCs w:val="28"/>
          <w:shd w:val="clear" w:color="auto" w:fill="FFFFFF"/>
          <w:lang w:eastAsia="ru-RU"/>
        </w:rPr>
        <w:t xml:space="preserve"> рішення на підставі припущень, неперевіреної чи недостовірної інформації.</w:t>
      </w:r>
    </w:p>
    <w:p w14:paraId="355D6771" w14:textId="369C601A" w:rsidR="00B04D4B" w:rsidRPr="00DC156D" w:rsidRDefault="00B419DB" w:rsidP="00EF2635">
      <w:pPr>
        <w:widowControl w:val="0"/>
        <w:tabs>
          <w:tab w:val="left" w:pos="851"/>
        </w:tabs>
        <w:spacing w:after="0" w:line="240" w:lineRule="auto"/>
        <w:ind w:firstLine="709"/>
        <w:contextualSpacing/>
        <w:jc w:val="both"/>
        <w:rPr>
          <w:rFonts w:ascii="Times New Roman" w:hAnsi="Times New Roman"/>
          <w:sz w:val="28"/>
          <w:szCs w:val="28"/>
        </w:rPr>
      </w:pPr>
      <w:r w:rsidRPr="00DC156D">
        <w:rPr>
          <w:rFonts w:ascii="Times New Roman" w:hAnsi="Times New Roman"/>
          <w:sz w:val="28"/>
          <w:szCs w:val="28"/>
        </w:rPr>
        <w:t>Визначення дисциплінарного провадження наведено у ч</w:t>
      </w:r>
      <w:r w:rsidR="00E55B5A" w:rsidRPr="00DC156D">
        <w:rPr>
          <w:rFonts w:ascii="Times New Roman" w:hAnsi="Times New Roman"/>
          <w:sz w:val="28"/>
          <w:szCs w:val="28"/>
        </w:rPr>
        <w:t>. 1</w:t>
      </w:r>
      <w:r w:rsidRPr="00DC156D">
        <w:rPr>
          <w:rFonts w:ascii="Times New Roman" w:hAnsi="Times New Roman"/>
          <w:sz w:val="28"/>
          <w:szCs w:val="28"/>
        </w:rPr>
        <w:t xml:space="preserve"> ст</w:t>
      </w:r>
      <w:r w:rsidR="00E55B5A" w:rsidRPr="00DC156D">
        <w:rPr>
          <w:rFonts w:ascii="Times New Roman" w:hAnsi="Times New Roman"/>
          <w:sz w:val="28"/>
          <w:szCs w:val="28"/>
        </w:rPr>
        <w:t>.</w:t>
      </w:r>
      <w:r w:rsidRPr="00DC156D">
        <w:rPr>
          <w:rFonts w:ascii="Times New Roman" w:hAnsi="Times New Roman"/>
          <w:sz w:val="28"/>
          <w:szCs w:val="28"/>
        </w:rPr>
        <w:t xml:space="preserve"> 45 Закону</w:t>
      </w:r>
      <w:r w:rsidR="00726B8D" w:rsidRPr="00DC156D">
        <w:rPr>
          <w:rFonts w:ascii="Times New Roman" w:hAnsi="Times New Roman"/>
          <w:sz w:val="28"/>
          <w:szCs w:val="28"/>
        </w:rPr>
        <w:t xml:space="preserve"> </w:t>
      </w:r>
      <w:r w:rsidR="005C27A1" w:rsidRPr="00DC156D">
        <w:rPr>
          <w:rFonts w:ascii="Times New Roman" w:hAnsi="Times New Roman"/>
          <w:sz w:val="28"/>
          <w:szCs w:val="28"/>
        </w:rPr>
        <w:t xml:space="preserve">     </w:t>
      </w:r>
      <w:r w:rsidR="00726B8D" w:rsidRPr="00DC156D">
        <w:rPr>
          <w:rFonts w:ascii="Times New Roman" w:hAnsi="Times New Roman"/>
          <w:sz w:val="28"/>
          <w:szCs w:val="28"/>
        </w:rPr>
        <w:lastRenderedPageBreak/>
        <w:t>№</w:t>
      </w:r>
      <w:r w:rsidR="005C27A1" w:rsidRPr="00DC156D">
        <w:rPr>
          <w:rFonts w:ascii="Times New Roman" w:hAnsi="Times New Roman"/>
          <w:sz w:val="28"/>
          <w:szCs w:val="28"/>
        </w:rPr>
        <w:t xml:space="preserve"> </w:t>
      </w:r>
      <w:r w:rsidR="00726B8D" w:rsidRPr="00DC156D">
        <w:rPr>
          <w:rFonts w:ascii="Times New Roman" w:hAnsi="Times New Roman"/>
          <w:sz w:val="28"/>
          <w:szCs w:val="28"/>
        </w:rPr>
        <w:t>1697-VII</w:t>
      </w:r>
      <w:r w:rsidRPr="00DC156D">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5B562BCC" w14:textId="70D51FF1" w:rsidR="00B04D4B" w:rsidRPr="00DC156D" w:rsidRDefault="00B419DB" w:rsidP="00EF2635">
      <w:pPr>
        <w:widowControl w:val="0"/>
        <w:tabs>
          <w:tab w:val="left" w:pos="851"/>
        </w:tabs>
        <w:spacing w:after="0" w:line="240" w:lineRule="auto"/>
        <w:ind w:firstLine="709"/>
        <w:contextualSpacing/>
        <w:jc w:val="both"/>
        <w:rPr>
          <w:rFonts w:ascii="Times New Roman" w:hAnsi="Times New Roman"/>
          <w:sz w:val="28"/>
          <w:szCs w:val="28"/>
        </w:rPr>
      </w:pPr>
      <w:r w:rsidRPr="00DC156D">
        <w:rPr>
          <w:rStyle w:val="rvts9"/>
          <w:rFonts w:ascii="Times New Roman" w:hAnsi="Times New Roman"/>
          <w:bCs/>
          <w:sz w:val="28"/>
          <w:szCs w:val="28"/>
        </w:rPr>
        <w:t>Ч</w:t>
      </w:r>
      <w:r w:rsidR="005C27A1" w:rsidRPr="00DC156D">
        <w:rPr>
          <w:rStyle w:val="rvts9"/>
          <w:rFonts w:ascii="Times New Roman" w:hAnsi="Times New Roman"/>
          <w:bCs/>
          <w:sz w:val="28"/>
          <w:szCs w:val="28"/>
        </w:rPr>
        <w:t>астиною</w:t>
      </w:r>
      <w:r w:rsidR="00E55B5A" w:rsidRPr="00DC156D">
        <w:rPr>
          <w:rStyle w:val="rvts9"/>
          <w:rFonts w:ascii="Times New Roman" w:hAnsi="Times New Roman"/>
          <w:bCs/>
          <w:sz w:val="28"/>
          <w:szCs w:val="28"/>
        </w:rPr>
        <w:t xml:space="preserve"> 1</w:t>
      </w:r>
      <w:r w:rsidRPr="00DC156D">
        <w:rPr>
          <w:rStyle w:val="rvts9"/>
          <w:rFonts w:ascii="Times New Roman" w:hAnsi="Times New Roman"/>
          <w:bCs/>
          <w:sz w:val="28"/>
          <w:szCs w:val="28"/>
        </w:rPr>
        <w:t xml:space="preserve"> ст</w:t>
      </w:r>
      <w:r w:rsidR="00E55B5A" w:rsidRPr="00DC156D">
        <w:rPr>
          <w:rStyle w:val="rvts9"/>
          <w:rFonts w:ascii="Times New Roman" w:hAnsi="Times New Roman"/>
          <w:bCs/>
          <w:sz w:val="28"/>
          <w:szCs w:val="28"/>
        </w:rPr>
        <w:t>.</w:t>
      </w:r>
      <w:r w:rsidRPr="00DC156D">
        <w:rPr>
          <w:rStyle w:val="rvts9"/>
          <w:rFonts w:ascii="Times New Roman" w:hAnsi="Times New Roman"/>
          <w:bCs/>
          <w:sz w:val="28"/>
          <w:szCs w:val="28"/>
        </w:rPr>
        <w:t xml:space="preserve"> 43 </w:t>
      </w:r>
      <w:r w:rsidRPr="00DC156D">
        <w:rPr>
          <w:rFonts w:ascii="Times New Roman" w:hAnsi="Times New Roman"/>
          <w:sz w:val="28"/>
          <w:szCs w:val="28"/>
        </w:rPr>
        <w:t>Закону</w:t>
      </w:r>
      <w:r w:rsidR="00726B8D" w:rsidRPr="00DC156D">
        <w:rPr>
          <w:rFonts w:ascii="Times New Roman" w:hAnsi="Times New Roman"/>
          <w:sz w:val="28"/>
          <w:szCs w:val="28"/>
        </w:rPr>
        <w:t xml:space="preserve"> №</w:t>
      </w:r>
      <w:r w:rsidR="00456667" w:rsidRPr="00DC156D">
        <w:rPr>
          <w:rFonts w:ascii="Times New Roman" w:hAnsi="Times New Roman"/>
          <w:sz w:val="28"/>
          <w:szCs w:val="28"/>
        </w:rPr>
        <w:t xml:space="preserve"> </w:t>
      </w:r>
      <w:r w:rsidR="00726B8D" w:rsidRPr="00DC156D">
        <w:rPr>
          <w:rFonts w:ascii="Times New Roman" w:hAnsi="Times New Roman"/>
          <w:sz w:val="28"/>
          <w:szCs w:val="28"/>
        </w:rPr>
        <w:t>1697-VII</w:t>
      </w:r>
      <w:r w:rsidRPr="00DC156D">
        <w:rPr>
          <w:rFonts w:ascii="Times New Roman" w:hAnsi="Times New Roman"/>
          <w:sz w:val="28"/>
          <w:szCs w:val="28"/>
        </w:rPr>
        <w:t xml:space="preserve">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w:t>
      </w:r>
      <w:r w:rsidR="00726B8D" w:rsidRPr="00DC156D">
        <w:rPr>
          <w:rFonts w:ascii="Times New Roman" w:hAnsi="Times New Roman"/>
          <w:sz w:val="28"/>
          <w:szCs w:val="28"/>
        </w:rPr>
        <w:t>лікання з розглядом звернення;</w:t>
      </w:r>
      <w:r w:rsidR="005C27A1" w:rsidRPr="00DC156D">
        <w:rPr>
          <w:rFonts w:ascii="Times New Roman" w:hAnsi="Times New Roman"/>
          <w:sz w:val="28"/>
          <w:szCs w:val="28"/>
        </w:rPr>
        <w:t xml:space="preserve"> </w:t>
      </w:r>
      <w:r w:rsidRPr="00DC156D">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13DB1178" w14:textId="77777777" w:rsidR="00B04D4B" w:rsidRPr="00DC156D" w:rsidRDefault="00B419DB" w:rsidP="00EF2635">
      <w:pPr>
        <w:widowControl w:val="0"/>
        <w:tabs>
          <w:tab w:val="left" w:pos="851"/>
        </w:tabs>
        <w:spacing w:after="0" w:line="240" w:lineRule="auto"/>
        <w:ind w:firstLine="709"/>
        <w:contextualSpacing/>
        <w:jc w:val="both"/>
        <w:rPr>
          <w:rFonts w:ascii="Times New Roman" w:hAnsi="Times New Roman"/>
          <w:sz w:val="28"/>
          <w:szCs w:val="28"/>
        </w:rPr>
      </w:pPr>
      <w:r w:rsidRPr="00DC156D">
        <w:rPr>
          <w:rFonts w:ascii="Times New Roman" w:hAnsi="Times New Roman"/>
          <w:sz w:val="28"/>
          <w:szCs w:val="28"/>
        </w:rPr>
        <w:t>Юридична конструкція ст</w:t>
      </w:r>
      <w:r w:rsidR="00E55B5A" w:rsidRPr="00DC156D">
        <w:rPr>
          <w:rFonts w:ascii="Times New Roman" w:hAnsi="Times New Roman"/>
          <w:sz w:val="28"/>
          <w:szCs w:val="28"/>
        </w:rPr>
        <w:t>.</w:t>
      </w:r>
      <w:r w:rsidRPr="00DC156D">
        <w:rPr>
          <w:rFonts w:ascii="Times New Roman" w:hAnsi="Times New Roman"/>
          <w:sz w:val="28"/>
          <w:szCs w:val="28"/>
        </w:rPr>
        <w:t xml:space="preserve"> 46 Закону</w:t>
      </w:r>
      <w:r w:rsidR="00726B8D" w:rsidRPr="00DC156D">
        <w:rPr>
          <w:rFonts w:ascii="Times New Roman" w:hAnsi="Times New Roman"/>
          <w:sz w:val="28"/>
          <w:szCs w:val="28"/>
        </w:rPr>
        <w:t xml:space="preserve"> №</w:t>
      </w:r>
      <w:r w:rsidR="00CE2FBA" w:rsidRPr="00DC156D">
        <w:rPr>
          <w:rFonts w:ascii="Times New Roman" w:hAnsi="Times New Roman"/>
          <w:sz w:val="28"/>
          <w:szCs w:val="28"/>
        </w:rPr>
        <w:t xml:space="preserve"> </w:t>
      </w:r>
      <w:r w:rsidR="00726B8D" w:rsidRPr="00DC156D">
        <w:rPr>
          <w:rFonts w:ascii="Times New Roman" w:hAnsi="Times New Roman"/>
          <w:sz w:val="28"/>
          <w:szCs w:val="28"/>
        </w:rPr>
        <w:t>1697-VII</w:t>
      </w:r>
      <w:r w:rsidRPr="00DC156D">
        <w:rPr>
          <w:rFonts w:ascii="Times New Roman" w:hAnsi="Times New Roman"/>
          <w:sz w:val="28"/>
          <w:szCs w:val="28"/>
        </w:rPr>
        <w:t>, яка регламентує процедуру відкриття дисциплінарного провадження та проведення перевірки дисциплінарної скарги</w:t>
      </w:r>
      <w:r w:rsidR="00922EBE" w:rsidRPr="00DC156D">
        <w:rPr>
          <w:rFonts w:ascii="Times New Roman" w:hAnsi="Times New Roman"/>
          <w:sz w:val="28"/>
          <w:szCs w:val="28"/>
        </w:rPr>
        <w:t>,</w:t>
      </w:r>
      <w:r w:rsidRPr="00DC156D">
        <w:rPr>
          <w:rFonts w:ascii="Times New Roman" w:hAnsi="Times New Roman"/>
          <w:sz w:val="28"/>
          <w:szCs w:val="28"/>
        </w:rPr>
        <w:t xml:space="preserve"> побудована таким чином, що рішення про відкриття дисциплінарного провадження щодо прокурора можливе лише за відсутності таких обставин:</w:t>
      </w:r>
      <w:r w:rsidR="00002A56" w:rsidRPr="00DC156D">
        <w:rPr>
          <w:rFonts w:ascii="Times New Roman" w:hAnsi="Times New Roman"/>
          <w:sz w:val="28"/>
          <w:szCs w:val="28"/>
        </w:rPr>
        <w:t xml:space="preserve"> </w:t>
      </w:r>
      <w:r w:rsidRPr="00DC156D">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sidR="00002A56" w:rsidRPr="00DC156D">
        <w:rPr>
          <w:rFonts w:ascii="Times New Roman" w:hAnsi="Times New Roman"/>
          <w:sz w:val="28"/>
          <w:szCs w:val="28"/>
        </w:rPr>
        <w:t xml:space="preserve"> </w:t>
      </w:r>
      <w:r w:rsidRPr="00DC156D">
        <w:rPr>
          <w:rFonts w:ascii="Times New Roman" w:hAnsi="Times New Roman"/>
          <w:sz w:val="28"/>
          <w:szCs w:val="28"/>
        </w:rPr>
        <w:t>2) дисциплінарна скарга є анонімною;</w:t>
      </w:r>
      <w:r w:rsidR="00002A56" w:rsidRPr="00DC156D">
        <w:rPr>
          <w:rFonts w:ascii="Times New Roman" w:hAnsi="Times New Roman"/>
          <w:sz w:val="28"/>
          <w:szCs w:val="28"/>
        </w:rPr>
        <w:t xml:space="preserve"> </w:t>
      </w:r>
      <w:r w:rsidRPr="00DC156D">
        <w:rPr>
          <w:rFonts w:ascii="Times New Roman" w:hAnsi="Times New Roman"/>
          <w:sz w:val="28"/>
          <w:szCs w:val="28"/>
        </w:rPr>
        <w:t xml:space="preserve">3) дисциплінарна скарга подана з підстав, не визначених </w:t>
      </w:r>
      <w:hyperlink r:id="rId10" w:anchor="n416" w:history="1">
        <w:r w:rsidRPr="00DC156D">
          <w:rPr>
            <w:rStyle w:val="a6"/>
            <w:rFonts w:ascii="Times New Roman" w:hAnsi="Times New Roman"/>
            <w:color w:val="auto"/>
            <w:sz w:val="28"/>
            <w:szCs w:val="28"/>
            <w:u w:val="none"/>
          </w:rPr>
          <w:t>статтею 43</w:t>
        </w:r>
      </w:hyperlink>
      <w:r w:rsidRPr="00DC156D">
        <w:rPr>
          <w:rFonts w:ascii="Times New Roman" w:hAnsi="Times New Roman"/>
          <w:sz w:val="28"/>
          <w:szCs w:val="28"/>
        </w:rPr>
        <w:t xml:space="preserve"> цього Закону;</w:t>
      </w:r>
      <w:r w:rsidR="00002A56" w:rsidRPr="00DC156D">
        <w:rPr>
          <w:rFonts w:ascii="Times New Roman" w:hAnsi="Times New Roman"/>
          <w:sz w:val="28"/>
          <w:szCs w:val="28"/>
        </w:rPr>
        <w:t xml:space="preserve"> </w:t>
      </w:r>
      <w:r w:rsidRPr="00DC156D">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1" w:anchor="n505" w:history="1">
        <w:r w:rsidRPr="00DC156D">
          <w:rPr>
            <w:rStyle w:val="a6"/>
            <w:rFonts w:ascii="Times New Roman" w:hAnsi="Times New Roman"/>
            <w:color w:val="auto"/>
            <w:sz w:val="28"/>
            <w:szCs w:val="28"/>
            <w:u w:val="none"/>
          </w:rPr>
          <w:t xml:space="preserve"> статтею 51</w:t>
        </w:r>
      </w:hyperlink>
      <w:r w:rsidRPr="00DC156D">
        <w:rPr>
          <w:rFonts w:ascii="Times New Roman" w:hAnsi="Times New Roman"/>
          <w:sz w:val="28"/>
          <w:szCs w:val="28"/>
        </w:rPr>
        <w:t xml:space="preserve"> цього Закону;</w:t>
      </w:r>
      <w:r w:rsidR="00002A56" w:rsidRPr="00DC156D">
        <w:rPr>
          <w:rFonts w:ascii="Times New Roman" w:hAnsi="Times New Roman"/>
          <w:sz w:val="28"/>
          <w:szCs w:val="28"/>
        </w:rPr>
        <w:t xml:space="preserve"> </w:t>
      </w:r>
      <w:r w:rsidRPr="00DC156D">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922EBE" w:rsidRPr="00DC156D">
        <w:rPr>
          <w:rFonts w:ascii="Times New Roman" w:hAnsi="Times New Roman"/>
          <w:sz w:val="28"/>
          <w:szCs w:val="28"/>
        </w:rPr>
        <w:t>в</w:t>
      </w:r>
      <w:r w:rsidRPr="00DC156D">
        <w:rPr>
          <w:rFonts w:ascii="Times New Roman" w:hAnsi="Times New Roman"/>
          <w:sz w:val="28"/>
          <w:szCs w:val="28"/>
        </w:rPr>
        <w:t xml:space="preserve"> рішення, яке не скасовано в установленому законом порядку.</w:t>
      </w:r>
    </w:p>
    <w:p w14:paraId="5639F2B2" w14:textId="0FA7916A" w:rsidR="00B04D4B" w:rsidRPr="00DC156D" w:rsidRDefault="00B419DB" w:rsidP="00EF2635">
      <w:pPr>
        <w:widowControl w:val="0"/>
        <w:tabs>
          <w:tab w:val="left" w:pos="851"/>
        </w:tabs>
        <w:spacing w:after="0" w:line="240" w:lineRule="auto"/>
        <w:ind w:firstLine="709"/>
        <w:contextualSpacing/>
        <w:jc w:val="both"/>
        <w:rPr>
          <w:rFonts w:ascii="Times New Roman" w:hAnsi="Times New Roman"/>
          <w:sz w:val="28"/>
          <w:szCs w:val="28"/>
        </w:rPr>
      </w:pPr>
      <w:r w:rsidRPr="00DC156D">
        <w:rPr>
          <w:rFonts w:ascii="Times New Roman" w:hAnsi="Times New Roman"/>
          <w:sz w:val="28"/>
          <w:szCs w:val="28"/>
        </w:rPr>
        <w:t>Вимогою Закону</w:t>
      </w:r>
      <w:r w:rsidR="00726B8D" w:rsidRPr="00DC156D">
        <w:rPr>
          <w:rFonts w:ascii="Times New Roman" w:hAnsi="Times New Roman"/>
          <w:sz w:val="28"/>
          <w:szCs w:val="28"/>
        </w:rPr>
        <w:t xml:space="preserve"> №</w:t>
      </w:r>
      <w:r w:rsidR="00CE2FBA" w:rsidRPr="00DC156D">
        <w:rPr>
          <w:rFonts w:ascii="Times New Roman" w:hAnsi="Times New Roman"/>
          <w:sz w:val="28"/>
          <w:szCs w:val="28"/>
        </w:rPr>
        <w:t xml:space="preserve"> </w:t>
      </w:r>
      <w:r w:rsidR="00726B8D" w:rsidRPr="00DC156D">
        <w:rPr>
          <w:rFonts w:ascii="Times New Roman" w:hAnsi="Times New Roman"/>
          <w:sz w:val="28"/>
          <w:szCs w:val="28"/>
        </w:rPr>
        <w:t>1697-VII</w:t>
      </w:r>
      <w:r w:rsidRPr="00DC156D">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1BED4D9B" w14:textId="6DE131F4" w:rsidR="006E13F3" w:rsidRPr="00DC156D" w:rsidRDefault="006E13F3" w:rsidP="00EF2635">
      <w:pPr>
        <w:pStyle w:val="a3"/>
        <w:widowControl w:val="0"/>
        <w:ind w:firstLine="709"/>
        <w:jc w:val="both"/>
        <w:rPr>
          <w:rFonts w:ascii="Times New Roman" w:hAnsi="Times New Roman"/>
          <w:sz w:val="28"/>
          <w:szCs w:val="28"/>
          <w:shd w:val="clear" w:color="auto" w:fill="FFFFFF"/>
        </w:rPr>
      </w:pPr>
      <w:r w:rsidRPr="00DC156D">
        <w:rPr>
          <w:rFonts w:ascii="Times New Roman" w:hAnsi="Times New Roman"/>
          <w:sz w:val="28"/>
          <w:szCs w:val="28"/>
        </w:rPr>
        <w:t xml:space="preserve">Відповідно до ч. 2 ст. 45 Закону </w:t>
      </w:r>
      <w:r w:rsidR="005E7459" w:rsidRPr="00DC156D">
        <w:rPr>
          <w:rFonts w:ascii="Times New Roman" w:hAnsi="Times New Roman"/>
          <w:sz w:val="28"/>
          <w:szCs w:val="28"/>
        </w:rPr>
        <w:t>№ 1697</w:t>
      </w:r>
      <w:r w:rsidR="005E7459" w:rsidRPr="00DC156D">
        <w:rPr>
          <w:rFonts w:ascii="Times New Roman" w:hAnsi="Times New Roman"/>
          <w:sz w:val="28"/>
          <w:szCs w:val="28"/>
        </w:rPr>
        <w:noBreakHyphen/>
        <w:t xml:space="preserve">VII </w:t>
      </w:r>
      <w:r w:rsidRPr="00DC156D">
        <w:rPr>
          <w:rFonts w:ascii="Times New Roman" w:hAnsi="Times New Roman"/>
          <w:sz w:val="28"/>
          <w:szCs w:val="28"/>
        </w:rPr>
        <w:t>р</w:t>
      </w:r>
      <w:r w:rsidRPr="00DC156D">
        <w:rPr>
          <w:rFonts w:ascii="Times New Roman" w:hAnsi="Times New Roman"/>
          <w:sz w:val="28"/>
          <w:szCs w:val="28"/>
          <w:shd w:val="clear" w:color="auto" w:fill="FFFFFF"/>
        </w:rPr>
        <w:t>екомендований зразок дисциплінарної скарги розміщується на вебсайті Офісу Генерального прокурора.</w:t>
      </w:r>
    </w:p>
    <w:p w14:paraId="7340973B" w14:textId="41E0EB01" w:rsidR="0017260C" w:rsidRPr="00DC156D" w:rsidRDefault="006E13F3" w:rsidP="00EF2635">
      <w:pPr>
        <w:pStyle w:val="a3"/>
        <w:widowControl w:val="0"/>
        <w:ind w:firstLine="709"/>
        <w:jc w:val="both"/>
        <w:rPr>
          <w:rFonts w:ascii="Times New Roman" w:eastAsia="Times New Roman" w:hAnsi="Times New Roman"/>
          <w:sz w:val="28"/>
          <w:szCs w:val="28"/>
          <w:lang w:eastAsia="ru-RU"/>
        </w:rPr>
      </w:pPr>
      <w:r w:rsidRPr="00DC156D">
        <w:rPr>
          <w:rFonts w:ascii="Times New Roman" w:hAnsi="Times New Roman"/>
          <w:sz w:val="28"/>
          <w:szCs w:val="28"/>
          <w:shd w:val="clear" w:color="auto" w:fill="FFFFFF"/>
        </w:rPr>
        <w:t xml:space="preserve">Згідно рекомендованого зразка дисциплінарної скарги, розміщеної на офіційному вебсайті Офісу Генерального прокурора за посиланням: </w:t>
      </w:r>
      <w:hyperlink r:id="rId12" w:history="1">
        <w:r w:rsidRPr="00DC156D">
          <w:rPr>
            <w:rStyle w:val="a6"/>
            <w:rFonts w:ascii="Times New Roman" w:hAnsi="Times New Roman"/>
            <w:color w:val="auto"/>
            <w:sz w:val="28"/>
            <w:szCs w:val="28"/>
            <w:u w:val="none"/>
            <w:shd w:val="clear" w:color="auto" w:fill="FFFFFF"/>
          </w:rPr>
          <w:t>https://www.gp.gov.ua/ua/posts/vidpovidnij-organ-sho-zdijsnyuye-disciplinarne-provadzhennya</w:t>
        </w:r>
      </w:hyperlink>
      <w:r w:rsidRPr="00DC156D">
        <w:rPr>
          <w:rFonts w:ascii="Times New Roman" w:hAnsi="Times New Roman"/>
          <w:sz w:val="28"/>
          <w:szCs w:val="28"/>
          <w:shd w:val="clear" w:color="auto" w:fill="FFFFFF"/>
        </w:rPr>
        <w:t xml:space="preserve">, до дисциплінарної скарги додаються документи, що </w:t>
      </w:r>
      <w:r w:rsidRPr="00DC156D">
        <w:rPr>
          <w:rFonts w:ascii="Times New Roman" w:hAnsi="Times New Roman"/>
          <w:sz w:val="28"/>
          <w:szCs w:val="28"/>
          <w:shd w:val="clear" w:color="auto" w:fill="FFFFFF"/>
        </w:rPr>
        <w:lastRenderedPageBreak/>
        <w:t>підтверджують зазначені у дисциплінарній скарзі відомості. О</w:t>
      </w:r>
      <w:r w:rsidRPr="00DC156D">
        <w:rPr>
          <w:rFonts w:ascii="Times New Roman" w:eastAsia="Times New Roman" w:hAnsi="Times New Roman"/>
          <w:sz w:val="28"/>
          <w:szCs w:val="28"/>
          <w:lang w:eastAsia="ru-RU"/>
        </w:rPr>
        <w:t>соба, яка подає дисциплінарну скаргу, має перевірити факти, які можуть тягнути за собою дисциплінарну відповідальність прокурора (прокурорів), до подання такої скарги. Не допускається зловживання правом звернення до Комісії, у тому числі ініціювання питання відповідальності прокурора (прокурорів) без достатніх підстав, використання такого права як засобу тиску на прокурора у зв’язку зі здійсненням ним повноважень.</w:t>
      </w:r>
    </w:p>
    <w:p w14:paraId="6CA44DBE" w14:textId="0C4815D5" w:rsidR="00285B0E" w:rsidRPr="00DC156D" w:rsidRDefault="00285B0E" w:rsidP="00EF2635">
      <w:pPr>
        <w:pStyle w:val="a3"/>
        <w:widowControl w:val="0"/>
        <w:ind w:firstLine="709"/>
        <w:jc w:val="both"/>
        <w:rPr>
          <w:rFonts w:ascii="Times New Roman" w:eastAsia="Times New Roman" w:hAnsi="Times New Roman"/>
          <w:sz w:val="28"/>
          <w:szCs w:val="28"/>
          <w:lang w:eastAsia="ru-RU"/>
        </w:rPr>
      </w:pPr>
      <w:r w:rsidRPr="00DC156D">
        <w:rPr>
          <w:rFonts w:ascii="Times New Roman" w:eastAsia="Times New Roman" w:hAnsi="Times New Roman"/>
          <w:sz w:val="28"/>
          <w:szCs w:val="28"/>
          <w:lang w:eastAsia="ru-RU"/>
        </w:rPr>
        <w:t>Згідно з пунктом 98-1 Положення н</w:t>
      </w:r>
      <w:r w:rsidRPr="00DC156D">
        <w:rPr>
          <w:rFonts w:ascii="Times New Roman" w:hAnsi="Times New Roman"/>
          <w:sz w:val="28"/>
          <w:szCs w:val="28"/>
        </w:rPr>
        <w:t>а прокурорів Спеціалізованої антикорупційної прокуратури поширюються положення розділу VI «Дисциплінарна відповідальність прокурора» Закону № 1697</w:t>
      </w:r>
      <w:r w:rsidRPr="00DC156D">
        <w:rPr>
          <w:rFonts w:ascii="Times New Roman" w:hAnsi="Times New Roman"/>
          <w:sz w:val="28"/>
          <w:szCs w:val="28"/>
        </w:rPr>
        <w:noBreakHyphen/>
        <w:t>VII з урахуванням особливостей, встановлених частиною другою статті 8-1 цього Закону. Дисциплінарна скарга про вчинення прокурором Спеціалізованої антикорупційної прокуратури дисциплінарного проступку подається у порядку, визначеному статтею 45 цього Закону, для попереднього розгляду обставин, викладених у дисциплінарній скарзі, до підрозділу внутрішнього контролю Спеціалізованої антикорупційної прокуратури. У разі надходження дисциплінарної скарги про вчинення прокурором Спеціалізованої антикорупційної прокуратури дисциплінарного проступку до органу після її реєстрації та визначення члена органу, але до відкриття дисциплінарного провадження, секретаріат органу протягом п’яти робочих днів надсилає таку дисциплінарну скаргу для попереднього розгляду обставин, викладених у дисциплінарній скарзі, до підрозділу внутрішнього контролю Спеціалізованої антикорупційної прокуратури. У такому випадку перебіг строку для прийняття рішення про відкриття дисциплінарного провадження або про відмову в його відкритті, починається з дня, наступного після надходження до органу матеріалів службового розслідування (у разі його проведення) разом із пропозиціями щодо відкриття дисциплінарного провадження чи з відмовою у його відкритті.</w:t>
      </w:r>
    </w:p>
    <w:p w14:paraId="0DB43F3F" w14:textId="57C38527" w:rsidR="00285B0E" w:rsidRPr="00DC156D" w:rsidRDefault="00285B0E" w:rsidP="00EF2635">
      <w:pPr>
        <w:pStyle w:val="rvps2"/>
        <w:shd w:val="clear" w:color="auto" w:fill="FFFFFF"/>
        <w:spacing w:before="0" w:beforeAutospacing="0" w:after="0" w:afterAutospacing="0"/>
        <w:ind w:firstLine="709"/>
        <w:jc w:val="both"/>
        <w:rPr>
          <w:sz w:val="28"/>
          <w:szCs w:val="28"/>
          <w:lang w:val="uk-UA"/>
        </w:rPr>
      </w:pPr>
      <w:r w:rsidRPr="00DC156D">
        <w:rPr>
          <w:sz w:val="28"/>
          <w:szCs w:val="28"/>
          <w:lang w:val="uk-UA"/>
        </w:rPr>
        <w:t>Відповідно до вимог ч. 2 ст. 8-1 Закону № 1697</w:t>
      </w:r>
      <w:r w:rsidRPr="00DC156D">
        <w:rPr>
          <w:sz w:val="28"/>
          <w:szCs w:val="28"/>
          <w:lang w:val="uk-UA"/>
        </w:rPr>
        <w:noBreakHyphen/>
        <w:t>VII на прокурорів Спеціалізованої антикорупційної прокуратури поширюються положення </w:t>
      </w:r>
      <w:hyperlink r:id="rId13" w:anchor="n415" w:history="1">
        <w:r w:rsidRPr="00DC156D">
          <w:rPr>
            <w:rStyle w:val="a6"/>
            <w:color w:val="auto"/>
            <w:sz w:val="28"/>
            <w:szCs w:val="28"/>
            <w:u w:val="none"/>
            <w:lang w:val="uk-UA"/>
          </w:rPr>
          <w:t>розділу VI</w:t>
        </w:r>
      </w:hyperlink>
      <w:r w:rsidRPr="00DC156D">
        <w:rPr>
          <w:sz w:val="28"/>
          <w:szCs w:val="28"/>
          <w:lang w:val="uk-UA"/>
        </w:rPr>
        <w:t> «Дисциплінарна відповідальність прокурора» цього Закону з урахуванням особливостей, встановлених цією частиною.</w:t>
      </w:r>
    </w:p>
    <w:p w14:paraId="56EB0E8E" w14:textId="77777777" w:rsidR="00285B0E" w:rsidRPr="00DC156D" w:rsidRDefault="00285B0E" w:rsidP="00EF2635">
      <w:pPr>
        <w:pStyle w:val="rvps2"/>
        <w:shd w:val="clear" w:color="auto" w:fill="FFFFFF"/>
        <w:spacing w:before="0" w:beforeAutospacing="0" w:after="0" w:afterAutospacing="0"/>
        <w:ind w:firstLine="709"/>
        <w:jc w:val="both"/>
        <w:rPr>
          <w:sz w:val="28"/>
          <w:szCs w:val="28"/>
          <w:lang w:val="uk-UA"/>
        </w:rPr>
      </w:pPr>
      <w:bookmarkStart w:id="0" w:name="n2837"/>
      <w:bookmarkEnd w:id="0"/>
      <w:r w:rsidRPr="00DC156D">
        <w:rPr>
          <w:sz w:val="28"/>
          <w:szCs w:val="28"/>
          <w:lang w:val="uk-UA"/>
        </w:rPr>
        <w:t>Дисциплінарна скарга про вчинення прокурором Спеціалізованої антикорупційної прокуратури дисциплінарного проступку подається у порядку, визначеному </w:t>
      </w:r>
      <w:hyperlink r:id="rId14" w:anchor="n432" w:history="1">
        <w:r w:rsidRPr="00DC156D">
          <w:rPr>
            <w:rStyle w:val="a6"/>
            <w:color w:val="auto"/>
            <w:sz w:val="28"/>
            <w:szCs w:val="28"/>
            <w:u w:val="none"/>
            <w:lang w:val="uk-UA"/>
          </w:rPr>
          <w:t>статтею 45</w:t>
        </w:r>
      </w:hyperlink>
      <w:r w:rsidRPr="00DC156D">
        <w:rPr>
          <w:sz w:val="28"/>
          <w:szCs w:val="28"/>
          <w:lang w:val="uk-UA"/>
        </w:rPr>
        <w:t> цього Закону, для попереднього розгляду обставин, викладених у дисциплінарній скарзі, до підрозділу внутрішнього контролю Спеціалізованої антикорупційної прокуратури.</w:t>
      </w:r>
    </w:p>
    <w:p w14:paraId="129A400B" w14:textId="77777777" w:rsidR="00285B0E" w:rsidRPr="00DC156D" w:rsidRDefault="00285B0E" w:rsidP="00EF2635">
      <w:pPr>
        <w:pStyle w:val="rvps2"/>
        <w:shd w:val="clear" w:color="auto" w:fill="FFFFFF"/>
        <w:spacing w:before="0" w:beforeAutospacing="0" w:after="0" w:afterAutospacing="0"/>
        <w:ind w:firstLine="709"/>
        <w:jc w:val="both"/>
        <w:rPr>
          <w:sz w:val="28"/>
          <w:szCs w:val="28"/>
          <w:lang w:val="uk-UA"/>
        </w:rPr>
      </w:pPr>
      <w:bookmarkStart w:id="1" w:name="n2838"/>
      <w:bookmarkEnd w:id="1"/>
      <w:r w:rsidRPr="00DC156D">
        <w:rPr>
          <w:sz w:val="28"/>
          <w:szCs w:val="28"/>
          <w:lang w:val="uk-UA"/>
        </w:rPr>
        <w:t xml:space="preserve">У разі надходження дисциплінарної скарги про вчинення прокурором Спеціалізованої антикорупційної прокуратури дисциплінарного проступку до відповідного органу, що здійснює дисциплінарне провадження, після її реєстрації та визначення члена відповідного органу, що здійснює дисциплінарне провадження, але до відкриття дисциплінарного провадження, секретаріат відповідного органу, що здійснює дисциплінарне провадження, протягом п’яти робочих днів надсилає таку дисциплінарну скаргу для попереднього розгляду </w:t>
      </w:r>
      <w:r w:rsidRPr="00DC156D">
        <w:rPr>
          <w:sz w:val="28"/>
          <w:szCs w:val="28"/>
          <w:lang w:val="uk-UA"/>
        </w:rPr>
        <w:lastRenderedPageBreak/>
        <w:t>обставин, викладених у дисциплінарній скарзі, до підрозділу внутрішнього контролю Спеціалізованої антикорупційної прокуратури.</w:t>
      </w:r>
    </w:p>
    <w:p w14:paraId="4297B366" w14:textId="77777777" w:rsidR="00285B0E" w:rsidRPr="00DC156D" w:rsidRDefault="00285B0E" w:rsidP="00EF2635">
      <w:pPr>
        <w:pStyle w:val="rvps2"/>
        <w:shd w:val="clear" w:color="auto" w:fill="FFFFFF"/>
        <w:spacing w:before="0" w:beforeAutospacing="0" w:after="0" w:afterAutospacing="0"/>
        <w:ind w:firstLine="709"/>
        <w:jc w:val="both"/>
        <w:rPr>
          <w:sz w:val="28"/>
          <w:szCs w:val="28"/>
          <w:lang w:val="uk-UA"/>
        </w:rPr>
      </w:pPr>
      <w:bookmarkStart w:id="2" w:name="n2839"/>
      <w:bookmarkEnd w:id="2"/>
      <w:r w:rsidRPr="00DC156D">
        <w:rPr>
          <w:sz w:val="28"/>
          <w:szCs w:val="28"/>
          <w:lang w:val="uk-UA"/>
        </w:rPr>
        <w:t>Після отримання підрозділом внутрішнього контролю Спеціалізованої антикорупційної прокуратури дисциплінарної скарги про вчинення прокурором Спеціалізованої антикорупційної прокуратури дисциплінарного проступку зобов’язаний протягом 20 робочих днів здійснити попередній розгляд обставин, викладених у дисциплінарній скарзі, та за наявності підстав - провести службове розслідування.</w:t>
      </w:r>
    </w:p>
    <w:p w14:paraId="50CA1BE2" w14:textId="77777777" w:rsidR="00285B0E" w:rsidRPr="00DC156D" w:rsidRDefault="00285B0E" w:rsidP="00EF2635">
      <w:pPr>
        <w:pStyle w:val="rvps2"/>
        <w:shd w:val="clear" w:color="auto" w:fill="FFFFFF"/>
        <w:spacing w:before="0" w:beforeAutospacing="0" w:after="0" w:afterAutospacing="0"/>
        <w:ind w:firstLine="709"/>
        <w:jc w:val="both"/>
        <w:rPr>
          <w:sz w:val="28"/>
          <w:szCs w:val="28"/>
          <w:lang w:val="uk-UA"/>
        </w:rPr>
      </w:pPr>
      <w:bookmarkStart w:id="3" w:name="n2840"/>
      <w:bookmarkEnd w:id="3"/>
      <w:r w:rsidRPr="00DC156D">
        <w:rPr>
          <w:sz w:val="28"/>
          <w:szCs w:val="28"/>
          <w:lang w:val="uk-UA"/>
        </w:rPr>
        <w:t>За результатами попереднього розгляду обставин, викладених у дисциплінарній скарзі, матеріали службового розслідування (у разі його проведення) разом із пропозиціями щодо відкриття дисциплінарного провадження чи з відмовою у його відкритті надсилається до відповідного органу, що здійснює дисциплінарне провадження.</w:t>
      </w:r>
    </w:p>
    <w:p w14:paraId="4CBB37A5" w14:textId="21DC4E3A" w:rsidR="00887F7B" w:rsidRPr="00DC156D" w:rsidRDefault="00285B0E" w:rsidP="00EF2635">
      <w:pPr>
        <w:pStyle w:val="rvps2"/>
        <w:shd w:val="clear" w:color="auto" w:fill="FFFFFF"/>
        <w:spacing w:before="0" w:beforeAutospacing="0" w:after="0" w:afterAutospacing="0"/>
        <w:ind w:firstLine="709"/>
        <w:jc w:val="both"/>
        <w:rPr>
          <w:sz w:val="28"/>
          <w:szCs w:val="28"/>
          <w:lang w:val="uk-UA"/>
        </w:rPr>
      </w:pPr>
      <w:r w:rsidRPr="00DC156D">
        <w:rPr>
          <w:sz w:val="28"/>
          <w:szCs w:val="28"/>
          <w:lang w:val="uk-UA"/>
        </w:rPr>
        <w:t xml:space="preserve"> </w:t>
      </w:r>
      <w:r w:rsidR="00887F7B" w:rsidRPr="00DC156D">
        <w:rPr>
          <w:sz w:val="28"/>
          <w:szCs w:val="28"/>
          <w:lang w:val="uk-UA"/>
        </w:rPr>
        <w:t>Згідно з вимогами ст. 253 КПК України о</w:t>
      </w:r>
      <w:r w:rsidR="00887F7B" w:rsidRPr="00DC156D">
        <w:rPr>
          <w:sz w:val="28"/>
          <w:szCs w:val="28"/>
          <w:lang w:val="uk-UA" w:eastAsia="en-US"/>
        </w:rPr>
        <w:t xml:space="preserve">соби, конституційні права яких були тимчасово обмежені під час проведення негласних слідчих (розшукових) дій, а також підозрюваний, його захисник мають бути письмово повідомлені прокурором або за його дорученням слідчим про таке обмеження. </w:t>
      </w:r>
      <w:bookmarkStart w:id="4" w:name="n2358"/>
      <w:bookmarkEnd w:id="4"/>
      <w:r w:rsidR="00887F7B" w:rsidRPr="00DC156D">
        <w:rPr>
          <w:sz w:val="28"/>
          <w:szCs w:val="28"/>
          <w:lang w:val="uk-UA"/>
        </w:rPr>
        <w:t>Конкретний час повідомлення визначається із урахуванням наявності чи відсутності загроз для досягнення мети досудового розслідування, суспільної безпеки, життя або здоров’я осіб, які причетні до проведення негласних слідчих (розшукових) дій. Відповідне повідомлення про факт і результати негласної слідчої (розшукової) дії повинне бути здійснене протягом дванадцяти місяців з дня припинення таких дій, але не пізніше звернення до суду з обвинувальним актом.</w:t>
      </w:r>
    </w:p>
    <w:p w14:paraId="1BB1D765" w14:textId="6C011AD5" w:rsidR="00427C9C" w:rsidRPr="00DC156D" w:rsidRDefault="00427C9C" w:rsidP="00EF2635">
      <w:pPr>
        <w:pStyle w:val="rvps2"/>
        <w:shd w:val="clear" w:color="auto" w:fill="FFFFFF"/>
        <w:spacing w:before="0" w:beforeAutospacing="0" w:after="0" w:afterAutospacing="0"/>
        <w:ind w:firstLine="709"/>
        <w:jc w:val="both"/>
        <w:rPr>
          <w:sz w:val="28"/>
          <w:szCs w:val="28"/>
          <w:lang w:val="uk-UA"/>
        </w:rPr>
      </w:pPr>
      <w:r w:rsidRPr="00DC156D">
        <w:rPr>
          <w:sz w:val="28"/>
          <w:szCs w:val="28"/>
          <w:lang w:val="uk-UA"/>
        </w:rPr>
        <w:t xml:space="preserve">Згідно пункту 18 частини першої статті третьої КПК України </w:t>
      </w:r>
      <w:r w:rsidRPr="00DC156D">
        <w:rPr>
          <w:sz w:val="28"/>
          <w:szCs w:val="28"/>
          <w:shd w:val="clear" w:color="auto" w:fill="FFFFFF"/>
          <w:lang w:val="uk-UA"/>
        </w:rPr>
        <w:t>слідчий суддя – суддя суду першої інстанції, до повноважень якого належить здійснення у порядку, передбаченому цим Кодексом, судового контролю за дотриманням прав, свобод та інтересів осіб у кримінальному провадженні.</w:t>
      </w:r>
    </w:p>
    <w:p w14:paraId="0E4E9844" w14:textId="66340E26" w:rsidR="00887F7B" w:rsidRPr="00DC156D" w:rsidRDefault="00887F7B" w:rsidP="00EF2635">
      <w:pPr>
        <w:pStyle w:val="rvps2"/>
        <w:shd w:val="clear" w:color="auto" w:fill="FFFFFF"/>
        <w:spacing w:before="0" w:beforeAutospacing="0" w:after="0" w:afterAutospacing="0"/>
        <w:ind w:firstLine="709"/>
        <w:jc w:val="both"/>
        <w:rPr>
          <w:b/>
          <w:i/>
          <w:sz w:val="28"/>
          <w:szCs w:val="28"/>
          <w:lang w:val="uk-UA" w:eastAsia="en-US"/>
        </w:rPr>
      </w:pPr>
      <w:r w:rsidRPr="00DC156D">
        <w:rPr>
          <w:sz w:val="28"/>
          <w:szCs w:val="28"/>
          <w:lang w:val="uk-UA"/>
        </w:rPr>
        <w:t xml:space="preserve">Частиною 2 статті 482-2 КПК України визначено, що </w:t>
      </w:r>
      <w:r w:rsidRPr="00DC156D">
        <w:rPr>
          <w:color w:val="333333"/>
          <w:lang w:val="uk-UA" w:eastAsia="en-US"/>
        </w:rPr>
        <w:t> </w:t>
      </w:r>
      <w:r w:rsidRPr="00DC156D">
        <w:rPr>
          <w:b/>
          <w:i/>
          <w:sz w:val="28"/>
          <w:szCs w:val="28"/>
          <w:lang w:val="uk-UA" w:eastAsia="en-US"/>
        </w:rPr>
        <w:t>клопотання про дозвіл на затримання, обрання запобіжного заходу у вигляді тримання під вартою чи домашнього арешту, обшук, порушення таємниці листування, телефонних розмов, телеграфної та іншої кореспонденції, а також про застосування інших заходів, у тому числі негласних слідчих (розшукових) дій, що відповідно до закону обмежують права і свободи народного депутата України, розгляд яких віднесено до повноважень слідчого судді, мають бути погоджені Генеральним прокурором (особою, що виконує обов’язки Генерального прокурора).</w:t>
      </w:r>
    </w:p>
    <w:p w14:paraId="78341C8D" w14:textId="77777777" w:rsidR="00887F7B" w:rsidRPr="00DC156D" w:rsidRDefault="00887F7B" w:rsidP="00EF2635">
      <w:pPr>
        <w:shd w:val="clear" w:color="auto" w:fill="FFFFFF"/>
        <w:spacing w:after="0" w:line="240" w:lineRule="auto"/>
        <w:ind w:firstLine="709"/>
        <w:jc w:val="both"/>
        <w:rPr>
          <w:rFonts w:ascii="Times New Roman" w:eastAsia="Times New Roman" w:hAnsi="Times New Roman"/>
          <w:sz w:val="28"/>
          <w:szCs w:val="28"/>
        </w:rPr>
      </w:pPr>
      <w:bookmarkStart w:id="5" w:name="n6580"/>
      <w:bookmarkEnd w:id="5"/>
      <w:r w:rsidRPr="00DC156D">
        <w:rPr>
          <w:rFonts w:ascii="Times New Roman" w:eastAsia="Times New Roman" w:hAnsi="Times New Roman"/>
          <w:sz w:val="28"/>
          <w:szCs w:val="28"/>
        </w:rPr>
        <w:t>Розгляд таких клопотань, крім застосування негласних слідчих (розшукових) дій, здійснюється слідчим суддею, в межах територіальної юрисдикції якого знаходиться орган досудового розслідування, а в кримінальних провадженнях щодо злочинів, віднесених до підсудності Вищого антикорупційного суду, - слідчим суддею Вищого антикорупційного суду.</w:t>
      </w:r>
    </w:p>
    <w:p w14:paraId="633A8BFC" w14:textId="77777777" w:rsidR="00661D78" w:rsidRPr="00DC156D" w:rsidRDefault="00F675EC" w:rsidP="00EF2635">
      <w:pPr>
        <w:pStyle w:val="a3"/>
        <w:spacing w:before="120" w:after="120"/>
        <w:ind w:firstLine="709"/>
        <w:jc w:val="both"/>
        <w:rPr>
          <w:rFonts w:ascii="Times New Roman" w:hAnsi="Times New Roman"/>
          <w:sz w:val="28"/>
          <w:szCs w:val="28"/>
        </w:rPr>
      </w:pPr>
      <w:r w:rsidRPr="00DC156D">
        <w:rPr>
          <w:rFonts w:ascii="Times New Roman" w:hAnsi="Times New Roman"/>
          <w:b/>
          <w:sz w:val="28"/>
          <w:szCs w:val="28"/>
        </w:rPr>
        <w:t>Оцінка встановлених обставин та м</w:t>
      </w:r>
      <w:r w:rsidR="00D72CDF" w:rsidRPr="00DC156D">
        <w:rPr>
          <w:rFonts w:ascii="Times New Roman" w:hAnsi="Times New Roman"/>
          <w:b/>
          <w:sz w:val="28"/>
          <w:szCs w:val="28"/>
        </w:rPr>
        <w:t>отиви прийнятого рішення</w:t>
      </w:r>
    </w:p>
    <w:p w14:paraId="2B1AC8AE" w14:textId="77777777" w:rsidR="00450236" w:rsidRPr="00DC156D" w:rsidRDefault="00450236" w:rsidP="00EF2635">
      <w:pPr>
        <w:widowControl w:val="0"/>
        <w:tabs>
          <w:tab w:val="left" w:pos="851"/>
        </w:tabs>
        <w:spacing w:after="0" w:line="240" w:lineRule="auto"/>
        <w:ind w:firstLine="709"/>
        <w:contextualSpacing/>
        <w:jc w:val="both"/>
        <w:rPr>
          <w:rFonts w:ascii="Times New Roman" w:hAnsi="Times New Roman"/>
          <w:sz w:val="28"/>
          <w:szCs w:val="28"/>
        </w:rPr>
      </w:pPr>
      <w:r w:rsidRPr="00DC156D">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w:t>
      </w:r>
      <w:r w:rsidRPr="00DC156D">
        <w:rPr>
          <w:rFonts w:ascii="Times New Roman" w:hAnsi="Times New Roman"/>
          <w:sz w:val="28"/>
          <w:szCs w:val="28"/>
        </w:rPr>
        <w:lastRenderedPageBreak/>
        <w:t xml:space="preserve">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58193530" w14:textId="79F701BD" w:rsidR="00184535" w:rsidRPr="00DC156D" w:rsidRDefault="00140040" w:rsidP="00EF2635">
      <w:pPr>
        <w:pStyle w:val="a3"/>
        <w:ind w:firstLine="709"/>
        <w:jc w:val="both"/>
        <w:rPr>
          <w:rFonts w:ascii="Times New Roman" w:hAnsi="Times New Roman"/>
          <w:sz w:val="28"/>
          <w:szCs w:val="28"/>
        </w:rPr>
      </w:pPr>
      <w:r w:rsidRPr="00DC156D">
        <w:rPr>
          <w:rFonts w:ascii="Times New Roman" w:hAnsi="Times New Roman"/>
          <w:sz w:val="28"/>
          <w:szCs w:val="28"/>
        </w:rPr>
        <w:t xml:space="preserve">Дисциплінарна скарга </w:t>
      </w:r>
      <w:r w:rsidR="0004491B" w:rsidRPr="00DC156D">
        <w:rPr>
          <w:rFonts w:ascii="Times New Roman" w:hAnsi="Times New Roman"/>
          <w:sz w:val="28"/>
          <w:szCs w:val="28"/>
        </w:rPr>
        <w:t>стосується рішень, дій (бездіяльності) прокурор</w:t>
      </w:r>
      <w:r w:rsidR="00887F7B" w:rsidRPr="00DC156D">
        <w:rPr>
          <w:rFonts w:ascii="Times New Roman" w:hAnsi="Times New Roman"/>
          <w:sz w:val="28"/>
          <w:szCs w:val="28"/>
        </w:rPr>
        <w:t>ів</w:t>
      </w:r>
      <w:r w:rsidR="0004491B" w:rsidRPr="00DC156D">
        <w:rPr>
          <w:rFonts w:ascii="Times New Roman" w:hAnsi="Times New Roman"/>
          <w:sz w:val="28"/>
          <w:szCs w:val="28"/>
        </w:rPr>
        <w:t xml:space="preserve">, вчинених (допущених) в </w:t>
      </w:r>
      <w:r w:rsidR="00C25F46" w:rsidRPr="00DC156D">
        <w:rPr>
          <w:rFonts w:ascii="Times New Roman" w:hAnsi="Times New Roman"/>
          <w:sz w:val="28"/>
          <w:szCs w:val="28"/>
        </w:rPr>
        <w:t>межах кримінального процесу</w:t>
      </w:r>
      <w:r w:rsidR="00184535" w:rsidRPr="00DC156D">
        <w:rPr>
          <w:rFonts w:ascii="Times New Roman" w:hAnsi="Times New Roman"/>
          <w:sz w:val="28"/>
          <w:szCs w:val="28"/>
        </w:rPr>
        <w:t>.</w:t>
      </w:r>
    </w:p>
    <w:p w14:paraId="0A7B5926" w14:textId="3AE84037" w:rsidR="00717D68" w:rsidRPr="00DC156D" w:rsidRDefault="00717D68" w:rsidP="00EF2635">
      <w:pPr>
        <w:spacing w:after="0" w:line="240" w:lineRule="auto"/>
        <w:ind w:firstLine="709"/>
        <w:jc w:val="both"/>
        <w:rPr>
          <w:rFonts w:ascii="Times New Roman" w:hAnsi="Times New Roman"/>
          <w:b/>
          <w:i/>
          <w:sz w:val="28"/>
          <w:szCs w:val="28"/>
        </w:rPr>
      </w:pPr>
      <w:r w:rsidRPr="00DC156D">
        <w:rPr>
          <w:rFonts w:ascii="Times New Roman" w:hAnsi="Times New Roman"/>
          <w:sz w:val="28"/>
          <w:szCs w:val="28"/>
        </w:rPr>
        <w:t>Це</w:t>
      </w:r>
      <w:r w:rsidR="006E13F3" w:rsidRPr="00DC156D">
        <w:rPr>
          <w:rFonts w:ascii="Times New Roman" w:hAnsi="Times New Roman"/>
          <w:sz w:val="28"/>
          <w:szCs w:val="28"/>
        </w:rPr>
        <w:t>, зокрема,</w:t>
      </w:r>
      <w:r w:rsidRPr="00DC156D">
        <w:rPr>
          <w:rFonts w:ascii="Times New Roman" w:hAnsi="Times New Roman"/>
          <w:sz w:val="28"/>
          <w:szCs w:val="28"/>
        </w:rPr>
        <w:t xml:space="preserve"> означає, що умовою для відкриття дисциплінарного провадження за такі діяння має бути </w:t>
      </w:r>
      <w:r w:rsidRPr="00DC156D">
        <w:rPr>
          <w:rFonts w:ascii="Times New Roman" w:hAnsi="Times New Roman"/>
          <w:b/>
          <w:i/>
          <w:sz w:val="28"/>
          <w:szCs w:val="28"/>
        </w:rPr>
        <w:t>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64F7B55" w14:textId="0BD6D12B" w:rsidR="00C95229" w:rsidRPr="00DC156D" w:rsidRDefault="00C95229" w:rsidP="00EF263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DC156D">
        <w:rPr>
          <w:rFonts w:ascii="Times New Roman" w:hAnsi="Times New Roman"/>
          <w:sz w:val="28"/>
          <w:szCs w:val="28"/>
        </w:rPr>
        <w:t xml:space="preserve">Комісія не наділена повноваженнями надавати оцінку обставинам та фактам у кримінальному процесі, оцінювати </w:t>
      </w:r>
      <w:r w:rsidR="00E52D2A" w:rsidRPr="00DC156D">
        <w:rPr>
          <w:rFonts w:ascii="Times New Roman" w:hAnsi="Times New Roman"/>
          <w:sz w:val="28"/>
          <w:szCs w:val="28"/>
        </w:rPr>
        <w:t>докази на предмет їх достатності, допустимості та достовірності, робити висновки щодо доведеності вини особи у вчиненні кримінального правопорушення</w:t>
      </w:r>
      <w:r w:rsidR="00024A50" w:rsidRPr="00DC156D">
        <w:rPr>
          <w:rFonts w:ascii="Times New Roman" w:hAnsi="Times New Roman"/>
          <w:sz w:val="28"/>
          <w:szCs w:val="28"/>
        </w:rPr>
        <w:t>, правильності організаці</w:t>
      </w:r>
      <w:r w:rsidR="00171745" w:rsidRPr="00DC156D">
        <w:rPr>
          <w:rFonts w:ascii="Times New Roman" w:hAnsi="Times New Roman"/>
          <w:sz w:val="28"/>
          <w:szCs w:val="28"/>
        </w:rPr>
        <w:t>ї</w:t>
      </w:r>
      <w:r w:rsidR="00024A50" w:rsidRPr="00DC156D">
        <w:rPr>
          <w:rFonts w:ascii="Times New Roman" w:hAnsi="Times New Roman"/>
          <w:sz w:val="28"/>
          <w:szCs w:val="28"/>
        </w:rPr>
        <w:t xml:space="preserve"> та здійснення підтримання прокурором публічного обвинувачення в суді</w:t>
      </w:r>
      <w:r w:rsidRPr="00DC156D">
        <w:rPr>
          <w:rFonts w:ascii="Times New Roman" w:hAnsi="Times New Roman"/>
          <w:sz w:val="28"/>
          <w:szCs w:val="28"/>
        </w:rPr>
        <w:t xml:space="preserve"> тощо.</w:t>
      </w:r>
    </w:p>
    <w:p w14:paraId="5ADF2216" w14:textId="35C4AFD4" w:rsidR="00C95229" w:rsidRPr="00DC156D" w:rsidRDefault="00717D68" w:rsidP="00EF2635">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DC156D">
        <w:rPr>
          <w:rFonts w:ascii="Times New Roman" w:hAnsi="Times New Roman"/>
          <w:sz w:val="28"/>
          <w:szCs w:val="28"/>
        </w:rPr>
        <w:t xml:space="preserve">Дисциплінарна скарга не містить конкретизованих даних про неналежне виконання </w:t>
      </w:r>
      <w:r w:rsidR="00A95363" w:rsidRPr="00DC156D">
        <w:rPr>
          <w:rFonts w:ascii="Times New Roman" w:hAnsi="Times New Roman"/>
          <w:sz w:val="28"/>
          <w:szCs w:val="28"/>
          <w:shd w:val="clear" w:color="auto" w:fill="FFFFFF"/>
        </w:rPr>
        <w:t xml:space="preserve">прокурорами </w:t>
      </w:r>
      <w:proofErr w:type="spellStart"/>
      <w:r w:rsidR="00A95363" w:rsidRPr="00DC156D">
        <w:rPr>
          <w:rFonts w:ascii="Times New Roman" w:hAnsi="Times New Roman"/>
          <w:sz w:val="28"/>
          <w:szCs w:val="28"/>
          <w:shd w:val="clear" w:color="auto" w:fill="FFFFFF"/>
        </w:rPr>
        <w:t>Рибалкіним</w:t>
      </w:r>
      <w:proofErr w:type="spellEnd"/>
      <w:r w:rsidR="00A95363" w:rsidRPr="00DC156D">
        <w:rPr>
          <w:rFonts w:ascii="Times New Roman" w:hAnsi="Times New Roman"/>
          <w:sz w:val="28"/>
          <w:szCs w:val="28"/>
          <w:shd w:val="clear" w:color="auto" w:fill="FFFFFF"/>
        </w:rPr>
        <w:t xml:space="preserve"> В.О. та </w:t>
      </w:r>
      <w:proofErr w:type="spellStart"/>
      <w:r w:rsidR="00A95363" w:rsidRPr="00DC156D">
        <w:rPr>
          <w:rFonts w:ascii="Times New Roman" w:hAnsi="Times New Roman"/>
          <w:sz w:val="28"/>
          <w:szCs w:val="28"/>
          <w:shd w:val="clear" w:color="auto" w:fill="FFFFFF"/>
        </w:rPr>
        <w:t>Сабадою</w:t>
      </w:r>
      <w:proofErr w:type="spellEnd"/>
      <w:r w:rsidR="00A95363" w:rsidRPr="00DC156D">
        <w:rPr>
          <w:rFonts w:ascii="Times New Roman" w:hAnsi="Times New Roman"/>
          <w:sz w:val="28"/>
          <w:szCs w:val="28"/>
          <w:shd w:val="clear" w:color="auto" w:fill="FFFFFF"/>
        </w:rPr>
        <w:t xml:space="preserve"> О.М. </w:t>
      </w:r>
      <w:r w:rsidRPr="00DC156D">
        <w:rPr>
          <w:rFonts w:ascii="Times New Roman" w:hAnsi="Times New Roman"/>
          <w:sz w:val="28"/>
          <w:szCs w:val="28"/>
        </w:rPr>
        <w:t xml:space="preserve">своїх службових обов’язків. </w:t>
      </w:r>
      <w:r w:rsidR="00276CCA" w:rsidRPr="00DC156D">
        <w:rPr>
          <w:rFonts w:ascii="Times New Roman" w:hAnsi="Times New Roman"/>
          <w:sz w:val="28"/>
          <w:szCs w:val="28"/>
        </w:rPr>
        <w:t>Р</w:t>
      </w:r>
      <w:r w:rsidRPr="00DC156D">
        <w:rPr>
          <w:rFonts w:ascii="Times New Roman" w:hAnsi="Times New Roman"/>
          <w:sz w:val="28"/>
          <w:szCs w:val="28"/>
        </w:rPr>
        <w:t>ішень</w:t>
      </w:r>
      <w:r w:rsidR="00276CCA" w:rsidRPr="00DC156D">
        <w:rPr>
          <w:rFonts w:ascii="Times New Roman" w:hAnsi="Times New Roman"/>
          <w:sz w:val="28"/>
          <w:szCs w:val="28"/>
        </w:rPr>
        <w:t xml:space="preserve"> суд</w:t>
      </w:r>
      <w:r w:rsidR="00127853" w:rsidRPr="00DC156D">
        <w:rPr>
          <w:rFonts w:ascii="Times New Roman" w:hAnsi="Times New Roman"/>
          <w:sz w:val="28"/>
          <w:szCs w:val="28"/>
        </w:rPr>
        <w:t>у</w:t>
      </w:r>
      <w:r w:rsidR="006E13F3" w:rsidRPr="00DC156D">
        <w:rPr>
          <w:rFonts w:ascii="Times New Roman" w:hAnsi="Times New Roman"/>
          <w:sz w:val="28"/>
          <w:szCs w:val="28"/>
        </w:rPr>
        <w:t xml:space="preserve"> </w:t>
      </w:r>
      <w:r w:rsidRPr="00DC156D">
        <w:rPr>
          <w:rFonts w:ascii="Times New Roman" w:hAnsi="Times New Roman"/>
          <w:sz w:val="28"/>
          <w:szCs w:val="28"/>
        </w:rPr>
        <w:t xml:space="preserve">про визнання неправомірними </w:t>
      </w:r>
      <w:r w:rsidR="002F0A4F" w:rsidRPr="00DC156D">
        <w:rPr>
          <w:rFonts w:ascii="Times New Roman" w:hAnsi="Times New Roman"/>
          <w:sz w:val="28"/>
          <w:szCs w:val="28"/>
        </w:rPr>
        <w:t>ї</w:t>
      </w:r>
      <w:r w:rsidR="001272FD" w:rsidRPr="00DC156D">
        <w:rPr>
          <w:rFonts w:ascii="Times New Roman" w:hAnsi="Times New Roman"/>
          <w:sz w:val="28"/>
          <w:szCs w:val="28"/>
        </w:rPr>
        <w:t>х</w:t>
      </w:r>
      <w:r w:rsidR="002F0A4F" w:rsidRPr="00DC156D">
        <w:rPr>
          <w:rFonts w:ascii="Times New Roman" w:hAnsi="Times New Roman"/>
          <w:sz w:val="28"/>
          <w:szCs w:val="28"/>
        </w:rPr>
        <w:t xml:space="preserve"> </w:t>
      </w:r>
      <w:r w:rsidRPr="00DC156D">
        <w:rPr>
          <w:rFonts w:ascii="Times New Roman" w:hAnsi="Times New Roman"/>
          <w:sz w:val="28"/>
          <w:szCs w:val="28"/>
        </w:rPr>
        <w:t xml:space="preserve">дій, у тому числі в частині </w:t>
      </w:r>
      <w:r w:rsidR="00664CE8" w:rsidRPr="00DC156D">
        <w:rPr>
          <w:rFonts w:ascii="Times New Roman" w:hAnsi="Times New Roman"/>
          <w:sz w:val="28"/>
          <w:szCs w:val="28"/>
        </w:rPr>
        <w:t>зазначених скаржни</w:t>
      </w:r>
      <w:r w:rsidR="007731B4" w:rsidRPr="00DC156D">
        <w:rPr>
          <w:rFonts w:ascii="Times New Roman" w:hAnsi="Times New Roman"/>
          <w:sz w:val="28"/>
          <w:szCs w:val="28"/>
        </w:rPr>
        <w:t>ком</w:t>
      </w:r>
      <w:r w:rsidR="00664CE8" w:rsidRPr="00DC156D">
        <w:rPr>
          <w:rFonts w:ascii="Times New Roman" w:hAnsi="Times New Roman"/>
          <w:sz w:val="28"/>
          <w:szCs w:val="28"/>
        </w:rPr>
        <w:t xml:space="preserve"> обставин, </w:t>
      </w:r>
      <w:r w:rsidRPr="00DC156D">
        <w:rPr>
          <w:rFonts w:ascii="Times New Roman" w:hAnsi="Times New Roman"/>
          <w:sz w:val="28"/>
          <w:szCs w:val="28"/>
        </w:rPr>
        <w:t>до скарги не долучено.</w:t>
      </w:r>
    </w:p>
    <w:p w14:paraId="25B906C9" w14:textId="77777777" w:rsidR="00C95229" w:rsidRPr="00DC156D" w:rsidRDefault="00717D68" w:rsidP="00EF2635">
      <w:pPr>
        <w:widowControl w:val="0"/>
        <w:pBdr>
          <w:bottom w:val="single" w:sz="12" w:space="12" w:color="FFFFFF"/>
        </w:pBdr>
        <w:spacing w:after="0" w:line="240" w:lineRule="auto"/>
        <w:ind w:firstLine="709"/>
        <w:jc w:val="both"/>
        <w:rPr>
          <w:rFonts w:ascii="Times New Roman" w:hAnsi="Times New Roman"/>
          <w:sz w:val="28"/>
          <w:szCs w:val="28"/>
        </w:rPr>
      </w:pPr>
      <w:r w:rsidRPr="00DC156D">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160C1241" w14:textId="306D655C" w:rsidR="00C95229" w:rsidRPr="00DC156D" w:rsidRDefault="00664CE8" w:rsidP="00EF2635">
      <w:pPr>
        <w:widowControl w:val="0"/>
        <w:pBdr>
          <w:bottom w:val="single" w:sz="12" w:space="12" w:color="FFFFFF"/>
        </w:pBdr>
        <w:spacing w:after="0" w:line="240" w:lineRule="auto"/>
        <w:ind w:firstLine="709"/>
        <w:jc w:val="both"/>
        <w:rPr>
          <w:rFonts w:ascii="Times New Roman" w:hAnsi="Times New Roman"/>
          <w:sz w:val="28"/>
          <w:szCs w:val="28"/>
        </w:rPr>
      </w:pPr>
      <w:r w:rsidRPr="00DC156D">
        <w:rPr>
          <w:rFonts w:ascii="Times New Roman" w:hAnsi="Times New Roman"/>
          <w:sz w:val="28"/>
          <w:szCs w:val="28"/>
          <w:shd w:val="clear" w:color="auto" w:fill="FFFFFF"/>
        </w:rPr>
        <w:t>За</w:t>
      </w:r>
      <w:r w:rsidR="00717D68" w:rsidRPr="00DC156D">
        <w:rPr>
          <w:rFonts w:ascii="Times New Roman" w:hAnsi="Times New Roman"/>
          <w:sz w:val="28"/>
          <w:szCs w:val="28"/>
        </w:rPr>
        <w:t xml:space="preserve"> результатами розгляду клопотань, скарг або кримінального провадження  компетентним судом</w:t>
      </w:r>
      <w:r w:rsidR="00DA347D" w:rsidRPr="00DC156D">
        <w:rPr>
          <w:rFonts w:ascii="Times New Roman" w:hAnsi="Times New Roman"/>
          <w:sz w:val="28"/>
          <w:szCs w:val="28"/>
        </w:rPr>
        <w:t xml:space="preserve"> або прокурором вищого рівня</w:t>
      </w:r>
      <w:r w:rsidR="00717D68" w:rsidRPr="00DC156D">
        <w:rPr>
          <w:rFonts w:ascii="Times New Roman" w:hAnsi="Times New Roman"/>
          <w:sz w:val="28"/>
          <w:szCs w:val="28"/>
        </w:rPr>
        <w:t xml:space="preserve"> ухвалюється відповідне рішення, яке, за </w:t>
      </w:r>
      <w:r w:rsidR="00171745" w:rsidRPr="00DC156D">
        <w:rPr>
          <w:rFonts w:ascii="Times New Roman" w:hAnsi="Times New Roman"/>
          <w:sz w:val="28"/>
          <w:szCs w:val="28"/>
        </w:rPr>
        <w:t>умови</w:t>
      </w:r>
      <w:r w:rsidR="00717D68" w:rsidRPr="00DC156D">
        <w:rPr>
          <w:rFonts w:ascii="Times New Roman" w:hAnsi="Times New Roman"/>
          <w:sz w:val="28"/>
          <w:szCs w:val="28"/>
        </w:rPr>
        <w:t xml:space="preserve"> встановлення порушення прокурором прав та обов’язків особи, є підставою для відкриття стосовно певного прокурора дисциплінарного провадження. </w:t>
      </w:r>
    </w:p>
    <w:p w14:paraId="70D8EE3A" w14:textId="77777777" w:rsidR="00427C9C" w:rsidRPr="00DC156D" w:rsidRDefault="005502F9" w:rsidP="00EF2635">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DC156D">
        <w:rPr>
          <w:rFonts w:ascii="Times New Roman" w:hAnsi="Times New Roman"/>
          <w:sz w:val="28"/>
          <w:szCs w:val="28"/>
        </w:rPr>
        <w:t xml:space="preserve">Разом з тим, під час вирішення питання про відкриття дисциплінарного провадження за результатами розгляду дисциплінарної скарги враховано, що згідно ухвали слідчого судді від 24.09.2025 (судова справа № 991/1941/25), копія якої скаржником долучена до дисциплінарної скарги, слідчим суддею не встановлено порушень КПК України в діях прокурорів </w:t>
      </w:r>
      <w:proofErr w:type="spellStart"/>
      <w:r w:rsidRPr="00DC156D">
        <w:rPr>
          <w:rFonts w:ascii="Times New Roman" w:hAnsi="Times New Roman"/>
          <w:sz w:val="28"/>
          <w:szCs w:val="28"/>
        </w:rPr>
        <w:t>Рибалкіна</w:t>
      </w:r>
      <w:proofErr w:type="spellEnd"/>
      <w:r w:rsidRPr="00DC156D">
        <w:rPr>
          <w:rFonts w:ascii="Times New Roman" w:hAnsi="Times New Roman"/>
          <w:sz w:val="28"/>
          <w:szCs w:val="28"/>
        </w:rPr>
        <w:t xml:space="preserve"> В.О., яким подано відповідне клопотання,  та </w:t>
      </w:r>
      <w:proofErr w:type="spellStart"/>
      <w:r w:rsidRPr="00DC156D">
        <w:rPr>
          <w:rFonts w:ascii="Times New Roman" w:hAnsi="Times New Roman"/>
          <w:sz w:val="28"/>
          <w:szCs w:val="28"/>
        </w:rPr>
        <w:t>Сабади</w:t>
      </w:r>
      <w:proofErr w:type="spellEnd"/>
      <w:r w:rsidRPr="00DC156D">
        <w:rPr>
          <w:rFonts w:ascii="Times New Roman" w:hAnsi="Times New Roman"/>
          <w:sz w:val="28"/>
          <w:szCs w:val="28"/>
        </w:rPr>
        <w:t xml:space="preserve"> О.М., яким взято участь при розгляді слідчим суддею клопотання. Слідчим суддею цією ухвалою за результатами дослідження і перевірки обставин, які мають значення для прийняття рішення, задоволено клопотання прокурора </w:t>
      </w:r>
      <w:proofErr w:type="spellStart"/>
      <w:r w:rsidRPr="00DC156D">
        <w:rPr>
          <w:rFonts w:ascii="Times New Roman" w:hAnsi="Times New Roman"/>
          <w:sz w:val="28"/>
          <w:szCs w:val="28"/>
        </w:rPr>
        <w:t>Рибалкіна</w:t>
      </w:r>
      <w:proofErr w:type="spellEnd"/>
      <w:r w:rsidRPr="00DC156D">
        <w:rPr>
          <w:rFonts w:ascii="Times New Roman" w:hAnsi="Times New Roman"/>
          <w:sz w:val="28"/>
          <w:szCs w:val="28"/>
        </w:rPr>
        <w:t xml:space="preserve"> В.О. про продовження строку дії обов’язків, покладених на скаржника </w:t>
      </w:r>
      <w:r w:rsidRPr="00DC156D">
        <w:rPr>
          <w:rFonts w:ascii="Times New Roman" w:hAnsi="Times New Roman"/>
          <w:b/>
          <w:i/>
          <w:sz w:val="28"/>
          <w:szCs w:val="28"/>
        </w:rPr>
        <w:t xml:space="preserve">у зв’язку із застосуванням запобіжного заходу у вигляді застави </w:t>
      </w:r>
      <w:r w:rsidRPr="00DC156D">
        <w:rPr>
          <w:rFonts w:ascii="Times New Roman" w:hAnsi="Times New Roman"/>
          <w:sz w:val="28"/>
          <w:szCs w:val="28"/>
        </w:rPr>
        <w:t>від 18.09.2025</w:t>
      </w:r>
      <w:r w:rsidR="00427C9C" w:rsidRPr="00DC156D">
        <w:rPr>
          <w:rFonts w:ascii="Times New Roman" w:hAnsi="Times New Roman"/>
          <w:sz w:val="28"/>
          <w:szCs w:val="28"/>
        </w:rPr>
        <w:t>, яке є предметом дисциплінарної скарги</w:t>
      </w:r>
      <w:r w:rsidRPr="00DC156D">
        <w:rPr>
          <w:rFonts w:ascii="Times New Roman" w:hAnsi="Times New Roman"/>
          <w:sz w:val="28"/>
          <w:szCs w:val="28"/>
        </w:rPr>
        <w:t>.</w:t>
      </w:r>
      <w:r w:rsidRPr="00DC156D">
        <w:rPr>
          <w:rFonts w:ascii="Times New Roman" w:hAnsi="Times New Roman"/>
          <w:sz w:val="28"/>
          <w:szCs w:val="28"/>
          <w:shd w:val="clear" w:color="auto" w:fill="FFFFFF"/>
        </w:rPr>
        <w:t xml:space="preserve"> При цьому, згідно </w:t>
      </w:r>
      <w:r w:rsidR="00427C9C" w:rsidRPr="00DC156D">
        <w:rPr>
          <w:rFonts w:ascii="Times New Roman" w:hAnsi="Times New Roman"/>
          <w:sz w:val="28"/>
          <w:szCs w:val="28"/>
          <w:shd w:val="clear" w:color="auto" w:fill="FFFFFF"/>
        </w:rPr>
        <w:t xml:space="preserve">змісту цієї ухвали слідчого судді встановлено, що </w:t>
      </w:r>
      <w:r w:rsidR="00427C9C" w:rsidRPr="00DC156D">
        <w:rPr>
          <w:rFonts w:ascii="Times New Roman" w:hAnsi="Times New Roman"/>
          <w:b/>
          <w:i/>
          <w:sz w:val="28"/>
          <w:szCs w:val="28"/>
          <w:shd w:val="clear" w:color="auto" w:fill="FFFFFF"/>
        </w:rPr>
        <w:t>сторона захисту при розгляді клопотання прокурора не заперечувала</w:t>
      </w:r>
      <w:r w:rsidR="00427C9C" w:rsidRPr="00DC156D">
        <w:rPr>
          <w:rFonts w:ascii="Times New Roman" w:hAnsi="Times New Roman"/>
          <w:sz w:val="28"/>
          <w:szCs w:val="28"/>
          <w:shd w:val="clear" w:color="auto" w:fill="FFFFFF"/>
        </w:rPr>
        <w:t xml:space="preserve"> щодо продовження обов’язків, лише просила дозволити виїжджати скаржнику до Хмельницької області, проти чого прокурор не заперечував, суд врахував це при </w:t>
      </w:r>
      <w:r w:rsidR="00427C9C" w:rsidRPr="00DC156D">
        <w:rPr>
          <w:rFonts w:ascii="Times New Roman" w:hAnsi="Times New Roman"/>
          <w:sz w:val="28"/>
          <w:szCs w:val="28"/>
          <w:shd w:val="clear" w:color="auto" w:fill="FFFFFF"/>
        </w:rPr>
        <w:lastRenderedPageBreak/>
        <w:t>ухваленні рішення. Інших зауважень чи заяв зі сторони захисту при розгляді слідчим суддею вищевказаного клопотання не заявлялось.</w:t>
      </w:r>
    </w:p>
    <w:p w14:paraId="53D19E72" w14:textId="3B29E18D" w:rsidR="008A4490" w:rsidRPr="00DC156D" w:rsidRDefault="00427C9C" w:rsidP="00EF2635">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DC156D">
        <w:rPr>
          <w:rFonts w:ascii="Times New Roman" w:hAnsi="Times New Roman"/>
          <w:sz w:val="28"/>
          <w:szCs w:val="28"/>
          <w:shd w:val="clear" w:color="auto" w:fill="FFFFFF"/>
        </w:rPr>
        <w:t xml:space="preserve">Крім того, враховано, що </w:t>
      </w:r>
      <w:r w:rsidR="008A4490" w:rsidRPr="00DC156D">
        <w:rPr>
          <w:rFonts w:ascii="Times New Roman" w:hAnsi="Times New Roman"/>
          <w:sz w:val="28"/>
          <w:szCs w:val="28"/>
          <w:shd w:val="clear" w:color="auto" w:fill="FFFFFF"/>
        </w:rPr>
        <w:t xml:space="preserve">викладені скаржником у дисциплінарній скарзі доводи, були предметом перевірки у передбаченому КПК України порядку і порушень і діях прокурорів </w:t>
      </w:r>
      <w:proofErr w:type="spellStart"/>
      <w:r w:rsidR="008A4490" w:rsidRPr="00DC156D">
        <w:rPr>
          <w:rFonts w:ascii="Times New Roman" w:hAnsi="Times New Roman"/>
          <w:sz w:val="28"/>
          <w:szCs w:val="28"/>
          <w:shd w:val="clear" w:color="auto" w:fill="FFFFFF"/>
        </w:rPr>
        <w:t>Рибалкіна</w:t>
      </w:r>
      <w:proofErr w:type="spellEnd"/>
      <w:r w:rsidR="008A4490" w:rsidRPr="00DC156D">
        <w:rPr>
          <w:rFonts w:ascii="Times New Roman" w:hAnsi="Times New Roman"/>
          <w:sz w:val="28"/>
          <w:szCs w:val="28"/>
          <w:shd w:val="clear" w:color="auto" w:fill="FFFFFF"/>
        </w:rPr>
        <w:t xml:space="preserve"> В.О. і </w:t>
      </w:r>
      <w:proofErr w:type="spellStart"/>
      <w:r w:rsidR="008A4490" w:rsidRPr="00DC156D">
        <w:rPr>
          <w:rFonts w:ascii="Times New Roman" w:hAnsi="Times New Roman"/>
          <w:sz w:val="28"/>
          <w:szCs w:val="28"/>
          <w:shd w:val="clear" w:color="auto" w:fill="FFFFFF"/>
        </w:rPr>
        <w:t>Сабади</w:t>
      </w:r>
      <w:proofErr w:type="spellEnd"/>
      <w:r w:rsidR="008A4490" w:rsidRPr="00DC156D">
        <w:rPr>
          <w:rFonts w:ascii="Times New Roman" w:hAnsi="Times New Roman"/>
          <w:sz w:val="28"/>
          <w:szCs w:val="28"/>
          <w:shd w:val="clear" w:color="auto" w:fill="FFFFFF"/>
        </w:rPr>
        <w:t xml:space="preserve"> О.М. не встановлено.</w:t>
      </w:r>
    </w:p>
    <w:p w14:paraId="4382FF4C" w14:textId="341E6C7D" w:rsidR="008A4490" w:rsidRPr="00DC156D" w:rsidRDefault="008A4490" w:rsidP="00EF2635">
      <w:pPr>
        <w:widowControl w:val="0"/>
        <w:pBdr>
          <w:bottom w:val="single" w:sz="12" w:space="12" w:color="FFFFFF"/>
        </w:pBdr>
        <w:spacing w:after="0" w:line="240" w:lineRule="auto"/>
        <w:ind w:firstLine="709"/>
        <w:jc w:val="both"/>
        <w:rPr>
          <w:rFonts w:ascii="Times New Roman" w:hAnsi="Times New Roman"/>
          <w:sz w:val="28"/>
          <w:szCs w:val="28"/>
        </w:rPr>
      </w:pPr>
      <w:r w:rsidRPr="00DC156D">
        <w:rPr>
          <w:rFonts w:ascii="Times New Roman" w:hAnsi="Times New Roman"/>
          <w:sz w:val="28"/>
          <w:szCs w:val="28"/>
          <w:shd w:val="clear" w:color="auto" w:fill="FFFFFF"/>
        </w:rPr>
        <w:t xml:space="preserve">Зокрема, згідно ухвали Вищого антикорупційного суду від 14.04.2026 у судовій справі № 991/1999/26 (офіційний вебсайт Єдиного державного реєстру судових рішень за посилання: https://reyestr.court.gov.ua/Review/135833337) відмовлено у задоволенні </w:t>
      </w:r>
      <w:r w:rsidRPr="00DC156D">
        <w:rPr>
          <w:rFonts w:ascii="Times New Roman" w:hAnsi="Times New Roman"/>
          <w:sz w:val="28"/>
          <w:szCs w:val="28"/>
        </w:rPr>
        <w:t>заяви захисника скаржника про відвід прокурорів у кримінальному провадженні.</w:t>
      </w:r>
    </w:p>
    <w:p w14:paraId="58CF744E" w14:textId="2C4A450F" w:rsidR="008A4490" w:rsidRPr="00DC156D" w:rsidRDefault="00132129" w:rsidP="00EF2635">
      <w:pPr>
        <w:widowControl w:val="0"/>
        <w:pBdr>
          <w:bottom w:val="single" w:sz="12" w:space="12" w:color="FFFFFF"/>
        </w:pBdr>
        <w:spacing w:after="0" w:line="240" w:lineRule="auto"/>
        <w:ind w:firstLine="709"/>
        <w:jc w:val="both"/>
        <w:rPr>
          <w:rFonts w:ascii="Times New Roman" w:hAnsi="Times New Roman"/>
          <w:sz w:val="28"/>
          <w:szCs w:val="28"/>
        </w:rPr>
      </w:pPr>
      <w:r w:rsidRPr="00DC156D">
        <w:rPr>
          <w:rFonts w:ascii="Times New Roman" w:hAnsi="Times New Roman"/>
          <w:sz w:val="28"/>
          <w:szCs w:val="28"/>
        </w:rPr>
        <w:t>Мотивуючи</w:t>
      </w:r>
      <w:r w:rsidR="008A4490" w:rsidRPr="00DC156D">
        <w:rPr>
          <w:rFonts w:ascii="Times New Roman" w:hAnsi="Times New Roman"/>
          <w:sz w:val="28"/>
          <w:szCs w:val="28"/>
        </w:rPr>
        <w:t xml:space="preserve"> це рішення суд</w:t>
      </w:r>
      <w:r w:rsidRPr="00DC156D">
        <w:rPr>
          <w:rFonts w:ascii="Times New Roman" w:hAnsi="Times New Roman"/>
          <w:sz w:val="28"/>
          <w:szCs w:val="28"/>
        </w:rPr>
        <w:t>ом зазначено</w:t>
      </w:r>
      <w:r w:rsidR="008A4490" w:rsidRPr="00DC156D">
        <w:rPr>
          <w:rFonts w:ascii="Times New Roman" w:hAnsi="Times New Roman"/>
          <w:sz w:val="28"/>
          <w:szCs w:val="28"/>
        </w:rPr>
        <w:t xml:space="preserve"> таке</w:t>
      </w:r>
      <w:r w:rsidRPr="00DC156D">
        <w:rPr>
          <w:rFonts w:ascii="Times New Roman" w:hAnsi="Times New Roman"/>
          <w:sz w:val="28"/>
          <w:szCs w:val="28"/>
        </w:rPr>
        <w:t>.</w:t>
      </w:r>
    </w:p>
    <w:p w14:paraId="1410B7FB" w14:textId="04922A8D" w:rsidR="00132129" w:rsidRPr="00DC156D" w:rsidRDefault="00132129" w:rsidP="00EF2635">
      <w:pPr>
        <w:pStyle w:val="ae"/>
        <w:spacing w:before="0" w:beforeAutospacing="0" w:after="0" w:afterAutospacing="0"/>
        <w:ind w:firstLine="709"/>
        <w:jc w:val="both"/>
        <w:rPr>
          <w:color w:val="000000"/>
          <w:sz w:val="28"/>
          <w:szCs w:val="28"/>
          <w:lang w:val="uk-UA"/>
        </w:rPr>
      </w:pPr>
      <w:r w:rsidRPr="00DC156D">
        <w:rPr>
          <w:b/>
          <w:bCs/>
          <w:color w:val="000000"/>
          <w:sz w:val="28"/>
          <w:szCs w:val="28"/>
          <w:lang w:val="uk-UA"/>
        </w:rPr>
        <w:t>Про погодження клопотання Генеральним прокурором</w:t>
      </w:r>
    </w:p>
    <w:p w14:paraId="606ECFB4" w14:textId="77777777" w:rsidR="00132129" w:rsidRPr="00DC156D" w:rsidRDefault="00132129" w:rsidP="00EF2635">
      <w:pPr>
        <w:pStyle w:val="ae"/>
        <w:spacing w:before="0" w:beforeAutospacing="0" w:after="0" w:afterAutospacing="0"/>
        <w:ind w:firstLine="709"/>
        <w:jc w:val="both"/>
        <w:rPr>
          <w:color w:val="000000"/>
          <w:sz w:val="28"/>
          <w:szCs w:val="28"/>
          <w:lang w:val="uk-UA"/>
        </w:rPr>
      </w:pPr>
      <w:r w:rsidRPr="00DC156D">
        <w:rPr>
          <w:color w:val="000000"/>
          <w:sz w:val="28"/>
          <w:szCs w:val="28"/>
          <w:lang w:val="uk-UA"/>
        </w:rPr>
        <w:t xml:space="preserve">Згідно з </w:t>
      </w:r>
      <w:proofErr w:type="spellStart"/>
      <w:r w:rsidRPr="00DC156D">
        <w:rPr>
          <w:color w:val="000000"/>
          <w:sz w:val="28"/>
          <w:szCs w:val="28"/>
          <w:lang w:val="uk-UA"/>
        </w:rPr>
        <w:t>абз</w:t>
      </w:r>
      <w:proofErr w:type="spellEnd"/>
      <w:r w:rsidRPr="00DC156D">
        <w:rPr>
          <w:color w:val="000000"/>
          <w:sz w:val="28"/>
          <w:szCs w:val="28"/>
          <w:lang w:val="uk-UA"/>
        </w:rPr>
        <w:t>. 1 ч. 2 </w:t>
      </w:r>
      <w:hyperlink r:id="rId15" w:anchor="6639" w:tgtFrame="_blank" w:tooltip="Кримінальний процесуальний кодекс України; нормативно-правовий акт № 4651-VI від 13.04.2012, ВР України" w:history="1">
        <w:r w:rsidRPr="00DC156D">
          <w:rPr>
            <w:rStyle w:val="a6"/>
            <w:color w:val="000000"/>
            <w:sz w:val="28"/>
            <w:szCs w:val="28"/>
            <w:u w:val="none"/>
            <w:lang w:val="uk-UA"/>
          </w:rPr>
          <w:t>ст. 482-2 КПК України</w:t>
        </w:r>
      </w:hyperlink>
      <w:r w:rsidRPr="00DC156D">
        <w:rPr>
          <w:color w:val="000000"/>
          <w:sz w:val="28"/>
          <w:szCs w:val="28"/>
          <w:lang w:val="uk-UA"/>
        </w:rPr>
        <w:t> клопотання про дозвіл на затримання, обрання запобіжного заходу у вигляді тримання під вартою чи домашнього арешту, обшук, порушення таємниці листування, телефонних розмов, телеграфної та іншої кореспонденції, а також про застосування інших заходів, у тому числі негласних слідчих (розшукових) дій, що відповідно до закону обмежують права і свободи народного депутата України, розгляд яких віднесено до повноважень слідчого судді, мають бути погоджені Генеральним прокурором (особою, що виконує обов`язки Генерального прокурора).</w:t>
      </w:r>
    </w:p>
    <w:p w14:paraId="16231D16" w14:textId="77777777" w:rsidR="00132129" w:rsidRPr="00DC156D" w:rsidRDefault="00132129" w:rsidP="00EF2635">
      <w:pPr>
        <w:pStyle w:val="ae"/>
        <w:spacing w:before="0" w:beforeAutospacing="0" w:after="0" w:afterAutospacing="0"/>
        <w:ind w:firstLine="709"/>
        <w:jc w:val="both"/>
        <w:rPr>
          <w:b/>
          <w:i/>
          <w:color w:val="000000"/>
          <w:sz w:val="28"/>
          <w:szCs w:val="28"/>
          <w:lang w:val="uk-UA"/>
        </w:rPr>
      </w:pPr>
      <w:r w:rsidRPr="00DC156D">
        <w:rPr>
          <w:b/>
          <w:i/>
          <w:color w:val="000000"/>
          <w:sz w:val="28"/>
          <w:szCs w:val="28"/>
          <w:lang w:val="uk-UA"/>
        </w:rPr>
        <w:t>Отже, згідно з ч. 2 </w:t>
      </w:r>
      <w:hyperlink r:id="rId16" w:anchor="6639" w:tgtFrame="_blank" w:tooltip="Кримінальний процесуальний кодекс України; нормативно-правовий акт № 4651-VI від 13.04.2012, ВР України" w:history="1">
        <w:r w:rsidRPr="00DC156D">
          <w:rPr>
            <w:rStyle w:val="a6"/>
            <w:b/>
            <w:i/>
            <w:color w:val="000000"/>
            <w:sz w:val="28"/>
            <w:szCs w:val="28"/>
            <w:u w:val="none"/>
            <w:lang w:val="uk-UA"/>
          </w:rPr>
          <w:t>ст. 482-2 КПК України</w:t>
        </w:r>
      </w:hyperlink>
      <w:r w:rsidRPr="00DC156D">
        <w:rPr>
          <w:b/>
          <w:i/>
          <w:color w:val="000000"/>
          <w:sz w:val="28"/>
          <w:szCs w:val="28"/>
          <w:lang w:val="uk-UA"/>
        </w:rPr>
        <w:t> обов`язкового погодження Генеральним прокурором потребують клопотання щодо народного депутата, які обмежують його права і свободи, а саме:</w:t>
      </w:r>
    </w:p>
    <w:p w14:paraId="5C1F8FA9" w14:textId="77777777" w:rsidR="00132129" w:rsidRPr="00DC156D" w:rsidRDefault="00132129" w:rsidP="00EF2635">
      <w:pPr>
        <w:pStyle w:val="ae"/>
        <w:spacing w:before="0" w:beforeAutospacing="0" w:after="0" w:afterAutospacing="0"/>
        <w:ind w:firstLine="709"/>
        <w:jc w:val="both"/>
        <w:rPr>
          <w:b/>
          <w:i/>
          <w:color w:val="000000"/>
          <w:sz w:val="28"/>
          <w:szCs w:val="28"/>
          <w:lang w:val="uk-UA"/>
        </w:rPr>
      </w:pPr>
      <w:r w:rsidRPr="00DC156D">
        <w:rPr>
          <w:b/>
          <w:i/>
          <w:color w:val="000000"/>
          <w:sz w:val="28"/>
          <w:szCs w:val="28"/>
          <w:lang w:val="uk-UA"/>
        </w:rPr>
        <w:t>- затримання;</w:t>
      </w:r>
    </w:p>
    <w:p w14:paraId="41D728DA" w14:textId="77777777" w:rsidR="00132129" w:rsidRPr="00DC156D" w:rsidRDefault="00132129" w:rsidP="00EF2635">
      <w:pPr>
        <w:pStyle w:val="ae"/>
        <w:spacing w:before="0" w:beforeAutospacing="0" w:after="0" w:afterAutospacing="0"/>
        <w:ind w:firstLine="709"/>
        <w:jc w:val="both"/>
        <w:rPr>
          <w:b/>
          <w:i/>
          <w:color w:val="000000"/>
          <w:sz w:val="28"/>
          <w:szCs w:val="28"/>
          <w:lang w:val="uk-UA"/>
        </w:rPr>
      </w:pPr>
      <w:r w:rsidRPr="00DC156D">
        <w:rPr>
          <w:b/>
          <w:i/>
          <w:color w:val="000000"/>
          <w:sz w:val="28"/>
          <w:szCs w:val="28"/>
          <w:lang w:val="uk-UA"/>
        </w:rPr>
        <w:t>- обрання запобіжного заходу у виді тримання під вартою або домашнього арешту;</w:t>
      </w:r>
    </w:p>
    <w:p w14:paraId="76470098" w14:textId="77777777" w:rsidR="00132129" w:rsidRPr="00DC156D" w:rsidRDefault="00132129" w:rsidP="00EF2635">
      <w:pPr>
        <w:pStyle w:val="ae"/>
        <w:spacing w:before="0" w:beforeAutospacing="0" w:after="0" w:afterAutospacing="0"/>
        <w:ind w:firstLine="709"/>
        <w:jc w:val="both"/>
        <w:rPr>
          <w:b/>
          <w:i/>
          <w:color w:val="000000"/>
          <w:sz w:val="28"/>
          <w:szCs w:val="28"/>
          <w:lang w:val="uk-UA"/>
        </w:rPr>
      </w:pPr>
      <w:r w:rsidRPr="00DC156D">
        <w:rPr>
          <w:b/>
          <w:i/>
          <w:color w:val="000000"/>
          <w:sz w:val="28"/>
          <w:szCs w:val="28"/>
          <w:lang w:val="uk-UA"/>
        </w:rPr>
        <w:t>- обшук;</w:t>
      </w:r>
    </w:p>
    <w:p w14:paraId="1CEEB969" w14:textId="77777777" w:rsidR="00132129" w:rsidRPr="00DC156D" w:rsidRDefault="00132129" w:rsidP="00EF2635">
      <w:pPr>
        <w:pStyle w:val="ae"/>
        <w:spacing w:before="0" w:beforeAutospacing="0" w:after="0" w:afterAutospacing="0"/>
        <w:ind w:firstLine="709"/>
        <w:jc w:val="both"/>
        <w:rPr>
          <w:b/>
          <w:i/>
          <w:color w:val="000000"/>
          <w:sz w:val="28"/>
          <w:szCs w:val="28"/>
          <w:lang w:val="uk-UA"/>
        </w:rPr>
      </w:pPr>
      <w:r w:rsidRPr="00DC156D">
        <w:rPr>
          <w:b/>
          <w:i/>
          <w:color w:val="000000"/>
          <w:sz w:val="28"/>
          <w:szCs w:val="28"/>
          <w:lang w:val="uk-UA"/>
        </w:rPr>
        <w:t>- порушення таємниці листування, телефонних розмов та іншої кореспонденції;</w:t>
      </w:r>
    </w:p>
    <w:p w14:paraId="0D4BC418" w14:textId="77777777" w:rsidR="00132129" w:rsidRPr="00DC156D" w:rsidRDefault="00132129" w:rsidP="00EF2635">
      <w:pPr>
        <w:pStyle w:val="ae"/>
        <w:spacing w:before="0" w:beforeAutospacing="0" w:after="0" w:afterAutospacing="0"/>
        <w:ind w:firstLine="709"/>
        <w:jc w:val="both"/>
        <w:rPr>
          <w:b/>
          <w:i/>
          <w:color w:val="000000"/>
          <w:sz w:val="28"/>
          <w:szCs w:val="28"/>
          <w:lang w:val="uk-UA"/>
        </w:rPr>
      </w:pPr>
      <w:r w:rsidRPr="00DC156D">
        <w:rPr>
          <w:b/>
          <w:i/>
          <w:color w:val="000000"/>
          <w:sz w:val="28"/>
          <w:szCs w:val="28"/>
          <w:lang w:val="uk-UA"/>
        </w:rPr>
        <w:t>- негласні слідчі (розшукові) дії та оперативно-розшукові заходи.</w:t>
      </w:r>
    </w:p>
    <w:p w14:paraId="2EAE831E" w14:textId="77777777" w:rsidR="00132129" w:rsidRPr="00DC156D" w:rsidRDefault="00132129" w:rsidP="00EF2635">
      <w:pPr>
        <w:pStyle w:val="ae"/>
        <w:spacing w:before="0" w:beforeAutospacing="0" w:after="0" w:afterAutospacing="0"/>
        <w:ind w:firstLine="709"/>
        <w:jc w:val="both"/>
        <w:rPr>
          <w:color w:val="000000"/>
          <w:sz w:val="28"/>
          <w:szCs w:val="28"/>
          <w:lang w:val="uk-UA"/>
        </w:rPr>
      </w:pPr>
      <w:r w:rsidRPr="00DC156D">
        <w:rPr>
          <w:b/>
          <w:i/>
          <w:color w:val="000000"/>
          <w:sz w:val="28"/>
          <w:szCs w:val="28"/>
          <w:lang w:val="uk-UA"/>
        </w:rPr>
        <w:t>Перелік заходів, що потребують погодження, є вичерпним.</w:t>
      </w:r>
      <w:r w:rsidRPr="00DC156D">
        <w:rPr>
          <w:color w:val="000000"/>
          <w:sz w:val="28"/>
          <w:szCs w:val="28"/>
          <w:lang w:val="uk-UA"/>
        </w:rPr>
        <w:t xml:space="preserve"> Тому на інші клопотання ця вимога не поширюється. Зокрема, не потребують погодження Генеральним прокурором клопотання про продовження строку дії обов`язків при застосуванні застави.</w:t>
      </w:r>
    </w:p>
    <w:p w14:paraId="77E8EACA" w14:textId="77777777" w:rsidR="00132129" w:rsidRPr="00DC156D" w:rsidRDefault="00132129" w:rsidP="00EF2635">
      <w:pPr>
        <w:pStyle w:val="ae"/>
        <w:spacing w:before="0" w:beforeAutospacing="0" w:after="0" w:afterAutospacing="0"/>
        <w:ind w:firstLine="709"/>
        <w:jc w:val="both"/>
        <w:rPr>
          <w:color w:val="000000"/>
          <w:sz w:val="28"/>
          <w:szCs w:val="28"/>
          <w:lang w:val="uk-UA"/>
        </w:rPr>
      </w:pPr>
      <w:r w:rsidRPr="00DC156D">
        <w:rPr>
          <w:color w:val="000000"/>
          <w:sz w:val="28"/>
          <w:szCs w:val="28"/>
          <w:lang w:val="uk-UA"/>
        </w:rPr>
        <w:t>Клопотання прокурора від 18.09.2025, яке не погоджене Генеральним прокурором, було предметом оцінки слідчого судді, який не виявив порушення ч. 2 </w:t>
      </w:r>
      <w:hyperlink r:id="rId17" w:anchor="6639" w:tgtFrame="_blank" w:tooltip="Кримінальний процесуальний кодекс України; нормативно-правовий акт № 4651-VI від 13.04.2012, ВР України" w:history="1">
        <w:r w:rsidRPr="00DC156D">
          <w:rPr>
            <w:rStyle w:val="a6"/>
            <w:color w:val="000000"/>
            <w:sz w:val="28"/>
            <w:szCs w:val="28"/>
            <w:u w:val="none"/>
            <w:lang w:val="uk-UA"/>
          </w:rPr>
          <w:t>ст. 482-2 КПК України</w:t>
        </w:r>
      </w:hyperlink>
      <w:r w:rsidRPr="00DC156D">
        <w:rPr>
          <w:color w:val="000000"/>
          <w:sz w:val="28"/>
          <w:szCs w:val="28"/>
          <w:lang w:val="uk-UA"/>
        </w:rPr>
        <w:t>.</w:t>
      </w:r>
    </w:p>
    <w:p w14:paraId="3D843FDE" w14:textId="63EC8914" w:rsidR="00132129" w:rsidRPr="00DC156D" w:rsidRDefault="00132129" w:rsidP="00EF2635">
      <w:pPr>
        <w:pStyle w:val="ae"/>
        <w:spacing w:before="0" w:beforeAutospacing="0" w:after="0" w:afterAutospacing="0"/>
        <w:ind w:firstLine="709"/>
        <w:jc w:val="both"/>
        <w:rPr>
          <w:color w:val="000000"/>
          <w:sz w:val="28"/>
          <w:szCs w:val="28"/>
          <w:lang w:val="uk-UA"/>
        </w:rPr>
      </w:pPr>
      <w:r w:rsidRPr="00DC156D">
        <w:rPr>
          <w:color w:val="000000"/>
          <w:sz w:val="28"/>
          <w:szCs w:val="28"/>
          <w:lang w:val="uk-UA"/>
        </w:rPr>
        <w:t>На переконання суду, в даному випадку відсутнє порушення прокурорами положень ч. 2 </w:t>
      </w:r>
      <w:hyperlink r:id="rId18" w:anchor="6639" w:tgtFrame="_blank" w:tooltip="Кримінальний процесуальний кодекс України; нормативно-правовий акт № 4651-VI від 13.04.2012, ВР України" w:history="1">
        <w:r w:rsidRPr="00DC156D">
          <w:rPr>
            <w:rStyle w:val="a6"/>
            <w:color w:val="000000"/>
            <w:sz w:val="28"/>
            <w:szCs w:val="28"/>
            <w:u w:val="none"/>
            <w:lang w:val="uk-UA"/>
          </w:rPr>
          <w:t>ст. 482-2 КПК України</w:t>
        </w:r>
      </w:hyperlink>
      <w:r w:rsidRPr="00DC156D">
        <w:rPr>
          <w:color w:val="000000"/>
          <w:sz w:val="28"/>
          <w:szCs w:val="28"/>
          <w:lang w:val="uk-UA"/>
        </w:rPr>
        <w:t>. Будь-якої упередженості з боку прокурорів суд не встановив.</w:t>
      </w:r>
    </w:p>
    <w:p w14:paraId="1593047D" w14:textId="77777777" w:rsidR="00132129" w:rsidRPr="00DC156D" w:rsidRDefault="00132129" w:rsidP="00EF2635">
      <w:pPr>
        <w:pStyle w:val="ae"/>
        <w:spacing w:before="0" w:beforeAutospacing="0" w:after="0" w:afterAutospacing="0"/>
        <w:ind w:firstLine="709"/>
        <w:jc w:val="both"/>
        <w:rPr>
          <w:color w:val="000000"/>
          <w:sz w:val="28"/>
          <w:szCs w:val="28"/>
          <w:lang w:val="uk-UA"/>
        </w:rPr>
      </w:pPr>
      <w:r w:rsidRPr="00DC156D">
        <w:rPr>
          <w:color w:val="000000"/>
          <w:sz w:val="28"/>
          <w:szCs w:val="28"/>
          <w:lang w:val="uk-UA"/>
        </w:rPr>
        <w:t>Також зазначені стороною захисту обставини мали місце на досудовому розслідуванні.</w:t>
      </w:r>
    </w:p>
    <w:p w14:paraId="441FE4E9" w14:textId="77777777" w:rsidR="00132129" w:rsidRPr="00DC156D" w:rsidRDefault="00132129" w:rsidP="00EF2635">
      <w:pPr>
        <w:pStyle w:val="ae"/>
        <w:spacing w:before="0" w:beforeAutospacing="0" w:after="0" w:afterAutospacing="0"/>
        <w:ind w:firstLine="709"/>
        <w:jc w:val="both"/>
        <w:rPr>
          <w:color w:val="000000"/>
          <w:sz w:val="28"/>
          <w:szCs w:val="28"/>
          <w:lang w:val="uk-UA"/>
        </w:rPr>
      </w:pPr>
      <w:r w:rsidRPr="00DC156D">
        <w:rPr>
          <w:color w:val="000000"/>
          <w:sz w:val="28"/>
          <w:szCs w:val="28"/>
          <w:lang w:val="uk-UA"/>
        </w:rPr>
        <w:lastRenderedPageBreak/>
        <w:t>Заяви про відвід під час досудового розслідування подаються одразу після встановлення підставі для такого відводу (ч. 4 </w:t>
      </w:r>
      <w:hyperlink r:id="rId19" w:anchor="648" w:tgtFrame="_blank" w:tooltip="Кримінальний процесуальний кодекс України; нормативно-правовий акт № 4651-VI від 13.04.2012, ВР України" w:history="1">
        <w:r w:rsidRPr="00DC156D">
          <w:rPr>
            <w:rStyle w:val="a6"/>
            <w:color w:val="000000"/>
            <w:sz w:val="28"/>
            <w:szCs w:val="28"/>
            <w:u w:val="none"/>
            <w:lang w:val="uk-UA"/>
          </w:rPr>
          <w:t>ст. 80 КПК України</w:t>
        </w:r>
      </w:hyperlink>
      <w:r w:rsidRPr="00DC156D">
        <w:rPr>
          <w:color w:val="000000"/>
          <w:sz w:val="28"/>
          <w:szCs w:val="28"/>
          <w:lang w:val="uk-UA"/>
        </w:rPr>
        <w:t>). Всупереч цьому положенню відомостей відвід заявлений лише під час підготовчого судового провадження.</w:t>
      </w:r>
    </w:p>
    <w:p w14:paraId="169D8CA6" w14:textId="693F5A19" w:rsidR="00132129" w:rsidRPr="00DC156D" w:rsidRDefault="00132129" w:rsidP="00EF2635">
      <w:pPr>
        <w:pStyle w:val="ae"/>
        <w:spacing w:before="0" w:beforeAutospacing="0" w:after="0" w:afterAutospacing="0"/>
        <w:ind w:firstLine="709"/>
        <w:jc w:val="both"/>
        <w:rPr>
          <w:color w:val="000000"/>
          <w:sz w:val="28"/>
          <w:szCs w:val="28"/>
          <w:lang w:val="uk-UA"/>
        </w:rPr>
      </w:pPr>
      <w:r w:rsidRPr="00DC156D">
        <w:rPr>
          <w:b/>
          <w:bCs/>
          <w:color w:val="000000"/>
          <w:sz w:val="28"/>
          <w:szCs w:val="28"/>
          <w:lang w:val="uk-UA"/>
        </w:rPr>
        <w:t xml:space="preserve">Про </w:t>
      </w:r>
      <w:proofErr w:type="spellStart"/>
      <w:r w:rsidRPr="00DC156D">
        <w:rPr>
          <w:b/>
          <w:bCs/>
          <w:color w:val="000000"/>
          <w:sz w:val="28"/>
          <w:szCs w:val="28"/>
          <w:lang w:val="uk-UA"/>
        </w:rPr>
        <w:t>непідтвердження</w:t>
      </w:r>
      <w:proofErr w:type="spellEnd"/>
      <w:r w:rsidRPr="00DC156D">
        <w:rPr>
          <w:b/>
          <w:bCs/>
          <w:color w:val="000000"/>
          <w:sz w:val="28"/>
          <w:szCs w:val="28"/>
          <w:lang w:val="uk-UA"/>
        </w:rPr>
        <w:t xml:space="preserve"> прокурором факту його ознайомлення з матеріалами сторони захисту</w:t>
      </w:r>
    </w:p>
    <w:p w14:paraId="35297327" w14:textId="2335D24B" w:rsidR="00132129" w:rsidRPr="00DC156D" w:rsidRDefault="00132129" w:rsidP="00EF2635">
      <w:pPr>
        <w:pStyle w:val="ae"/>
        <w:spacing w:before="0" w:beforeAutospacing="0" w:after="0" w:afterAutospacing="0"/>
        <w:ind w:firstLine="709"/>
        <w:jc w:val="both"/>
        <w:rPr>
          <w:color w:val="000000"/>
          <w:sz w:val="28"/>
          <w:szCs w:val="28"/>
          <w:lang w:val="uk-UA"/>
        </w:rPr>
      </w:pPr>
      <w:r w:rsidRPr="00DC156D">
        <w:rPr>
          <w:color w:val="000000"/>
          <w:sz w:val="28"/>
          <w:szCs w:val="28"/>
          <w:lang w:val="uk-UA"/>
        </w:rPr>
        <w:t>У судовому засіданні прокурор зазначив, що сторона захисту відкрила йому свої матеріали і для підтвердження ознайомлення з ними прокурор почав складати опис томів. Однак під час складання опису третього тому прокурор встановив, що цей том фактично дублює другий том матеріалів.</w:t>
      </w:r>
    </w:p>
    <w:p w14:paraId="12337783" w14:textId="52AAD276" w:rsidR="00132129" w:rsidRPr="00DC156D" w:rsidRDefault="00132129" w:rsidP="00EF2635">
      <w:pPr>
        <w:pStyle w:val="ae"/>
        <w:spacing w:before="0" w:beforeAutospacing="0" w:after="0" w:afterAutospacing="0"/>
        <w:ind w:firstLine="709"/>
        <w:jc w:val="both"/>
        <w:rPr>
          <w:color w:val="000000"/>
          <w:sz w:val="28"/>
          <w:szCs w:val="28"/>
          <w:lang w:val="uk-UA"/>
        </w:rPr>
      </w:pPr>
      <w:r w:rsidRPr="00DC156D">
        <w:rPr>
          <w:color w:val="000000"/>
          <w:sz w:val="28"/>
          <w:szCs w:val="28"/>
          <w:lang w:val="uk-UA"/>
        </w:rPr>
        <w:t xml:space="preserve">У зв`язку з цим прокурор у телефонному режимі звернувся до захисника з питанням, чи достатньо підтвердження ознайомлення з двома томами або захисник </w:t>
      </w:r>
      <w:proofErr w:type="spellStart"/>
      <w:r w:rsidRPr="00DC156D">
        <w:rPr>
          <w:color w:val="000000"/>
          <w:sz w:val="28"/>
          <w:szCs w:val="28"/>
          <w:lang w:val="uk-UA"/>
        </w:rPr>
        <w:t>надасть</w:t>
      </w:r>
      <w:proofErr w:type="spellEnd"/>
      <w:r w:rsidRPr="00DC156D">
        <w:rPr>
          <w:color w:val="000000"/>
          <w:sz w:val="28"/>
          <w:szCs w:val="28"/>
          <w:lang w:val="uk-UA"/>
        </w:rPr>
        <w:t xml:space="preserve"> третій том і прокурор одразу підтвердить ознайомлення з трьома томами матеріалів сторони захисту, але на цей час відповіді від захисника не отримав.</w:t>
      </w:r>
    </w:p>
    <w:p w14:paraId="5B7C95FC" w14:textId="77777777" w:rsidR="00132129" w:rsidRPr="00DC156D" w:rsidRDefault="00132129" w:rsidP="00EF2635">
      <w:pPr>
        <w:pStyle w:val="ae"/>
        <w:spacing w:before="0" w:beforeAutospacing="0" w:after="0" w:afterAutospacing="0"/>
        <w:ind w:firstLine="709"/>
        <w:jc w:val="both"/>
        <w:rPr>
          <w:color w:val="000000"/>
          <w:sz w:val="28"/>
          <w:szCs w:val="28"/>
          <w:lang w:val="uk-UA"/>
        </w:rPr>
      </w:pPr>
      <w:r w:rsidRPr="00DC156D">
        <w:rPr>
          <w:color w:val="000000"/>
          <w:sz w:val="28"/>
          <w:szCs w:val="28"/>
          <w:lang w:val="uk-UA"/>
        </w:rPr>
        <w:t>З урахуванням доводів заяви захисника про відвід прокурорів та зазначених у судовому засіданні прокурором обставин суд не може встановити чи дійсно прокурор відмовився від ознайомлення з матеріалами сторони захисту, оскільки жодних документів, які це підтверджують, суду не надані.</w:t>
      </w:r>
    </w:p>
    <w:p w14:paraId="5592C3A1" w14:textId="77777777" w:rsidR="00132129" w:rsidRPr="00DC156D" w:rsidRDefault="00132129" w:rsidP="00EF2635">
      <w:pPr>
        <w:pStyle w:val="ae"/>
        <w:spacing w:before="0" w:beforeAutospacing="0" w:after="0" w:afterAutospacing="0"/>
        <w:ind w:firstLine="709"/>
        <w:jc w:val="both"/>
        <w:rPr>
          <w:b/>
          <w:i/>
          <w:color w:val="000000"/>
          <w:sz w:val="28"/>
          <w:szCs w:val="28"/>
          <w:lang w:val="uk-UA"/>
        </w:rPr>
      </w:pPr>
      <w:r w:rsidRPr="00DC156D">
        <w:rPr>
          <w:b/>
          <w:i/>
          <w:color w:val="000000"/>
          <w:sz w:val="28"/>
          <w:szCs w:val="28"/>
          <w:lang w:val="uk-UA"/>
        </w:rPr>
        <w:t>За змістом ч. 6 </w:t>
      </w:r>
      <w:hyperlink r:id="rId20" w:anchor="2216" w:tgtFrame="_blank" w:tooltip="Кримінальний процесуальний кодекс України; нормативно-правовий акт № 4651-VI від 13.04.2012, ВР України" w:history="1">
        <w:r w:rsidRPr="00DC156D">
          <w:rPr>
            <w:rStyle w:val="a6"/>
            <w:b/>
            <w:i/>
            <w:color w:val="000000"/>
            <w:sz w:val="28"/>
            <w:szCs w:val="28"/>
            <w:u w:val="none"/>
            <w:lang w:val="uk-UA"/>
          </w:rPr>
          <w:t>ст. 290 КПК України</w:t>
        </w:r>
      </w:hyperlink>
      <w:r w:rsidRPr="00DC156D">
        <w:rPr>
          <w:b/>
          <w:i/>
          <w:color w:val="000000"/>
          <w:sz w:val="28"/>
          <w:szCs w:val="28"/>
          <w:lang w:val="uk-UA"/>
        </w:rPr>
        <w:t> сторона захисту зобов`язана надати доступ до своїх матеріалів за запитом прокурора. Такий запит суду не надано. В такому випадку не ознайомлення прокурора з матеріалами сторони захисту не несе негативних наслідків для сторони захисту.</w:t>
      </w:r>
    </w:p>
    <w:p w14:paraId="7A67E495" w14:textId="77777777" w:rsidR="00132129" w:rsidRPr="00DC156D" w:rsidRDefault="00132129" w:rsidP="00EF2635">
      <w:pPr>
        <w:pStyle w:val="ae"/>
        <w:spacing w:before="0" w:beforeAutospacing="0" w:after="0" w:afterAutospacing="0"/>
        <w:ind w:firstLine="709"/>
        <w:jc w:val="both"/>
        <w:rPr>
          <w:b/>
          <w:i/>
          <w:color w:val="000000"/>
          <w:sz w:val="28"/>
          <w:szCs w:val="28"/>
          <w:lang w:val="uk-UA"/>
        </w:rPr>
      </w:pPr>
      <w:r w:rsidRPr="00DC156D">
        <w:rPr>
          <w:b/>
          <w:i/>
          <w:color w:val="000000"/>
          <w:sz w:val="28"/>
          <w:szCs w:val="28"/>
          <w:lang w:val="uk-UA"/>
        </w:rPr>
        <w:t>Окрім цього, навіть наявність задокументованої відмови прокурора від ознайомлення з матеріалами сторони захисту не свідчить про його упередженість, а є лише формою реалізації його процесуальних прав та повноважень.</w:t>
      </w:r>
    </w:p>
    <w:p w14:paraId="7EB913F2" w14:textId="0A24BD52" w:rsidR="00132129" w:rsidRPr="00DC156D" w:rsidRDefault="00132129" w:rsidP="00EF2635">
      <w:pPr>
        <w:pStyle w:val="ae"/>
        <w:spacing w:before="0" w:beforeAutospacing="0" w:after="0" w:afterAutospacing="0"/>
        <w:ind w:firstLine="709"/>
        <w:jc w:val="both"/>
        <w:rPr>
          <w:color w:val="000000"/>
          <w:sz w:val="28"/>
          <w:szCs w:val="28"/>
          <w:lang w:val="uk-UA"/>
        </w:rPr>
      </w:pPr>
      <w:r w:rsidRPr="00DC156D">
        <w:rPr>
          <w:b/>
          <w:bCs/>
          <w:color w:val="000000"/>
          <w:sz w:val="28"/>
          <w:szCs w:val="28"/>
          <w:lang w:val="uk-UA"/>
        </w:rPr>
        <w:t xml:space="preserve">Про відсутність повідомлення осіб про здійснення відносно них </w:t>
      </w:r>
      <w:r w:rsidR="0036041F" w:rsidRPr="00DC156D">
        <w:rPr>
          <w:b/>
          <w:bCs/>
          <w:color w:val="000000"/>
          <w:sz w:val="28"/>
          <w:szCs w:val="28"/>
          <w:lang w:val="uk-UA"/>
        </w:rPr>
        <w:t xml:space="preserve">негласних слідчих (розшукових) дій </w:t>
      </w:r>
    </w:p>
    <w:p w14:paraId="1D3F39CE" w14:textId="3D7FF587" w:rsidR="00132129" w:rsidRPr="00DC156D" w:rsidRDefault="00132129" w:rsidP="00EF2635">
      <w:pPr>
        <w:pStyle w:val="ae"/>
        <w:spacing w:before="0" w:beforeAutospacing="0" w:after="0" w:afterAutospacing="0"/>
        <w:ind w:firstLine="709"/>
        <w:jc w:val="both"/>
        <w:rPr>
          <w:color w:val="000000"/>
          <w:sz w:val="28"/>
          <w:szCs w:val="28"/>
          <w:lang w:val="uk-UA"/>
        </w:rPr>
      </w:pPr>
      <w:r w:rsidRPr="00DC156D">
        <w:rPr>
          <w:color w:val="000000"/>
          <w:sz w:val="28"/>
          <w:szCs w:val="28"/>
          <w:lang w:val="uk-UA"/>
        </w:rPr>
        <w:t xml:space="preserve">На переконання захисника однією з підстав, які свідчать про упередженість прокурора, є відсутність письмового повідомлення помічника народного депутата України та судді Деснянського районного суду м. Києва про проведення відносно них НСРД у кримінальному провадженні </w:t>
      </w:r>
      <w:r w:rsidR="0036041F" w:rsidRPr="00DC156D">
        <w:rPr>
          <w:color w:val="000000"/>
          <w:sz w:val="28"/>
          <w:szCs w:val="28"/>
          <w:lang w:val="uk-UA"/>
        </w:rPr>
        <w:t xml:space="preserve">                                               </w:t>
      </w:r>
      <w:r w:rsidRPr="00DC156D">
        <w:rPr>
          <w:color w:val="000000"/>
          <w:sz w:val="28"/>
          <w:szCs w:val="28"/>
          <w:lang w:val="uk-UA"/>
        </w:rPr>
        <w:t>№ 52022000000000169 від 07.07.2022.</w:t>
      </w:r>
    </w:p>
    <w:p w14:paraId="1D99564D" w14:textId="77777777" w:rsidR="00132129" w:rsidRPr="00DC156D" w:rsidRDefault="00132129" w:rsidP="00EF2635">
      <w:pPr>
        <w:pStyle w:val="ae"/>
        <w:spacing w:before="0" w:beforeAutospacing="0" w:after="0" w:afterAutospacing="0"/>
        <w:ind w:firstLine="709"/>
        <w:jc w:val="both"/>
        <w:rPr>
          <w:color w:val="000000"/>
          <w:sz w:val="28"/>
          <w:szCs w:val="28"/>
          <w:lang w:val="uk-UA"/>
        </w:rPr>
      </w:pPr>
      <w:r w:rsidRPr="00DC156D">
        <w:rPr>
          <w:color w:val="000000"/>
          <w:sz w:val="28"/>
          <w:szCs w:val="28"/>
          <w:lang w:val="uk-UA"/>
        </w:rPr>
        <w:t>Суд зазначає, що для встановлення цих обставин необхідно дослідити матеріали кримінального провадження, що може бути реалізовано на стадії судового розгляду. Наразі це кримінальне провадження перебуває на стадії підготовчого судового засідання, завданням якого є вирішення обмеженого кола питань, необхідних для призначення судового розгляду, і не передбачає права суду досліджувати матеріали кримінального провадження.</w:t>
      </w:r>
    </w:p>
    <w:p w14:paraId="1E907FDF" w14:textId="77777777" w:rsidR="00132129" w:rsidRPr="00DC156D" w:rsidRDefault="00132129" w:rsidP="00EF2635">
      <w:pPr>
        <w:pStyle w:val="ae"/>
        <w:spacing w:before="0" w:beforeAutospacing="0" w:after="0" w:afterAutospacing="0"/>
        <w:ind w:firstLine="709"/>
        <w:jc w:val="both"/>
        <w:rPr>
          <w:color w:val="000000"/>
          <w:sz w:val="28"/>
          <w:szCs w:val="28"/>
          <w:lang w:val="uk-UA"/>
        </w:rPr>
      </w:pPr>
      <w:r w:rsidRPr="00DC156D">
        <w:rPr>
          <w:color w:val="000000"/>
          <w:sz w:val="28"/>
          <w:szCs w:val="28"/>
          <w:lang w:val="uk-UA"/>
        </w:rPr>
        <w:t>Тому наразі суд не може встановити ані дійсність такого твердження захисника, ані твердження прокурора про надання відповідного доручення детективам.</w:t>
      </w:r>
    </w:p>
    <w:p w14:paraId="288654D2" w14:textId="77777777" w:rsidR="00132129" w:rsidRPr="00DC156D" w:rsidRDefault="00132129" w:rsidP="00EF2635">
      <w:pPr>
        <w:pStyle w:val="ae"/>
        <w:spacing w:before="0" w:beforeAutospacing="0" w:after="0" w:afterAutospacing="0"/>
        <w:ind w:firstLine="709"/>
        <w:jc w:val="both"/>
        <w:rPr>
          <w:b/>
          <w:i/>
          <w:color w:val="000000"/>
          <w:sz w:val="28"/>
          <w:szCs w:val="28"/>
          <w:lang w:val="uk-UA"/>
        </w:rPr>
      </w:pPr>
      <w:r w:rsidRPr="00DC156D">
        <w:rPr>
          <w:color w:val="000000"/>
          <w:sz w:val="28"/>
          <w:szCs w:val="28"/>
          <w:lang w:val="uk-UA"/>
        </w:rPr>
        <w:lastRenderedPageBreak/>
        <w:t xml:space="preserve">Водночас, </w:t>
      </w:r>
      <w:r w:rsidRPr="00DC156D">
        <w:rPr>
          <w:b/>
          <w:i/>
          <w:color w:val="000000"/>
          <w:sz w:val="28"/>
          <w:szCs w:val="28"/>
          <w:lang w:val="uk-UA"/>
        </w:rPr>
        <w:t>на думку суду, відсутність такого повідомлення жодним чином не свідчить про упередженість прокурора відносно обвинувачених у цьому кримінальному провадженні.</w:t>
      </w:r>
    </w:p>
    <w:p w14:paraId="4470C8B7" w14:textId="77777777" w:rsidR="00132129" w:rsidRPr="00DC156D" w:rsidRDefault="00132129" w:rsidP="00EF2635">
      <w:pPr>
        <w:pStyle w:val="ae"/>
        <w:spacing w:before="0" w:beforeAutospacing="0" w:after="0" w:afterAutospacing="0"/>
        <w:ind w:firstLine="709"/>
        <w:jc w:val="both"/>
        <w:rPr>
          <w:color w:val="000000"/>
          <w:sz w:val="28"/>
          <w:szCs w:val="28"/>
          <w:lang w:val="uk-UA"/>
        </w:rPr>
      </w:pPr>
      <w:r w:rsidRPr="00DC156D">
        <w:rPr>
          <w:color w:val="000000"/>
          <w:sz w:val="28"/>
          <w:szCs w:val="28"/>
          <w:lang w:val="uk-UA"/>
        </w:rPr>
        <w:t>Заявляючи відвід із вказаних підстав, особа повинна довести, що процесуальні рішення прийняті або процесуальні дії вчинено з підстав упередженості чи особистої зацікавленості (неприязного ставлення до учасника процесу, свідомого небажання об`єктивно оцінювати докази, що надані іншою стороною, наявністю приватного інтересу у кримінальному провадженні та ін.).</w:t>
      </w:r>
    </w:p>
    <w:p w14:paraId="35D0F8CF" w14:textId="77777777" w:rsidR="00132129" w:rsidRPr="00DC156D" w:rsidRDefault="00132129" w:rsidP="00EF2635">
      <w:pPr>
        <w:pStyle w:val="ae"/>
        <w:spacing w:before="0" w:beforeAutospacing="0" w:after="0" w:afterAutospacing="0"/>
        <w:ind w:firstLine="709"/>
        <w:jc w:val="both"/>
        <w:rPr>
          <w:color w:val="000000"/>
          <w:sz w:val="28"/>
          <w:szCs w:val="28"/>
          <w:lang w:val="uk-UA"/>
        </w:rPr>
      </w:pPr>
      <w:r w:rsidRPr="00DC156D">
        <w:rPr>
          <w:color w:val="000000"/>
          <w:sz w:val="28"/>
          <w:szCs w:val="28"/>
          <w:lang w:val="uk-UA"/>
        </w:rPr>
        <w:t>Стверджуючи про можливі процесуальні порушення, заявник має довести не лише факт їх існування, але й те, що їх допущення обумовлено саме упередженістю чи особистою заінтересованістю у кримінальному провадженні.</w:t>
      </w:r>
    </w:p>
    <w:p w14:paraId="2CE5FF5B" w14:textId="77777777" w:rsidR="00132129" w:rsidRPr="00DC156D" w:rsidRDefault="00132129" w:rsidP="00EF2635">
      <w:pPr>
        <w:pStyle w:val="ae"/>
        <w:spacing w:before="0" w:beforeAutospacing="0" w:after="0" w:afterAutospacing="0"/>
        <w:ind w:firstLine="709"/>
        <w:jc w:val="both"/>
        <w:rPr>
          <w:color w:val="000000"/>
          <w:sz w:val="28"/>
          <w:szCs w:val="28"/>
          <w:lang w:val="uk-UA"/>
        </w:rPr>
      </w:pPr>
      <w:r w:rsidRPr="00DC156D">
        <w:rPr>
          <w:color w:val="000000"/>
          <w:sz w:val="28"/>
          <w:szCs w:val="28"/>
          <w:lang w:val="uk-UA"/>
        </w:rPr>
        <w:t>Особиста заінтересованість прокурора в результатах кримінального провадження повинна мати реальний характер та підтверджуватися певними фактами.</w:t>
      </w:r>
    </w:p>
    <w:p w14:paraId="0E821DF4" w14:textId="3EC9E98C" w:rsidR="00132129" w:rsidRPr="00DC156D" w:rsidRDefault="00132129" w:rsidP="00EF2635">
      <w:pPr>
        <w:pStyle w:val="ae"/>
        <w:spacing w:before="0" w:beforeAutospacing="0" w:after="0" w:afterAutospacing="0"/>
        <w:ind w:firstLine="709"/>
        <w:jc w:val="both"/>
        <w:rPr>
          <w:color w:val="000000"/>
          <w:sz w:val="28"/>
          <w:szCs w:val="28"/>
          <w:lang w:val="uk-UA"/>
        </w:rPr>
      </w:pPr>
      <w:r w:rsidRPr="00DC156D">
        <w:rPr>
          <w:color w:val="000000"/>
          <w:sz w:val="28"/>
          <w:szCs w:val="28"/>
          <w:lang w:val="uk-UA"/>
        </w:rPr>
        <w:t>Заяв</w:t>
      </w:r>
      <w:r w:rsidR="0036041F" w:rsidRPr="00DC156D">
        <w:rPr>
          <w:color w:val="000000"/>
          <w:sz w:val="28"/>
          <w:szCs w:val="28"/>
          <w:lang w:val="uk-UA"/>
        </w:rPr>
        <w:t>а</w:t>
      </w:r>
      <w:r w:rsidRPr="00DC156D">
        <w:rPr>
          <w:color w:val="000000"/>
          <w:sz w:val="28"/>
          <w:szCs w:val="28"/>
          <w:lang w:val="uk-UA"/>
        </w:rPr>
        <w:t xml:space="preserve"> захисника про відвід прокурорів не містить жодних обставин, які б свідчили про наявність упередженості прокурорів по відношенню до учасників провадження. Наявність таких обставин не встановив і суд, тому у задоволенні заяви захисника про відвід прокурорів належить відмовити.</w:t>
      </w:r>
    </w:p>
    <w:p w14:paraId="5F0B273B" w14:textId="14A030F4" w:rsidR="00C95229" w:rsidRPr="00DC156D" w:rsidRDefault="00717D68" w:rsidP="00EF2635">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DC156D">
        <w:rPr>
          <w:rFonts w:ascii="Times New Roman" w:hAnsi="Times New Roman"/>
          <w:sz w:val="28"/>
          <w:szCs w:val="28"/>
          <w:shd w:val="clear" w:color="auto" w:fill="FFFFFF"/>
        </w:rPr>
        <w:t>Зважаючи на викладене, твердження скаржни</w:t>
      </w:r>
      <w:r w:rsidR="007731B4" w:rsidRPr="00DC156D">
        <w:rPr>
          <w:rFonts w:ascii="Times New Roman" w:hAnsi="Times New Roman"/>
          <w:sz w:val="28"/>
          <w:szCs w:val="28"/>
          <w:shd w:val="clear" w:color="auto" w:fill="FFFFFF"/>
        </w:rPr>
        <w:t>ка</w:t>
      </w:r>
      <w:r w:rsidRPr="00DC156D">
        <w:rPr>
          <w:rFonts w:ascii="Times New Roman" w:hAnsi="Times New Roman"/>
          <w:sz w:val="28"/>
          <w:szCs w:val="28"/>
          <w:shd w:val="clear" w:color="auto" w:fill="FFFFFF"/>
        </w:rPr>
        <w:t xml:space="preserve"> про невиконання чи неналежне виконання службових обов’язків </w:t>
      </w:r>
      <w:r w:rsidR="00127853" w:rsidRPr="00DC156D">
        <w:rPr>
          <w:rFonts w:ascii="Times New Roman" w:hAnsi="Times New Roman"/>
          <w:sz w:val="28"/>
          <w:szCs w:val="28"/>
          <w:shd w:val="clear" w:color="auto" w:fill="FFFFFF"/>
        </w:rPr>
        <w:t xml:space="preserve">прокурорами </w:t>
      </w:r>
      <w:proofErr w:type="spellStart"/>
      <w:r w:rsidR="00127853" w:rsidRPr="00DC156D">
        <w:rPr>
          <w:rFonts w:ascii="Times New Roman" w:hAnsi="Times New Roman"/>
          <w:sz w:val="28"/>
          <w:szCs w:val="28"/>
          <w:shd w:val="clear" w:color="auto" w:fill="FFFFFF"/>
        </w:rPr>
        <w:t>Рибалкіним</w:t>
      </w:r>
      <w:proofErr w:type="spellEnd"/>
      <w:r w:rsidR="00127853" w:rsidRPr="00DC156D">
        <w:rPr>
          <w:rFonts w:ascii="Times New Roman" w:hAnsi="Times New Roman"/>
          <w:sz w:val="28"/>
          <w:szCs w:val="28"/>
          <w:shd w:val="clear" w:color="auto" w:fill="FFFFFF"/>
        </w:rPr>
        <w:t xml:space="preserve"> В.О. та </w:t>
      </w:r>
      <w:proofErr w:type="spellStart"/>
      <w:r w:rsidR="00127853" w:rsidRPr="00DC156D">
        <w:rPr>
          <w:rFonts w:ascii="Times New Roman" w:hAnsi="Times New Roman"/>
          <w:sz w:val="28"/>
          <w:szCs w:val="28"/>
          <w:shd w:val="clear" w:color="auto" w:fill="FFFFFF"/>
        </w:rPr>
        <w:t>Сабадою</w:t>
      </w:r>
      <w:proofErr w:type="spellEnd"/>
      <w:r w:rsidR="00127853" w:rsidRPr="00DC156D">
        <w:rPr>
          <w:rFonts w:ascii="Times New Roman" w:hAnsi="Times New Roman"/>
          <w:sz w:val="28"/>
          <w:szCs w:val="28"/>
          <w:shd w:val="clear" w:color="auto" w:fill="FFFFFF"/>
        </w:rPr>
        <w:t xml:space="preserve"> О.М. </w:t>
      </w:r>
      <w:r w:rsidRPr="00DC156D">
        <w:rPr>
          <w:rFonts w:ascii="Times New Roman" w:hAnsi="Times New Roman"/>
          <w:sz w:val="28"/>
          <w:szCs w:val="28"/>
          <w:shd w:val="clear" w:color="auto" w:fill="FFFFFF"/>
        </w:rPr>
        <w:t xml:space="preserve">є </w:t>
      </w:r>
      <w:r w:rsidR="00171745" w:rsidRPr="00DC156D">
        <w:rPr>
          <w:rFonts w:ascii="Times New Roman" w:hAnsi="Times New Roman"/>
          <w:sz w:val="28"/>
          <w:szCs w:val="28"/>
          <w:shd w:val="clear" w:color="auto" w:fill="FFFFFF"/>
        </w:rPr>
        <w:t xml:space="preserve">суто </w:t>
      </w:r>
      <w:r w:rsidRPr="00DC156D">
        <w:rPr>
          <w:rFonts w:ascii="Times New Roman" w:hAnsi="Times New Roman"/>
          <w:sz w:val="28"/>
          <w:szCs w:val="28"/>
          <w:shd w:val="clear" w:color="auto" w:fill="FFFFFF"/>
        </w:rPr>
        <w:t>суб’єктивним</w:t>
      </w:r>
      <w:r w:rsidR="001B75D3" w:rsidRPr="00DC156D">
        <w:rPr>
          <w:rFonts w:ascii="Times New Roman" w:hAnsi="Times New Roman"/>
          <w:sz w:val="28"/>
          <w:szCs w:val="28"/>
          <w:shd w:val="clear" w:color="auto" w:fill="FFFFFF"/>
        </w:rPr>
        <w:t>и</w:t>
      </w:r>
      <w:r w:rsidR="00171745" w:rsidRPr="00DC156D">
        <w:rPr>
          <w:rFonts w:ascii="Times New Roman" w:hAnsi="Times New Roman"/>
          <w:sz w:val="28"/>
          <w:szCs w:val="28"/>
          <w:shd w:val="clear" w:color="auto" w:fill="FFFFFF"/>
        </w:rPr>
        <w:t xml:space="preserve"> та такими, що ґрунтуються на припущеннях</w:t>
      </w:r>
      <w:r w:rsidRPr="00DC156D">
        <w:rPr>
          <w:rFonts w:ascii="Times New Roman" w:hAnsi="Times New Roman"/>
          <w:sz w:val="28"/>
          <w:szCs w:val="28"/>
          <w:shd w:val="clear" w:color="auto" w:fill="FFFFFF"/>
        </w:rPr>
        <w:t xml:space="preserve">. </w:t>
      </w:r>
    </w:p>
    <w:p w14:paraId="56501258" w14:textId="6C33DD8D" w:rsidR="00664CE8" w:rsidRPr="00DC156D" w:rsidRDefault="00664CE8" w:rsidP="00EF2635">
      <w:pPr>
        <w:widowControl w:val="0"/>
        <w:pBdr>
          <w:bottom w:val="single" w:sz="12" w:space="12" w:color="FFFFFF"/>
        </w:pBdr>
        <w:spacing w:after="0" w:line="240" w:lineRule="auto"/>
        <w:ind w:firstLine="709"/>
        <w:jc w:val="both"/>
        <w:rPr>
          <w:rFonts w:ascii="Times New Roman" w:hAnsi="Times New Roman"/>
          <w:sz w:val="28"/>
          <w:szCs w:val="28"/>
        </w:rPr>
      </w:pPr>
      <w:r w:rsidRPr="00DC156D">
        <w:rPr>
          <w:rFonts w:ascii="Times New Roman" w:hAnsi="Times New Roman"/>
          <w:sz w:val="28"/>
          <w:szCs w:val="28"/>
        </w:rPr>
        <w:t xml:space="preserve">Також слід зазначити, що Комісія не наділена повноваженнями надавати оцінку рішенням прокурора, зокрема щодо </w:t>
      </w:r>
      <w:r w:rsidR="00D04C20" w:rsidRPr="00DC156D">
        <w:rPr>
          <w:rFonts w:ascii="Times New Roman" w:hAnsi="Times New Roman"/>
          <w:sz w:val="28"/>
          <w:szCs w:val="28"/>
        </w:rPr>
        <w:t>поданих</w:t>
      </w:r>
      <w:r w:rsidRPr="00DC156D">
        <w:rPr>
          <w:rFonts w:ascii="Times New Roman" w:hAnsi="Times New Roman"/>
          <w:sz w:val="28"/>
          <w:szCs w:val="28"/>
        </w:rPr>
        <w:t xml:space="preserve"> ним клопотань, а також іншим процесуальним рішенням, прийнятих у межах кримінального провадження.</w:t>
      </w:r>
    </w:p>
    <w:p w14:paraId="4AF467CC" w14:textId="4C7CC9A1" w:rsidR="00787AD1" w:rsidRPr="00DC156D" w:rsidRDefault="00787AD1" w:rsidP="00EF2635">
      <w:pPr>
        <w:widowControl w:val="0"/>
        <w:pBdr>
          <w:bottom w:val="single" w:sz="12" w:space="12" w:color="FFFFFF"/>
        </w:pBdr>
        <w:spacing w:after="0" w:line="240" w:lineRule="auto"/>
        <w:ind w:firstLine="709"/>
        <w:jc w:val="both"/>
        <w:rPr>
          <w:rFonts w:ascii="Times New Roman" w:hAnsi="Times New Roman"/>
          <w:sz w:val="28"/>
          <w:szCs w:val="28"/>
        </w:rPr>
      </w:pPr>
      <w:r w:rsidRPr="00DC156D">
        <w:rPr>
          <w:rFonts w:ascii="Times New Roman" w:hAnsi="Times New Roman"/>
          <w:sz w:val="28"/>
          <w:szCs w:val="28"/>
        </w:rPr>
        <w:t xml:space="preserve">Відповідно до положень КПК України кримінальне провадження здійснюється на основі принципу змагальності сторін, який передбачає самостійне обстоювання стороною обвинувачення та стороною захисту їхніх правових позицій, прав, свобод і законних інтересів засобами, передбаченими законом. Реалізуючи визначені КПК України повноваження, прокурор має право звертатися до суду з відповідними клопотаннями, які підлягають розгляду судом у встановленому процесуальному порядку. </w:t>
      </w:r>
    </w:p>
    <w:p w14:paraId="48EE91E7" w14:textId="22539FE2" w:rsidR="00DB5977" w:rsidRPr="00DC156D" w:rsidRDefault="00787AD1" w:rsidP="00EF2635">
      <w:pPr>
        <w:widowControl w:val="0"/>
        <w:pBdr>
          <w:bottom w:val="single" w:sz="12" w:space="12" w:color="FFFFFF"/>
        </w:pBdr>
        <w:spacing w:after="0" w:line="240" w:lineRule="auto"/>
        <w:ind w:firstLine="709"/>
        <w:jc w:val="both"/>
        <w:rPr>
          <w:rFonts w:ascii="Times New Roman" w:hAnsi="Times New Roman"/>
          <w:sz w:val="28"/>
          <w:szCs w:val="28"/>
        </w:rPr>
      </w:pPr>
      <w:r w:rsidRPr="00DC156D">
        <w:rPr>
          <w:rFonts w:ascii="Times New Roman" w:hAnsi="Times New Roman"/>
          <w:sz w:val="28"/>
          <w:szCs w:val="28"/>
        </w:rPr>
        <w:t>При цьому згідно зі ст</w:t>
      </w:r>
      <w:r w:rsidR="00D04C20" w:rsidRPr="00DC156D">
        <w:rPr>
          <w:rFonts w:ascii="Times New Roman" w:hAnsi="Times New Roman"/>
          <w:sz w:val="28"/>
          <w:szCs w:val="28"/>
        </w:rPr>
        <w:t xml:space="preserve">. </w:t>
      </w:r>
      <w:r w:rsidRPr="00DC156D">
        <w:rPr>
          <w:rFonts w:ascii="Times New Roman" w:hAnsi="Times New Roman"/>
          <w:sz w:val="28"/>
          <w:szCs w:val="28"/>
        </w:rPr>
        <w:t>350 КПК України за результатами розгляду такого клопотання суд ухвалює рішення про його задоволення або відмову у задоволенні, а тому сам факт подання прокурором клопотання не свідчить про наявність у його діях ознак дисциплінарного проступку.</w:t>
      </w:r>
    </w:p>
    <w:p w14:paraId="5491DE91" w14:textId="23EE2C29" w:rsidR="00D04C20" w:rsidRPr="00DC156D" w:rsidRDefault="00D04C20" w:rsidP="00EF2635">
      <w:pPr>
        <w:widowControl w:val="0"/>
        <w:pBdr>
          <w:bottom w:val="single" w:sz="12" w:space="12" w:color="FFFFFF"/>
        </w:pBdr>
        <w:spacing w:after="0" w:line="240" w:lineRule="auto"/>
        <w:ind w:firstLine="709"/>
        <w:jc w:val="both"/>
        <w:rPr>
          <w:rFonts w:ascii="Times New Roman" w:hAnsi="Times New Roman"/>
          <w:sz w:val="28"/>
          <w:szCs w:val="28"/>
        </w:rPr>
      </w:pPr>
      <w:r w:rsidRPr="00DC156D">
        <w:rPr>
          <w:rFonts w:ascii="Times New Roman" w:hAnsi="Times New Roman"/>
          <w:sz w:val="28"/>
          <w:szCs w:val="28"/>
        </w:rPr>
        <w:t xml:space="preserve">Щодо можливого вчинення прокурорами </w:t>
      </w:r>
      <w:proofErr w:type="spellStart"/>
      <w:r w:rsidRPr="00DC156D">
        <w:rPr>
          <w:rFonts w:ascii="Times New Roman" w:hAnsi="Times New Roman"/>
          <w:sz w:val="28"/>
          <w:szCs w:val="28"/>
        </w:rPr>
        <w:t>Рибалкіним</w:t>
      </w:r>
      <w:proofErr w:type="spellEnd"/>
      <w:r w:rsidRPr="00DC156D">
        <w:rPr>
          <w:rFonts w:ascii="Times New Roman" w:hAnsi="Times New Roman"/>
          <w:sz w:val="28"/>
          <w:szCs w:val="28"/>
        </w:rPr>
        <w:t xml:space="preserve"> В.О. та </w:t>
      </w:r>
      <w:proofErr w:type="spellStart"/>
      <w:r w:rsidRPr="00DC156D">
        <w:rPr>
          <w:rFonts w:ascii="Times New Roman" w:hAnsi="Times New Roman"/>
          <w:sz w:val="28"/>
          <w:szCs w:val="28"/>
        </w:rPr>
        <w:t>Сабадою</w:t>
      </w:r>
      <w:proofErr w:type="spellEnd"/>
      <w:r w:rsidRPr="00DC156D">
        <w:rPr>
          <w:rFonts w:ascii="Times New Roman" w:hAnsi="Times New Roman"/>
          <w:sz w:val="28"/>
          <w:szCs w:val="28"/>
        </w:rPr>
        <w:t> О.М. дій, що порочать звання прокурора і можуть викликати сумнів у їх об’єктивності, неупередженості та незалежності, у чесності та непідкупності органів прокуратури та порушення правил прокурорської етики, як про те зазначено у поданій дисциплінарній скарзі, то важливо зазначити наступне.</w:t>
      </w:r>
    </w:p>
    <w:p w14:paraId="7B1436D7" w14:textId="77777777" w:rsidR="00D04C20" w:rsidRPr="00DC156D" w:rsidRDefault="00D04C20" w:rsidP="00EF2635">
      <w:pPr>
        <w:widowControl w:val="0"/>
        <w:pBdr>
          <w:bottom w:val="single" w:sz="12" w:space="12" w:color="FFFFFF"/>
        </w:pBdr>
        <w:spacing w:after="0" w:line="240" w:lineRule="auto"/>
        <w:ind w:firstLine="709"/>
        <w:jc w:val="both"/>
        <w:rPr>
          <w:rFonts w:ascii="Times New Roman" w:hAnsi="Times New Roman"/>
          <w:sz w:val="28"/>
          <w:szCs w:val="28"/>
        </w:rPr>
      </w:pPr>
      <w:r w:rsidRPr="00DC156D">
        <w:rPr>
          <w:rFonts w:ascii="Times New Roman" w:hAnsi="Times New Roman"/>
          <w:sz w:val="28"/>
          <w:szCs w:val="28"/>
        </w:rPr>
        <w:t xml:space="preserve">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w:t>
      </w:r>
      <w:r w:rsidRPr="00DC156D">
        <w:rPr>
          <w:rFonts w:ascii="Times New Roman" w:hAnsi="Times New Roman"/>
          <w:sz w:val="28"/>
          <w:szCs w:val="28"/>
        </w:rPr>
        <w:lastRenderedPageBreak/>
        <w:t>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декларації доброчесності прокурора; подання в декларації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027827A6" w14:textId="7615877E" w:rsidR="00787AD1" w:rsidRPr="00DC156D" w:rsidRDefault="00D04C20" w:rsidP="00EF2635">
      <w:pPr>
        <w:widowControl w:val="0"/>
        <w:pBdr>
          <w:bottom w:val="single" w:sz="12" w:space="12" w:color="FFFFFF"/>
        </w:pBdr>
        <w:spacing w:after="0" w:line="240" w:lineRule="auto"/>
        <w:ind w:firstLine="709"/>
        <w:jc w:val="both"/>
        <w:rPr>
          <w:rFonts w:ascii="Times New Roman" w:hAnsi="Times New Roman"/>
          <w:sz w:val="28"/>
          <w:szCs w:val="28"/>
        </w:rPr>
      </w:pPr>
      <w:r w:rsidRPr="00DC156D">
        <w:rPr>
          <w:rFonts w:ascii="Times New Roman" w:hAnsi="Times New Roman"/>
          <w:sz w:val="28"/>
          <w:szCs w:val="28"/>
        </w:rPr>
        <w:t xml:space="preserve">Разом із цим, у дисциплінарній скарзі не наведено конкретних відомостей, які б вказали на можливе вчинення прокурорами </w:t>
      </w:r>
      <w:proofErr w:type="spellStart"/>
      <w:r w:rsidRPr="00DC156D">
        <w:rPr>
          <w:rFonts w:ascii="Times New Roman" w:hAnsi="Times New Roman"/>
          <w:sz w:val="28"/>
          <w:szCs w:val="28"/>
          <w:shd w:val="clear" w:color="auto" w:fill="FFFFFF"/>
        </w:rPr>
        <w:t>Рибалкіним</w:t>
      </w:r>
      <w:proofErr w:type="spellEnd"/>
      <w:r w:rsidRPr="00DC156D">
        <w:rPr>
          <w:rFonts w:ascii="Times New Roman" w:hAnsi="Times New Roman"/>
          <w:sz w:val="28"/>
          <w:szCs w:val="28"/>
          <w:shd w:val="clear" w:color="auto" w:fill="FFFFFF"/>
        </w:rPr>
        <w:t xml:space="preserve"> В.О. та </w:t>
      </w:r>
      <w:proofErr w:type="spellStart"/>
      <w:r w:rsidRPr="00DC156D">
        <w:rPr>
          <w:rFonts w:ascii="Times New Roman" w:hAnsi="Times New Roman"/>
          <w:sz w:val="28"/>
          <w:szCs w:val="28"/>
          <w:shd w:val="clear" w:color="auto" w:fill="FFFFFF"/>
        </w:rPr>
        <w:t>Сабадою</w:t>
      </w:r>
      <w:proofErr w:type="spellEnd"/>
      <w:r w:rsidRPr="00DC156D">
        <w:rPr>
          <w:rFonts w:ascii="Times New Roman" w:hAnsi="Times New Roman"/>
          <w:sz w:val="28"/>
          <w:szCs w:val="28"/>
          <w:shd w:val="clear" w:color="auto" w:fill="FFFFFF"/>
        </w:rPr>
        <w:t xml:space="preserve"> О.М. </w:t>
      </w:r>
      <w:r w:rsidR="0036041F" w:rsidRPr="00DC156D">
        <w:rPr>
          <w:rFonts w:ascii="Times New Roman" w:hAnsi="Times New Roman"/>
          <w:sz w:val="28"/>
          <w:szCs w:val="28"/>
          <w:shd w:val="clear" w:color="auto" w:fill="FFFFFF"/>
        </w:rPr>
        <w:t>вищевказаних дій</w:t>
      </w:r>
      <w:r w:rsidRPr="00DC156D">
        <w:rPr>
          <w:rFonts w:ascii="Times New Roman" w:hAnsi="Times New Roman"/>
          <w:sz w:val="28"/>
          <w:szCs w:val="28"/>
        </w:rPr>
        <w:t>.</w:t>
      </w:r>
      <w:r w:rsidR="00787AD1" w:rsidRPr="00DC156D">
        <w:rPr>
          <w:rFonts w:ascii="Times New Roman" w:hAnsi="Times New Roman"/>
          <w:sz w:val="28"/>
          <w:szCs w:val="28"/>
        </w:rPr>
        <w:t xml:space="preserve"> </w:t>
      </w:r>
    </w:p>
    <w:p w14:paraId="7DFE8A13" w14:textId="77777777" w:rsidR="0036041F" w:rsidRPr="00DC156D" w:rsidRDefault="00533EE1" w:rsidP="00EF2635">
      <w:pPr>
        <w:widowControl w:val="0"/>
        <w:pBdr>
          <w:bottom w:val="single" w:sz="12" w:space="12" w:color="FFFFFF"/>
        </w:pBdr>
        <w:spacing w:after="0" w:line="240" w:lineRule="auto"/>
        <w:ind w:firstLine="709"/>
        <w:jc w:val="both"/>
        <w:rPr>
          <w:rFonts w:ascii="Times New Roman" w:eastAsia="Times New Roman" w:hAnsi="Times New Roman"/>
          <w:sz w:val="28"/>
          <w:szCs w:val="28"/>
          <w:lang w:eastAsia="ru-RU"/>
        </w:rPr>
      </w:pPr>
      <w:r w:rsidRPr="00DC156D">
        <w:rPr>
          <w:rFonts w:ascii="Times New Roman" w:eastAsia="Times New Roman" w:hAnsi="Times New Roman"/>
          <w:sz w:val="28"/>
          <w:szCs w:val="28"/>
          <w:lang w:eastAsia="ru-RU"/>
        </w:rPr>
        <w:t>Інші мотиви та аргументи скаржни</w:t>
      </w:r>
      <w:r w:rsidR="007731B4" w:rsidRPr="00DC156D">
        <w:rPr>
          <w:rFonts w:ascii="Times New Roman" w:eastAsia="Times New Roman" w:hAnsi="Times New Roman"/>
          <w:sz w:val="28"/>
          <w:szCs w:val="28"/>
          <w:lang w:eastAsia="ru-RU"/>
        </w:rPr>
        <w:t>ка</w:t>
      </w:r>
      <w:r w:rsidRPr="00DC156D">
        <w:rPr>
          <w:rFonts w:ascii="Times New Roman" w:eastAsia="Times New Roman" w:hAnsi="Times New Roman"/>
          <w:sz w:val="28"/>
          <w:szCs w:val="28"/>
          <w:lang w:eastAsia="ru-RU"/>
        </w:rPr>
        <w:t xml:space="preserve"> зводяться до тлумачення норм законодавства з посиланням на власну оцінку обставин справи.</w:t>
      </w:r>
    </w:p>
    <w:p w14:paraId="3EE0060F" w14:textId="4D162B7B" w:rsidR="0036041F" w:rsidRPr="00DC156D" w:rsidRDefault="0036041F" w:rsidP="00EF2635">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DC156D">
        <w:rPr>
          <w:rFonts w:ascii="Times New Roman" w:eastAsia="Times New Roman" w:hAnsi="Times New Roman"/>
          <w:sz w:val="28"/>
          <w:szCs w:val="28"/>
          <w:lang w:eastAsia="ru-RU"/>
        </w:rPr>
        <w:t>Крім того, при прийнятті цього рішення враховано ре</w:t>
      </w:r>
      <w:r w:rsidRPr="00DC156D">
        <w:rPr>
          <w:rFonts w:ascii="Times New Roman" w:hAnsi="Times New Roman"/>
          <w:sz w:val="28"/>
          <w:szCs w:val="28"/>
        </w:rPr>
        <w:t>зультати попереднього розгляду Спеціалізованою антикорупційною прокуратурою обставин, викладених у дисциплінарній скарзі, проведеного 14.05.2026 н</w:t>
      </w:r>
      <w:r w:rsidRPr="00DC156D">
        <w:rPr>
          <w:rFonts w:ascii="Times New Roman" w:hAnsi="Times New Roman"/>
          <w:sz w:val="28"/>
          <w:szCs w:val="28"/>
          <w:shd w:val="clear" w:color="auto" w:fill="FFFFFF"/>
        </w:rPr>
        <w:t xml:space="preserve">а виконання вимог ст. 8-1 Закону </w:t>
      </w:r>
      <w:r w:rsidRPr="00DC156D">
        <w:rPr>
          <w:rFonts w:ascii="Times New Roman" w:hAnsi="Times New Roman"/>
          <w:sz w:val="28"/>
          <w:szCs w:val="28"/>
        </w:rPr>
        <w:t>№ 1697</w:t>
      </w:r>
      <w:r w:rsidRPr="00DC156D">
        <w:rPr>
          <w:rFonts w:ascii="Times New Roman" w:hAnsi="Times New Roman"/>
          <w:sz w:val="28"/>
          <w:szCs w:val="28"/>
        </w:rPr>
        <w:noBreakHyphen/>
        <w:t>VII</w:t>
      </w:r>
      <w:r w:rsidRPr="00DC156D">
        <w:rPr>
          <w:rFonts w:ascii="Times New Roman" w:hAnsi="Times New Roman"/>
          <w:sz w:val="28"/>
          <w:szCs w:val="28"/>
          <w:shd w:val="clear" w:color="auto" w:fill="FFFFFF"/>
        </w:rPr>
        <w:t xml:space="preserve"> </w:t>
      </w:r>
      <w:r w:rsidRPr="00DC156D">
        <w:rPr>
          <w:rFonts w:ascii="Times New Roman" w:hAnsi="Times New Roman"/>
          <w:sz w:val="28"/>
          <w:szCs w:val="28"/>
        </w:rPr>
        <w:t>про те, що</w:t>
      </w:r>
      <w:r w:rsidRPr="00DC156D">
        <w:rPr>
          <w:rFonts w:ascii="Times New Roman" w:hAnsi="Times New Roman"/>
          <w:sz w:val="28"/>
          <w:szCs w:val="28"/>
          <w:shd w:val="clear" w:color="auto" w:fill="FFFFFF"/>
        </w:rPr>
        <w:t xml:space="preserve"> доводи скаржника щодо порушення прокурорами </w:t>
      </w:r>
      <w:proofErr w:type="spellStart"/>
      <w:r w:rsidRPr="00DC156D">
        <w:rPr>
          <w:rFonts w:ascii="Times New Roman" w:hAnsi="Times New Roman"/>
          <w:sz w:val="28"/>
          <w:szCs w:val="28"/>
          <w:shd w:val="clear" w:color="auto" w:fill="FFFFFF"/>
        </w:rPr>
        <w:t>Рибалкіним</w:t>
      </w:r>
      <w:proofErr w:type="spellEnd"/>
      <w:r w:rsidRPr="00DC156D">
        <w:rPr>
          <w:rFonts w:ascii="Times New Roman" w:hAnsi="Times New Roman"/>
          <w:sz w:val="28"/>
          <w:szCs w:val="28"/>
          <w:shd w:val="clear" w:color="auto" w:fill="FFFFFF"/>
        </w:rPr>
        <w:t xml:space="preserve"> В.О. і </w:t>
      </w:r>
      <w:proofErr w:type="spellStart"/>
      <w:r w:rsidRPr="00DC156D">
        <w:rPr>
          <w:rFonts w:ascii="Times New Roman" w:hAnsi="Times New Roman"/>
          <w:sz w:val="28"/>
          <w:szCs w:val="28"/>
          <w:shd w:val="clear" w:color="auto" w:fill="FFFFFF"/>
        </w:rPr>
        <w:t>Сабадою</w:t>
      </w:r>
      <w:proofErr w:type="spellEnd"/>
      <w:r w:rsidRPr="00DC156D">
        <w:rPr>
          <w:rFonts w:ascii="Times New Roman" w:hAnsi="Times New Roman"/>
          <w:sz w:val="28"/>
          <w:szCs w:val="28"/>
          <w:shd w:val="clear" w:color="auto" w:fill="FFFFFF"/>
        </w:rPr>
        <w:t xml:space="preserve"> О.М. вимог КПК України, не знайшли свого підтвердження. </w:t>
      </w:r>
    </w:p>
    <w:p w14:paraId="55DB9E3C" w14:textId="38FF2D83" w:rsidR="00C95229" w:rsidRPr="00DC156D" w:rsidRDefault="00533EE1" w:rsidP="00EF2635">
      <w:pPr>
        <w:widowControl w:val="0"/>
        <w:pBdr>
          <w:bottom w:val="single" w:sz="12" w:space="12" w:color="FFFFFF"/>
        </w:pBdr>
        <w:spacing w:after="0" w:line="240" w:lineRule="auto"/>
        <w:ind w:firstLine="709"/>
        <w:jc w:val="both"/>
        <w:rPr>
          <w:rFonts w:ascii="Times New Roman" w:hAnsi="Times New Roman"/>
          <w:sz w:val="28"/>
          <w:szCs w:val="28"/>
        </w:rPr>
      </w:pPr>
      <w:r w:rsidRPr="00DC156D">
        <w:rPr>
          <w:rFonts w:ascii="Times New Roman" w:hAnsi="Times New Roman"/>
          <w:sz w:val="28"/>
          <w:szCs w:val="28"/>
        </w:rPr>
        <w:t xml:space="preserve">Таким чином, при </w:t>
      </w:r>
      <w:proofErr w:type="spellStart"/>
      <w:r w:rsidRPr="00DC156D">
        <w:rPr>
          <w:rFonts w:ascii="Times New Roman" w:hAnsi="Times New Roman"/>
          <w:sz w:val="28"/>
          <w:szCs w:val="28"/>
        </w:rPr>
        <w:t>невстановленні</w:t>
      </w:r>
      <w:proofErr w:type="spellEnd"/>
      <w:r w:rsidRPr="00DC156D">
        <w:rPr>
          <w:rFonts w:ascii="Times New Roman" w:hAnsi="Times New Roman"/>
          <w:sz w:val="28"/>
          <w:szCs w:val="28"/>
        </w:rPr>
        <w:t xml:space="preserve"> обставин </w:t>
      </w:r>
      <w:r w:rsidR="000A241F" w:rsidRPr="00DC156D">
        <w:rPr>
          <w:rFonts w:ascii="Times New Roman" w:hAnsi="Times New Roman"/>
          <w:sz w:val="28"/>
          <w:szCs w:val="28"/>
        </w:rPr>
        <w:t>зазначених скаржни</w:t>
      </w:r>
      <w:r w:rsidR="007731B4" w:rsidRPr="00DC156D">
        <w:rPr>
          <w:rFonts w:ascii="Times New Roman" w:hAnsi="Times New Roman"/>
          <w:sz w:val="28"/>
          <w:szCs w:val="28"/>
        </w:rPr>
        <w:t>ком</w:t>
      </w:r>
      <w:r w:rsidR="000A241F" w:rsidRPr="00DC156D">
        <w:rPr>
          <w:rFonts w:ascii="Times New Roman" w:hAnsi="Times New Roman"/>
          <w:sz w:val="28"/>
          <w:szCs w:val="28"/>
        </w:rPr>
        <w:t xml:space="preserve"> </w:t>
      </w:r>
      <w:r w:rsidRPr="00DC156D">
        <w:rPr>
          <w:rFonts w:ascii="Times New Roman" w:hAnsi="Times New Roman"/>
          <w:sz w:val="28"/>
          <w:szCs w:val="28"/>
        </w:rPr>
        <w:t>та за відсутності відповідних доказів</w:t>
      </w:r>
      <w:r w:rsidR="008D463B" w:rsidRPr="00DC156D">
        <w:rPr>
          <w:rFonts w:ascii="Times New Roman" w:hAnsi="Times New Roman"/>
          <w:sz w:val="28"/>
          <w:szCs w:val="28"/>
        </w:rPr>
        <w:t>,</w:t>
      </w:r>
      <w:r w:rsidRPr="00DC156D">
        <w:rPr>
          <w:rFonts w:ascii="Times New Roman" w:hAnsi="Times New Roman"/>
          <w:sz w:val="28"/>
          <w:szCs w:val="28"/>
        </w:rPr>
        <w:t xml:space="preserve"> член Комісії не може обґрунтовувати своє рішення на припущеннях про наявність</w:t>
      </w:r>
      <w:r w:rsidRPr="00DC156D">
        <w:rPr>
          <w:rFonts w:ascii="Times New Roman" w:hAnsi="Times New Roman"/>
          <w:sz w:val="28"/>
          <w:szCs w:val="28"/>
          <w:shd w:val="clear" w:color="auto" w:fill="FFFFFF"/>
        </w:rPr>
        <w:t xml:space="preserve"> </w:t>
      </w:r>
      <w:r w:rsidR="0036041F" w:rsidRPr="00DC156D">
        <w:rPr>
          <w:rFonts w:ascii="Times New Roman" w:hAnsi="Times New Roman"/>
          <w:sz w:val="28"/>
          <w:szCs w:val="28"/>
          <w:shd w:val="clear" w:color="auto" w:fill="FFFFFF"/>
        </w:rPr>
        <w:t xml:space="preserve">достатності підстав для відкриття дисциплінарного провадження стосовно </w:t>
      </w:r>
      <w:r w:rsidRPr="00DC156D">
        <w:rPr>
          <w:rFonts w:ascii="Times New Roman" w:hAnsi="Times New Roman"/>
          <w:sz w:val="28"/>
          <w:szCs w:val="28"/>
        </w:rPr>
        <w:t>прокурор</w:t>
      </w:r>
      <w:r w:rsidR="005E7459" w:rsidRPr="00DC156D">
        <w:rPr>
          <w:rFonts w:ascii="Times New Roman" w:hAnsi="Times New Roman"/>
          <w:sz w:val="28"/>
          <w:szCs w:val="28"/>
        </w:rPr>
        <w:t>ів</w:t>
      </w:r>
      <w:r w:rsidR="0036041F" w:rsidRPr="00DC156D">
        <w:rPr>
          <w:rFonts w:ascii="Times New Roman" w:hAnsi="Times New Roman"/>
          <w:sz w:val="28"/>
          <w:szCs w:val="28"/>
        </w:rPr>
        <w:t xml:space="preserve"> </w:t>
      </w:r>
      <w:proofErr w:type="spellStart"/>
      <w:r w:rsidR="0036041F" w:rsidRPr="00DC156D">
        <w:rPr>
          <w:rFonts w:ascii="Times New Roman" w:hAnsi="Times New Roman"/>
          <w:sz w:val="28"/>
          <w:szCs w:val="28"/>
        </w:rPr>
        <w:t>Рибалкіна</w:t>
      </w:r>
      <w:proofErr w:type="spellEnd"/>
      <w:r w:rsidR="0036041F" w:rsidRPr="00DC156D">
        <w:rPr>
          <w:rFonts w:ascii="Times New Roman" w:hAnsi="Times New Roman"/>
          <w:sz w:val="28"/>
          <w:szCs w:val="28"/>
        </w:rPr>
        <w:t xml:space="preserve"> В.О. та </w:t>
      </w:r>
      <w:r w:rsidR="00EF2635" w:rsidRPr="00DC156D">
        <w:rPr>
          <w:rFonts w:ascii="Times New Roman" w:hAnsi="Times New Roman"/>
          <w:sz w:val="28"/>
          <w:szCs w:val="28"/>
        </w:rPr>
        <w:t xml:space="preserve">                         </w:t>
      </w:r>
      <w:proofErr w:type="spellStart"/>
      <w:r w:rsidR="0036041F" w:rsidRPr="00DC156D">
        <w:rPr>
          <w:rFonts w:ascii="Times New Roman" w:hAnsi="Times New Roman"/>
          <w:sz w:val="28"/>
          <w:szCs w:val="28"/>
        </w:rPr>
        <w:t>Сабади</w:t>
      </w:r>
      <w:proofErr w:type="spellEnd"/>
      <w:r w:rsidR="0036041F" w:rsidRPr="00DC156D">
        <w:rPr>
          <w:rFonts w:ascii="Times New Roman" w:hAnsi="Times New Roman"/>
          <w:sz w:val="28"/>
          <w:szCs w:val="28"/>
        </w:rPr>
        <w:t xml:space="preserve"> О.М.</w:t>
      </w:r>
      <w:r w:rsidR="000A241F" w:rsidRPr="00DC156D">
        <w:rPr>
          <w:rFonts w:ascii="Times New Roman" w:hAnsi="Times New Roman"/>
          <w:sz w:val="28"/>
          <w:szCs w:val="28"/>
        </w:rPr>
        <w:t xml:space="preserve"> </w:t>
      </w:r>
      <w:r w:rsidR="00EF2635" w:rsidRPr="00DC156D">
        <w:rPr>
          <w:rFonts w:ascii="Times New Roman" w:hAnsi="Times New Roman"/>
          <w:sz w:val="28"/>
          <w:szCs w:val="28"/>
        </w:rPr>
        <w:t>за</w:t>
      </w:r>
      <w:r w:rsidRPr="00DC156D">
        <w:rPr>
          <w:rFonts w:ascii="Times New Roman" w:hAnsi="Times New Roman"/>
          <w:sz w:val="28"/>
          <w:szCs w:val="28"/>
        </w:rPr>
        <w:t xml:space="preserve"> </w:t>
      </w:r>
      <w:r w:rsidR="00DB68AD" w:rsidRPr="00DC156D">
        <w:rPr>
          <w:rFonts w:ascii="Times New Roman" w:hAnsi="Times New Roman"/>
          <w:sz w:val="28"/>
          <w:szCs w:val="28"/>
        </w:rPr>
        <w:t>п</w:t>
      </w:r>
      <w:r w:rsidR="00EF2635" w:rsidRPr="00DC156D">
        <w:rPr>
          <w:rFonts w:ascii="Times New Roman" w:hAnsi="Times New Roman"/>
          <w:sz w:val="28"/>
          <w:szCs w:val="28"/>
        </w:rPr>
        <w:t xml:space="preserve">унктами </w:t>
      </w:r>
      <w:r w:rsidR="00240FE9" w:rsidRPr="00DC156D">
        <w:rPr>
          <w:rFonts w:ascii="Times New Roman" w:hAnsi="Times New Roman"/>
          <w:sz w:val="28"/>
          <w:szCs w:val="28"/>
        </w:rPr>
        <w:t>1</w:t>
      </w:r>
      <w:r w:rsidR="00D04C20" w:rsidRPr="00DC156D">
        <w:rPr>
          <w:rFonts w:ascii="Times New Roman" w:hAnsi="Times New Roman"/>
          <w:sz w:val="28"/>
          <w:szCs w:val="28"/>
        </w:rPr>
        <w:t>, 5</w:t>
      </w:r>
      <w:r w:rsidR="00B00968" w:rsidRPr="00DC156D">
        <w:rPr>
          <w:rFonts w:ascii="Times New Roman" w:hAnsi="Times New Roman"/>
          <w:sz w:val="28"/>
          <w:szCs w:val="28"/>
        </w:rPr>
        <w:t xml:space="preserve"> </w:t>
      </w:r>
      <w:r w:rsidRPr="00DC156D">
        <w:rPr>
          <w:rFonts w:ascii="Times New Roman" w:hAnsi="Times New Roman"/>
          <w:sz w:val="28"/>
          <w:szCs w:val="28"/>
        </w:rPr>
        <w:t>ч. 1 ст. 43 Закону</w:t>
      </w:r>
      <w:r w:rsidR="00EF2635" w:rsidRPr="00DC156D">
        <w:rPr>
          <w:rFonts w:ascii="Times New Roman" w:hAnsi="Times New Roman"/>
          <w:sz w:val="28"/>
          <w:szCs w:val="28"/>
        </w:rPr>
        <w:t xml:space="preserve"> № 1697-VII.</w:t>
      </w:r>
    </w:p>
    <w:p w14:paraId="68425FE7" w14:textId="39F7EEA4" w:rsidR="0004491B" w:rsidRPr="00DC156D" w:rsidRDefault="0004491B" w:rsidP="00EF2635">
      <w:pPr>
        <w:widowControl w:val="0"/>
        <w:pBdr>
          <w:bottom w:val="single" w:sz="12" w:space="12" w:color="FFFFFF"/>
        </w:pBdr>
        <w:spacing w:after="0" w:line="240" w:lineRule="auto"/>
        <w:ind w:firstLine="709"/>
        <w:jc w:val="both"/>
        <w:rPr>
          <w:rFonts w:ascii="Times New Roman" w:hAnsi="Times New Roman"/>
          <w:b/>
          <w:sz w:val="28"/>
          <w:szCs w:val="28"/>
        </w:rPr>
      </w:pPr>
      <w:r w:rsidRPr="00DC156D">
        <w:rPr>
          <w:rFonts w:ascii="Times New Roman" w:hAnsi="Times New Roman"/>
          <w:sz w:val="28"/>
          <w:szCs w:val="28"/>
        </w:rPr>
        <w:t xml:space="preserve">Керуючись </w:t>
      </w:r>
      <w:proofErr w:type="spellStart"/>
      <w:r w:rsidRPr="00DC156D">
        <w:rPr>
          <w:rFonts w:ascii="Times New Roman" w:hAnsi="Times New Roman"/>
          <w:sz w:val="28"/>
          <w:szCs w:val="28"/>
        </w:rPr>
        <w:t>ст</w:t>
      </w:r>
      <w:r w:rsidR="00DB68AD" w:rsidRPr="00DC156D">
        <w:rPr>
          <w:rFonts w:ascii="Times New Roman" w:hAnsi="Times New Roman"/>
          <w:sz w:val="28"/>
          <w:szCs w:val="28"/>
        </w:rPr>
        <w:t>.ст</w:t>
      </w:r>
      <w:proofErr w:type="spellEnd"/>
      <w:r w:rsidR="005B6670" w:rsidRPr="00DC156D">
        <w:rPr>
          <w:rFonts w:ascii="Times New Roman" w:hAnsi="Times New Roman"/>
          <w:sz w:val="28"/>
          <w:szCs w:val="28"/>
        </w:rPr>
        <w:t>.</w:t>
      </w:r>
      <w:r w:rsidRPr="00DC156D">
        <w:rPr>
          <w:rFonts w:ascii="Times New Roman" w:hAnsi="Times New Roman"/>
          <w:sz w:val="28"/>
          <w:szCs w:val="28"/>
        </w:rPr>
        <w:t xml:space="preserve"> 44 – 46 Закону </w:t>
      </w:r>
      <w:r w:rsidR="00726B8D" w:rsidRPr="00DC156D">
        <w:rPr>
          <w:rFonts w:ascii="Times New Roman" w:hAnsi="Times New Roman"/>
          <w:sz w:val="28"/>
          <w:szCs w:val="28"/>
        </w:rPr>
        <w:t>№</w:t>
      </w:r>
      <w:r w:rsidR="00CE2FBA" w:rsidRPr="00DC156D">
        <w:rPr>
          <w:rFonts w:ascii="Times New Roman" w:hAnsi="Times New Roman"/>
          <w:sz w:val="28"/>
          <w:szCs w:val="28"/>
        </w:rPr>
        <w:t xml:space="preserve"> </w:t>
      </w:r>
      <w:r w:rsidR="00726B8D" w:rsidRPr="00DC156D">
        <w:rPr>
          <w:rFonts w:ascii="Times New Roman" w:hAnsi="Times New Roman"/>
          <w:sz w:val="28"/>
          <w:szCs w:val="28"/>
        </w:rPr>
        <w:t>1697-VII</w:t>
      </w:r>
      <w:r w:rsidRPr="00DC156D">
        <w:rPr>
          <w:rFonts w:ascii="Times New Roman" w:hAnsi="Times New Roman"/>
          <w:sz w:val="28"/>
          <w:szCs w:val="28"/>
        </w:rPr>
        <w:t xml:space="preserve">, </w:t>
      </w:r>
      <w:proofErr w:type="spellStart"/>
      <w:r w:rsidRPr="00DC156D">
        <w:rPr>
          <w:rFonts w:ascii="Times New Roman" w:hAnsi="Times New Roman"/>
          <w:sz w:val="28"/>
          <w:szCs w:val="28"/>
        </w:rPr>
        <w:t>п</w:t>
      </w:r>
      <w:r w:rsidR="00DB68AD" w:rsidRPr="00DC156D">
        <w:rPr>
          <w:rFonts w:ascii="Times New Roman" w:hAnsi="Times New Roman"/>
          <w:sz w:val="28"/>
          <w:szCs w:val="28"/>
        </w:rPr>
        <w:t>.п</w:t>
      </w:r>
      <w:proofErr w:type="spellEnd"/>
      <w:r w:rsidR="00DB68AD" w:rsidRPr="00DC156D">
        <w:rPr>
          <w:rFonts w:ascii="Times New Roman" w:hAnsi="Times New Roman"/>
          <w:sz w:val="28"/>
          <w:szCs w:val="28"/>
        </w:rPr>
        <w:t>.</w:t>
      </w:r>
      <w:r w:rsidRPr="00DC156D">
        <w:rPr>
          <w:rFonts w:ascii="Times New Roman" w:hAnsi="Times New Roman"/>
          <w:sz w:val="28"/>
          <w:szCs w:val="28"/>
        </w:rPr>
        <w:t xml:space="preserve"> 28, 98 Положення про порядок роботи відповідного органу, що здійснює дисциплінарне провадження, </w:t>
      </w:r>
    </w:p>
    <w:p w14:paraId="5565FECE" w14:textId="38BD07EC" w:rsidR="00DE49BE" w:rsidRPr="00DC156D" w:rsidRDefault="00DE49BE" w:rsidP="00EF2635">
      <w:pPr>
        <w:widowControl w:val="0"/>
        <w:tabs>
          <w:tab w:val="left" w:pos="851"/>
        </w:tabs>
        <w:spacing w:after="240" w:line="240" w:lineRule="auto"/>
        <w:ind w:firstLine="567"/>
        <w:contextualSpacing/>
        <w:jc w:val="center"/>
        <w:rPr>
          <w:rFonts w:ascii="Times New Roman" w:hAnsi="Times New Roman"/>
          <w:b/>
          <w:sz w:val="28"/>
          <w:szCs w:val="28"/>
        </w:rPr>
      </w:pPr>
      <w:r w:rsidRPr="00DC156D">
        <w:rPr>
          <w:rFonts w:ascii="Times New Roman" w:hAnsi="Times New Roman"/>
          <w:b/>
          <w:sz w:val="28"/>
          <w:szCs w:val="28"/>
        </w:rPr>
        <w:t>В</w:t>
      </w:r>
      <w:r w:rsidR="00A91118" w:rsidRPr="00DC156D">
        <w:rPr>
          <w:rFonts w:ascii="Times New Roman" w:hAnsi="Times New Roman"/>
          <w:b/>
          <w:sz w:val="28"/>
          <w:szCs w:val="28"/>
        </w:rPr>
        <w:t xml:space="preserve"> </w:t>
      </w:r>
      <w:r w:rsidR="00870CBC" w:rsidRPr="00DC156D">
        <w:rPr>
          <w:rFonts w:ascii="Times New Roman" w:hAnsi="Times New Roman"/>
          <w:b/>
          <w:sz w:val="28"/>
          <w:szCs w:val="28"/>
        </w:rPr>
        <w:t>И</w:t>
      </w:r>
      <w:r w:rsidR="00A91118" w:rsidRPr="00DC156D">
        <w:rPr>
          <w:rFonts w:ascii="Times New Roman" w:hAnsi="Times New Roman"/>
          <w:b/>
          <w:sz w:val="28"/>
          <w:szCs w:val="28"/>
        </w:rPr>
        <w:t xml:space="preserve"> </w:t>
      </w:r>
      <w:r w:rsidR="00870CBC" w:rsidRPr="00DC156D">
        <w:rPr>
          <w:rFonts w:ascii="Times New Roman" w:hAnsi="Times New Roman"/>
          <w:b/>
          <w:sz w:val="28"/>
          <w:szCs w:val="28"/>
        </w:rPr>
        <w:t>Р</w:t>
      </w:r>
      <w:r w:rsidR="00A91118" w:rsidRPr="00DC156D">
        <w:rPr>
          <w:rFonts w:ascii="Times New Roman" w:hAnsi="Times New Roman"/>
          <w:b/>
          <w:sz w:val="28"/>
          <w:szCs w:val="28"/>
        </w:rPr>
        <w:t xml:space="preserve"> </w:t>
      </w:r>
      <w:r w:rsidR="00870CBC" w:rsidRPr="00DC156D">
        <w:rPr>
          <w:rFonts w:ascii="Times New Roman" w:hAnsi="Times New Roman"/>
          <w:b/>
          <w:sz w:val="28"/>
          <w:szCs w:val="28"/>
        </w:rPr>
        <w:t>І</w:t>
      </w:r>
      <w:r w:rsidR="00A91118" w:rsidRPr="00DC156D">
        <w:rPr>
          <w:rFonts w:ascii="Times New Roman" w:hAnsi="Times New Roman"/>
          <w:b/>
          <w:sz w:val="28"/>
          <w:szCs w:val="28"/>
        </w:rPr>
        <w:t xml:space="preserve"> </w:t>
      </w:r>
      <w:r w:rsidR="00870CBC" w:rsidRPr="00DC156D">
        <w:rPr>
          <w:rFonts w:ascii="Times New Roman" w:hAnsi="Times New Roman"/>
          <w:b/>
          <w:sz w:val="28"/>
          <w:szCs w:val="28"/>
        </w:rPr>
        <w:t>Ш</w:t>
      </w:r>
      <w:r w:rsidR="00A91118" w:rsidRPr="00DC156D">
        <w:rPr>
          <w:rFonts w:ascii="Times New Roman" w:hAnsi="Times New Roman"/>
          <w:b/>
          <w:sz w:val="28"/>
          <w:szCs w:val="28"/>
        </w:rPr>
        <w:t xml:space="preserve"> </w:t>
      </w:r>
      <w:r w:rsidR="00870CBC" w:rsidRPr="00DC156D">
        <w:rPr>
          <w:rFonts w:ascii="Times New Roman" w:hAnsi="Times New Roman"/>
          <w:b/>
          <w:sz w:val="28"/>
          <w:szCs w:val="28"/>
        </w:rPr>
        <w:t>И</w:t>
      </w:r>
      <w:r w:rsidR="00A91118" w:rsidRPr="00DC156D">
        <w:rPr>
          <w:rFonts w:ascii="Times New Roman" w:hAnsi="Times New Roman"/>
          <w:b/>
          <w:sz w:val="28"/>
          <w:szCs w:val="28"/>
        </w:rPr>
        <w:t xml:space="preserve"> </w:t>
      </w:r>
      <w:r w:rsidR="009D3D82" w:rsidRPr="00DC156D">
        <w:rPr>
          <w:rFonts w:ascii="Times New Roman" w:hAnsi="Times New Roman"/>
          <w:b/>
          <w:sz w:val="28"/>
          <w:szCs w:val="28"/>
        </w:rPr>
        <w:t>Л А</w:t>
      </w:r>
      <w:r w:rsidRPr="00DC156D">
        <w:rPr>
          <w:rFonts w:ascii="Times New Roman" w:hAnsi="Times New Roman"/>
          <w:b/>
          <w:sz w:val="28"/>
          <w:szCs w:val="28"/>
        </w:rPr>
        <w:t>:</w:t>
      </w:r>
    </w:p>
    <w:p w14:paraId="44ECFAA1" w14:textId="77777777" w:rsidR="003D2D7E" w:rsidRPr="00DC156D" w:rsidRDefault="003D2D7E" w:rsidP="00EF2635">
      <w:pPr>
        <w:widowControl w:val="0"/>
        <w:tabs>
          <w:tab w:val="left" w:pos="851"/>
        </w:tabs>
        <w:spacing w:after="240" w:line="240" w:lineRule="auto"/>
        <w:ind w:firstLine="567"/>
        <w:contextualSpacing/>
        <w:jc w:val="center"/>
        <w:rPr>
          <w:rFonts w:ascii="Times New Roman" w:hAnsi="Times New Roman"/>
          <w:b/>
          <w:sz w:val="12"/>
          <w:szCs w:val="12"/>
        </w:rPr>
      </w:pPr>
    </w:p>
    <w:p w14:paraId="5257CB81" w14:textId="7517BFA5" w:rsidR="005F2B8A" w:rsidRPr="00DC156D" w:rsidRDefault="00A1314F" w:rsidP="00EF2635">
      <w:pPr>
        <w:widowControl w:val="0"/>
        <w:tabs>
          <w:tab w:val="left" w:pos="851"/>
        </w:tabs>
        <w:spacing w:after="0" w:line="240" w:lineRule="auto"/>
        <w:ind w:firstLine="709"/>
        <w:contextualSpacing/>
        <w:jc w:val="both"/>
        <w:rPr>
          <w:rFonts w:ascii="Times New Roman" w:hAnsi="Times New Roman"/>
          <w:sz w:val="28"/>
          <w:szCs w:val="28"/>
        </w:rPr>
      </w:pPr>
      <w:r w:rsidRPr="00DC156D">
        <w:rPr>
          <w:rFonts w:ascii="Times New Roman" w:hAnsi="Times New Roman"/>
          <w:sz w:val="28"/>
          <w:szCs w:val="28"/>
        </w:rPr>
        <w:t>Відмовити у</w:t>
      </w:r>
      <w:r w:rsidR="00EF2244" w:rsidRPr="00DC156D">
        <w:rPr>
          <w:rFonts w:ascii="Times New Roman" w:hAnsi="Times New Roman"/>
          <w:sz w:val="28"/>
          <w:szCs w:val="28"/>
        </w:rPr>
        <w:t xml:space="preserve"> </w:t>
      </w:r>
      <w:r w:rsidR="00DE49BE" w:rsidRPr="00DC156D">
        <w:rPr>
          <w:rFonts w:ascii="Times New Roman" w:hAnsi="Times New Roman"/>
          <w:sz w:val="28"/>
          <w:szCs w:val="28"/>
        </w:rPr>
        <w:t xml:space="preserve">відкритті дисциплінарного провадження </w:t>
      </w:r>
      <w:r w:rsidR="00D04C20" w:rsidRPr="00DC156D">
        <w:rPr>
          <w:rFonts w:ascii="Times New Roman" w:hAnsi="Times New Roman"/>
          <w:sz w:val="28"/>
          <w:szCs w:val="28"/>
        </w:rPr>
        <w:t xml:space="preserve">стосовно прокурорів Спеціалізованої антикорупційної прокуратури </w:t>
      </w:r>
      <w:proofErr w:type="spellStart"/>
      <w:r w:rsidR="00D04C20" w:rsidRPr="00DC156D">
        <w:rPr>
          <w:rFonts w:ascii="Times New Roman" w:hAnsi="Times New Roman"/>
          <w:sz w:val="28"/>
          <w:szCs w:val="28"/>
        </w:rPr>
        <w:t>Рибалкіна</w:t>
      </w:r>
      <w:proofErr w:type="spellEnd"/>
      <w:r w:rsidR="00D04C20" w:rsidRPr="00DC156D">
        <w:rPr>
          <w:rFonts w:ascii="Times New Roman" w:hAnsi="Times New Roman"/>
          <w:sz w:val="28"/>
          <w:szCs w:val="28"/>
        </w:rPr>
        <w:t xml:space="preserve"> Віталія Олеговича та </w:t>
      </w:r>
      <w:proofErr w:type="spellStart"/>
      <w:r w:rsidR="00D04C20" w:rsidRPr="00DC156D">
        <w:rPr>
          <w:rFonts w:ascii="Times New Roman" w:hAnsi="Times New Roman"/>
          <w:sz w:val="28"/>
          <w:szCs w:val="28"/>
        </w:rPr>
        <w:t>Сабади</w:t>
      </w:r>
      <w:proofErr w:type="spellEnd"/>
      <w:r w:rsidR="00D04C20" w:rsidRPr="00DC156D">
        <w:rPr>
          <w:rFonts w:ascii="Times New Roman" w:hAnsi="Times New Roman"/>
          <w:sz w:val="28"/>
          <w:szCs w:val="28"/>
        </w:rPr>
        <w:t xml:space="preserve"> Олександра Миколайовича.</w:t>
      </w:r>
    </w:p>
    <w:p w14:paraId="3E7A6703" w14:textId="08C7A4B1" w:rsidR="00870CBC" w:rsidRPr="00DC156D" w:rsidRDefault="00020FC0" w:rsidP="00EF2635">
      <w:pPr>
        <w:widowControl w:val="0"/>
        <w:tabs>
          <w:tab w:val="left" w:pos="851"/>
        </w:tabs>
        <w:spacing w:after="0" w:line="240" w:lineRule="auto"/>
        <w:ind w:firstLine="709"/>
        <w:contextualSpacing/>
        <w:jc w:val="both"/>
        <w:rPr>
          <w:rFonts w:ascii="Times New Roman" w:hAnsi="Times New Roman"/>
          <w:sz w:val="28"/>
          <w:szCs w:val="28"/>
        </w:rPr>
      </w:pPr>
      <w:r w:rsidRPr="00DC156D">
        <w:rPr>
          <w:rFonts w:ascii="Times New Roman" w:hAnsi="Times New Roman"/>
          <w:sz w:val="28"/>
          <w:szCs w:val="28"/>
        </w:rPr>
        <w:t>Копію р</w:t>
      </w:r>
      <w:r w:rsidR="001D773C" w:rsidRPr="00DC156D">
        <w:rPr>
          <w:rFonts w:ascii="Times New Roman" w:hAnsi="Times New Roman"/>
          <w:sz w:val="28"/>
          <w:szCs w:val="28"/>
        </w:rPr>
        <w:t xml:space="preserve">ішення направити </w:t>
      </w:r>
      <w:r w:rsidR="009927D0" w:rsidRPr="00DC156D">
        <w:rPr>
          <w:rFonts w:ascii="Times New Roman" w:hAnsi="Times New Roman"/>
          <w:sz w:val="28"/>
          <w:szCs w:val="28"/>
        </w:rPr>
        <w:t>скаржни</w:t>
      </w:r>
      <w:r w:rsidR="007731B4" w:rsidRPr="00DC156D">
        <w:rPr>
          <w:rFonts w:ascii="Times New Roman" w:hAnsi="Times New Roman"/>
          <w:sz w:val="28"/>
          <w:szCs w:val="28"/>
        </w:rPr>
        <w:t>ку</w:t>
      </w:r>
      <w:r w:rsidR="00BC4266" w:rsidRPr="00DC156D">
        <w:rPr>
          <w:rFonts w:ascii="Times New Roman" w:hAnsi="Times New Roman"/>
          <w:sz w:val="28"/>
          <w:szCs w:val="28"/>
        </w:rPr>
        <w:t xml:space="preserve"> </w:t>
      </w:r>
      <w:r w:rsidR="009560C8" w:rsidRPr="00DC156D">
        <w:rPr>
          <w:rFonts w:ascii="Times New Roman" w:hAnsi="Times New Roman"/>
          <w:sz w:val="28"/>
          <w:szCs w:val="28"/>
        </w:rPr>
        <w:t>та</w:t>
      </w:r>
      <w:r w:rsidR="00A91118" w:rsidRPr="00DC156D">
        <w:rPr>
          <w:rFonts w:ascii="Times New Roman" w:hAnsi="Times New Roman"/>
          <w:sz w:val="28"/>
          <w:szCs w:val="28"/>
        </w:rPr>
        <w:t xml:space="preserve"> вищеза</w:t>
      </w:r>
      <w:r w:rsidR="00DB68AD" w:rsidRPr="00DC156D">
        <w:rPr>
          <w:rFonts w:ascii="Times New Roman" w:hAnsi="Times New Roman"/>
          <w:sz w:val="28"/>
          <w:szCs w:val="28"/>
        </w:rPr>
        <w:t>значен</w:t>
      </w:r>
      <w:r w:rsidR="00B00968" w:rsidRPr="00DC156D">
        <w:rPr>
          <w:rFonts w:ascii="Times New Roman" w:hAnsi="Times New Roman"/>
          <w:sz w:val="28"/>
          <w:szCs w:val="28"/>
        </w:rPr>
        <w:t>им</w:t>
      </w:r>
      <w:r w:rsidR="00A91118" w:rsidRPr="00DC156D">
        <w:rPr>
          <w:rFonts w:ascii="Times New Roman" w:hAnsi="Times New Roman"/>
          <w:sz w:val="28"/>
          <w:szCs w:val="28"/>
        </w:rPr>
        <w:t xml:space="preserve"> прокурор</w:t>
      </w:r>
      <w:r w:rsidR="00B00968" w:rsidRPr="00DC156D">
        <w:rPr>
          <w:rFonts w:ascii="Times New Roman" w:hAnsi="Times New Roman"/>
          <w:sz w:val="28"/>
          <w:szCs w:val="28"/>
        </w:rPr>
        <w:t>ам</w:t>
      </w:r>
      <w:r w:rsidR="00BC4266" w:rsidRPr="00DC156D">
        <w:rPr>
          <w:rFonts w:ascii="Times New Roman" w:hAnsi="Times New Roman"/>
          <w:sz w:val="28"/>
          <w:szCs w:val="28"/>
        </w:rPr>
        <w:t>.</w:t>
      </w:r>
    </w:p>
    <w:p w14:paraId="6E05C24F" w14:textId="77777777" w:rsidR="00D04C20" w:rsidRPr="00DC156D" w:rsidRDefault="00D04C20" w:rsidP="00EF2635">
      <w:pPr>
        <w:widowControl w:val="0"/>
        <w:tabs>
          <w:tab w:val="left" w:pos="851"/>
        </w:tabs>
        <w:spacing w:after="0" w:line="240" w:lineRule="auto"/>
        <w:ind w:firstLine="709"/>
        <w:contextualSpacing/>
        <w:jc w:val="both"/>
        <w:rPr>
          <w:rFonts w:ascii="Times New Roman" w:hAnsi="Times New Roman"/>
          <w:sz w:val="28"/>
          <w:szCs w:val="28"/>
        </w:rPr>
      </w:pPr>
    </w:p>
    <w:p w14:paraId="4F98C499" w14:textId="77777777" w:rsidR="00EF2635" w:rsidRPr="00DC156D" w:rsidRDefault="00EF2635" w:rsidP="00EF2635">
      <w:pPr>
        <w:widowControl w:val="0"/>
        <w:tabs>
          <w:tab w:val="left" w:pos="851"/>
        </w:tabs>
        <w:spacing w:after="120" w:line="240" w:lineRule="auto"/>
        <w:contextualSpacing/>
        <w:jc w:val="both"/>
        <w:rPr>
          <w:rFonts w:ascii="Times New Roman" w:hAnsi="Times New Roman"/>
          <w:b/>
          <w:sz w:val="28"/>
          <w:szCs w:val="28"/>
        </w:rPr>
      </w:pPr>
    </w:p>
    <w:p w14:paraId="643AE63B" w14:textId="3E294069" w:rsidR="009D3D82" w:rsidRPr="00DC156D" w:rsidRDefault="009D3D82" w:rsidP="00EF2635">
      <w:pPr>
        <w:widowControl w:val="0"/>
        <w:tabs>
          <w:tab w:val="left" w:pos="851"/>
        </w:tabs>
        <w:spacing w:after="120" w:line="240" w:lineRule="auto"/>
        <w:contextualSpacing/>
        <w:jc w:val="both"/>
        <w:rPr>
          <w:rFonts w:ascii="Times New Roman" w:hAnsi="Times New Roman"/>
          <w:b/>
          <w:sz w:val="28"/>
          <w:szCs w:val="28"/>
        </w:rPr>
      </w:pPr>
      <w:r w:rsidRPr="00DC156D">
        <w:rPr>
          <w:rFonts w:ascii="Times New Roman" w:hAnsi="Times New Roman"/>
          <w:b/>
          <w:sz w:val="28"/>
          <w:szCs w:val="28"/>
        </w:rPr>
        <w:t>Член Кваліфікаційно-дисциплінарної</w:t>
      </w:r>
    </w:p>
    <w:p w14:paraId="5A29FAD3" w14:textId="22E7808E" w:rsidR="00D05A96" w:rsidRPr="00DC156D" w:rsidRDefault="009D3D82" w:rsidP="00EA34F4">
      <w:pPr>
        <w:widowControl w:val="0"/>
        <w:tabs>
          <w:tab w:val="left" w:pos="851"/>
        </w:tabs>
        <w:spacing w:after="120" w:line="240" w:lineRule="auto"/>
        <w:contextualSpacing/>
        <w:jc w:val="both"/>
        <w:rPr>
          <w:rFonts w:ascii="Times New Roman" w:hAnsi="Times New Roman"/>
          <w:b/>
          <w:sz w:val="28"/>
          <w:szCs w:val="28"/>
        </w:rPr>
      </w:pPr>
      <w:r w:rsidRPr="00DC156D">
        <w:rPr>
          <w:rFonts w:ascii="Times New Roman" w:hAnsi="Times New Roman"/>
          <w:b/>
          <w:sz w:val="28"/>
          <w:szCs w:val="28"/>
        </w:rPr>
        <w:t>комісії</w:t>
      </w:r>
      <w:r w:rsidRPr="00DC156D">
        <w:rPr>
          <w:rFonts w:ascii="Times New Roman" w:hAnsi="Times New Roman"/>
          <w:b/>
          <w:sz w:val="28"/>
          <w:szCs w:val="28"/>
        </w:rPr>
        <w:tab/>
        <w:t xml:space="preserve"> прокурорів</w:t>
      </w:r>
      <w:r w:rsidRPr="00DC156D">
        <w:rPr>
          <w:rFonts w:ascii="Times New Roman" w:hAnsi="Times New Roman"/>
          <w:b/>
          <w:sz w:val="28"/>
          <w:szCs w:val="28"/>
        </w:rPr>
        <w:tab/>
        <w:t xml:space="preserve">                    </w:t>
      </w:r>
      <w:r w:rsidRPr="00DC156D">
        <w:rPr>
          <w:rFonts w:ascii="Times New Roman" w:hAnsi="Times New Roman"/>
          <w:b/>
          <w:sz w:val="28"/>
          <w:szCs w:val="28"/>
        </w:rPr>
        <w:tab/>
      </w:r>
      <w:r w:rsidRPr="00DC156D">
        <w:rPr>
          <w:rFonts w:ascii="Times New Roman" w:hAnsi="Times New Roman"/>
          <w:b/>
          <w:sz w:val="28"/>
          <w:szCs w:val="28"/>
        </w:rPr>
        <w:tab/>
      </w:r>
      <w:r w:rsidRPr="00DC156D">
        <w:rPr>
          <w:rFonts w:ascii="Times New Roman" w:hAnsi="Times New Roman"/>
          <w:b/>
          <w:sz w:val="28"/>
          <w:szCs w:val="28"/>
        </w:rPr>
        <w:tab/>
        <w:t xml:space="preserve">                 Тетяна СТЕПАНОВ</w:t>
      </w:r>
      <w:r w:rsidR="00D04C20" w:rsidRPr="00DC156D">
        <w:rPr>
          <w:rFonts w:ascii="Times New Roman" w:hAnsi="Times New Roman"/>
          <w:b/>
          <w:sz w:val="28"/>
          <w:szCs w:val="28"/>
        </w:rPr>
        <w:t>А</w:t>
      </w:r>
    </w:p>
    <w:sectPr w:rsidR="00D05A96" w:rsidRPr="00DC156D" w:rsidSect="00276CCA">
      <w:headerReference w:type="default" r:id="rId21"/>
      <w:pgSz w:w="11906" w:h="16838"/>
      <w:pgMar w:top="1134"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5E5F7" w14:textId="77777777" w:rsidR="00431526" w:rsidRDefault="00431526" w:rsidP="00E32F4B">
      <w:pPr>
        <w:spacing w:after="0" w:line="240" w:lineRule="auto"/>
      </w:pPr>
      <w:r>
        <w:separator/>
      </w:r>
    </w:p>
  </w:endnote>
  <w:endnote w:type="continuationSeparator" w:id="0">
    <w:p w14:paraId="718CDE6F" w14:textId="77777777" w:rsidR="00431526" w:rsidRDefault="00431526"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E10E6" w14:textId="77777777" w:rsidR="00431526" w:rsidRDefault="00431526" w:rsidP="00E32F4B">
      <w:pPr>
        <w:spacing w:after="0" w:line="240" w:lineRule="auto"/>
      </w:pPr>
      <w:r>
        <w:separator/>
      </w:r>
    </w:p>
  </w:footnote>
  <w:footnote w:type="continuationSeparator" w:id="0">
    <w:p w14:paraId="36A505F1" w14:textId="77777777" w:rsidR="00431526" w:rsidRDefault="00431526"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0E8B" w14:textId="1D5ED237" w:rsidR="00E32F4B" w:rsidRDefault="00E32F4B" w:rsidP="00002A56">
    <w:pPr>
      <w:pStyle w:val="a9"/>
      <w:jc w:val="center"/>
    </w:pPr>
    <w:r>
      <w:fldChar w:fldCharType="begin"/>
    </w:r>
    <w:r>
      <w:instrText>PAGE   \* MERGEFORMAT</w:instrText>
    </w:r>
    <w:r>
      <w:fldChar w:fldCharType="separate"/>
    </w:r>
    <w:r w:rsidR="00EA34F4" w:rsidRPr="00EA34F4">
      <w:rPr>
        <w:noProof/>
        <w:lang w:val="ru-RU"/>
      </w:rPr>
      <w:t>11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58686618">
    <w:abstractNumId w:val="2"/>
  </w:num>
  <w:num w:numId="2" w16cid:durableId="1094276980">
    <w:abstractNumId w:val="3"/>
  </w:num>
  <w:num w:numId="3" w16cid:durableId="2118255415">
    <w:abstractNumId w:val="1"/>
  </w:num>
  <w:num w:numId="4" w16cid:durableId="1533759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2414"/>
    <w:rsid w:val="00002A56"/>
    <w:rsid w:val="00005F79"/>
    <w:rsid w:val="00011037"/>
    <w:rsid w:val="00014754"/>
    <w:rsid w:val="00017B1C"/>
    <w:rsid w:val="00020FC0"/>
    <w:rsid w:val="000218D0"/>
    <w:rsid w:val="00021E4A"/>
    <w:rsid w:val="00023822"/>
    <w:rsid w:val="000244D1"/>
    <w:rsid w:val="00024A50"/>
    <w:rsid w:val="000312E1"/>
    <w:rsid w:val="00032898"/>
    <w:rsid w:val="0003477D"/>
    <w:rsid w:val="00035890"/>
    <w:rsid w:val="00040CE9"/>
    <w:rsid w:val="00042C81"/>
    <w:rsid w:val="00043611"/>
    <w:rsid w:val="0004491B"/>
    <w:rsid w:val="00050210"/>
    <w:rsid w:val="000514ED"/>
    <w:rsid w:val="00052538"/>
    <w:rsid w:val="00054794"/>
    <w:rsid w:val="00055645"/>
    <w:rsid w:val="00055750"/>
    <w:rsid w:val="000566B3"/>
    <w:rsid w:val="00060180"/>
    <w:rsid w:val="000606D2"/>
    <w:rsid w:val="00061E56"/>
    <w:rsid w:val="000623D1"/>
    <w:rsid w:val="0006440C"/>
    <w:rsid w:val="00065FC3"/>
    <w:rsid w:val="00066EE3"/>
    <w:rsid w:val="00072463"/>
    <w:rsid w:val="00072B7D"/>
    <w:rsid w:val="00073FED"/>
    <w:rsid w:val="00081498"/>
    <w:rsid w:val="00085FAF"/>
    <w:rsid w:val="00087365"/>
    <w:rsid w:val="00091A08"/>
    <w:rsid w:val="00092270"/>
    <w:rsid w:val="0009266A"/>
    <w:rsid w:val="000A0401"/>
    <w:rsid w:val="000A1E28"/>
    <w:rsid w:val="000A241F"/>
    <w:rsid w:val="000A4EF6"/>
    <w:rsid w:val="000B1C9A"/>
    <w:rsid w:val="000B276E"/>
    <w:rsid w:val="000B29D6"/>
    <w:rsid w:val="000B5193"/>
    <w:rsid w:val="000B543B"/>
    <w:rsid w:val="000C1A63"/>
    <w:rsid w:val="000D461F"/>
    <w:rsid w:val="000D4954"/>
    <w:rsid w:val="000E2970"/>
    <w:rsid w:val="000E4EB4"/>
    <w:rsid w:val="000E54AE"/>
    <w:rsid w:val="000F4963"/>
    <w:rsid w:val="001033F0"/>
    <w:rsid w:val="00112FFA"/>
    <w:rsid w:val="0011363B"/>
    <w:rsid w:val="00115F02"/>
    <w:rsid w:val="0012038C"/>
    <w:rsid w:val="001210A5"/>
    <w:rsid w:val="001220DF"/>
    <w:rsid w:val="001272FD"/>
    <w:rsid w:val="00127853"/>
    <w:rsid w:val="001317CF"/>
    <w:rsid w:val="001320DF"/>
    <w:rsid w:val="00132129"/>
    <w:rsid w:val="001326EC"/>
    <w:rsid w:val="00140040"/>
    <w:rsid w:val="00141E41"/>
    <w:rsid w:val="00143328"/>
    <w:rsid w:val="00146EBB"/>
    <w:rsid w:val="00147DE5"/>
    <w:rsid w:val="00152B89"/>
    <w:rsid w:val="00152FF8"/>
    <w:rsid w:val="0015576F"/>
    <w:rsid w:val="00156A42"/>
    <w:rsid w:val="0015751F"/>
    <w:rsid w:val="001629E0"/>
    <w:rsid w:val="001675C2"/>
    <w:rsid w:val="0017014F"/>
    <w:rsid w:val="001702A5"/>
    <w:rsid w:val="001706F8"/>
    <w:rsid w:val="00171745"/>
    <w:rsid w:val="0017260C"/>
    <w:rsid w:val="00172F58"/>
    <w:rsid w:val="00174BFF"/>
    <w:rsid w:val="00175CDD"/>
    <w:rsid w:val="001767AE"/>
    <w:rsid w:val="00184535"/>
    <w:rsid w:val="0019138B"/>
    <w:rsid w:val="00191449"/>
    <w:rsid w:val="0019331C"/>
    <w:rsid w:val="00193CC7"/>
    <w:rsid w:val="00195B7A"/>
    <w:rsid w:val="001A41AC"/>
    <w:rsid w:val="001A45DE"/>
    <w:rsid w:val="001A4FE2"/>
    <w:rsid w:val="001A6986"/>
    <w:rsid w:val="001B28DE"/>
    <w:rsid w:val="001B75D3"/>
    <w:rsid w:val="001B77FB"/>
    <w:rsid w:val="001C41D0"/>
    <w:rsid w:val="001D6475"/>
    <w:rsid w:val="001D773C"/>
    <w:rsid w:val="001E33FB"/>
    <w:rsid w:val="001E3DCC"/>
    <w:rsid w:val="001E629C"/>
    <w:rsid w:val="001E65C2"/>
    <w:rsid w:val="001F04AC"/>
    <w:rsid w:val="001F3EA3"/>
    <w:rsid w:val="0020022D"/>
    <w:rsid w:val="00203759"/>
    <w:rsid w:val="00222AE4"/>
    <w:rsid w:val="0022705D"/>
    <w:rsid w:val="00230DFB"/>
    <w:rsid w:val="00231CED"/>
    <w:rsid w:val="00240FE9"/>
    <w:rsid w:val="00241397"/>
    <w:rsid w:val="00241914"/>
    <w:rsid w:val="0024273A"/>
    <w:rsid w:val="00242B1B"/>
    <w:rsid w:val="002448F4"/>
    <w:rsid w:val="00244F27"/>
    <w:rsid w:val="00255336"/>
    <w:rsid w:val="00255EB4"/>
    <w:rsid w:val="00257973"/>
    <w:rsid w:val="002669D5"/>
    <w:rsid w:val="0027250C"/>
    <w:rsid w:val="00274368"/>
    <w:rsid w:val="00276CCA"/>
    <w:rsid w:val="00277695"/>
    <w:rsid w:val="00283287"/>
    <w:rsid w:val="00283C2B"/>
    <w:rsid w:val="0028534E"/>
    <w:rsid w:val="00285559"/>
    <w:rsid w:val="00285B0E"/>
    <w:rsid w:val="00287C24"/>
    <w:rsid w:val="002923C2"/>
    <w:rsid w:val="00292965"/>
    <w:rsid w:val="00294970"/>
    <w:rsid w:val="002A6DAF"/>
    <w:rsid w:val="002B1093"/>
    <w:rsid w:val="002B1589"/>
    <w:rsid w:val="002B216E"/>
    <w:rsid w:val="002B2935"/>
    <w:rsid w:val="002B29D1"/>
    <w:rsid w:val="002B2BE1"/>
    <w:rsid w:val="002B6879"/>
    <w:rsid w:val="002C0AC6"/>
    <w:rsid w:val="002C598B"/>
    <w:rsid w:val="002D290B"/>
    <w:rsid w:val="002E5FEE"/>
    <w:rsid w:val="002E6DD8"/>
    <w:rsid w:val="002F0A4F"/>
    <w:rsid w:val="002F1921"/>
    <w:rsid w:val="002F3E2F"/>
    <w:rsid w:val="002F40C3"/>
    <w:rsid w:val="002F41E3"/>
    <w:rsid w:val="002F4314"/>
    <w:rsid w:val="002F43BB"/>
    <w:rsid w:val="002F554F"/>
    <w:rsid w:val="002F5A5D"/>
    <w:rsid w:val="002F78D6"/>
    <w:rsid w:val="003007B0"/>
    <w:rsid w:val="00301E3A"/>
    <w:rsid w:val="00302DD5"/>
    <w:rsid w:val="00305D49"/>
    <w:rsid w:val="003116E3"/>
    <w:rsid w:val="00311DFB"/>
    <w:rsid w:val="00312715"/>
    <w:rsid w:val="00312946"/>
    <w:rsid w:val="00314B5C"/>
    <w:rsid w:val="00321028"/>
    <w:rsid w:val="00321545"/>
    <w:rsid w:val="00324F51"/>
    <w:rsid w:val="0032608B"/>
    <w:rsid w:val="00327ED1"/>
    <w:rsid w:val="0033421C"/>
    <w:rsid w:val="00337947"/>
    <w:rsid w:val="00341B9C"/>
    <w:rsid w:val="00341C66"/>
    <w:rsid w:val="00341FE8"/>
    <w:rsid w:val="00344956"/>
    <w:rsid w:val="003473DC"/>
    <w:rsid w:val="003508B9"/>
    <w:rsid w:val="0035166E"/>
    <w:rsid w:val="00355D58"/>
    <w:rsid w:val="0036041F"/>
    <w:rsid w:val="0036254D"/>
    <w:rsid w:val="0037674A"/>
    <w:rsid w:val="00377796"/>
    <w:rsid w:val="00381EC4"/>
    <w:rsid w:val="003824A7"/>
    <w:rsid w:val="0038565C"/>
    <w:rsid w:val="00391020"/>
    <w:rsid w:val="00396316"/>
    <w:rsid w:val="003A0845"/>
    <w:rsid w:val="003B6B39"/>
    <w:rsid w:val="003B6D87"/>
    <w:rsid w:val="003B70DB"/>
    <w:rsid w:val="003C4D52"/>
    <w:rsid w:val="003C6CB2"/>
    <w:rsid w:val="003D04B4"/>
    <w:rsid w:val="003D2D7E"/>
    <w:rsid w:val="003D43B7"/>
    <w:rsid w:val="003E47CF"/>
    <w:rsid w:val="003E5489"/>
    <w:rsid w:val="003E6FC0"/>
    <w:rsid w:val="003F0337"/>
    <w:rsid w:val="003F3682"/>
    <w:rsid w:val="003F45F2"/>
    <w:rsid w:val="003F6830"/>
    <w:rsid w:val="0040775D"/>
    <w:rsid w:val="00412EDF"/>
    <w:rsid w:val="00414648"/>
    <w:rsid w:val="0041669E"/>
    <w:rsid w:val="00421AF0"/>
    <w:rsid w:val="00422BCA"/>
    <w:rsid w:val="00424D48"/>
    <w:rsid w:val="00427C9C"/>
    <w:rsid w:val="00431526"/>
    <w:rsid w:val="00431EA2"/>
    <w:rsid w:val="00435421"/>
    <w:rsid w:val="00436359"/>
    <w:rsid w:val="004434EE"/>
    <w:rsid w:val="00443DDF"/>
    <w:rsid w:val="00443F4B"/>
    <w:rsid w:val="004457EC"/>
    <w:rsid w:val="00445C0A"/>
    <w:rsid w:val="00446608"/>
    <w:rsid w:val="00450236"/>
    <w:rsid w:val="004507A8"/>
    <w:rsid w:val="00451D2C"/>
    <w:rsid w:val="00456667"/>
    <w:rsid w:val="00456D29"/>
    <w:rsid w:val="00456F1E"/>
    <w:rsid w:val="004600AF"/>
    <w:rsid w:val="00462462"/>
    <w:rsid w:val="004630DF"/>
    <w:rsid w:val="004632DF"/>
    <w:rsid w:val="00465877"/>
    <w:rsid w:val="00470B11"/>
    <w:rsid w:val="00471054"/>
    <w:rsid w:val="0047486A"/>
    <w:rsid w:val="00475B93"/>
    <w:rsid w:val="004803C8"/>
    <w:rsid w:val="00480F93"/>
    <w:rsid w:val="00482A79"/>
    <w:rsid w:val="004872DC"/>
    <w:rsid w:val="0049259B"/>
    <w:rsid w:val="00493490"/>
    <w:rsid w:val="00495EAC"/>
    <w:rsid w:val="0049601A"/>
    <w:rsid w:val="004A0112"/>
    <w:rsid w:val="004A0FF5"/>
    <w:rsid w:val="004A4F4C"/>
    <w:rsid w:val="004B006E"/>
    <w:rsid w:val="004B0561"/>
    <w:rsid w:val="004C1319"/>
    <w:rsid w:val="004C1393"/>
    <w:rsid w:val="004C3D34"/>
    <w:rsid w:val="004D03D3"/>
    <w:rsid w:val="004D1AC6"/>
    <w:rsid w:val="004D3A71"/>
    <w:rsid w:val="004D72F8"/>
    <w:rsid w:val="004E06E7"/>
    <w:rsid w:val="004E3137"/>
    <w:rsid w:val="004E7552"/>
    <w:rsid w:val="004F15AE"/>
    <w:rsid w:val="004F4055"/>
    <w:rsid w:val="004F6518"/>
    <w:rsid w:val="004F6DD4"/>
    <w:rsid w:val="0050700B"/>
    <w:rsid w:val="00515715"/>
    <w:rsid w:val="0052081F"/>
    <w:rsid w:val="00521C0A"/>
    <w:rsid w:val="0052350F"/>
    <w:rsid w:val="005236C0"/>
    <w:rsid w:val="00523D6E"/>
    <w:rsid w:val="0052667E"/>
    <w:rsid w:val="00526787"/>
    <w:rsid w:val="00526F07"/>
    <w:rsid w:val="00532EA1"/>
    <w:rsid w:val="00533389"/>
    <w:rsid w:val="00533EE1"/>
    <w:rsid w:val="00534064"/>
    <w:rsid w:val="00535E75"/>
    <w:rsid w:val="00540850"/>
    <w:rsid w:val="005414B9"/>
    <w:rsid w:val="005424BB"/>
    <w:rsid w:val="00544B20"/>
    <w:rsid w:val="00545BE6"/>
    <w:rsid w:val="005502F9"/>
    <w:rsid w:val="00552370"/>
    <w:rsid w:val="00552DF4"/>
    <w:rsid w:val="005540ED"/>
    <w:rsid w:val="005556A4"/>
    <w:rsid w:val="0056014F"/>
    <w:rsid w:val="00565926"/>
    <w:rsid w:val="00566335"/>
    <w:rsid w:val="005718E4"/>
    <w:rsid w:val="00571F4A"/>
    <w:rsid w:val="0057349E"/>
    <w:rsid w:val="005754DB"/>
    <w:rsid w:val="00577634"/>
    <w:rsid w:val="00577911"/>
    <w:rsid w:val="005803C1"/>
    <w:rsid w:val="0058160E"/>
    <w:rsid w:val="00585FB3"/>
    <w:rsid w:val="00590B5F"/>
    <w:rsid w:val="005929A4"/>
    <w:rsid w:val="005935C1"/>
    <w:rsid w:val="0059672D"/>
    <w:rsid w:val="00596903"/>
    <w:rsid w:val="00597003"/>
    <w:rsid w:val="00597B36"/>
    <w:rsid w:val="005A172B"/>
    <w:rsid w:val="005A4449"/>
    <w:rsid w:val="005A7449"/>
    <w:rsid w:val="005B6670"/>
    <w:rsid w:val="005C052A"/>
    <w:rsid w:val="005C0E1D"/>
    <w:rsid w:val="005C121F"/>
    <w:rsid w:val="005C27A1"/>
    <w:rsid w:val="005C3193"/>
    <w:rsid w:val="005C4DE8"/>
    <w:rsid w:val="005D605E"/>
    <w:rsid w:val="005D6688"/>
    <w:rsid w:val="005E2E0C"/>
    <w:rsid w:val="005E60A7"/>
    <w:rsid w:val="005E7459"/>
    <w:rsid w:val="005F0761"/>
    <w:rsid w:val="005F2B8A"/>
    <w:rsid w:val="005F7F5D"/>
    <w:rsid w:val="00603104"/>
    <w:rsid w:val="00627203"/>
    <w:rsid w:val="00633333"/>
    <w:rsid w:val="006378A1"/>
    <w:rsid w:val="00645AF8"/>
    <w:rsid w:val="00647AAC"/>
    <w:rsid w:val="006507D0"/>
    <w:rsid w:val="0065143B"/>
    <w:rsid w:val="0065303E"/>
    <w:rsid w:val="00656D81"/>
    <w:rsid w:val="00661D78"/>
    <w:rsid w:val="00664CE8"/>
    <w:rsid w:val="006663A3"/>
    <w:rsid w:val="00666AD0"/>
    <w:rsid w:val="00677770"/>
    <w:rsid w:val="00680F38"/>
    <w:rsid w:val="00683FC4"/>
    <w:rsid w:val="00690F1C"/>
    <w:rsid w:val="00694836"/>
    <w:rsid w:val="006A1904"/>
    <w:rsid w:val="006B0EF5"/>
    <w:rsid w:val="006B2630"/>
    <w:rsid w:val="006C0363"/>
    <w:rsid w:val="006C5D13"/>
    <w:rsid w:val="006D49D3"/>
    <w:rsid w:val="006D5AEE"/>
    <w:rsid w:val="006D7113"/>
    <w:rsid w:val="006D74D1"/>
    <w:rsid w:val="006E025E"/>
    <w:rsid w:val="006E13F3"/>
    <w:rsid w:val="006E5963"/>
    <w:rsid w:val="006E6F92"/>
    <w:rsid w:val="006F3EB7"/>
    <w:rsid w:val="006F4348"/>
    <w:rsid w:val="006F49FF"/>
    <w:rsid w:val="006F535C"/>
    <w:rsid w:val="006F76AA"/>
    <w:rsid w:val="00700A4E"/>
    <w:rsid w:val="00701DEC"/>
    <w:rsid w:val="00705929"/>
    <w:rsid w:val="00705D93"/>
    <w:rsid w:val="00706089"/>
    <w:rsid w:val="007079E9"/>
    <w:rsid w:val="00707BA4"/>
    <w:rsid w:val="00715BE8"/>
    <w:rsid w:val="00717D68"/>
    <w:rsid w:val="0072598B"/>
    <w:rsid w:val="00725C65"/>
    <w:rsid w:val="00726B8D"/>
    <w:rsid w:val="0073072C"/>
    <w:rsid w:val="00730846"/>
    <w:rsid w:val="00733C6D"/>
    <w:rsid w:val="00737958"/>
    <w:rsid w:val="00741C72"/>
    <w:rsid w:val="007424AB"/>
    <w:rsid w:val="00743995"/>
    <w:rsid w:val="00743DDA"/>
    <w:rsid w:val="00745DE6"/>
    <w:rsid w:val="007507C5"/>
    <w:rsid w:val="007511AA"/>
    <w:rsid w:val="007547B2"/>
    <w:rsid w:val="00762E2D"/>
    <w:rsid w:val="00771F52"/>
    <w:rsid w:val="007731B4"/>
    <w:rsid w:val="00773BB6"/>
    <w:rsid w:val="00782A4B"/>
    <w:rsid w:val="00783610"/>
    <w:rsid w:val="007869BC"/>
    <w:rsid w:val="00787A6D"/>
    <w:rsid w:val="00787AD1"/>
    <w:rsid w:val="0079489D"/>
    <w:rsid w:val="00795317"/>
    <w:rsid w:val="007A4BDB"/>
    <w:rsid w:val="007A772B"/>
    <w:rsid w:val="007B223C"/>
    <w:rsid w:val="007C1CED"/>
    <w:rsid w:val="007C2784"/>
    <w:rsid w:val="007D0A9F"/>
    <w:rsid w:val="007D3E81"/>
    <w:rsid w:val="007D437A"/>
    <w:rsid w:val="007D5DF4"/>
    <w:rsid w:val="007E253D"/>
    <w:rsid w:val="007E3D94"/>
    <w:rsid w:val="007E57E7"/>
    <w:rsid w:val="007E59A4"/>
    <w:rsid w:val="007E79BC"/>
    <w:rsid w:val="007F0C6F"/>
    <w:rsid w:val="008058DD"/>
    <w:rsid w:val="00806085"/>
    <w:rsid w:val="0081688A"/>
    <w:rsid w:val="00816B60"/>
    <w:rsid w:val="00816F90"/>
    <w:rsid w:val="008201E4"/>
    <w:rsid w:val="00822536"/>
    <w:rsid w:val="00823140"/>
    <w:rsid w:val="00825791"/>
    <w:rsid w:val="00830290"/>
    <w:rsid w:val="00830782"/>
    <w:rsid w:val="00831C44"/>
    <w:rsid w:val="008357D7"/>
    <w:rsid w:val="00836A6E"/>
    <w:rsid w:val="008408B7"/>
    <w:rsid w:val="00840EE3"/>
    <w:rsid w:val="00846A2F"/>
    <w:rsid w:val="008475E5"/>
    <w:rsid w:val="008544CB"/>
    <w:rsid w:val="00862B3F"/>
    <w:rsid w:val="008642A5"/>
    <w:rsid w:val="00865EB8"/>
    <w:rsid w:val="00870CBC"/>
    <w:rsid w:val="00874F45"/>
    <w:rsid w:val="008801C2"/>
    <w:rsid w:val="008843F6"/>
    <w:rsid w:val="00884733"/>
    <w:rsid w:val="0088561C"/>
    <w:rsid w:val="00886BAA"/>
    <w:rsid w:val="00887F7B"/>
    <w:rsid w:val="00893A1E"/>
    <w:rsid w:val="00896F44"/>
    <w:rsid w:val="0089757A"/>
    <w:rsid w:val="008A05DF"/>
    <w:rsid w:val="008A08F8"/>
    <w:rsid w:val="008A1351"/>
    <w:rsid w:val="008A1E80"/>
    <w:rsid w:val="008A3056"/>
    <w:rsid w:val="008A4490"/>
    <w:rsid w:val="008A5A4E"/>
    <w:rsid w:val="008A69F6"/>
    <w:rsid w:val="008C2313"/>
    <w:rsid w:val="008C6535"/>
    <w:rsid w:val="008C7478"/>
    <w:rsid w:val="008D0CA9"/>
    <w:rsid w:val="008D21F4"/>
    <w:rsid w:val="008D463B"/>
    <w:rsid w:val="008D59A3"/>
    <w:rsid w:val="008E05ED"/>
    <w:rsid w:val="008E1CB4"/>
    <w:rsid w:val="008E254A"/>
    <w:rsid w:val="008E31D7"/>
    <w:rsid w:val="008F46E5"/>
    <w:rsid w:val="008F4B1F"/>
    <w:rsid w:val="008F4DDD"/>
    <w:rsid w:val="009000E7"/>
    <w:rsid w:val="00905DC1"/>
    <w:rsid w:val="00907592"/>
    <w:rsid w:val="009156D0"/>
    <w:rsid w:val="00922EBE"/>
    <w:rsid w:val="00926B77"/>
    <w:rsid w:val="00926CF0"/>
    <w:rsid w:val="00926EB0"/>
    <w:rsid w:val="00930186"/>
    <w:rsid w:val="009352F4"/>
    <w:rsid w:val="009377ED"/>
    <w:rsid w:val="00941AC4"/>
    <w:rsid w:val="00943C5B"/>
    <w:rsid w:val="00944E5F"/>
    <w:rsid w:val="009470D2"/>
    <w:rsid w:val="00951886"/>
    <w:rsid w:val="00953052"/>
    <w:rsid w:val="00954F35"/>
    <w:rsid w:val="009560C8"/>
    <w:rsid w:val="009600E0"/>
    <w:rsid w:val="00962B9C"/>
    <w:rsid w:val="00964BFD"/>
    <w:rsid w:val="009717BE"/>
    <w:rsid w:val="00975351"/>
    <w:rsid w:val="00975938"/>
    <w:rsid w:val="009927D0"/>
    <w:rsid w:val="009929EF"/>
    <w:rsid w:val="009A12AE"/>
    <w:rsid w:val="009A21E6"/>
    <w:rsid w:val="009A2A7F"/>
    <w:rsid w:val="009A478A"/>
    <w:rsid w:val="009A5A15"/>
    <w:rsid w:val="009B3E78"/>
    <w:rsid w:val="009C0208"/>
    <w:rsid w:val="009C1DCD"/>
    <w:rsid w:val="009C690A"/>
    <w:rsid w:val="009C6C9D"/>
    <w:rsid w:val="009D2BD6"/>
    <w:rsid w:val="009D3D82"/>
    <w:rsid w:val="009D6AD4"/>
    <w:rsid w:val="009D6FEF"/>
    <w:rsid w:val="009D7092"/>
    <w:rsid w:val="009E0BC8"/>
    <w:rsid w:val="009E0D30"/>
    <w:rsid w:val="009E6189"/>
    <w:rsid w:val="009F0B38"/>
    <w:rsid w:val="009F0C2F"/>
    <w:rsid w:val="009F27D8"/>
    <w:rsid w:val="009F4421"/>
    <w:rsid w:val="009F4CAE"/>
    <w:rsid w:val="009F776B"/>
    <w:rsid w:val="00A0149E"/>
    <w:rsid w:val="00A01C37"/>
    <w:rsid w:val="00A0253D"/>
    <w:rsid w:val="00A02EBE"/>
    <w:rsid w:val="00A05EA5"/>
    <w:rsid w:val="00A068BC"/>
    <w:rsid w:val="00A069E8"/>
    <w:rsid w:val="00A06F77"/>
    <w:rsid w:val="00A10110"/>
    <w:rsid w:val="00A11555"/>
    <w:rsid w:val="00A1314F"/>
    <w:rsid w:val="00A2026C"/>
    <w:rsid w:val="00A21529"/>
    <w:rsid w:val="00A215B9"/>
    <w:rsid w:val="00A2658C"/>
    <w:rsid w:val="00A26AB7"/>
    <w:rsid w:val="00A301E3"/>
    <w:rsid w:val="00A320D7"/>
    <w:rsid w:val="00A33114"/>
    <w:rsid w:val="00A33440"/>
    <w:rsid w:val="00A4065C"/>
    <w:rsid w:val="00A41C21"/>
    <w:rsid w:val="00A4214A"/>
    <w:rsid w:val="00A45CED"/>
    <w:rsid w:val="00A46941"/>
    <w:rsid w:val="00A50F78"/>
    <w:rsid w:val="00A513CF"/>
    <w:rsid w:val="00A52AB9"/>
    <w:rsid w:val="00A57ED1"/>
    <w:rsid w:val="00A63D3A"/>
    <w:rsid w:val="00A6401C"/>
    <w:rsid w:val="00A65F38"/>
    <w:rsid w:val="00A67D41"/>
    <w:rsid w:val="00A731EC"/>
    <w:rsid w:val="00A82284"/>
    <w:rsid w:val="00A83BCC"/>
    <w:rsid w:val="00A85013"/>
    <w:rsid w:val="00A91118"/>
    <w:rsid w:val="00A91DF2"/>
    <w:rsid w:val="00A92C14"/>
    <w:rsid w:val="00A95363"/>
    <w:rsid w:val="00AA5C1D"/>
    <w:rsid w:val="00AA5D5C"/>
    <w:rsid w:val="00AB2256"/>
    <w:rsid w:val="00AB3F64"/>
    <w:rsid w:val="00AB545E"/>
    <w:rsid w:val="00AB76E2"/>
    <w:rsid w:val="00AC0793"/>
    <w:rsid w:val="00AC3B8C"/>
    <w:rsid w:val="00AC47B9"/>
    <w:rsid w:val="00AC499A"/>
    <w:rsid w:val="00AC51F2"/>
    <w:rsid w:val="00AD054E"/>
    <w:rsid w:val="00AD2238"/>
    <w:rsid w:val="00AD289D"/>
    <w:rsid w:val="00AD7714"/>
    <w:rsid w:val="00AE0D9D"/>
    <w:rsid w:val="00AE314E"/>
    <w:rsid w:val="00AE49AF"/>
    <w:rsid w:val="00AE7911"/>
    <w:rsid w:val="00AF5F9C"/>
    <w:rsid w:val="00B00968"/>
    <w:rsid w:val="00B01816"/>
    <w:rsid w:val="00B04D4B"/>
    <w:rsid w:val="00B0551C"/>
    <w:rsid w:val="00B05EE7"/>
    <w:rsid w:val="00B07215"/>
    <w:rsid w:val="00B1378E"/>
    <w:rsid w:val="00B13C4C"/>
    <w:rsid w:val="00B17552"/>
    <w:rsid w:val="00B2054E"/>
    <w:rsid w:val="00B25BA9"/>
    <w:rsid w:val="00B30BE5"/>
    <w:rsid w:val="00B32216"/>
    <w:rsid w:val="00B3290E"/>
    <w:rsid w:val="00B403E5"/>
    <w:rsid w:val="00B405B2"/>
    <w:rsid w:val="00B40A1B"/>
    <w:rsid w:val="00B41806"/>
    <w:rsid w:val="00B419DB"/>
    <w:rsid w:val="00B42506"/>
    <w:rsid w:val="00B42BCD"/>
    <w:rsid w:val="00B441E5"/>
    <w:rsid w:val="00B45F86"/>
    <w:rsid w:val="00B50037"/>
    <w:rsid w:val="00B52DF4"/>
    <w:rsid w:val="00B55B70"/>
    <w:rsid w:val="00B55CCB"/>
    <w:rsid w:val="00B60496"/>
    <w:rsid w:val="00B60D14"/>
    <w:rsid w:val="00B60F7A"/>
    <w:rsid w:val="00B620EE"/>
    <w:rsid w:val="00B65144"/>
    <w:rsid w:val="00B66482"/>
    <w:rsid w:val="00B678F1"/>
    <w:rsid w:val="00B72E41"/>
    <w:rsid w:val="00B732B4"/>
    <w:rsid w:val="00B75832"/>
    <w:rsid w:val="00B7642F"/>
    <w:rsid w:val="00B82A9F"/>
    <w:rsid w:val="00B83DF2"/>
    <w:rsid w:val="00B86056"/>
    <w:rsid w:val="00B87770"/>
    <w:rsid w:val="00B932EF"/>
    <w:rsid w:val="00B942CB"/>
    <w:rsid w:val="00B944D0"/>
    <w:rsid w:val="00BA0C0B"/>
    <w:rsid w:val="00BA3A23"/>
    <w:rsid w:val="00BA4AA8"/>
    <w:rsid w:val="00BA6947"/>
    <w:rsid w:val="00BA7DFA"/>
    <w:rsid w:val="00BB1A03"/>
    <w:rsid w:val="00BC2198"/>
    <w:rsid w:val="00BC39F2"/>
    <w:rsid w:val="00BC4266"/>
    <w:rsid w:val="00BC7B28"/>
    <w:rsid w:val="00BD2233"/>
    <w:rsid w:val="00BD24CB"/>
    <w:rsid w:val="00BD2605"/>
    <w:rsid w:val="00BD5AB5"/>
    <w:rsid w:val="00BD636A"/>
    <w:rsid w:val="00BF2D75"/>
    <w:rsid w:val="00BF69C9"/>
    <w:rsid w:val="00C02F8D"/>
    <w:rsid w:val="00C11811"/>
    <w:rsid w:val="00C15B2F"/>
    <w:rsid w:val="00C17904"/>
    <w:rsid w:val="00C2031F"/>
    <w:rsid w:val="00C23F58"/>
    <w:rsid w:val="00C25F46"/>
    <w:rsid w:val="00C32659"/>
    <w:rsid w:val="00C3327E"/>
    <w:rsid w:val="00C41193"/>
    <w:rsid w:val="00C4139E"/>
    <w:rsid w:val="00C502B8"/>
    <w:rsid w:val="00C5469D"/>
    <w:rsid w:val="00C54824"/>
    <w:rsid w:val="00C61D17"/>
    <w:rsid w:val="00C6427F"/>
    <w:rsid w:val="00C673B0"/>
    <w:rsid w:val="00C67D5A"/>
    <w:rsid w:val="00C700E8"/>
    <w:rsid w:val="00C70B4F"/>
    <w:rsid w:val="00C72165"/>
    <w:rsid w:val="00C72DC0"/>
    <w:rsid w:val="00C73ACC"/>
    <w:rsid w:val="00C7471F"/>
    <w:rsid w:val="00C75879"/>
    <w:rsid w:val="00C7700B"/>
    <w:rsid w:val="00C80B95"/>
    <w:rsid w:val="00C80D57"/>
    <w:rsid w:val="00C8526C"/>
    <w:rsid w:val="00C87355"/>
    <w:rsid w:val="00C87BCC"/>
    <w:rsid w:val="00C93BA8"/>
    <w:rsid w:val="00C944D8"/>
    <w:rsid w:val="00C95229"/>
    <w:rsid w:val="00CA6E4C"/>
    <w:rsid w:val="00CB200E"/>
    <w:rsid w:val="00CC2EAF"/>
    <w:rsid w:val="00CD6F8B"/>
    <w:rsid w:val="00CE2FBA"/>
    <w:rsid w:val="00CE39D2"/>
    <w:rsid w:val="00CF1D6A"/>
    <w:rsid w:val="00CF53A2"/>
    <w:rsid w:val="00CF5C66"/>
    <w:rsid w:val="00CF6224"/>
    <w:rsid w:val="00CF7F81"/>
    <w:rsid w:val="00D04C20"/>
    <w:rsid w:val="00D04D30"/>
    <w:rsid w:val="00D05A96"/>
    <w:rsid w:val="00D16031"/>
    <w:rsid w:val="00D2387E"/>
    <w:rsid w:val="00D24FF4"/>
    <w:rsid w:val="00D30E1B"/>
    <w:rsid w:val="00D31E73"/>
    <w:rsid w:val="00D32B5D"/>
    <w:rsid w:val="00D347F4"/>
    <w:rsid w:val="00D464E1"/>
    <w:rsid w:val="00D51CEB"/>
    <w:rsid w:val="00D53DAF"/>
    <w:rsid w:val="00D57978"/>
    <w:rsid w:val="00D61D68"/>
    <w:rsid w:val="00D61EB0"/>
    <w:rsid w:val="00D63B10"/>
    <w:rsid w:val="00D667E8"/>
    <w:rsid w:val="00D67071"/>
    <w:rsid w:val="00D70E4F"/>
    <w:rsid w:val="00D72C09"/>
    <w:rsid w:val="00D72CDF"/>
    <w:rsid w:val="00D77108"/>
    <w:rsid w:val="00D96A49"/>
    <w:rsid w:val="00D976DB"/>
    <w:rsid w:val="00DA0B22"/>
    <w:rsid w:val="00DA2A6F"/>
    <w:rsid w:val="00DA347D"/>
    <w:rsid w:val="00DA485E"/>
    <w:rsid w:val="00DB5977"/>
    <w:rsid w:val="00DB68AD"/>
    <w:rsid w:val="00DC0574"/>
    <w:rsid w:val="00DC156D"/>
    <w:rsid w:val="00DC65BD"/>
    <w:rsid w:val="00DD5C64"/>
    <w:rsid w:val="00DE29C6"/>
    <w:rsid w:val="00DE2B66"/>
    <w:rsid w:val="00DE4609"/>
    <w:rsid w:val="00DE49BE"/>
    <w:rsid w:val="00DF1239"/>
    <w:rsid w:val="00DF25C0"/>
    <w:rsid w:val="00E0222C"/>
    <w:rsid w:val="00E04B66"/>
    <w:rsid w:val="00E04D24"/>
    <w:rsid w:val="00E07006"/>
    <w:rsid w:val="00E11726"/>
    <w:rsid w:val="00E12981"/>
    <w:rsid w:val="00E12E5B"/>
    <w:rsid w:val="00E14577"/>
    <w:rsid w:val="00E32F4B"/>
    <w:rsid w:val="00E36DF1"/>
    <w:rsid w:val="00E463BF"/>
    <w:rsid w:val="00E50AC5"/>
    <w:rsid w:val="00E51C6E"/>
    <w:rsid w:val="00E52D2A"/>
    <w:rsid w:val="00E5394E"/>
    <w:rsid w:val="00E54149"/>
    <w:rsid w:val="00E55B5A"/>
    <w:rsid w:val="00E63F31"/>
    <w:rsid w:val="00E66293"/>
    <w:rsid w:val="00E67A2A"/>
    <w:rsid w:val="00E72732"/>
    <w:rsid w:val="00E72A19"/>
    <w:rsid w:val="00E73DB6"/>
    <w:rsid w:val="00E87BDD"/>
    <w:rsid w:val="00E90C83"/>
    <w:rsid w:val="00EA01A0"/>
    <w:rsid w:val="00EA0A06"/>
    <w:rsid w:val="00EA28CA"/>
    <w:rsid w:val="00EA34F4"/>
    <w:rsid w:val="00EA436D"/>
    <w:rsid w:val="00EA776B"/>
    <w:rsid w:val="00EB0082"/>
    <w:rsid w:val="00EB0B3D"/>
    <w:rsid w:val="00EB3826"/>
    <w:rsid w:val="00EC7E37"/>
    <w:rsid w:val="00ED0923"/>
    <w:rsid w:val="00ED26D4"/>
    <w:rsid w:val="00ED2A77"/>
    <w:rsid w:val="00ED3CD8"/>
    <w:rsid w:val="00EE4408"/>
    <w:rsid w:val="00EF2244"/>
    <w:rsid w:val="00EF2635"/>
    <w:rsid w:val="00EF4FD4"/>
    <w:rsid w:val="00F0030D"/>
    <w:rsid w:val="00F012E3"/>
    <w:rsid w:val="00F04C02"/>
    <w:rsid w:val="00F14F5C"/>
    <w:rsid w:val="00F21090"/>
    <w:rsid w:val="00F24640"/>
    <w:rsid w:val="00F310BA"/>
    <w:rsid w:val="00F31E79"/>
    <w:rsid w:val="00F32417"/>
    <w:rsid w:val="00F3607B"/>
    <w:rsid w:val="00F40518"/>
    <w:rsid w:val="00F418BF"/>
    <w:rsid w:val="00F42FB9"/>
    <w:rsid w:val="00F43346"/>
    <w:rsid w:val="00F4773F"/>
    <w:rsid w:val="00F50808"/>
    <w:rsid w:val="00F5134B"/>
    <w:rsid w:val="00F54DB6"/>
    <w:rsid w:val="00F55A0F"/>
    <w:rsid w:val="00F60AA1"/>
    <w:rsid w:val="00F6230A"/>
    <w:rsid w:val="00F675EC"/>
    <w:rsid w:val="00F6782F"/>
    <w:rsid w:val="00F7270C"/>
    <w:rsid w:val="00F73CD8"/>
    <w:rsid w:val="00F83E74"/>
    <w:rsid w:val="00F85C1A"/>
    <w:rsid w:val="00F874C5"/>
    <w:rsid w:val="00F87E66"/>
    <w:rsid w:val="00F9307E"/>
    <w:rsid w:val="00F95869"/>
    <w:rsid w:val="00FA019E"/>
    <w:rsid w:val="00FA1ABB"/>
    <w:rsid w:val="00FA1E94"/>
    <w:rsid w:val="00FB09CB"/>
    <w:rsid w:val="00FB16EC"/>
    <w:rsid w:val="00FB3E3C"/>
    <w:rsid w:val="00FB4F9C"/>
    <w:rsid w:val="00FB76CE"/>
    <w:rsid w:val="00FD10CC"/>
    <w:rsid w:val="00FD23B7"/>
    <w:rsid w:val="00FE65C2"/>
    <w:rsid w:val="00FE78E8"/>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2016"/>
  <w15:chartTrackingRefBased/>
  <w15:docId w15:val="{A4395FFF-0AB6-4D01-A26E-12D8D1E2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 w:type="paragraph" w:styleId="ae">
    <w:name w:val="Normal (Web)"/>
    <w:basedOn w:val="a"/>
    <w:uiPriority w:val="99"/>
    <w:semiHidden/>
    <w:unhideWhenUsed/>
    <w:rsid w:val="00132129"/>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691300555">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0801923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405563562">
      <w:bodyDiv w:val="1"/>
      <w:marLeft w:val="0"/>
      <w:marRight w:val="0"/>
      <w:marTop w:val="0"/>
      <w:marBottom w:val="0"/>
      <w:divBdr>
        <w:top w:val="none" w:sz="0" w:space="0" w:color="auto"/>
        <w:left w:val="none" w:sz="0" w:space="0" w:color="auto"/>
        <w:bottom w:val="none" w:sz="0" w:space="0" w:color="auto"/>
        <w:right w:val="none" w:sz="0" w:space="0" w:color="auto"/>
      </w:divBdr>
    </w:div>
    <w:div w:id="1564412806">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716542615">
      <w:bodyDiv w:val="1"/>
      <w:marLeft w:val="0"/>
      <w:marRight w:val="0"/>
      <w:marTop w:val="0"/>
      <w:marBottom w:val="0"/>
      <w:divBdr>
        <w:top w:val="none" w:sz="0" w:space="0" w:color="auto"/>
        <w:left w:val="none" w:sz="0" w:space="0" w:color="auto"/>
        <w:bottom w:val="none" w:sz="0" w:space="0" w:color="auto"/>
        <w:right w:val="none" w:sz="0" w:space="0" w:color="auto"/>
      </w:divBdr>
    </w:div>
    <w:div w:id="2026009994">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zakon.rada.gov.ua/laws/show/1697-18" TargetMode="External"/><Relationship Id="rId18" Type="http://schemas.openxmlformats.org/officeDocument/2006/relationships/hyperlink" Target="http://search.ligazakon.ua/l_doc2.nsf/link1/an_6639/ed_2026_04_01/pravo1/T124651.html?pravo=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gp.gov.ua/ua/posts/vidpovidnij-organ-sho-zdijsnyuye-disciplinarne-provadzhennya" TargetMode="External"/><Relationship Id="rId17" Type="http://schemas.openxmlformats.org/officeDocument/2006/relationships/hyperlink" Target="http://search.ligazakon.ua/l_doc2.nsf/link1/an_6639/ed_2026_04_01/pravo1/T124651.html?pravo=1" TargetMode="External"/><Relationship Id="rId2" Type="http://schemas.openxmlformats.org/officeDocument/2006/relationships/numbering" Target="numbering.xml"/><Relationship Id="rId16" Type="http://schemas.openxmlformats.org/officeDocument/2006/relationships/hyperlink" Target="http://search.ligazakon.ua/l_doc2.nsf/link1/an_6639/ed_2026_04_01/pravo1/T124651.html?pravo=1" TargetMode="External"/><Relationship Id="rId20" Type="http://schemas.openxmlformats.org/officeDocument/2006/relationships/hyperlink" Target="http://search.ligazakon.ua/l_doc2.nsf/link1/an_2216/ed_2026_04_01/pravo1/T124651.html?pravo=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hyperlink" Target="http://search.ligazakon.ua/l_doc2.nsf/link1/an_6639/ed_2026_04_01/pravo1/T124651.html?pravo=1" TargetMode="External"/><Relationship Id="rId23" Type="http://schemas.openxmlformats.org/officeDocument/2006/relationships/theme" Target="theme/theme1.xml"/><Relationship Id="rId10" Type="http://schemas.openxmlformats.org/officeDocument/2006/relationships/hyperlink" Target="https://zakon.rada.gov.ua/laws/show/1697-18" TargetMode="External"/><Relationship Id="rId19" Type="http://schemas.openxmlformats.org/officeDocument/2006/relationships/hyperlink" Target="http://search.ligazakon.ua/l_doc2.nsf/link1/an_648/ed_2026_04_01/pravo1/T124651.html?pravo=1" TargetMode="Externa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hyperlink" Target="https://zakon.rada.gov.ua/laws/show/1697-1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26A10-7865-435F-AF5E-E6C98F342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21940</Words>
  <Characters>12506</Characters>
  <DocSecurity>0</DocSecurity>
  <Lines>104</Lines>
  <Paragraphs>68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34378</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2026-05-25T11:12:00Z</cp:lastPrinted>
  <dcterms:created xsi:type="dcterms:W3CDTF">2026-05-25T14:22:00Z</dcterms:created>
  <dcterms:modified xsi:type="dcterms:W3CDTF">2026-05-25T14:22:00Z</dcterms:modified>
</cp:coreProperties>
</file>