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E5C57" w14:textId="77777777" w:rsidR="00F5007F" w:rsidRPr="00300BD8" w:rsidRDefault="00F5007F" w:rsidP="00F5007F">
      <w:pPr>
        <w:tabs>
          <w:tab w:val="center" w:pos="4153"/>
          <w:tab w:val="right" w:pos="8306"/>
        </w:tabs>
        <w:overflowPunct w:val="0"/>
        <w:autoSpaceDE w:val="0"/>
        <w:autoSpaceDN w:val="0"/>
        <w:adjustRightInd w:val="0"/>
        <w:jc w:val="center"/>
        <w:textAlignment w:val="baseline"/>
        <w:rPr>
          <w:rFonts w:ascii="Times New Roman" w:eastAsia="Times New Roman" w:hAnsi="Times New Roman" w:cs="Times New Roman"/>
          <w:kern w:val="0"/>
          <w:sz w:val="26"/>
          <w:szCs w:val="20"/>
          <w:lang w:eastAsia="ru-RU"/>
          <w14:ligatures w14:val="none"/>
        </w:rPr>
      </w:pPr>
      <w:r w:rsidRPr="00300BD8">
        <w:rPr>
          <w:rFonts w:ascii="Times New Roman" w:eastAsia="Times New Roman" w:hAnsi="Times New Roman" w:cs="Times New Roman"/>
          <w:noProof/>
          <w:kern w:val="0"/>
          <w:sz w:val="19"/>
          <w:szCs w:val="20"/>
          <w:lang w:eastAsia="ru-RU"/>
          <w14:ligatures w14:val="none"/>
        </w:rPr>
        <w:drawing>
          <wp:inline distT="0" distB="0" distL="0" distR="0" wp14:anchorId="47F106A8" wp14:editId="04992896">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49A9421B" w14:textId="77777777" w:rsidR="00F5007F" w:rsidRPr="00300BD8" w:rsidRDefault="00F5007F" w:rsidP="00F5007F">
      <w:pPr>
        <w:tabs>
          <w:tab w:val="center" w:pos="4153"/>
          <w:tab w:val="right" w:pos="8306"/>
        </w:tabs>
        <w:overflowPunct w:val="0"/>
        <w:autoSpaceDE w:val="0"/>
        <w:autoSpaceDN w:val="0"/>
        <w:adjustRightInd w:val="0"/>
        <w:jc w:val="center"/>
        <w:textAlignment w:val="baseline"/>
        <w:rPr>
          <w:rFonts w:ascii="Times New Roman" w:eastAsia="Times New Roman" w:hAnsi="Times New Roman" w:cs="Times New Roman"/>
          <w:b/>
          <w:kern w:val="0"/>
          <w:sz w:val="10"/>
          <w:szCs w:val="20"/>
          <w:lang w:eastAsia="ru-RU"/>
          <w14:ligatures w14:val="none"/>
        </w:rPr>
      </w:pPr>
    </w:p>
    <w:p w14:paraId="7D59F11A" w14:textId="77777777" w:rsidR="00F5007F" w:rsidRPr="00300BD8" w:rsidRDefault="00F5007F" w:rsidP="00F5007F">
      <w:pPr>
        <w:jc w:val="center"/>
        <w:rPr>
          <w:rFonts w:ascii="Times New Roman" w:eastAsia="Times New Roman" w:hAnsi="Times New Roman" w:cs="Times New Roman"/>
          <w:kern w:val="28"/>
          <w:sz w:val="32"/>
          <w:szCs w:val="32"/>
          <w:lang w:eastAsia="ru-RU"/>
          <w14:ligatures w14:val="none"/>
        </w:rPr>
      </w:pPr>
      <w:r w:rsidRPr="00300BD8">
        <w:rPr>
          <w:rFonts w:ascii="Times New Roman" w:eastAsia="Times New Roman" w:hAnsi="Times New Roman" w:cs="Times New Roman"/>
          <w:bCs/>
          <w:kern w:val="28"/>
          <w:sz w:val="36"/>
          <w:szCs w:val="32"/>
          <w:lang w:eastAsia="ru-RU"/>
          <w14:ligatures w14:val="none"/>
        </w:rPr>
        <w:t xml:space="preserve">КВАЛІФІКАЦІЙНО-ДИСЦИПЛІНАРНА </w:t>
      </w:r>
      <w:r w:rsidRPr="00300BD8">
        <w:rPr>
          <w:rFonts w:ascii="Times New Roman" w:eastAsia="Times New Roman" w:hAnsi="Times New Roman" w:cs="Times New Roman"/>
          <w:bCs/>
          <w:kern w:val="28"/>
          <w:sz w:val="36"/>
          <w:szCs w:val="32"/>
          <w:lang w:eastAsia="ru-RU"/>
          <w14:ligatures w14:val="none"/>
        </w:rPr>
        <w:br/>
        <w:t>КОМІСІЯ ПРОКУРОРІВ</w:t>
      </w:r>
    </w:p>
    <w:p w14:paraId="7E8376D7" w14:textId="77777777" w:rsidR="00F5007F" w:rsidRPr="00300BD8" w:rsidRDefault="00F5007F" w:rsidP="00F5007F">
      <w:pPr>
        <w:ind w:left="84"/>
        <w:rPr>
          <w:rFonts w:ascii="Times New Roman" w:eastAsia="Times New Roman" w:hAnsi="Times New Roman" w:cs="Times New Roman"/>
          <w:kern w:val="28"/>
          <w:sz w:val="20"/>
          <w:szCs w:val="20"/>
          <w:lang w:eastAsia="uk-UA"/>
          <w14:ligatures w14:val="none"/>
        </w:rPr>
      </w:pPr>
    </w:p>
    <w:p w14:paraId="147314D0" w14:textId="77777777" w:rsidR="00F5007F" w:rsidRPr="00300BD8" w:rsidRDefault="00F5007F" w:rsidP="00F5007F">
      <w:pPr>
        <w:ind w:left="84"/>
        <w:rPr>
          <w:rFonts w:ascii="Times New Roman" w:eastAsia="Times New Roman" w:hAnsi="Times New Roman" w:cs="Times New Roman"/>
          <w:kern w:val="28"/>
          <w:sz w:val="20"/>
          <w:szCs w:val="20"/>
          <w:lang w:eastAsia="uk-UA"/>
          <w14:ligatures w14:val="none"/>
        </w:rPr>
      </w:pPr>
    </w:p>
    <w:p w14:paraId="1DF22909" w14:textId="77777777" w:rsidR="00F5007F" w:rsidRPr="00300BD8" w:rsidRDefault="00F5007F" w:rsidP="00F5007F">
      <w:pPr>
        <w:jc w:val="center"/>
        <w:rPr>
          <w:rFonts w:ascii="Times New Roman" w:eastAsia="Times New Roman" w:hAnsi="Times New Roman" w:cs="Times New Roman"/>
          <w:b/>
          <w:kern w:val="28"/>
          <w:sz w:val="28"/>
          <w:szCs w:val="28"/>
          <w:lang w:eastAsia="uk-UA"/>
          <w14:ligatures w14:val="none"/>
        </w:rPr>
      </w:pPr>
      <w:r w:rsidRPr="00300BD8">
        <w:rPr>
          <w:rFonts w:ascii="Times New Roman" w:eastAsia="Times New Roman" w:hAnsi="Times New Roman" w:cs="Times New Roman"/>
          <w:b/>
          <w:kern w:val="28"/>
          <w:sz w:val="28"/>
          <w:szCs w:val="28"/>
          <w:lang w:eastAsia="uk-UA"/>
          <w14:ligatures w14:val="none"/>
        </w:rPr>
        <w:t xml:space="preserve">Р І Ш Е Н </w:t>
      </w:r>
      <w:proofErr w:type="spellStart"/>
      <w:r w:rsidRPr="00300BD8">
        <w:rPr>
          <w:rFonts w:ascii="Times New Roman" w:eastAsia="Times New Roman" w:hAnsi="Times New Roman" w:cs="Times New Roman"/>
          <w:b/>
          <w:kern w:val="28"/>
          <w:sz w:val="28"/>
          <w:szCs w:val="28"/>
          <w:lang w:eastAsia="uk-UA"/>
          <w14:ligatures w14:val="none"/>
        </w:rPr>
        <w:t>Н</w:t>
      </w:r>
      <w:proofErr w:type="spellEnd"/>
      <w:r w:rsidRPr="00300BD8">
        <w:rPr>
          <w:rFonts w:ascii="Times New Roman" w:eastAsia="Times New Roman" w:hAnsi="Times New Roman" w:cs="Times New Roman"/>
          <w:b/>
          <w:kern w:val="28"/>
          <w:sz w:val="28"/>
          <w:szCs w:val="28"/>
          <w:lang w:eastAsia="uk-UA"/>
          <w14:ligatures w14:val="none"/>
        </w:rPr>
        <w:t xml:space="preserve"> Я</w:t>
      </w:r>
    </w:p>
    <w:p w14:paraId="6E1CFDF5" w14:textId="77777777" w:rsidR="00F5007F" w:rsidRPr="00300BD8" w:rsidRDefault="00F5007F" w:rsidP="00F5007F">
      <w:pPr>
        <w:ind w:left="84"/>
        <w:jc w:val="center"/>
        <w:rPr>
          <w:rFonts w:ascii="Times New Roman" w:eastAsia="Times New Roman" w:hAnsi="Times New Roman" w:cs="Times New Roman"/>
          <w:b/>
          <w:kern w:val="28"/>
          <w:sz w:val="28"/>
          <w:szCs w:val="28"/>
          <w:lang w:eastAsia="uk-UA"/>
          <w14:ligatures w14:val="none"/>
        </w:rPr>
      </w:pPr>
    </w:p>
    <w:p w14:paraId="694788FA" w14:textId="77777777" w:rsidR="00F5007F" w:rsidRPr="00300BD8" w:rsidRDefault="00F5007F" w:rsidP="00F5007F">
      <w:pPr>
        <w:ind w:left="84"/>
        <w:jc w:val="center"/>
        <w:rPr>
          <w:rFonts w:ascii="Times New Roman" w:eastAsia="Times New Roman" w:hAnsi="Times New Roman" w:cs="Times New Roman"/>
          <w:b/>
          <w:kern w:val="28"/>
          <w:sz w:val="28"/>
          <w:szCs w:val="28"/>
          <w:lang w:eastAsia="uk-UA"/>
          <w14:ligatures w14:val="none"/>
        </w:rPr>
      </w:pPr>
    </w:p>
    <w:tbl>
      <w:tblPr>
        <w:tblW w:w="5000" w:type="pct"/>
        <w:tblLook w:val="04A0" w:firstRow="1" w:lastRow="0" w:firstColumn="1" w:lastColumn="0" w:noHBand="0" w:noVBand="1"/>
      </w:tblPr>
      <w:tblGrid>
        <w:gridCol w:w="3402"/>
        <w:gridCol w:w="2835"/>
        <w:gridCol w:w="3400"/>
      </w:tblGrid>
      <w:tr w:rsidR="00F5007F" w:rsidRPr="00300BD8" w14:paraId="7AEAF0C7" w14:textId="77777777" w:rsidTr="00BE7841">
        <w:trPr>
          <w:trHeight w:val="460"/>
        </w:trPr>
        <w:tc>
          <w:tcPr>
            <w:tcW w:w="1765" w:type="pct"/>
            <w:hideMark/>
          </w:tcPr>
          <w:p w14:paraId="785ECB17" w14:textId="77777777" w:rsidR="00F5007F" w:rsidRPr="00300BD8" w:rsidRDefault="00F5007F" w:rsidP="00BE7841">
            <w:pPr>
              <w:ind w:left="-107"/>
              <w:jc w:val="both"/>
              <w:rPr>
                <w:rFonts w:ascii="Times New Roman" w:eastAsia="Times New Roman" w:hAnsi="Times New Roman" w:cs="Times New Roman"/>
                <w:b/>
                <w:kern w:val="0"/>
                <w:sz w:val="28"/>
                <w:lang w:eastAsia="ru-RU"/>
                <w14:ligatures w14:val="none"/>
              </w:rPr>
            </w:pPr>
            <w:r>
              <w:rPr>
                <w:rFonts w:ascii="Times New Roman" w:eastAsia="Times New Roman" w:hAnsi="Times New Roman" w:cs="Times New Roman"/>
                <w:b/>
                <w:kern w:val="0"/>
                <w:sz w:val="28"/>
                <w:lang w:eastAsia="ru-RU"/>
                <w14:ligatures w14:val="none"/>
              </w:rPr>
              <w:t>09</w:t>
            </w:r>
            <w:r w:rsidRPr="00B87774">
              <w:rPr>
                <w:rFonts w:ascii="Times New Roman" w:eastAsia="Times New Roman" w:hAnsi="Times New Roman" w:cs="Times New Roman"/>
                <w:b/>
                <w:kern w:val="0"/>
                <w:sz w:val="28"/>
                <w:lang w:eastAsia="ru-RU"/>
                <w14:ligatures w14:val="none"/>
              </w:rPr>
              <w:t xml:space="preserve"> </w:t>
            </w:r>
            <w:r>
              <w:rPr>
                <w:rFonts w:ascii="Times New Roman" w:eastAsia="Times New Roman" w:hAnsi="Times New Roman" w:cs="Times New Roman"/>
                <w:b/>
                <w:kern w:val="0"/>
                <w:sz w:val="28"/>
                <w:lang w:eastAsia="ru-RU"/>
                <w14:ligatures w14:val="none"/>
              </w:rPr>
              <w:t>жовтня</w:t>
            </w:r>
            <w:r w:rsidRPr="00B87774">
              <w:rPr>
                <w:rFonts w:ascii="Times New Roman" w:eastAsia="Times New Roman" w:hAnsi="Times New Roman" w:cs="Times New Roman"/>
                <w:b/>
                <w:kern w:val="0"/>
                <w:sz w:val="28"/>
                <w:lang w:eastAsia="ru-RU"/>
                <w14:ligatures w14:val="none"/>
              </w:rPr>
              <w:t xml:space="preserve"> 2026 року</w:t>
            </w:r>
          </w:p>
        </w:tc>
        <w:tc>
          <w:tcPr>
            <w:tcW w:w="1471" w:type="pct"/>
            <w:hideMark/>
          </w:tcPr>
          <w:p w14:paraId="67A21D40" w14:textId="77777777" w:rsidR="00F5007F" w:rsidRPr="00300BD8" w:rsidRDefault="00F5007F" w:rsidP="00BE7841">
            <w:pPr>
              <w:jc w:val="center"/>
              <w:rPr>
                <w:rFonts w:ascii="Times New Roman" w:eastAsia="Times New Roman" w:hAnsi="Times New Roman" w:cs="Times New Roman"/>
                <w:b/>
                <w:kern w:val="0"/>
                <w:sz w:val="28"/>
                <w:lang w:eastAsia="ru-RU"/>
                <w14:ligatures w14:val="none"/>
              </w:rPr>
            </w:pPr>
            <w:r w:rsidRPr="00300BD8">
              <w:rPr>
                <w:rFonts w:ascii="Times New Roman" w:eastAsia="Times New Roman" w:hAnsi="Times New Roman" w:cs="Times New Roman"/>
                <w:b/>
                <w:kern w:val="0"/>
                <w:sz w:val="28"/>
                <w:lang w:eastAsia="ru-RU"/>
                <w14:ligatures w14:val="none"/>
              </w:rPr>
              <w:t>Київ</w:t>
            </w:r>
          </w:p>
        </w:tc>
        <w:tc>
          <w:tcPr>
            <w:tcW w:w="1764" w:type="pct"/>
            <w:hideMark/>
          </w:tcPr>
          <w:p w14:paraId="51490FAB" w14:textId="77777777" w:rsidR="00F5007F" w:rsidRPr="00300BD8" w:rsidRDefault="00F5007F" w:rsidP="00BE7841">
            <w:pPr>
              <w:ind w:firstLine="567"/>
              <w:jc w:val="right"/>
              <w:rPr>
                <w:rFonts w:ascii="Times New Roman" w:eastAsia="Times New Roman" w:hAnsi="Times New Roman" w:cs="Times New Roman"/>
                <w:b/>
                <w:kern w:val="0"/>
                <w:sz w:val="28"/>
                <w:lang w:eastAsia="ru-RU"/>
                <w14:ligatures w14:val="none"/>
              </w:rPr>
            </w:pPr>
            <w:r w:rsidRPr="00300BD8">
              <w:rPr>
                <w:rFonts w:ascii="Times New Roman" w:eastAsia="Times New Roman" w:hAnsi="Times New Roman" w:cs="Times New Roman"/>
                <w:b/>
                <w:kern w:val="0"/>
                <w:sz w:val="28"/>
                <w:lang w:eastAsia="ru-RU"/>
                <w14:ligatures w14:val="none"/>
              </w:rPr>
              <w:t xml:space="preserve">            № </w:t>
            </w:r>
            <w:r>
              <w:rPr>
                <w:rFonts w:ascii="Times New Roman" w:eastAsia="Times New Roman" w:hAnsi="Times New Roman" w:cs="Times New Roman"/>
                <w:b/>
                <w:kern w:val="0"/>
                <w:sz w:val="28"/>
                <w:lang w:eastAsia="ru-RU"/>
                <w14:ligatures w14:val="none"/>
              </w:rPr>
              <w:t>997</w:t>
            </w:r>
            <w:r w:rsidRPr="00300BD8">
              <w:rPr>
                <w:rFonts w:ascii="Times New Roman" w:eastAsia="Times New Roman" w:hAnsi="Times New Roman" w:cs="Times New Roman"/>
                <w:b/>
                <w:kern w:val="0"/>
                <w:sz w:val="28"/>
                <w:lang w:eastAsia="ru-RU"/>
                <w14:ligatures w14:val="none"/>
              </w:rPr>
              <w:t>дс-2</w:t>
            </w:r>
            <w:r>
              <w:rPr>
                <w:rFonts w:ascii="Times New Roman" w:eastAsia="Times New Roman" w:hAnsi="Times New Roman" w:cs="Times New Roman"/>
                <w:b/>
                <w:kern w:val="0"/>
                <w:sz w:val="28"/>
                <w:lang w:eastAsia="ru-RU"/>
                <w14:ligatures w14:val="none"/>
              </w:rPr>
              <w:t>6</w:t>
            </w:r>
          </w:p>
        </w:tc>
      </w:tr>
    </w:tbl>
    <w:p w14:paraId="22240472" w14:textId="77777777" w:rsidR="00F5007F" w:rsidRPr="00300BD8" w:rsidRDefault="00F5007F" w:rsidP="00F5007F">
      <w:pPr>
        <w:widowControl w:val="0"/>
        <w:contextualSpacing/>
        <w:rPr>
          <w:rFonts w:ascii="Times New Roman" w:eastAsia="Calibri" w:hAnsi="Times New Roman" w:cs="Times New Roman"/>
          <w:b/>
          <w:noProof/>
          <w:kern w:val="0"/>
          <w:sz w:val="28"/>
          <w:szCs w:val="28"/>
          <w:lang w:eastAsia="uk-UA"/>
          <w14:ligatures w14:val="none"/>
        </w:rPr>
      </w:pPr>
    </w:p>
    <w:p w14:paraId="5ACB5085" w14:textId="77777777" w:rsidR="00F5007F" w:rsidRPr="00300BD8" w:rsidRDefault="00F5007F" w:rsidP="00F5007F">
      <w:pPr>
        <w:widowControl w:val="0"/>
        <w:contextualSpacing/>
        <w:rPr>
          <w:rFonts w:ascii="Times New Roman" w:eastAsia="Calibri" w:hAnsi="Times New Roman" w:cs="Times New Roman"/>
          <w:b/>
          <w:noProof/>
          <w:kern w:val="0"/>
          <w:sz w:val="28"/>
          <w:szCs w:val="28"/>
          <w:lang w:eastAsia="uk-UA"/>
          <w14:ligatures w14:val="none"/>
        </w:rPr>
      </w:pPr>
      <w:r w:rsidRPr="00300BD8">
        <w:rPr>
          <w:rFonts w:ascii="Times New Roman" w:eastAsia="Calibri" w:hAnsi="Times New Roman" w:cs="Times New Roman"/>
          <w:b/>
          <w:noProof/>
          <w:kern w:val="0"/>
          <w:sz w:val="28"/>
          <w:szCs w:val="28"/>
          <w:lang w:eastAsia="uk-UA"/>
          <w14:ligatures w14:val="none"/>
        </w:rPr>
        <w:t xml:space="preserve">Про відмову у відкритті </w:t>
      </w:r>
    </w:p>
    <w:p w14:paraId="44DCE69E" w14:textId="77777777" w:rsidR="00F5007F" w:rsidRPr="00300BD8" w:rsidRDefault="00F5007F" w:rsidP="00F5007F">
      <w:pPr>
        <w:widowControl w:val="0"/>
        <w:contextualSpacing/>
        <w:rPr>
          <w:rFonts w:ascii="Times New Roman" w:eastAsia="Calibri" w:hAnsi="Times New Roman" w:cs="Times New Roman"/>
          <w:b/>
          <w:noProof/>
          <w:kern w:val="0"/>
          <w:sz w:val="28"/>
          <w:szCs w:val="28"/>
          <w:lang w:eastAsia="uk-UA"/>
          <w14:ligatures w14:val="none"/>
        </w:rPr>
      </w:pPr>
      <w:r w:rsidRPr="00300BD8">
        <w:rPr>
          <w:rFonts w:ascii="Times New Roman" w:eastAsia="Calibri" w:hAnsi="Times New Roman" w:cs="Times New Roman"/>
          <w:b/>
          <w:noProof/>
          <w:kern w:val="0"/>
          <w:sz w:val="28"/>
          <w:szCs w:val="28"/>
          <w:lang w:eastAsia="uk-UA"/>
          <w14:ligatures w14:val="none"/>
        </w:rPr>
        <w:t>дисциплінарного провадження</w:t>
      </w:r>
    </w:p>
    <w:p w14:paraId="69880F3E" w14:textId="77777777" w:rsidR="00F5007F" w:rsidRPr="00300BD8" w:rsidRDefault="00F5007F" w:rsidP="00F5007F">
      <w:pPr>
        <w:widowControl w:val="0"/>
        <w:contextualSpacing/>
        <w:rPr>
          <w:rFonts w:ascii="Times New Roman" w:eastAsia="Calibri" w:hAnsi="Times New Roman" w:cs="Times New Roman"/>
          <w:b/>
          <w:noProof/>
          <w:kern w:val="0"/>
          <w:sz w:val="28"/>
          <w:szCs w:val="28"/>
          <w:lang w:eastAsia="uk-UA"/>
          <w14:ligatures w14:val="none"/>
        </w:rPr>
      </w:pPr>
    </w:p>
    <w:p w14:paraId="23BDA12E" w14:textId="03A7E4E9" w:rsidR="00F5007F" w:rsidRPr="00300BD8" w:rsidRDefault="00F5007F" w:rsidP="00F5007F">
      <w:pPr>
        <w:widowControl w:val="0"/>
        <w:ind w:firstLine="709"/>
        <w:contextualSpacing/>
        <w:jc w:val="both"/>
        <w:rPr>
          <w:rFonts w:ascii="Times New Roman" w:eastAsia="Calibri" w:hAnsi="Times New Roman" w:cs="Times New Roman"/>
          <w:kern w:val="0"/>
          <w:sz w:val="28"/>
          <w:szCs w:val="28"/>
          <w14:ligatures w14:val="none"/>
        </w:rPr>
      </w:pPr>
      <w:r w:rsidRPr="00300BD8">
        <w:rPr>
          <w:rFonts w:ascii="Times New Roman" w:eastAsia="Calibri" w:hAnsi="Times New Roman" w:cs="Times New Roman"/>
          <w:kern w:val="0"/>
          <w:sz w:val="28"/>
          <w:szCs w:val="28"/>
          <w14:ligatures w14:val="none"/>
        </w:rPr>
        <w:t xml:space="preserve">Член Кваліфікаційно-дисциплінарної комісії прокурорів </w:t>
      </w:r>
      <w:proofErr w:type="spellStart"/>
      <w:r w:rsidRPr="00300BD8">
        <w:rPr>
          <w:rFonts w:ascii="Times New Roman" w:eastAsia="Calibri" w:hAnsi="Times New Roman" w:cs="Times New Roman"/>
          <w:kern w:val="0"/>
          <w:sz w:val="28"/>
          <w:szCs w:val="28"/>
          <w14:ligatures w14:val="none"/>
        </w:rPr>
        <w:t>Радзівон</w:t>
      </w:r>
      <w:proofErr w:type="spellEnd"/>
      <w:r w:rsidRPr="00300BD8">
        <w:rPr>
          <w:rFonts w:ascii="Times New Roman" w:eastAsia="Calibri" w:hAnsi="Times New Roman" w:cs="Times New Roman"/>
          <w:kern w:val="0"/>
          <w:sz w:val="28"/>
          <w:szCs w:val="28"/>
          <w14:ligatures w14:val="none"/>
        </w:rPr>
        <w:t xml:space="preserve"> М.О., розглянувши дисциплінарну </w:t>
      </w:r>
      <w:bookmarkStart w:id="0" w:name="_Hlk124933696"/>
      <w:r w:rsidRPr="00300BD8">
        <w:rPr>
          <w:rFonts w:ascii="Times New Roman" w:eastAsia="Calibri" w:hAnsi="Times New Roman" w:cs="Times New Roman"/>
          <w:kern w:val="0"/>
          <w:sz w:val="28"/>
          <w:szCs w:val="28"/>
          <w14:ligatures w14:val="none"/>
        </w:rPr>
        <w:t xml:space="preserve">скаргу </w:t>
      </w:r>
      <w:r>
        <w:rPr>
          <w:rFonts w:ascii="Times New Roman" w:eastAsia="Calibri" w:hAnsi="Times New Roman" w:cs="Times New Roman"/>
          <w:kern w:val="0"/>
          <w:sz w:val="28"/>
          <w:szCs w:val="28"/>
          <w14:ligatures w14:val="none"/>
        </w:rPr>
        <w:t>Особа 1</w:t>
      </w:r>
      <w:r>
        <w:rPr>
          <w:rFonts w:ascii="Times New Roman" w:eastAsia="Calibri" w:hAnsi="Times New Roman" w:cs="Times New Roman"/>
          <w:kern w:val="0"/>
          <w:sz w:val="28"/>
          <w:szCs w:val="28"/>
          <w14:ligatures w14:val="none"/>
        </w:rPr>
        <w:t xml:space="preserve"> (далі – скаржник, </w:t>
      </w:r>
      <w:r>
        <w:rPr>
          <w:rFonts w:ascii="Times New Roman" w:eastAsia="Calibri" w:hAnsi="Times New Roman" w:cs="Times New Roman"/>
          <w:kern w:val="0"/>
          <w:sz w:val="28"/>
          <w:szCs w:val="28"/>
          <w14:ligatures w14:val="none"/>
        </w:rPr>
        <w:t>Особа 1</w:t>
      </w:r>
      <w:r>
        <w:rPr>
          <w:rFonts w:ascii="Times New Roman" w:eastAsia="Calibri" w:hAnsi="Times New Roman" w:cs="Times New Roman"/>
          <w:kern w:val="0"/>
          <w:sz w:val="28"/>
          <w:szCs w:val="28"/>
          <w14:ligatures w14:val="none"/>
        </w:rPr>
        <w:t>)</w:t>
      </w:r>
      <w:r w:rsidRPr="00300BD8">
        <w:rPr>
          <w:rFonts w:ascii="Times New Roman" w:eastAsia="Calibri" w:hAnsi="Times New Roman" w:cs="Times New Roman"/>
          <w:kern w:val="0"/>
          <w:sz w:val="28"/>
          <w:szCs w:val="28"/>
          <w14:ligatures w14:val="none"/>
        </w:rPr>
        <w:t xml:space="preserve"> стосовно</w:t>
      </w:r>
      <w:bookmarkEnd w:id="0"/>
      <w:r w:rsidRPr="00300BD8">
        <w:rPr>
          <w:rFonts w:ascii="Times New Roman" w:eastAsia="Calibri" w:hAnsi="Times New Roman" w:cs="Times New Roman"/>
          <w:kern w:val="0"/>
          <w:sz w:val="28"/>
          <w:szCs w:val="28"/>
          <w14:ligatures w14:val="none"/>
        </w:rPr>
        <w:t xml:space="preserve"> </w:t>
      </w:r>
      <w:r>
        <w:rPr>
          <w:rFonts w:ascii="Times New Roman" w:hAnsi="Times New Roman"/>
          <w:color w:val="000000" w:themeColor="text1"/>
          <w:sz w:val="28"/>
          <w:szCs w:val="28"/>
        </w:rPr>
        <w:t xml:space="preserve">начальника  </w:t>
      </w:r>
      <w:r w:rsidRPr="00CB798B">
        <w:rPr>
          <w:rFonts w:ascii="Times New Roman" w:hAnsi="Times New Roman"/>
          <w:color w:val="000000" w:themeColor="text1"/>
          <w:sz w:val="28"/>
          <w:szCs w:val="28"/>
        </w:rPr>
        <w:t xml:space="preserve">відділу нагляду за додержанням законів територіальними органами поліції при провадженні досудового розслідування‚ дізнання та підтриманням публічного обвинувачення управління нагляду за додержанням законів Національною поліцією України Одеської обласної прокуратури </w:t>
      </w:r>
      <w:r>
        <w:rPr>
          <w:rFonts w:ascii="Times New Roman" w:hAnsi="Times New Roman"/>
          <w:color w:val="000000" w:themeColor="text1"/>
          <w:sz w:val="28"/>
          <w:szCs w:val="28"/>
        </w:rPr>
        <w:t>Прищепка Сергія Сергійовича (далі – прокурор, Прищепко С.С.)</w:t>
      </w:r>
      <w:r w:rsidRPr="00300BD8">
        <w:rPr>
          <w:rFonts w:ascii="Times New Roman" w:eastAsia="Calibri" w:hAnsi="Times New Roman" w:cs="Times New Roman"/>
          <w:kern w:val="0"/>
          <w:sz w:val="28"/>
          <w:szCs w:val="28"/>
          <w14:ligatures w14:val="none"/>
        </w:rPr>
        <w:t xml:space="preserve">, </w:t>
      </w:r>
    </w:p>
    <w:p w14:paraId="3CDD2B84" w14:textId="77777777" w:rsidR="00F5007F" w:rsidRPr="00300BD8" w:rsidRDefault="00F5007F" w:rsidP="00F5007F">
      <w:pPr>
        <w:widowControl w:val="0"/>
        <w:tabs>
          <w:tab w:val="left" w:pos="993"/>
        </w:tabs>
        <w:ind w:firstLine="709"/>
        <w:contextualSpacing/>
        <w:jc w:val="both"/>
        <w:rPr>
          <w:rFonts w:ascii="Times New Roman" w:eastAsia="Calibri" w:hAnsi="Times New Roman" w:cs="Times New Roman"/>
          <w:kern w:val="0"/>
          <w:sz w:val="28"/>
          <w:szCs w:val="28"/>
          <w14:ligatures w14:val="none"/>
        </w:rPr>
      </w:pPr>
    </w:p>
    <w:p w14:paraId="0BDB3D93" w14:textId="77777777" w:rsidR="00F5007F" w:rsidRPr="00300BD8" w:rsidRDefault="00F5007F" w:rsidP="00F5007F">
      <w:pPr>
        <w:widowControl w:val="0"/>
        <w:contextualSpacing/>
        <w:jc w:val="center"/>
        <w:rPr>
          <w:rFonts w:ascii="Times New Roman" w:eastAsia="Calibri" w:hAnsi="Times New Roman" w:cs="Times New Roman"/>
          <w:b/>
          <w:noProof/>
          <w:kern w:val="0"/>
          <w:sz w:val="28"/>
          <w:szCs w:val="28"/>
          <w:lang w:eastAsia="uk-UA"/>
          <w14:ligatures w14:val="none"/>
        </w:rPr>
      </w:pPr>
      <w:r w:rsidRPr="00300BD8">
        <w:rPr>
          <w:rFonts w:ascii="Times New Roman" w:eastAsia="Calibri" w:hAnsi="Times New Roman" w:cs="Times New Roman"/>
          <w:b/>
          <w:noProof/>
          <w:kern w:val="0"/>
          <w:sz w:val="28"/>
          <w:szCs w:val="28"/>
          <w:lang w:eastAsia="uk-UA"/>
          <w14:ligatures w14:val="none"/>
        </w:rPr>
        <w:t>УСТАНОВИВ:</w:t>
      </w:r>
    </w:p>
    <w:p w14:paraId="74D5E2FA" w14:textId="77777777" w:rsidR="00F5007F" w:rsidRPr="00300BD8" w:rsidRDefault="00F5007F" w:rsidP="00F5007F">
      <w:pPr>
        <w:widowControl w:val="0"/>
        <w:tabs>
          <w:tab w:val="left" w:pos="993"/>
        </w:tabs>
        <w:contextualSpacing/>
        <w:rPr>
          <w:rFonts w:ascii="Times New Roman" w:eastAsia="Calibri" w:hAnsi="Times New Roman" w:cs="Times New Roman"/>
          <w:b/>
          <w:noProof/>
          <w:kern w:val="0"/>
          <w:sz w:val="28"/>
          <w:szCs w:val="28"/>
          <w:lang w:eastAsia="uk-UA"/>
          <w14:ligatures w14:val="none"/>
        </w:rPr>
      </w:pPr>
    </w:p>
    <w:p w14:paraId="4C7181F6" w14:textId="77777777" w:rsidR="00F5007F" w:rsidRPr="00300BD8" w:rsidRDefault="00F5007F" w:rsidP="00F5007F">
      <w:pPr>
        <w:widowControl w:val="0"/>
        <w:numPr>
          <w:ilvl w:val="0"/>
          <w:numId w:val="1"/>
        </w:numPr>
        <w:tabs>
          <w:tab w:val="left" w:pos="851"/>
          <w:tab w:val="left" w:pos="993"/>
        </w:tabs>
        <w:contextualSpacing/>
        <w:jc w:val="both"/>
        <w:rPr>
          <w:rFonts w:ascii="Times New Roman" w:eastAsia="Aptos" w:hAnsi="Times New Roman" w:cs="Times New Roman"/>
          <w:b/>
          <w:sz w:val="28"/>
          <w:szCs w:val="28"/>
        </w:rPr>
      </w:pPr>
      <w:r w:rsidRPr="00300BD8">
        <w:rPr>
          <w:rFonts w:ascii="Times New Roman" w:eastAsia="Aptos" w:hAnsi="Times New Roman" w:cs="Times New Roman"/>
          <w:b/>
          <w:sz w:val="28"/>
          <w:szCs w:val="28"/>
        </w:rPr>
        <w:t>Інформація про зміст скарги</w:t>
      </w:r>
    </w:p>
    <w:p w14:paraId="39939EFF" w14:textId="77777777" w:rsidR="00F5007F" w:rsidRPr="00300BD8" w:rsidRDefault="00F5007F" w:rsidP="00F5007F">
      <w:pPr>
        <w:widowControl w:val="0"/>
        <w:tabs>
          <w:tab w:val="left" w:pos="851"/>
          <w:tab w:val="left" w:pos="993"/>
        </w:tabs>
        <w:jc w:val="both"/>
        <w:rPr>
          <w:rFonts w:ascii="Times New Roman" w:eastAsia="Calibri" w:hAnsi="Times New Roman" w:cs="Times New Roman"/>
          <w:b/>
          <w:kern w:val="0"/>
          <w:sz w:val="28"/>
          <w:szCs w:val="28"/>
          <w14:ligatures w14:val="none"/>
        </w:rPr>
      </w:pPr>
    </w:p>
    <w:p w14:paraId="6F47744D" w14:textId="1E099EC8" w:rsidR="00F5007F" w:rsidRPr="00300BD8" w:rsidRDefault="00F5007F" w:rsidP="00F5007F">
      <w:pPr>
        <w:widowControl w:val="0"/>
        <w:tabs>
          <w:tab w:val="left" w:pos="993"/>
        </w:tabs>
        <w:ind w:firstLine="709"/>
        <w:contextualSpacing/>
        <w:jc w:val="both"/>
        <w:rPr>
          <w:rFonts w:ascii="Times New Roman" w:eastAsia="Calibri" w:hAnsi="Times New Roman" w:cs="Times New Roman"/>
          <w:kern w:val="0"/>
          <w:sz w:val="28"/>
          <w:szCs w:val="28"/>
          <w14:ligatures w14:val="none"/>
        </w:rPr>
      </w:pPr>
      <w:r w:rsidRPr="00300BD8">
        <w:rPr>
          <w:rFonts w:ascii="Times New Roman" w:eastAsia="Calibri" w:hAnsi="Times New Roman" w:cs="Times New Roman"/>
          <w:kern w:val="0"/>
          <w:sz w:val="28"/>
          <w:szCs w:val="28"/>
          <w14:ligatures w14:val="none"/>
        </w:rPr>
        <w:t xml:space="preserve">До Кваліфікаційно-дисциплінарної комісії прокурорів (далі – КДКП, Комісія) надійшла дисциплінарна скарга </w:t>
      </w:r>
      <w:r>
        <w:rPr>
          <w:rFonts w:ascii="Times New Roman" w:eastAsia="Calibri" w:hAnsi="Times New Roman" w:cs="Times New Roman"/>
          <w:kern w:val="0"/>
          <w:sz w:val="28"/>
          <w:szCs w:val="28"/>
          <w14:ligatures w14:val="none"/>
        </w:rPr>
        <w:t>Особа 1</w:t>
      </w:r>
      <w:r w:rsidRPr="00300BD8">
        <w:rPr>
          <w:rFonts w:ascii="Times New Roman" w:eastAsia="Calibri" w:hAnsi="Times New Roman" w:cs="Times New Roman"/>
          <w:kern w:val="0"/>
          <w:sz w:val="28"/>
          <w:szCs w:val="28"/>
          <w14:ligatures w14:val="none"/>
        </w:rPr>
        <w:t xml:space="preserve"> про вчинення дисциплінарного проступку прокурором </w:t>
      </w:r>
      <w:proofErr w:type="spellStart"/>
      <w:r>
        <w:rPr>
          <w:rFonts w:ascii="Times New Roman" w:eastAsia="Calibri" w:hAnsi="Times New Roman" w:cs="Times New Roman"/>
          <w:kern w:val="0"/>
          <w:sz w:val="28"/>
          <w:szCs w:val="28"/>
          <w14:ligatures w14:val="none"/>
        </w:rPr>
        <w:t>Прищепком</w:t>
      </w:r>
      <w:proofErr w:type="spellEnd"/>
      <w:r>
        <w:rPr>
          <w:rFonts w:ascii="Times New Roman" w:eastAsia="Calibri" w:hAnsi="Times New Roman" w:cs="Times New Roman"/>
          <w:kern w:val="0"/>
          <w:sz w:val="28"/>
          <w:szCs w:val="28"/>
          <w14:ligatures w14:val="none"/>
        </w:rPr>
        <w:t xml:space="preserve"> С.С.</w:t>
      </w:r>
    </w:p>
    <w:p w14:paraId="23459BBF" w14:textId="77777777" w:rsidR="00F5007F" w:rsidRPr="00300BD8" w:rsidRDefault="00F5007F" w:rsidP="00F5007F">
      <w:pPr>
        <w:widowControl w:val="0"/>
        <w:tabs>
          <w:tab w:val="left" w:pos="993"/>
        </w:tabs>
        <w:ind w:firstLine="709"/>
        <w:contextualSpacing/>
        <w:jc w:val="both"/>
        <w:rPr>
          <w:rFonts w:ascii="Times New Roman" w:eastAsia="Calibri" w:hAnsi="Times New Roman" w:cs="Times New Roman"/>
          <w:kern w:val="0"/>
          <w:sz w:val="28"/>
          <w:szCs w:val="28"/>
          <w14:ligatures w14:val="none"/>
        </w:rPr>
      </w:pPr>
      <w:r w:rsidRPr="00300BD8">
        <w:rPr>
          <w:rFonts w:ascii="Times New Roman" w:eastAsia="Calibri" w:hAnsi="Times New Roman" w:cs="Times New Roman"/>
          <w:kern w:val="0"/>
          <w:sz w:val="28"/>
          <w:szCs w:val="28"/>
          <w14:ligatures w14:val="none"/>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300BD8">
        <w:rPr>
          <w:rFonts w:ascii="Times New Roman" w:eastAsia="Calibri" w:hAnsi="Times New Roman" w:cs="Times New Roman"/>
          <w:kern w:val="0"/>
          <w:sz w:val="28"/>
          <w:szCs w:val="28"/>
          <w14:ligatures w14:val="none"/>
        </w:rPr>
        <w:t>розподілено</w:t>
      </w:r>
      <w:proofErr w:type="spellEnd"/>
      <w:r w:rsidRPr="00300BD8">
        <w:rPr>
          <w:rFonts w:ascii="Times New Roman" w:eastAsia="Calibri" w:hAnsi="Times New Roman" w:cs="Times New Roman"/>
          <w:kern w:val="0"/>
          <w:sz w:val="28"/>
          <w:szCs w:val="28"/>
          <w14:ligatures w14:val="none"/>
        </w:rPr>
        <w:t xml:space="preserve"> мені (протокол розподілу від </w:t>
      </w:r>
      <w:r>
        <w:rPr>
          <w:rFonts w:ascii="Times New Roman" w:eastAsia="Calibri" w:hAnsi="Times New Roman" w:cs="Times New Roman"/>
          <w:kern w:val="0"/>
          <w:sz w:val="28"/>
          <w:szCs w:val="28"/>
          <w14:ligatures w14:val="none"/>
        </w:rPr>
        <w:t>02</w:t>
      </w:r>
      <w:r w:rsidRPr="00300BD8">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kern w:val="0"/>
          <w:sz w:val="28"/>
          <w:szCs w:val="28"/>
          <w14:ligatures w14:val="none"/>
        </w:rPr>
        <w:t>жовтня</w:t>
      </w:r>
      <w:r w:rsidRPr="00300BD8">
        <w:rPr>
          <w:rFonts w:ascii="Times New Roman" w:eastAsia="Calibri" w:hAnsi="Times New Roman" w:cs="Times New Roman"/>
          <w:kern w:val="0"/>
          <w:sz w:val="28"/>
          <w:szCs w:val="28"/>
          <w14:ligatures w14:val="none"/>
        </w:rPr>
        <w:t xml:space="preserve"> 202</w:t>
      </w:r>
      <w:r>
        <w:rPr>
          <w:rFonts w:ascii="Times New Roman" w:eastAsia="Calibri" w:hAnsi="Times New Roman" w:cs="Times New Roman"/>
          <w:kern w:val="0"/>
          <w:sz w:val="28"/>
          <w:szCs w:val="28"/>
          <w14:ligatures w14:val="none"/>
        </w:rPr>
        <w:t>6</w:t>
      </w:r>
      <w:r w:rsidRPr="00300BD8">
        <w:rPr>
          <w:rFonts w:ascii="Times New Roman" w:eastAsia="Calibri" w:hAnsi="Times New Roman" w:cs="Times New Roman"/>
          <w:kern w:val="0"/>
          <w:sz w:val="28"/>
          <w:szCs w:val="28"/>
          <w14:ligatures w14:val="none"/>
        </w:rPr>
        <w:t xml:space="preserve"> року). </w:t>
      </w:r>
    </w:p>
    <w:p w14:paraId="4074A5E9" w14:textId="77777777" w:rsidR="00F5007F" w:rsidRPr="00300BD8" w:rsidRDefault="00F5007F" w:rsidP="00F5007F">
      <w:pPr>
        <w:widowControl w:val="0"/>
        <w:tabs>
          <w:tab w:val="left" w:pos="851"/>
          <w:tab w:val="left" w:pos="993"/>
        </w:tabs>
        <w:ind w:firstLine="709"/>
        <w:contextualSpacing/>
        <w:jc w:val="both"/>
        <w:rPr>
          <w:rFonts w:ascii="Times New Roman" w:eastAsia="Calibri" w:hAnsi="Times New Roman" w:cs="Times New Roman"/>
          <w:kern w:val="0"/>
          <w:sz w:val="28"/>
          <w:szCs w:val="28"/>
          <w14:ligatures w14:val="none"/>
        </w:rPr>
      </w:pPr>
      <w:r w:rsidRPr="00300BD8">
        <w:rPr>
          <w:rFonts w:ascii="Times New Roman" w:eastAsia="Calibri" w:hAnsi="Times New Roman" w:cs="Times New Roman"/>
          <w:kern w:val="0"/>
          <w:sz w:val="28"/>
          <w:szCs w:val="28"/>
          <w14:ligatures w14:val="none"/>
        </w:rPr>
        <w:t xml:space="preserve">Вирішуючи питання щодо відкриття дисциплінарного провадження встановлено таке. </w:t>
      </w:r>
    </w:p>
    <w:p w14:paraId="560DA5F9" w14:textId="773C800E" w:rsidR="00F5007F" w:rsidRPr="00FD5F28" w:rsidRDefault="00F5007F" w:rsidP="00F5007F">
      <w:pPr>
        <w:widowControl w:val="0"/>
        <w:pBdr>
          <w:bottom w:val="single" w:sz="12" w:space="12" w:color="FFFFFF"/>
        </w:pBdr>
        <w:ind w:firstLine="709"/>
        <w:contextualSpacing/>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Автор</w:t>
      </w:r>
      <w:r w:rsidRPr="00E91E89">
        <w:rPr>
          <w:rFonts w:ascii="Times New Roman" w:eastAsia="Calibri" w:hAnsi="Times New Roman" w:cs="Times New Roman"/>
          <w:kern w:val="0"/>
          <w:sz w:val="28"/>
          <w:szCs w:val="28"/>
          <w14:ligatures w14:val="none"/>
        </w:rPr>
        <w:t xml:space="preserve"> скарги </w:t>
      </w:r>
      <w:r>
        <w:rPr>
          <w:rFonts w:ascii="Times New Roman" w:eastAsia="Calibri" w:hAnsi="Times New Roman" w:cs="Times New Roman"/>
          <w:kern w:val="0"/>
          <w:sz w:val="28"/>
          <w:szCs w:val="28"/>
          <w14:ligatures w14:val="none"/>
        </w:rPr>
        <w:t>зазначив</w:t>
      </w:r>
      <w:r w:rsidRPr="00E91E89">
        <w:rPr>
          <w:rFonts w:ascii="Times New Roman" w:eastAsia="Calibri" w:hAnsi="Times New Roman" w:cs="Times New Roman"/>
          <w:kern w:val="0"/>
          <w:sz w:val="28"/>
          <w:szCs w:val="28"/>
          <w14:ligatures w14:val="none"/>
        </w:rPr>
        <w:t xml:space="preserve">, що </w:t>
      </w:r>
      <w:r>
        <w:rPr>
          <w:rFonts w:ascii="Times New Roman" w:eastAsia="Calibri" w:hAnsi="Times New Roman" w:cs="Times New Roman"/>
          <w:kern w:val="0"/>
          <w:sz w:val="28"/>
          <w:szCs w:val="28"/>
          <w14:ligatures w14:val="none"/>
        </w:rPr>
        <w:t xml:space="preserve">він </w:t>
      </w:r>
      <w:r w:rsidRPr="00FD5F28">
        <w:rPr>
          <w:rFonts w:ascii="Times New Roman" w:eastAsia="Calibri" w:hAnsi="Times New Roman" w:cs="Times New Roman"/>
          <w:kern w:val="0"/>
          <w:sz w:val="28"/>
          <w:szCs w:val="28"/>
          <w14:ligatures w14:val="none"/>
        </w:rPr>
        <w:t xml:space="preserve">29 вересня 2026 року направив до Одеської обласної прокуратури звернення  щодо неналежного здійснення досудового розслідування у кримінальному провадженні № </w:t>
      </w:r>
      <w:r>
        <w:rPr>
          <w:rFonts w:ascii="Times New Roman" w:eastAsia="Calibri" w:hAnsi="Times New Roman" w:cs="Times New Roman"/>
          <w:kern w:val="0"/>
          <w:sz w:val="28"/>
          <w:szCs w:val="28"/>
          <w14:ligatures w14:val="none"/>
        </w:rPr>
        <w:t>(конфіденційна інформація)</w:t>
      </w:r>
      <w:r w:rsidRPr="00FD5F28">
        <w:rPr>
          <w:rFonts w:ascii="Times New Roman" w:eastAsia="Calibri" w:hAnsi="Times New Roman" w:cs="Times New Roman"/>
          <w:kern w:val="0"/>
          <w:sz w:val="28"/>
          <w:szCs w:val="28"/>
          <w14:ligatures w14:val="none"/>
        </w:rPr>
        <w:t xml:space="preserve"> та процесуального керівництва у ньому.</w:t>
      </w:r>
    </w:p>
    <w:p w14:paraId="64A5227D" w14:textId="77777777" w:rsidR="00F5007F" w:rsidRPr="00FD5F28" w:rsidRDefault="00F5007F" w:rsidP="00F5007F">
      <w:pPr>
        <w:widowControl w:val="0"/>
        <w:pBdr>
          <w:bottom w:val="single" w:sz="12" w:space="12" w:color="FFFFFF"/>
        </w:pBdr>
        <w:ind w:firstLine="709"/>
        <w:contextualSpacing/>
        <w:jc w:val="both"/>
        <w:rPr>
          <w:rFonts w:ascii="Times New Roman" w:eastAsia="Calibri" w:hAnsi="Times New Roman" w:cs="Times New Roman"/>
          <w:kern w:val="0"/>
          <w:sz w:val="28"/>
          <w:szCs w:val="28"/>
          <w14:ligatures w14:val="none"/>
        </w:rPr>
      </w:pPr>
      <w:r w:rsidRPr="00FD5F28">
        <w:rPr>
          <w:rFonts w:ascii="Times New Roman" w:eastAsia="Calibri" w:hAnsi="Times New Roman" w:cs="Times New Roman"/>
          <w:kern w:val="0"/>
          <w:sz w:val="28"/>
          <w:szCs w:val="28"/>
          <w14:ligatures w14:val="none"/>
        </w:rPr>
        <w:t xml:space="preserve">За результатами розгляду зазначеного звернення 30 вересня 2026 року </w:t>
      </w:r>
      <w:r>
        <w:rPr>
          <w:rFonts w:ascii="Times New Roman" w:eastAsia="Calibri" w:hAnsi="Times New Roman" w:cs="Times New Roman"/>
          <w:kern w:val="0"/>
          <w:sz w:val="28"/>
          <w:szCs w:val="28"/>
          <w14:ligatures w14:val="none"/>
        </w:rPr>
        <w:t>прокурором</w:t>
      </w:r>
      <w:r w:rsidRPr="00FD5F28">
        <w:rPr>
          <w:rFonts w:ascii="Times New Roman" w:eastAsia="Calibri" w:hAnsi="Times New Roman" w:cs="Times New Roman"/>
          <w:kern w:val="0"/>
          <w:sz w:val="28"/>
          <w:szCs w:val="28"/>
          <w14:ligatures w14:val="none"/>
        </w:rPr>
        <w:t xml:space="preserve"> </w:t>
      </w:r>
      <w:proofErr w:type="spellStart"/>
      <w:r w:rsidRPr="00FD5F28">
        <w:rPr>
          <w:rFonts w:ascii="Times New Roman" w:eastAsia="Calibri" w:hAnsi="Times New Roman" w:cs="Times New Roman"/>
          <w:kern w:val="0"/>
          <w:sz w:val="28"/>
          <w:szCs w:val="28"/>
          <w14:ligatures w14:val="none"/>
        </w:rPr>
        <w:t>Прище</w:t>
      </w:r>
      <w:r>
        <w:rPr>
          <w:rFonts w:ascii="Times New Roman" w:eastAsia="Calibri" w:hAnsi="Times New Roman" w:cs="Times New Roman"/>
          <w:kern w:val="0"/>
          <w:sz w:val="28"/>
          <w:szCs w:val="28"/>
          <w14:ligatures w14:val="none"/>
        </w:rPr>
        <w:t>п</w:t>
      </w:r>
      <w:r w:rsidRPr="00FD5F28">
        <w:rPr>
          <w:rFonts w:ascii="Times New Roman" w:eastAsia="Calibri" w:hAnsi="Times New Roman" w:cs="Times New Roman"/>
          <w:kern w:val="0"/>
          <w:sz w:val="28"/>
          <w:szCs w:val="28"/>
          <w14:ligatures w14:val="none"/>
        </w:rPr>
        <w:t>ком</w:t>
      </w:r>
      <w:proofErr w:type="spellEnd"/>
      <w:r w:rsidRPr="00FD5F28">
        <w:rPr>
          <w:rFonts w:ascii="Times New Roman" w:eastAsia="Calibri" w:hAnsi="Times New Roman" w:cs="Times New Roman"/>
          <w:kern w:val="0"/>
          <w:sz w:val="28"/>
          <w:szCs w:val="28"/>
          <w14:ligatures w14:val="none"/>
        </w:rPr>
        <w:t xml:space="preserve"> С.</w:t>
      </w:r>
      <w:r>
        <w:rPr>
          <w:rFonts w:ascii="Times New Roman" w:eastAsia="Calibri" w:hAnsi="Times New Roman" w:cs="Times New Roman"/>
          <w:kern w:val="0"/>
          <w:sz w:val="28"/>
          <w:szCs w:val="28"/>
          <w14:ligatures w14:val="none"/>
        </w:rPr>
        <w:t>С.</w:t>
      </w:r>
      <w:r w:rsidRPr="00FD5F28">
        <w:rPr>
          <w:rFonts w:ascii="Times New Roman" w:eastAsia="Calibri" w:hAnsi="Times New Roman" w:cs="Times New Roman"/>
          <w:kern w:val="0"/>
          <w:sz w:val="28"/>
          <w:szCs w:val="28"/>
          <w14:ligatures w14:val="none"/>
        </w:rPr>
        <w:t xml:space="preserve"> надано відповідь, якою </w:t>
      </w:r>
      <w:r>
        <w:rPr>
          <w:rFonts w:ascii="Times New Roman" w:eastAsia="Calibri" w:hAnsi="Times New Roman" w:cs="Times New Roman"/>
          <w:kern w:val="0"/>
          <w:sz w:val="28"/>
          <w:szCs w:val="28"/>
          <w14:ligatures w14:val="none"/>
        </w:rPr>
        <w:t xml:space="preserve">скаржника </w:t>
      </w:r>
      <w:r w:rsidRPr="00FD5F28">
        <w:rPr>
          <w:rFonts w:ascii="Times New Roman" w:eastAsia="Calibri" w:hAnsi="Times New Roman" w:cs="Times New Roman"/>
          <w:kern w:val="0"/>
          <w:sz w:val="28"/>
          <w:szCs w:val="28"/>
          <w14:ligatures w14:val="none"/>
        </w:rPr>
        <w:t xml:space="preserve">повідомлено про направлення звернення до Чорноморської окружної прокуратури </w:t>
      </w:r>
      <w:r>
        <w:rPr>
          <w:rFonts w:ascii="Times New Roman" w:eastAsia="Calibri" w:hAnsi="Times New Roman" w:cs="Times New Roman"/>
          <w:kern w:val="0"/>
          <w:sz w:val="28"/>
          <w:szCs w:val="28"/>
          <w14:ligatures w14:val="none"/>
        </w:rPr>
        <w:t xml:space="preserve">Одеської області </w:t>
      </w:r>
      <w:r w:rsidRPr="00FD5F28">
        <w:rPr>
          <w:rFonts w:ascii="Times New Roman" w:eastAsia="Calibri" w:hAnsi="Times New Roman" w:cs="Times New Roman"/>
          <w:kern w:val="0"/>
          <w:sz w:val="28"/>
          <w:szCs w:val="28"/>
          <w14:ligatures w14:val="none"/>
        </w:rPr>
        <w:t>для організації розгляду в межах компетенції.</w:t>
      </w:r>
    </w:p>
    <w:p w14:paraId="2E28F7DE" w14:textId="77777777" w:rsidR="00F5007F" w:rsidRDefault="00F5007F" w:rsidP="00F5007F">
      <w:pPr>
        <w:widowControl w:val="0"/>
        <w:pBdr>
          <w:bottom w:val="single" w:sz="12" w:space="12" w:color="FFFFFF"/>
        </w:pBdr>
        <w:ind w:firstLine="709"/>
        <w:contextualSpacing/>
        <w:jc w:val="both"/>
        <w:rPr>
          <w:rFonts w:ascii="Times New Roman" w:eastAsia="Calibri" w:hAnsi="Times New Roman" w:cs="Times New Roman"/>
          <w:kern w:val="0"/>
          <w:sz w:val="28"/>
          <w:szCs w:val="28"/>
          <w14:ligatures w14:val="none"/>
        </w:rPr>
      </w:pPr>
      <w:r w:rsidRPr="00FD5F28">
        <w:rPr>
          <w:rFonts w:ascii="Times New Roman" w:eastAsia="Calibri" w:hAnsi="Times New Roman" w:cs="Times New Roman"/>
          <w:kern w:val="0"/>
          <w:sz w:val="28"/>
          <w:szCs w:val="28"/>
          <w14:ligatures w14:val="none"/>
        </w:rPr>
        <w:t xml:space="preserve">Скаржник не </w:t>
      </w:r>
      <w:r>
        <w:rPr>
          <w:rFonts w:ascii="Times New Roman" w:eastAsia="Calibri" w:hAnsi="Times New Roman" w:cs="Times New Roman"/>
          <w:kern w:val="0"/>
          <w:sz w:val="28"/>
          <w:szCs w:val="28"/>
          <w14:ligatures w14:val="none"/>
        </w:rPr>
        <w:t>погодився</w:t>
      </w:r>
      <w:r w:rsidRPr="00FD5F28">
        <w:rPr>
          <w:rFonts w:ascii="Times New Roman" w:eastAsia="Calibri" w:hAnsi="Times New Roman" w:cs="Times New Roman"/>
          <w:kern w:val="0"/>
          <w:sz w:val="28"/>
          <w:szCs w:val="28"/>
          <w14:ligatures w14:val="none"/>
        </w:rPr>
        <w:t xml:space="preserve"> з таким рішенням та </w:t>
      </w:r>
      <w:r>
        <w:rPr>
          <w:rFonts w:ascii="Times New Roman" w:eastAsia="Calibri" w:hAnsi="Times New Roman" w:cs="Times New Roman"/>
          <w:kern w:val="0"/>
          <w:sz w:val="28"/>
          <w:szCs w:val="28"/>
          <w14:ligatures w14:val="none"/>
        </w:rPr>
        <w:t>вважав</w:t>
      </w:r>
      <w:r w:rsidRPr="00FD5F28">
        <w:rPr>
          <w:rFonts w:ascii="Times New Roman" w:eastAsia="Calibri" w:hAnsi="Times New Roman" w:cs="Times New Roman"/>
          <w:kern w:val="0"/>
          <w:sz w:val="28"/>
          <w:szCs w:val="28"/>
          <w14:ligatures w14:val="none"/>
        </w:rPr>
        <w:t xml:space="preserve">, що його звернення </w:t>
      </w:r>
      <w:r w:rsidRPr="00FD5F28">
        <w:rPr>
          <w:rFonts w:ascii="Times New Roman" w:eastAsia="Calibri" w:hAnsi="Times New Roman" w:cs="Times New Roman"/>
          <w:kern w:val="0"/>
          <w:sz w:val="28"/>
          <w:szCs w:val="28"/>
          <w14:ligatures w14:val="none"/>
        </w:rPr>
        <w:lastRenderedPageBreak/>
        <w:t>безпідставно направлено до Чорноморської окружної прокуратури</w:t>
      </w:r>
      <w:r>
        <w:rPr>
          <w:rFonts w:ascii="Times New Roman" w:eastAsia="Calibri" w:hAnsi="Times New Roman" w:cs="Times New Roman"/>
          <w:kern w:val="0"/>
          <w:sz w:val="28"/>
          <w:szCs w:val="28"/>
          <w14:ligatures w14:val="none"/>
        </w:rPr>
        <w:t xml:space="preserve"> Одеської області</w:t>
      </w:r>
      <w:r w:rsidRPr="00FD5F28">
        <w:rPr>
          <w:rFonts w:ascii="Times New Roman" w:eastAsia="Calibri" w:hAnsi="Times New Roman" w:cs="Times New Roman"/>
          <w:kern w:val="0"/>
          <w:sz w:val="28"/>
          <w:szCs w:val="28"/>
          <w14:ligatures w14:val="none"/>
        </w:rPr>
        <w:t xml:space="preserve">, оскільки у ньому він оскаржував дії та бездіяльність процесуальних керівників саме цієї прокуратури. </w:t>
      </w:r>
    </w:p>
    <w:p w14:paraId="74B9CD0C" w14:textId="77777777" w:rsidR="00F5007F" w:rsidRPr="00FD5F28" w:rsidRDefault="00F5007F" w:rsidP="00F5007F">
      <w:pPr>
        <w:widowControl w:val="0"/>
        <w:pBdr>
          <w:bottom w:val="single" w:sz="12" w:space="12" w:color="FFFFFF"/>
        </w:pBdr>
        <w:ind w:firstLine="709"/>
        <w:contextualSpacing/>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Окрім того</w:t>
      </w:r>
      <w:r w:rsidRPr="00FD5F28">
        <w:rPr>
          <w:rFonts w:ascii="Times New Roman" w:eastAsia="Calibri" w:hAnsi="Times New Roman" w:cs="Times New Roman"/>
          <w:kern w:val="0"/>
          <w:sz w:val="28"/>
          <w:szCs w:val="28"/>
          <w14:ligatures w14:val="none"/>
        </w:rPr>
        <w:t xml:space="preserve">, скаржник </w:t>
      </w:r>
      <w:r>
        <w:rPr>
          <w:rFonts w:ascii="Times New Roman" w:eastAsia="Calibri" w:hAnsi="Times New Roman" w:cs="Times New Roman"/>
          <w:kern w:val="0"/>
          <w:sz w:val="28"/>
          <w:szCs w:val="28"/>
          <w14:ligatures w14:val="none"/>
        </w:rPr>
        <w:t>стверджував</w:t>
      </w:r>
      <w:r w:rsidRPr="00FD5F28">
        <w:rPr>
          <w:rFonts w:ascii="Times New Roman" w:eastAsia="Calibri" w:hAnsi="Times New Roman" w:cs="Times New Roman"/>
          <w:kern w:val="0"/>
          <w:sz w:val="28"/>
          <w:szCs w:val="28"/>
          <w14:ligatures w14:val="none"/>
        </w:rPr>
        <w:t>, що Прище</w:t>
      </w:r>
      <w:r>
        <w:rPr>
          <w:rFonts w:ascii="Times New Roman" w:eastAsia="Calibri" w:hAnsi="Times New Roman" w:cs="Times New Roman"/>
          <w:kern w:val="0"/>
          <w:sz w:val="28"/>
          <w:szCs w:val="28"/>
          <w14:ligatures w14:val="none"/>
        </w:rPr>
        <w:t>п</w:t>
      </w:r>
      <w:r w:rsidRPr="00FD5F28">
        <w:rPr>
          <w:rFonts w:ascii="Times New Roman" w:eastAsia="Calibri" w:hAnsi="Times New Roman" w:cs="Times New Roman"/>
          <w:kern w:val="0"/>
          <w:sz w:val="28"/>
          <w:szCs w:val="28"/>
          <w14:ligatures w14:val="none"/>
        </w:rPr>
        <w:t>к</w:t>
      </w:r>
      <w:r>
        <w:rPr>
          <w:rFonts w:ascii="Times New Roman" w:eastAsia="Calibri" w:hAnsi="Times New Roman" w:cs="Times New Roman"/>
          <w:kern w:val="0"/>
          <w:sz w:val="28"/>
          <w:szCs w:val="28"/>
          <w14:ligatures w14:val="none"/>
        </w:rPr>
        <w:t>о</w:t>
      </w:r>
      <w:r w:rsidRPr="00FD5F28">
        <w:rPr>
          <w:rFonts w:ascii="Times New Roman" w:eastAsia="Calibri" w:hAnsi="Times New Roman" w:cs="Times New Roman"/>
          <w:kern w:val="0"/>
          <w:sz w:val="28"/>
          <w:szCs w:val="28"/>
          <w14:ligatures w14:val="none"/>
        </w:rPr>
        <w:t xml:space="preserve"> С.</w:t>
      </w:r>
      <w:r>
        <w:rPr>
          <w:rFonts w:ascii="Times New Roman" w:eastAsia="Calibri" w:hAnsi="Times New Roman" w:cs="Times New Roman"/>
          <w:kern w:val="0"/>
          <w:sz w:val="28"/>
          <w:szCs w:val="28"/>
          <w14:ligatures w14:val="none"/>
        </w:rPr>
        <w:t>С.</w:t>
      </w:r>
      <w:r w:rsidRPr="00FD5F28">
        <w:rPr>
          <w:rFonts w:ascii="Times New Roman" w:eastAsia="Calibri" w:hAnsi="Times New Roman" w:cs="Times New Roman"/>
          <w:kern w:val="0"/>
          <w:sz w:val="28"/>
          <w:szCs w:val="28"/>
          <w14:ligatures w14:val="none"/>
        </w:rPr>
        <w:t xml:space="preserve"> не здійснив перевірку викладених у зверненні обставин, не перевірив матеріали кримінального провадження, не забезпечив належного процесуального контролю та не вжив заходів для усунення порушень, які, на переконання скаржника, були допущені прокурорами Чорноморської окружної прокуратури. </w:t>
      </w:r>
    </w:p>
    <w:p w14:paraId="16FC378E" w14:textId="77777777" w:rsidR="00F5007F" w:rsidRDefault="00F5007F" w:rsidP="00F5007F">
      <w:pPr>
        <w:widowControl w:val="0"/>
        <w:pBdr>
          <w:bottom w:val="single" w:sz="12" w:space="12" w:color="FFFFFF"/>
        </w:pBdr>
        <w:ind w:firstLine="709"/>
        <w:contextualSpacing/>
        <w:jc w:val="both"/>
        <w:rPr>
          <w:rFonts w:ascii="Times New Roman" w:eastAsia="Calibri" w:hAnsi="Times New Roman" w:cs="Times New Roman"/>
          <w:kern w:val="0"/>
          <w:sz w:val="28"/>
          <w:szCs w:val="28"/>
          <w14:ligatures w14:val="none"/>
        </w:rPr>
      </w:pPr>
      <w:r w:rsidRPr="00FD5F28">
        <w:rPr>
          <w:rFonts w:ascii="Times New Roman" w:eastAsia="Calibri" w:hAnsi="Times New Roman" w:cs="Times New Roman"/>
          <w:kern w:val="0"/>
          <w:sz w:val="28"/>
          <w:szCs w:val="28"/>
          <w14:ligatures w14:val="none"/>
        </w:rPr>
        <w:t>Також скаржник вважа</w:t>
      </w:r>
      <w:r>
        <w:rPr>
          <w:rFonts w:ascii="Times New Roman" w:eastAsia="Calibri" w:hAnsi="Times New Roman" w:cs="Times New Roman"/>
          <w:kern w:val="0"/>
          <w:sz w:val="28"/>
          <w:szCs w:val="28"/>
          <w14:ligatures w14:val="none"/>
        </w:rPr>
        <w:t>в</w:t>
      </w:r>
      <w:r w:rsidRPr="00FD5F28">
        <w:rPr>
          <w:rFonts w:ascii="Times New Roman" w:eastAsia="Calibri" w:hAnsi="Times New Roman" w:cs="Times New Roman"/>
          <w:kern w:val="0"/>
          <w:sz w:val="28"/>
          <w:szCs w:val="28"/>
          <w14:ligatures w14:val="none"/>
        </w:rPr>
        <w:t>, що в діях Прище</w:t>
      </w:r>
      <w:r>
        <w:rPr>
          <w:rFonts w:ascii="Times New Roman" w:eastAsia="Calibri" w:hAnsi="Times New Roman" w:cs="Times New Roman"/>
          <w:kern w:val="0"/>
          <w:sz w:val="28"/>
          <w:szCs w:val="28"/>
          <w14:ligatures w14:val="none"/>
        </w:rPr>
        <w:t>п</w:t>
      </w:r>
      <w:r w:rsidRPr="00FD5F28">
        <w:rPr>
          <w:rFonts w:ascii="Times New Roman" w:eastAsia="Calibri" w:hAnsi="Times New Roman" w:cs="Times New Roman"/>
          <w:kern w:val="0"/>
          <w:sz w:val="28"/>
          <w:szCs w:val="28"/>
          <w14:ligatures w14:val="none"/>
        </w:rPr>
        <w:t>к</w:t>
      </w:r>
      <w:r>
        <w:rPr>
          <w:rFonts w:ascii="Times New Roman" w:eastAsia="Calibri" w:hAnsi="Times New Roman" w:cs="Times New Roman"/>
          <w:kern w:val="0"/>
          <w:sz w:val="28"/>
          <w:szCs w:val="28"/>
          <w14:ligatures w14:val="none"/>
        </w:rPr>
        <w:t>а</w:t>
      </w:r>
      <w:r w:rsidRPr="00FD5F28">
        <w:rPr>
          <w:rFonts w:ascii="Times New Roman" w:eastAsia="Calibri" w:hAnsi="Times New Roman" w:cs="Times New Roman"/>
          <w:kern w:val="0"/>
          <w:sz w:val="28"/>
          <w:szCs w:val="28"/>
          <w14:ligatures w14:val="none"/>
        </w:rPr>
        <w:t xml:space="preserve"> С.</w:t>
      </w:r>
      <w:r>
        <w:rPr>
          <w:rFonts w:ascii="Times New Roman" w:eastAsia="Calibri" w:hAnsi="Times New Roman" w:cs="Times New Roman"/>
          <w:kern w:val="0"/>
          <w:sz w:val="28"/>
          <w:szCs w:val="28"/>
          <w14:ligatures w14:val="none"/>
        </w:rPr>
        <w:t>С</w:t>
      </w:r>
      <w:r w:rsidRPr="00FD5F28">
        <w:rPr>
          <w:rFonts w:ascii="Times New Roman" w:eastAsia="Calibri" w:hAnsi="Times New Roman" w:cs="Times New Roman"/>
          <w:kern w:val="0"/>
          <w:sz w:val="28"/>
          <w:szCs w:val="28"/>
          <w14:ligatures w14:val="none"/>
        </w:rPr>
        <w:t xml:space="preserve"> наявні ознаки кримінальних правопорушень, передбачених статтями 364, 367 та 396 </w:t>
      </w:r>
      <w:r>
        <w:rPr>
          <w:rFonts w:ascii="Times New Roman" w:eastAsia="Calibri" w:hAnsi="Times New Roman" w:cs="Times New Roman"/>
          <w:kern w:val="0"/>
          <w:sz w:val="28"/>
          <w:szCs w:val="28"/>
          <w14:ligatures w14:val="none"/>
        </w:rPr>
        <w:t>Кримінального кодексу</w:t>
      </w:r>
      <w:r w:rsidRPr="00FD5F28">
        <w:rPr>
          <w:rFonts w:ascii="Times New Roman" w:eastAsia="Calibri" w:hAnsi="Times New Roman" w:cs="Times New Roman"/>
          <w:kern w:val="0"/>
          <w:sz w:val="28"/>
          <w:szCs w:val="28"/>
          <w14:ligatures w14:val="none"/>
        </w:rPr>
        <w:t xml:space="preserve"> України</w:t>
      </w:r>
      <w:r>
        <w:rPr>
          <w:rFonts w:ascii="Times New Roman" w:eastAsia="Calibri" w:hAnsi="Times New Roman" w:cs="Times New Roman"/>
          <w:kern w:val="0"/>
          <w:sz w:val="28"/>
          <w:szCs w:val="28"/>
          <w14:ligatures w14:val="none"/>
        </w:rPr>
        <w:t xml:space="preserve"> (далі – КК України)</w:t>
      </w:r>
      <w:r w:rsidRPr="00FD5F28">
        <w:rPr>
          <w:rFonts w:ascii="Times New Roman" w:eastAsia="Calibri" w:hAnsi="Times New Roman" w:cs="Times New Roman"/>
          <w:kern w:val="0"/>
          <w:sz w:val="28"/>
          <w:szCs w:val="28"/>
          <w14:ligatures w14:val="none"/>
        </w:rPr>
        <w:t>.</w:t>
      </w:r>
    </w:p>
    <w:p w14:paraId="64EBEF2B" w14:textId="77777777" w:rsidR="00F5007F" w:rsidRPr="00300BD8" w:rsidRDefault="00F5007F" w:rsidP="00F5007F">
      <w:pPr>
        <w:widowControl w:val="0"/>
        <w:pBdr>
          <w:bottom w:val="single" w:sz="12" w:space="12" w:color="FFFFFF"/>
        </w:pBdr>
        <w:ind w:firstLine="709"/>
        <w:contextualSpacing/>
        <w:jc w:val="both"/>
        <w:rPr>
          <w:rFonts w:ascii="Times New Roman" w:eastAsia="Calibri" w:hAnsi="Times New Roman" w:cs="Times New Roman"/>
          <w:kern w:val="0"/>
          <w:sz w:val="28"/>
          <w:szCs w:val="28"/>
          <w14:ligatures w14:val="none"/>
        </w:rPr>
      </w:pPr>
      <w:r w:rsidRPr="00300BD8">
        <w:rPr>
          <w:rFonts w:ascii="Times New Roman" w:eastAsia="Calibri" w:hAnsi="Times New Roman" w:cs="Times New Roman"/>
          <w:kern w:val="0"/>
          <w:sz w:val="28"/>
          <w:szCs w:val="28"/>
          <w14:ligatures w14:val="none"/>
        </w:rPr>
        <w:t xml:space="preserve">З огляду на викладене </w:t>
      </w:r>
      <w:r>
        <w:rPr>
          <w:rFonts w:ascii="Times New Roman" w:eastAsia="Calibri" w:hAnsi="Times New Roman" w:cs="Times New Roman"/>
          <w:kern w:val="0"/>
          <w:sz w:val="28"/>
          <w:szCs w:val="28"/>
          <w14:ligatures w14:val="none"/>
        </w:rPr>
        <w:t>скаржник</w:t>
      </w:r>
      <w:r w:rsidRPr="00300BD8">
        <w:rPr>
          <w:rFonts w:ascii="Times New Roman" w:eastAsia="Calibri" w:hAnsi="Times New Roman" w:cs="Times New Roman"/>
          <w:kern w:val="0"/>
          <w:sz w:val="28"/>
          <w:szCs w:val="28"/>
          <w14:ligatures w14:val="none"/>
        </w:rPr>
        <w:t xml:space="preserve"> вважа</w:t>
      </w:r>
      <w:r>
        <w:rPr>
          <w:rFonts w:ascii="Times New Roman" w:eastAsia="Calibri" w:hAnsi="Times New Roman" w:cs="Times New Roman"/>
          <w:kern w:val="0"/>
          <w:sz w:val="28"/>
          <w:szCs w:val="28"/>
          <w14:ligatures w14:val="none"/>
        </w:rPr>
        <w:t>в</w:t>
      </w:r>
      <w:r w:rsidRPr="00300BD8">
        <w:rPr>
          <w:rFonts w:ascii="Times New Roman" w:eastAsia="Calibri" w:hAnsi="Times New Roman" w:cs="Times New Roman"/>
          <w:kern w:val="0"/>
          <w:sz w:val="28"/>
          <w:szCs w:val="28"/>
          <w14:ligatures w14:val="none"/>
        </w:rPr>
        <w:t xml:space="preserve">, що в діях прокурора </w:t>
      </w:r>
      <w:r w:rsidRPr="00300BD8">
        <w:rPr>
          <w:rFonts w:ascii="Times New Roman" w:eastAsia="Calibri" w:hAnsi="Times New Roman" w:cs="Times New Roman"/>
          <w:kern w:val="0"/>
          <w:sz w:val="28"/>
          <w:szCs w:val="28"/>
          <w14:ligatures w14:val="none"/>
        </w:rPr>
        <w:br/>
      </w:r>
      <w:r>
        <w:rPr>
          <w:rFonts w:ascii="Times New Roman" w:eastAsia="Calibri" w:hAnsi="Times New Roman" w:cs="Times New Roman"/>
          <w:kern w:val="0"/>
          <w:sz w:val="28"/>
          <w:szCs w:val="28"/>
          <w14:ligatures w14:val="none"/>
        </w:rPr>
        <w:t>Прищепка С.С</w:t>
      </w:r>
      <w:r w:rsidRPr="00300BD8">
        <w:rPr>
          <w:rFonts w:ascii="Times New Roman" w:eastAsia="Calibri" w:hAnsi="Times New Roman" w:cs="Times New Roman"/>
          <w:kern w:val="0"/>
          <w:sz w:val="28"/>
          <w:szCs w:val="28"/>
          <w14:ligatures w14:val="none"/>
        </w:rPr>
        <w:t xml:space="preserve">. вбачаються ознаки дисциплінарного проступку та </w:t>
      </w:r>
      <w:r>
        <w:rPr>
          <w:rFonts w:ascii="Times New Roman" w:eastAsia="Calibri" w:hAnsi="Times New Roman" w:cs="Times New Roman"/>
          <w:kern w:val="0"/>
          <w:sz w:val="28"/>
          <w:szCs w:val="28"/>
          <w14:ligatures w14:val="none"/>
        </w:rPr>
        <w:t>просив</w:t>
      </w:r>
      <w:r w:rsidRPr="00300BD8">
        <w:rPr>
          <w:rFonts w:ascii="Times New Roman" w:eastAsia="Calibri" w:hAnsi="Times New Roman" w:cs="Times New Roman"/>
          <w:kern w:val="0"/>
          <w:sz w:val="28"/>
          <w:szCs w:val="28"/>
          <w14:ligatures w14:val="none"/>
        </w:rPr>
        <w:t xml:space="preserve"> притягнути його до дисциплінарної відповідальності за невиконання чи неналежне виконання службових обов’язків</w:t>
      </w:r>
      <w:r>
        <w:rPr>
          <w:rFonts w:ascii="Times New Roman" w:eastAsia="Calibri" w:hAnsi="Times New Roman" w:cs="Times New Roman"/>
          <w:kern w:val="0"/>
          <w:sz w:val="28"/>
          <w:szCs w:val="28"/>
          <w14:ligatures w14:val="none"/>
        </w:rPr>
        <w:t xml:space="preserve">; </w:t>
      </w:r>
      <w:r w:rsidRPr="00FD5F28">
        <w:rPr>
          <w:rFonts w:ascii="Times New Roman" w:eastAsia="Calibri" w:hAnsi="Times New Roman" w:cs="Times New Roman"/>
          <w:kern w:val="0"/>
          <w:sz w:val="28"/>
          <w:szCs w:val="28"/>
          <w14:ligatures w14:val="none"/>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Pr="00300BD8">
        <w:rPr>
          <w:rFonts w:ascii="Times New Roman" w:eastAsia="Calibri" w:hAnsi="Times New Roman" w:cs="Times New Roman"/>
          <w:kern w:val="0"/>
          <w:sz w:val="28"/>
          <w:szCs w:val="28"/>
          <w14:ligatures w14:val="none"/>
        </w:rPr>
        <w:t xml:space="preserve">. </w:t>
      </w:r>
    </w:p>
    <w:p w14:paraId="4A432162" w14:textId="77777777" w:rsidR="00F5007F" w:rsidRPr="00300BD8" w:rsidRDefault="00F5007F" w:rsidP="00F5007F">
      <w:pPr>
        <w:widowControl w:val="0"/>
        <w:tabs>
          <w:tab w:val="left" w:pos="851"/>
          <w:tab w:val="left" w:pos="993"/>
        </w:tabs>
        <w:ind w:firstLine="709"/>
        <w:contextualSpacing/>
        <w:jc w:val="both"/>
        <w:rPr>
          <w:rFonts w:ascii="Times New Roman" w:eastAsia="Calibri" w:hAnsi="Times New Roman" w:cs="Times New Roman"/>
          <w:b/>
          <w:kern w:val="0"/>
          <w:sz w:val="28"/>
          <w:szCs w:val="28"/>
          <w14:ligatures w14:val="none"/>
        </w:rPr>
      </w:pPr>
      <w:r w:rsidRPr="00300BD8">
        <w:rPr>
          <w:rFonts w:ascii="Times New Roman" w:eastAsia="Calibri" w:hAnsi="Times New Roman" w:cs="Times New Roman"/>
          <w:b/>
          <w:kern w:val="0"/>
          <w:sz w:val="28"/>
          <w:szCs w:val="28"/>
          <w14:ligatures w14:val="none"/>
        </w:rPr>
        <w:t>2.</w:t>
      </w:r>
      <w:r w:rsidRPr="00300BD8">
        <w:rPr>
          <w:rFonts w:ascii="Times New Roman" w:eastAsia="Calibri" w:hAnsi="Times New Roman" w:cs="Times New Roman"/>
          <w:kern w:val="0"/>
          <w:sz w:val="28"/>
          <w:szCs w:val="28"/>
          <w14:ligatures w14:val="none"/>
        </w:rPr>
        <w:t xml:space="preserve"> </w:t>
      </w:r>
      <w:r w:rsidRPr="00300BD8">
        <w:rPr>
          <w:rFonts w:ascii="Times New Roman" w:eastAsia="Calibri" w:hAnsi="Times New Roman" w:cs="Times New Roman"/>
          <w:b/>
          <w:kern w:val="0"/>
          <w:sz w:val="28"/>
          <w:szCs w:val="28"/>
          <w14:ligatures w14:val="none"/>
        </w:rPr>
        <w:t>Щодо встановлених фактичних відомостей</w:t>
      </w:r>
    </w:p>
    <w:p w14:paraId="0C648180" w14:textId="77777777" w:rsidR="00F5007F" w:rsidRPr="00300BD8" w:rsidRDefault="00F5007F" w:rsidP="00F5007F">
      <w:pPr>
        <w:widowControl w:val="0"/>
        <w:tabs>
          <w:tab w:val="left" w:pos="851"/>
          <w:tab w:val="left" w:pos="993"/>
        </w:tabs>
        <w:ind w:firstLine="709"/>
        <w:contextualSpacing/>
        <w:jc w:val="both"/>
        <w:rPr>
          <w:rFonts w:ascii="Times New Roman" w:eastAsia="Calibri" w:hAnsi="Times New Roman" w:cs="Times New Roman"/>
          <w:b/>
          <w:kern w:val="0"/>
          <w:sz w:val="28"/>
          <w:szCs w:val="28"/>
          <w14:ligatures w14:val="none"/>
        </w:rPr>
      </w:pPr>
    </w:p>
    <w:p w14:paraId="06C8B743" w14:textId="77777777" w:rsidR="00F5007F" w:rsidRDefault="00F5007F" w:rsidP="00F5007F">
      <w:pPr>
        <w:ind w:firstLine="708"/>
        <w:jc w:val="both"/>
        <w:rPr>
          <w:rFonts w:ascii="Times New Roman" w:eastAsia="Calibri" w:hAnsi="Times New Roman" w:cs="Times New Roman"/>
          <w:kern w:val="0"/>
          <w:sz w:val="28"/>
          <w:szCs w:val="28"/>
          <w14:ligatures w14:val="none"/>
        </w:rPr>
      </w:pPr>
      <w:r w:rsidRPr="00300BD8">
        <w:rPr>
          <w:rFonts w:ascii="Times New Roman" w:eastAsia="Calibri" w:hAnsi="Times New Roman" w:cs="Times New Roman"/>
          <w:kern w:val="0"/>
          <w:sz w:val="28"/>
          <w:szCs w:val="28"/>
          <w14:ligatures w14:val="none"/>
        </w:rPr>
        <w:t xml:space="preserve">До дисциплінарної скарги додано </w:t>
      </w:r>
      <w:r>
        <w:rPr>
          <w:rFonts w:ascii="Times New Roman" w:eastAsia="Calibri" w:hAnsi="Times New Roman" w:cs="Times New Roman"/>
          <w:kern w:val="0"/>
          <w:sz w:val="28"/>
          <w:szCs w:val="28"/>
          <w14:ligatures w14:val="none"/>
        </w:rPr>
        <w:t>копію листа Одеської обласної прокуратури від 30 вересня 2026 року.</w:t>
      </w:r>
    </w:p>
    <w:p w14:paraId="5D2B3BD0" w14:textId="77777777" w:rsidR="00F5007F" w:rsidRDefault="00F5007F" w:rsidP="00F5007F">
      <w:pPr>
        <w:ind w:firstLine="708"/>
        <w:jc w:val="both"/>
        <w:rPr>
          <w:rFonts w:ascii="Times New Roman" w:eastAsia="Calibri" w:hAnsi="Times New Roman" w:cs="Times New Roman"/>
          <w:kern w:val="0"/>
          <w:sz w:val="28"/>
          <w:szCs w:val="28"/>
          <w14:ligatures w14:val="none"/>
        </w:rPr>
      </w:pPr>
    </w:p>
    <w:p w14:paraId="5EA2766C" w14:textId="77777777" w:rsidR="00F5007F" w:rsidRDefault="00F5007F" w:rsidP="00F5007F">
      <w:pPr>
        <w:pStyle w:val="a9"/>
        <w:widowControl w:val="0"/>
        <w:pBdr>
          <w:bottom w:val="single" w:sz="12" w:space="12" w:color="FFFFFF"/>
        </w:pBdr>
        <w:ind w:left="851" w:hanging="142"/>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3. </w:t>
      </w:r>
      <w:r w:rsidRPr="00A20031">
        <w:rPr>
          <w:rFonts w:ascii="Times New Roman" w:hAnsi="Times New Roman"/>
          <w:b/>
          <w:color w:val="000000" w:themeColor="text1"/>
          <w:sz w:val="28"/>
          <w:szCs w:val="28"/>
        </w:rPr>
        <w:t>Щодо джерел права, які підлягають застосуванню</w:t>
      </w:r>
    </w:p>
    <w:p w14:paraId="19A6019A" w14:textId="77777777" w:rsidR="00F5007F" w:rsidRPr="007E0F45" w:rsidRDefault="00F5007F" w:rsidP="00F5007F">
      <w:pPr>
        <w:ind w:firstLine="709"/>
        <w:jc w:val="both"/>
        <w:rPr>
          <w:rFonts w:ascii="Times New Roman" w:hAnsi="Times New Roman" w:cs="Calibri"/>
          <w:bCs/>
          <w:color w:val="000000" w:themeColor="text1"/>
          <w:sz w:val="28"/>
        </w:rPr>
      </w:pPr>
      <w:r w:rsidRPr="007E0F45">
        <w:rPr>
          <w:rFonts w:ascii="Times New Roman" w:hAnsi="Times New Roman" w:cs="Calibri"/>
          <w:bCs/>
          <w:color w:val="000000" w:themeColor="text1"/>
          <w:sz w:val="28"/>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109827CC" w14:textId="77777777" w:rsidR="00F5007F" w:rsidRPr="007E0F45" w:rsidRDefault="00F5007F" w:rsidP="00F5007F">
      <w:pPr>
        <w:widowControl w:val="0"/>
        <w:tabs>
          <w:tab w:val="left" w:pos="709"/>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На прокуратуру, серед іншого,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w:t>
      </w:r>
    </w:p>
    <w:p w14:paraId="383B6F16" w14:textId="77777777" w:rsidR="00F5007F" w:rsidRPr="007E0F45" w:rsidRDefault="00F5007F" w:rsidP="00F5007F">
      <w:pPr>
        <w:widowControl w:val="0"/>
        <w:tabs>
          <w:tab w:val="left" w:pos="709"/>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Однією із засад діяльності прокуратури, визначеною у статті 3 </w:t>
      </w:r>
      <w:r>
        <w:rPr>
          <w:rFonts w:ascii="Times New Roman" w:hAnsi="Times New Roman"/>
          <w:color w:val="000000" w:themeColor="text1"/>
          <w:sz w:val="28"/>
          <w:szCs w:val="28"/>
        </w:rPr>
        <w:br/>
      </w:r>
      <w:r w:rsidRPr="007E0F45">
        <w:rPr>
          <w:rFonts w:ascii="Times New Roman" w:hAnsi="Times New Roman"/>
          <w:color w:val="000000" w:themeColor="text1"/>
          <w:sz w:val="28"/>
          <w:szCs w:val="28"/>
        </w:rPr>
        <w:t>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5B217EC0" w14:textId="77777777" w:rsidR="00F5007F" w:rsidRDefault="00F5007F" w:rsidP="00F5007F">
      <w:pPr>
        <w:widowControl w:val="0"/>
        <w:tabs>
          <w:tab w:val="left" w:pos="709"/>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За загальним правилом, наведеним у частині першій статті 36 </w:t>
      </w:r>
      <w:r>
        <w:rPr>
          <w:rFonts w:ascii="Times New Roman" w:hAnsi="Times New Roman"/>
          <w:color w:val="000000" w:themeColor="text1"/>
          <w:sz w:val="28"/>
          <w:szCs w:val="28"/>
        </w:rPr>
        <w:t xml:space="preserve">Кримінального процесуального кодексу України (далі – </w:t>
      </w:r>
      <w:r w:rsidRPr="007E0F45">
        <w:rPr>
          <w:rFonts w:ascii="Times New Roman" w:hAnsi="Times New Roman"/>
          <w:color w:val="000000" w:themeColor="text1"/>
          <w:sz w:val="28"/>
          <w:szCs w:val="28"/>
        </w:rPr>
        <w:t>КПК України</w:t>
      </w:r>
      <w:r>
        <w:rPr>
          <w:rFonts w:ascii="Times New Roman" w:hAnsi="Times New Roman"/>
          <w:color w:val="000000" w:themeColor="text1"/>
          <w:sz w:val="28"/>
          <w:szCs w:val="28"/>
        </w:rPr>
        <w:t>)</w:t>
      </w:r>
      <w:r w:rsidRPr="007E0F45">
        <w:rPr>
          <w:rFonts w:ascii="Times New Roman" w:hAnsi="Times New Roman"/>
          <w:color w:val="000000" w:themeColor="text1"/>
          <w:sz w:val="28"/>
          <w:szCs w:val="28"/>
        </w:rPr>
        <w:t xml:space="preserve">,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2F086AD6" w14:textId="77777777" w:rsidR="00F5007F" w:rsidRPr="00654C89" w:rsidRDefault="00F5007F" w:rsidP="00F5007F">
      <w:pPr>
        <w:widowControl w:val="0"/>
        <w:tabs>
          <w:tab w:val="left" w:pos="709"/>
          <w:tab w:val="left" w:pos="993"/>
        </w:tabs>
        <w:ind w:firstLine="709"/>
        <w:contextualSpacing/>
        <w:jc w:val="both"/>
        <w:rPr>
          <w:rFonts w:ascii="Times New Roman" w:hAnsi="Times New Roman"/>
          <w:sz w:val="28"/>
          <w:szCs w:val="28"/>
        </w:rPr>
      </w:pPr>
      <w:r w:rsidRPr="00654C89">
        <w:rPr>
          <w:rFonts w:ascii="Times New Roman" w:hAnsi="Times New Roman"/>
          <w:sz w:val="28"/>
          <w:szCs w:val="28"/>
        </w:rPr>
        <w:t xml:space="preserve">Отже, згаданими нормами закону встановлено межі дисциплінарного провадження з метою убезпечення прокурорів від впливу на них і створення </w:t>
      </w:r>
      <w:r w:rsidRPr="00654C89">
        <w:rPr>
          <w:rFonts w:ascii="Times New Roman" w:hAnsi="Times New Roman"/>
          <w:sz w:val="28"/>
          <w:szCs w:val="28"/>
        </w:rPr>
        <w:lastRenderedPageBreak/>
        <w:t>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70F75A79" w14:textId="77777777" w:rsidR="00F5007F" w:rsidRPr="00654C89" w:rsidRDefault="00F5007F" w:rsidP="00F5007F">
      <w:pPr>
        <w:widowControl w:val="0"/>
        <w:tabs>
          <w:tab w:val="left" w:pos="709"/>
          <w:tab w:val="left" w:pos="993"/>
        </w:tabs>
        <w:ind w:firstLine="709"/>
        <w:contextualSpacing/>
        <w:jc w:val="both"/>
        <w:rPr>
          <w:rFonts w:ascii="Times New Roman" w:hAnsi="Times New Roman"/>
          <w:sz w:val="28"/>
          <w:szCs w:val="28"/>
        </w:rPr>
      </w:pPr>
      <w:r w:rsidRPr="00654C89">
        <w:rPr>
          <w:rFonts w:ascii="Times New Roman" w:hAnsi="Times New Roman"/>
          <w:sz w:val="28"/>
          <w:szCs w:val="28"/>
        </w:rPr>
        <w:t xml:space="preserve">Водночас, 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5C56BFC7" w14:textId="77777777" w:rsidR="00F5007F" w:rsidRPr="00654C89" w:rsidRDefault="00F5007F" w:rsidP="00F5007F">
      <w:pPr>
        <w:widowControl w:val="0"/>
        <w:tabs>
          <w:tab w:val="left" w:pos="709"/>
          <w:tab w:val="left" w:pos="993"/>
        </w:tabs>
        <w:ind w:firstLine="709"/>
        <w:contextualSpacing/>
        <w:jc w:val="both"/>
        <w:rPr>
          <w:rFonts w:ascii="Times New Roman" w:hAnsi="Times New Roman"/>
          <w:sz w:val="28"/>
          <w:szCs w:val="28"/>
        </w:rPr>
      </w:pPr>
      <w:r w:rsidRPr="00654C89">
        <w:rPr>
          <w:rFonts w:ascii="Times New Roman" w:hAnsi="Times New Roman"/>
          <w:bCs/>
          <w:sz w:val="28"/>
          <w:szCs w:val="28"/>
        </w:rPr>
        <w:t xml:space="preserve">Частиною першою статті 43 </w:t>
      </w:r>
      <w:r w:rsidRPr="00654C89">
        <w:rPr>
          <w:rFonts w:ascii="Times New Roman" w:hAnsi="Times New Roman"/>
          <w:sz w:val="28"/>
          <w:szCs w:val="28"/>
        </w:rPr>
        <w:t xml:space="preserve">Закону України «Про прокуратуру» визначено, що </w:t>
      </w:r>
      <w:bookmarkStart w:id="1" w:name="n417"/>
      <w:bookmarkEnd w:id="1"/>
      <w:r w:rsidRPr="00654C89">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w:t>
      </w:r>
    </w:p>
    <w:p w14:paraId="07081DD2" w14:textId="77777777" w:rsidR="00F5007F" w:rsidRPr="00654C89" w:rsidRDefault="00F5007F" w:rsidP="00F5007F">
      <w:pPr>
        <w:widowControl w:val="0"/>
        <w:tabs>
          <w:tab w:val="left" w:pos="709"/>
          <w:tab w:val="left" w:pos="993"/>
        </w:tabs>
        <w:ind w:firstLine="709"/>
        <w:contextualSpacing/>
        <w:jc w:val="both"/>
        <w:rPr>
          <w:rFonts w:ascii="Times New Roman" w:hAnsi="Times New Roman"/>
          <w:sz w:val="28"/>
          <w:szCs w:val="28"/>
        </w:rPr>
      </w:pPr>
      <w:bookmarkStart w:id="2" w:name="n418"/>
      <w:bookmarkEnd w:id="2"/>
      <w:r w:rsidRPr="00654C89">
        <w:rPr>
          <w:rFonts w:ascii="Times New Roman" w:hAnsi="Times New Roman"/>
          <w:sz w:val="28"/>
          <w:szCs w:val="28"/>
        </w:rPr>
        <w:t>1) невиконання чи неналежне виконання службових обов’язків;</w:t>
      </w:r>
    </w:p>
    <w:p w14:paraId="5D6CC3AD" w14:textId="77777777" w:rsidR="00F5007F" w:rsidRPr="00654C89" w:rsidRDefault="00F5007F" w:rsidP="00F5007F">
      <w:pPr>
        <w:widowControl w:val="0"/>
        <w:tabs>
          <w:tab w:val="left" w:pos="709"/>
          <w:tab w:val="left" w:pos="993"/>
        </w:tabs>
        <w:ind w:firstLine="709"/>
        <w:contextualSpacing/>
        <w:jc w:val="both"/>
        <w:rPr>
          <w:rFonts w:ascii="Times New Roman" w:hAnsi="Times New Roman"/>
          <w:sz w:val="28"/>
          <w:szCs w:val="28"/>
        </w:rPr>
      </w:pPr>
      <w:bookmarkStart w:id="3" w:name="n419"/>
      <w:bookmarkEnd w:id="3"/>
      <w:r w:rsidRPr="00654C89">
        <w:rPr>
          <w:rFonts w:ascii="Times New Roman" w:hAnsi="Times New Roman"/>
          <w:sz w:val="28"/>
          <w:szCs w:val="28"/>
        </w:rPr>
        <w:t>2) необґрунтоване зволікання з розглядом звернення;</w:t>
      </w:r>
    </w:p>
    <w:p w14:paraId="309B9B24" w14:textId="77777777" w:rsidR="00F5007F" w:rsidRPr="00654C89" w:rsidRDefault="00F5007F" w:rsidP="00F5007F">
      <w:pPr>
        <w:widowControl w:val="0"/>
        <w:tabs>
          <w:tab w:val="left" w:pos="709"/>
          <w:tab w:val="left" w:pos="993"/>
        </w:tabs>
        <w:ind w:firstLine="709"/>
        <w:contextualSpacing/>
        <w:jc w:val="both"/>
        <w:rPr>
          <w:rFonts w:ascii="Times New Roman" w:hAnsi="Times New Roman"/>
          <w:sz w:val="28"/>
          <w:szCs w:val="28"/>
        </w:rPr>
      </w:pPr>
      <w:bookmarkStart w:id="4" w:name="n420"/>
      <w:bookmarkEnd w:id="4"/>
      <w:r w:rsidRPr="00654C89">
        <w:rPr>
          <w:rFonts w:ascii="Times New Roman" w:hAnsi="Times New Roman"/>
          <w:sz w:val="28"/>
          <w:szCs w:val="28"/>
        </w:rPr>
        <w:t>3) розголошення таємниці, що охороняється законом, яка стала відомою прокуророві під час виконання повноважень;</w:t>
      </w:r>
    </w:p>
    <w:p w14:paraId="5C9B7F01" w14:textId="77777777" w:rsidR="00F5007F" w:rsidRPr="00654C89" w:rsidRDefault="00F5007F" w:rsidP="00F5007F">
      <w:pPr>
        <w:widowControl w:val="0"/>
        <w:tabs>
          <w:tab w:val="left" w:pos="709"/>
          <w:tab w:val="left" w:pos="993"/>
        </w:tabs>
        <w:ind w:firstLine="709"/>
        <w:contextualSpacing/>
        <w:jc w:val="both"/>
        <w:rPr>
          <w:rFonts w:ascii="Times New Roman" w:hAnsi="Times New Roman"/>
          <w:sz w:val="28"/>
          <w:szCs w:val="28"/>
        </w:rPr>
      </w:pPr>
      <w:bookmarkStart w:id="5" w:name="n421"/>
      <w:bookmarkEnd w:id="5"/>
      <w:r w:rsidRPr="00654C89">
        <w:rPr>
          <w:rFonts w:ascii="Times New Roman" w:hAnsi="Times New Roman"/>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6" w:name="n2686"/>
      <w:bookmarkEnd w:id="6"/>
    </w:p>
    <w:p w14:paraId="54643BC7" w14:textId="77777777" w:rsidR="00F5007F" w:rsidRPr="00654C89" w:rsidRDefault="00F5007F" w:rsidP="00F5007F">
      <w:pPr>
        <w:widowControl w:val="0"/>
        <w:tabs>
          <w:tab w:val="left" w:pos="709"/>
          <w:tab w:val="left" w:pos="993"/>
        </w:tabs>
        <w:ind w:firstLine="709"/>
        <w:contextualSpacing/>
        <w:jc w:val="both"/>
        <w:rPr>
          <w:rFonts w:ascii="Times New Roman" w:hAnsi="Times New Roman"/>
          <w:sz w:val="28"/>
          <w:szCs w:val="28"/>
        </w:rPr>
      </w:pPr>
      <w:bookmarkStart w:id="7" w:name="n422"/>
      <w:bookmarkEnd w:id="7"/>
      <w:r w:rsidRPr="00654C89">
        <w:rPr>
          <w:rFonts w:ascii="Times New Roman" w:hAnsi="Times New Roman"/>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24562925" w14:textId="77777777" w:rsidR="00F5007F" w:rsidRPr="00654C89" w:rsidRDefault="00F5007F" w:rsidP="00F5007F">
      <w:pPr>
        <w:widowControl w:val="0"/>
        <w:tabs>
          <w:tab w:val="left" w:pos="709"/>
          <w:tab w:val="left" w:pos="993"/>
        </w:tabs>
        <w:ind w:firstLine="709"/>
        <w:contextualSpacing/>
        <w:jc w:val="both"/>
        <w:rPr>
          <w:rFonts w:ascii="Times New Roman" w:hAnsi="Times New Roman"/>
          <w:sz w:val="28"/>
          <w:szCs w:val="28"/>
        </w:rPr>
      </w:pPr>
      <w:bookmarkStart w:id="8" w:name="n423"/>
      <w:bookmarkEnd w:id="8"/>
      <w:r w:rsidRPr="00654C89">
        <w:rPr>
          <w:rFonts w:ascii="Times New Roman" w:hAnsi="Times New Roman"/>
          <w:sz w:val="28"/>
          <w:szCs w:val="28"/>
        </w:rPr>
        <w:t>6) систематичне (два і більше разів протягом одного року) або одноразове грубе порушення правил прокурорської етики;</w:t>
      </w:r>
    </w:p>
    <w:p w14:paraId="187540D8" w14:textId="77777777" w:rsidR="00F5007F" w:rsidRPr="00654C89" w:rsidRDefault="00F5007F" w:rsidP="00F5007F">
      <w:pPr>
        <w:widowControl w:val="0"/>
        <w:tabs>
          <w:tab w:val="left" w:pos="709"/>
          <w:tab w:val="left" w:pos="993"/>
        </w:tabs>
        <w:ind w:firstLine="709"/>
        <w:contextualSpacing/>
        <w:jc w:val="both"/>
        <w:rPr>
          <w:rFonts w:ascii="Times New Roman" w:hAnsi="Times New Roman"/>
          <w:sz w:val="28"/>
          <w:szCs w:val="28"/>
        </w:rPr>
      </w:pPr>
      <w:bookmarkStart w:id="9" w:name="n424"/>
      <w:bookmarkEnd w:id="9"/>
      <w:r w:rsidRPr="00654C89">
        <w:rPr>
          <w:rFonts w:ascii="Times New Roman" w:hAnsi="Times New Roman"/>
          <w:sz w:val="28"/>
          <w:szCs w:val="28"/>
        </w:rPr>
        <w:t>7) порушення правил внутрішнього службового розпорядку;</w:t>
      </w:r>
    </w:p>
    <w:p w14:paraId="65454E1F" w14:textId="77777777" w:rsidR="00F5007F" w:rsidRPr="00654C89" w:rsidRDefault="00F5007F" w:rsidP="00F5007F">
      <w:pPr>
        <w:widowControl w:val="0"/>
        <w:tabs>
          <w:tab w:val="left" w:pos="709"/>
          <w:tab w:val="left" w:pos="993"/>
        </w:tabs>
        <w:ind w:firstLine="709"/>
        <w:contextualSpacing/>
        <w:jc w:val="both"/>
        <w:rPr>
          <w:rFonts w:ascii="Times New Roman" w:hAnsi="Times New Roman"/>
          <w:sz w:val="28"/>
          <w:szCs w:val="28"/>
        </w:rPr>
      </w:pPr>
      <w:bookmarkStart w:id="10" w:name="n425"/>
      <w:bookmarkEnd w:id="10"/>
      <w:r w:rsidRPr="00654C89">
        <w:rPr>
          <w:rFonts w:ascii="Times New Roman" w:hAnsi="Times New Roman"/>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2ED2E92F" w14:textId="77777777" w:rsidR="00F5007F" w:rsidRPr="00654C89" w:rsidRDefault="00F5007F" w:rsidP="00F5007F">
      <w:pPr>
        <w:widowControl w:val="0"/>
        <w:tabs>
          <w:tab w:val="left" w:pos="709"/>
          <w:tab w:val="left" w:pos="993"/>
        </w:tabs>
        <w:ind w:firstLine="709"/>
        <w:contextualSpacing/>
        <w:jc w:val="both"/>
        <w:rPr>
          <w:rFonts w:ascii="Times New Roman" w:hAnsi="Times New Roman"/>
          <w:sz w:val="28"/>
          <w:szCs w:val="28"/>
        </w:rPr>
      </w:pPr>
      <w:bookmarkStart w:id="11" w:name="n426"/>
      <w:bookmarkEnd w:id="11"/>
      <w:r w:rsidRPr="00654C89">
        <w:rPr>
          <w:rFonts w:ascii="Times New Roman" w:hAnsi="Times New Roman"/>
          <w:sz w:val="28"/>
          <w:szCs w:val="28"/>
        </w:rPr>
        <w:t>9) публічне висловлювання, яке є порушенням презумпції невинуватості.</w:t>
      </w:r>
    </w:p>
    <w:p w14:paraId="6C487575" w14:textId="77777777" w:rsidR="00F5007F" w:rsidRPr="00654C89" w:rsidRDefault="00F5007F" w:rsidP="00F5007F">
      <w:pPr>
        <w:widowControl w:val="0"/>
        <w:tabs>
          <w:tab w:val="left" w:pos="709"/>
          <w:tab w:val="left" w:pos="993"/>
        </w:tabs>
        <w:ind w:firstLine="709"/>
        <w:contextualSpacing/>
        <w:jc w:val="both"/>
        <w:rPr>
          <w:rFonts w:ascii="Times New Roman" w:hAnsi="Times New Roman"/>
          <w:sz w:val="28"/>
          <w:szCs w:val="28"/>
        </w:rPr>
      </w:pPr>
      <w:r w:rsidRPr="00654C89">
        <w:rPr>
          <w:rFonts w:ascii="Times New Roman" w:hAnsi="Times New Roman"/>
          <w:sz w:val="28"/>
          <w:szCs w:val="28"/>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32CEEAFD" w14:textId="77777777" w:rsidR="00F5007F" w:rsidRPr="00654C89" w:rsidRDefault="00F5007F" w:rsidP="00F5007F">
      <w:pPr>
        <w:widowControl w:val="0"/>
        <w:tabs>
          <w:tab w:val="left" w:pos="709"/>
          <w:tab w:val="left" w:pos="993"/>
        </w:tabs>
        <w:ind w:firstLine="709"/>
        <w:contextualSpacing/>
        <w:jc w:val="both"/>
        <w:rPr>
          <w:rFonts w:ascii="Times New Roman" w:hAnsi="Times New Roman"/>
          <w:sz w:val="28"/>
          <w:szCs w:val="28"/>
        </w:rPr>
      </w:pPr>
      <w:r w:rsidRPr="00654C89">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4719AB86" w14:textId="77777777" w:rsidR="00F5007F" w:rsidRPr="00654C89" w:rsidRDefault="00F5007F" w:rsidP="00F5007F">
      <w:pPr>
        <w:widowControl w:val="0"/>
        <w:tabs>
          <w:tab w:val="left" w:pos="709"/>
          <w:tab w:val="left" w:pos="993"/>
        </w:tabs>
        <w:ind w:firstLine="709"/>
        <w:contextualSpacing/>
        <w:jc w:val="both"/>
        <w:rPr>
          <w:rFonts w:ascii="Times New Roman" w:hAnsi="Times New Roman"/>
          <w:sz w:val="28"/>
          <w:szCs w:val="28"/>
        </w:rPr>
      </w:pPr>
      <w:bookmarkStart w:id="12" w:name="n441"/>
      <w:bookmarkEnd w:id="12"/>
      <w:r w:rsidRPr="00654C89">
        <w:rPr>
          <w:rFonts w:ascii="Times New Roman" w:hAnsi="Times New Roman"/>
          <w:sz w:val="28"/>
          <w:szCs w:val="28"/>
        </w:rPr>
        <w:t>2) дисциплінарна скарга є анонімною;</w:t>
      </w:r>
    </w:p>
    <w:p w14:paraId="3ED615B0" w14:textId="77777777" w:rsidR="00F5007F" w:rsidRPr="00654C89" w:rsidRDefault="00F5007F" w:rsidP="00F5007F">
      <w:pPr>
        <w:widowControl w:val="0"/>
        <w:tabs>
          <w:tab w:val="left" w:pos="709"/>
          <w:tab w:val="left" w:pos="993"/>
        </w:tabs>
        <w:ind w:firstLine="709"/>
        <w:contextualSpacing/>
        <w:jc w:val="both"/>
        <w:rPr>
          <w:rFonts w:ascii="Times New Roman" w:hAnsi="Times New Roman"/>
          <w:sz w:val="28"/>
          <w:szCs w:val="28"/>
        </w:rPr>
      </w:pPr>
      <w:bookmarkStart w:id="13" w:name="n442"/>
      <w:bookmarkEnd w:id="13"/>
      <w:r w:rsidRPr="00654C89">
        <w:rPr>
          <w:rFonts w:ascii="Times New Roman" w:hAnsi="Times New Roman"/>
          <w:sz w:val="28"/>
          <w:szCs w:val="28"/>
        </w:rPr>
        <w:t>3) дисциплінарна скарга подана з підстав, не визначених </w:t>
      </w:r>
      <w:hyperlink r:id="rId6" w:anchor="n416" w:history="1">
        <w:r w:rsidRPr="00654C89">
          <w:rPr>
            <w:rFonts w:ascii="Times New Roman" w:hAnsi="Times New Roman"/>
            <w:sz w:val="28"/>
            <w:szCs w:val="28"/>
          </w:rPr>
          <w:t>статтею 43</w:t>
        </w:r>
      </w:hyperlink>
      <w:r w:rsidRPr="00654C89">
        <w:rPr>
          <w:rFonts w:ascii="Times New Roman" w:hAnsi="Times New Roman"/>
          <w:sz w:val="28"/>
          <w:szCs w:val="28"/>
        </w:rPr>
        <w:t> цього Закону;</w:t>
      </w:r>
    </w:p>
    <w:p w14:paraId="360ACAE5" w14:textId="77777777" w:rsidR="00F5007F" w:rsidRPr="00654C89" w:rsidRDefault="00F5007F" w:rsidP="00F5007F">
      <w:pPr>
        <w:widowControl w:val="0"/>
        <w:tabs>
          <w:tab w:val="left" w:pos="709"/>
          <w:tab w:val="left" w:pos="993"/>
        </w:tabs>
        <w:ind w:firstLine="709"/>
        <w:contextualSpacing/>
        <w:jc w:val="both"/>
        <w:rPr>
          <w:rFonts w:ascii="Times New Roman" w:hAnsi="Times New Roman"/>
          <w:sz w:val="28"/>
          <w:szCs w:val="28"/>
        </w:rPr>
      </w:pPr>
      <w:bookmarkStart w:id="14" w:name="n443"/>
      <w:bookmarkEnd w:id="14"/>
      <w:r w:rsidRPr="00654C89">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7" w:anchor="n505" w:history="1">
        <w:r w:rsidRPr="00654C89">
          <w:rPr>
            <w:rFonts w:ascii="Times New Roman" w:hAnsi="Times New Roman"/>
            <w:sz w:val="28"/>
            <w:szCs w:val="28"/>
          </w:rPr>
          <w:t> статтею 51</w:t>
        </w:r>
      </w:hyperlink>
      <w:r w:rsidRPr="00654C89">
        <w:rPr>
          <w:rFonts w:ascii="Times New Roman" w:hAnsi="Times New Roman"/>
          <w:sz w:val="28"/>
          <w:szCs w:val="28"/>
        </w:rPr>
        <w:t> цього Закону;</w:t>
      </w:r>
      <w:bookmarkStart w:id="15" w:name="n1893"/>
      <w:bookmarkEnd w:id="15"/>
    </w:p>
    <w:p w14:paraId="57167161" w14:textId="77777777" w:rsidR="00F5007F" w:rsidRDefault="00F5007F" w:rsidP="00F5007F">
      <w:pPr>
        <w:widowControl w:val="0"/>
        <w:tabs>
          <w:tab w:val="left" w:pos="709"/>
          <w:tab w:val="left" w:pos="993"/>
        </w:tabs>
        <w:ind w:firstLine="709"/>
        <w:contextualSpacing/>
        <w:jc w:val="both"/>
        <w:rPr>
          <w:rFonts w:ascii="Times New Roman" w:hAnsi="Times New Roman"/>
          <w:sz w:val="28"/>
          <w:szCs w:val="28"/>
        </w:rPr>
      </w:pPr>
      <w:bookmarkStart w:id="16" w:name="n444"/>
      <w:bookmarkEnd w:id="16"/>
      <w:r w:rsidRPr="00654C89">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7" w:name="n2545"/>
      <w:bookmarkEnd w:id="17"/>
    </w:p>
    <w:p w14:paraId="13088D4D" w14:textId="77777777" w:rsidR="00F5007F" w:rsidRPr="00654C89" w:rsidRDefault="00F5007F" w:rsidP="00F5007F">
      <w:pPr>
        <w:widowControl w:val="0"/>
        <w:tabs>
          <w:tab w:val="left" w:pos="993"/>
        </w:tabs>
        <w:ind w:firstLine="709"/>
        <w:contextualSpacing/>
        <w:jc w:val="both"/>
        <w:rPr>
          <w:rFonts w:ascii="Times New Roman" w:hAnsi="Times New Roman"/>
          <w:sz w:val="28"/>
          <w:szCs w:val="28"/>
        </w:rPr>
      </w:pPr>
      <w:r w:rsidRPr="00654C89">
        <w:rPr>
          <w:rFonts w:ascii="Times New Roman" w:hAnsi="Times New Roman"/>
          <w:sz w:val="28"/>
          <w:szCs w:val="28"/>
        </w:rPr>
        <w:t xml:space="preserve">Вимогою Закону України «Про прокуратуру» щодо змісту дисциплінарної скарги є зазначення скаржником конкретних відомостей про наявність ознак </w:t>
      </w:r>
      <w:r w:rsidRPr="00654C89">
        <w:rPr>
          <w:rFonts w:ascii="Times New Roman" w:hAnsi="Times New Roman"/>
          <w:sz w:val="28"/>
          <w:szCs w:val="28"/>
        </w:rPr>
        <w:lastRenderedPageBreak/>
        <w:t>дисциплінарного проступку прокурора.</w:t>
      </w:r>
    </w:p>
    <w:p w14:paraId="4A218E80" w14:textId="77777777" w:rsidR="00F5007F" w:rsidRPr="00654C89" w:rsidRDefault="00F5007F" w:rsidP="00F5007F">
      <w:pPr>
        <w:widowControl w:val="0"/>
        <w:ind w:firstLine="709"/>
        <w:contextualSpacing/>
        <w:jc w:val="both"/>
        <w:rPr>
          <w:rFonts w:ascii="Times New Roman" w:hAnsi="Times New Roman"/>
          <w:sz w:val="28"/>
          <w:szCs w:val="28"/>
          <w:lang w:eastAsia="uk-UA"/>
        </w:rPr>
      </w:pPr>
      <w:r w:rsidRPr="00654C89">
        <w:rPr>
          <w:rFonts w:ascii="Times New Roman" w:hAnsi="Times New Roman"/>
          <w:sz w:val="28"/>
          <w:szCs w:val="28"/>
          <w:lang w:eastAsia="uk-UA"/>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0464A1F1" w14:textId="77777777" w:rsidR="00F5007F" w:rsidRDefault="00F5007F" w:rsidP="00F5007F">
      <w:pPr>
        <w:widowControl w:val="0"/>
        <w:pBdr>
          <w:bottom w:val="single" w:sz="12" w:space="12" w:color="FFFFFF"/>
        </w:pBdr>
        <w:ind w:firstLine="708"/>
        <w:jc w:val="both"/>
        <w:rPr>
          <w:rFonts w:ascii="Times New Roman" w:hAnsi="Times New Roman"/>
          <w:bCs/>
          <w:sz w:val="28"/>
          <w:szCs w:val="28"/>
        </w:rPr>
      </w:pPr>
      <w:r w:rsidRPr="00654C89">
        <w:rPr>
          <w:rFonts w:ascii="Times New Roman" w:hAnsi="Times New Roman"/>
          <w:bCs/>
          <w:sz w:val="28"/>
          <w:szCs w:val="28"/>
        </w:rPr>
        <w:t xml:space="preserve">Пунктом 62 Положення про порядок роботи </w:t>
      </w:r>
      <w:r>
        <w:rPr>
          <w:rFonts w:ascii="Times New Roman" w:hAnsi="Times New Roman"/>
          <w:bCs/>
          <w:sz w:val="28"/>
          <w:szCs w:val="28"/>
        </w:rPr>
        <w:t>КДКП</w:t>
      </w:r>
      <w:r w:rsidRPr="00654C89">
        <w:rPr>
          <w:rFonts w:ascii="Times New Roman" w:hAnsi="Times New Roman"/>
          <w:bCs/>
          <w:sz w:val="28"/>
          <w:szCs w:val="28"/>
        </w:rPr>
        <w:t>, прийнятого 27 квітня 2017 року 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23A53B12" w14:textId="77777777" w:rsidR="00F5007F" w:rsidRPr="00654C89" w:rsidRDefault="00F5007F" w:rsidP="00F5007F">
      <w:pPr>
        <w:widowControl w:val="0"/>
        <w:pBdr>
          <w:bottom w:val="single" w:sz="12" w:space="12" w:color="FFFFFF"/>
        </w:pBdr>
        <w:ind w:firstLine="708"/>
        <w:jc w:val="both"/>
        <w:rPr>
          <w:rFonts w:ascii="Times New Roman" w:hAnsi="Times New Roman"/>
          <w:color w:val="000000" w:themeColor="text1"/>
          <w:sz w:val="28"/>
          <w:szCs w:val="28"/>
        </w:rPr>
      </w:pPr>
      <w:r w:rsidRPr="00654C89">
        <w:rPr>
          <w:rFonts w:ascii="Times New Roman" w:hAnsi="Times New Roman"/>
          <w:color w:val="000000" w:themeColor="text1"/>
          <w:sz w:val="28"/>
          <w:szCs w:val="28"/>
        </w:rPr>
        <w:t>Згідно з частинами першою та четвертою статті 15 Закону України «Про звернення громадян», органи державної влади, місцевого самоврядування та їх посадові особи, керівники та посадові особи підприємств, установ, організацій незалежно від форм власності, об`єднань громадян, до повноважень яких належить розгляд заяв (клопотань), зобов`язані об`єктивно і вчасно розглядати їх, перевіряти викладені в них факти, приймати рішення відповідно до чинного законодавства і забезпечувати їх виконання, повідомляти громадян про наслідки розгляду заяв (клопотань). Рішення про відмову в задоволенні вимог, викладених у заяві (клопотанні), доводиться до відома громадянина в письмовій формі з посиланням на Закон і викладенням мотивів відмови, а також із роз`ясненням порядку оскарження прийнятого рішення.</w:t>
      </w:r>
    </w:p>
    <w:p w14:paraId="14D7F4F0" w14:textId="77777777" w:rsidR="00F5007F" w:rsidRPr="00654C89" w:rsidRDefault="00F5007F" w:rsidP="00F5007F">
      <w:pPr>
        <w:widowControl w:val="0"/>
        <w:pBdr>
          <w:bottom w:val="single" w:sz="12" w:space="12" w:color="FFFFFF"/>
        </w:pBdr>
        <w:ind w:firstLine="708"/>
        <w:jc w:val="both"/>
        <w:rPr>
          <w:rFonts w:ascii="Times New Roman" w:hAnsi="Times New Roman"/>
          <w:color w:val="000000" w:themeColor="text1"/>
          <w:sz w:val="28"/>
          <w:szCs w:val="28"/>
        </w:rPr>
      </w:pPr>
      <w:r w:rsidRPr="00654C89">
        <w:rPr>
          <w:rFonts w:ascii="Times New Roman" w:hAnsi="Times New Roman"/>
          <w:color w:val="000000" w:themeColor="text1"/>
          <w:sz w:val="28"/>
          <w:szCs w:val="28"/>
        </w:rPr>
        <w:t>Статтею 19 Закону України «Про звернення громадян» серед обов`язків органів державної влади і місцевого самоврядування передбачено необхідність об`єктивно, всебічно і вчасно перевіряти заяви чи скарги; забезпечувати поновлення порушених прав, реальне виконання прийнятих у зв`язку з заявою чи скаргою рішень; особисто організовувати та перевіряти стан розгляду заяв чи скарг громадян, вживати заходів для усунення причин, що їх породжують, систематично аналізувати та інформувати населення про хід цієї роботи.</w:t>
      </w:r>
    </w:p>
    <w:p w14:paraId="3BDC5508" w14:textId="77777777" w:rsidR="00F5007F" w:rsidRPr="00654C89" w:rsidRDefault="00F5007F" w:rsidP="00F5007F">
      <w:pPr>
        <w:widowControl w:val="0"/>
        <w:pBdr>
          <w:bottom w:val="single" w:sz="12" w:space="12" w:color="FFFFFF"/>
        </w:pBdr>
        <w:ind w:firstLine="708"/>
        <w:jc w:val="both"/>
        <w:rPr>
          <w:rFonts w:ascii="Times New Roman" w:hAnsi="Times New Roman"/>
          <w:color w:val="000000" w:themeColor="text1"/>
          <w:sz w:val="28"/>
          <w:szCs w:val="28"/>
          <w:shd w:val="clear" w:color="auto" w:fill="FFFFFF"/>
        </w:rPr>
      </w:pPr>
      <w:r w:rsidRPr="00654C89">
        <w:rPr>
          <w:rFonts w:ascii="Times New Roman" w:hAnsi="Times New Roman"/>
          <w:color w:val="000000" w:themeColor="text1"/>
          <w:sz w:val="28"/>
          <w:szCs w:val="28"/>
          <w:shd w:val="clear" w:color="auto" w:fill="FFFFFF"/>
        </w:rPr>
        <w:t>Відповідно до вимог пункту 11 розділу 3 Інструкції про порядок розгляду звернень і запитів та особистого прийому громадян в органах прокуратури України, затвердженої наказом Генерального прокурора від 06 серпня 2020 року № 363 «Про організацію роботи органів прокуратури з особистого прийому, розгляду звернень та забезпечення доступу до публічної інформації» (далі-Інструкція), звернення громадян повинні бути оформлені згідно з вимогами </w:t>
      </w:r>
      <w:hyperlink r:id="rId8" w:anchor="n28" w:tgtFrame="_blank" w:history="1">
        <w:r w:rsidRPr="00654C89">
          <w:rPr>
            <w:rStyle w:val="af2"/>
            <w:rFonts w:ascii="Times New Roman" w:hAnsi="Times New Roman"/>
            <w:color w:val="000000" w:themeColor="text1"/>
            <w:sz w:val="28"/>
            <w:szCs w:val="28"/>
            <w:u w:val="none"/>
            <w:shd w:val="clear" w:color="auto" w:fill="FFFFFF"/>
          </w:rPr>
          <w:t>статті 5</w:t>
        </w:r>
      </w:hyperlink>
      <w:r w:rsidRPr="00654C89">
        <w:rPr>
          <w:rFonts w:ascii="Times New Roman" w:hAnsi="Times New Roman"/>
          <w:color w:val="000000" w:themeColor="text1"/>
          <w:sz w:val="28"/>
          <w:szCs w:val="28"/>
          <w:shd w:val="clear" w:color="auto" w:fill="FFFFFF"/>
        </w:rPr>
        <w:t xml:space="preserve"> Закону України "Про звернення громадян". У зверненні зазначаються прізвище, ім'я, по батькові, місце проживання громадянина та викладається суть порушеного питання, зауваження, пропозиції, заяви чи скарги, прохання чи вимоги. Письмове звернення має бути надруковано або написано від руки </w:t>
      </w:r>
      <w:proofErr w:type="spellStart"/>
      <w:r w:rsidRPr="00654C89">
        <w:rPr>
          <w:rFonts w:ascii="Times New Roman" w:hAnsi="Times New Roman"/>
          <w:color w:val="000000" w:themeColor="text1"/>
          <w:sz w:val="28"/>
          <w:szCs w:val="28"/>
          <w:shd w:val="clear" w:color="auto" w:fill="FFFFFF"/>
        </w:rPr>
        <w:t>розбірливо</w:t>
      </w:r>
      <w:proofErr w:type="spellEnd"/>
      <w:r w:rsidRPr="00654C89">
        <w:rPr>
          <w:rFonts w:ascii="Times New Roman" w:hAnsi="Times New Roman"/>
          <w:color w:val="000000" w:themeColor="text1"/>
          <w:sz w:val="28"/>
          <w:szCs w:val="28"/>
          <w:shd w:val="clear" w:color="auto" w:fill="FFFFFF"/>
        </w:rPr>
        <w:t xml:space="preserve"> і чітко, підписано заявником (групою заявників) із зазначенням дати.</w:t>
      </w:r>
    </w:p>
    <w:p w14:paraId="0EB6F671" w14:textId="77777777" w:rsidR="00F5007F" w:rsidRPr="00654C89" w:rsidRDefault="00F5007F" w:rsidP="00F5007F">
      <w:pPr>
        <w:widowControl w:val="0"/>
        <w:pBdr>
          <w:bottom w:val="single" w:sz="12" w:space="12" w:color="FFFFFF"/>
        </w:pBdr>
        <w:ind w:firstLine="708"/>
        <w:jc w:val="both"/>
        <w:rPr>
          <w:rFonts w:ascii="Times New Roman" w:hAnsi="Times New Roman"/>
          <w:color w:val="000000" w:themeColor="text1"/>
          <w:sz w:val="28"/>
          <w:szCs w:val="28"/>
        </w:rPr>
      </w:pPr>
      <w:r w:rsidRPr="00654C89">
        <w:rPr>
          <w:rFonts w:ascii="Times New Roman" w:hAnsi="Times New Roman"/>
          <w:color w:val="000000" w:themeColor="text1"/>
          <w:sz w:val="28"/>
          <w:szCs w:val="28"/>
          <w:shd w:val="clear" w:color="auto" w:fill="FFFFFF"/>
        </w:rPr>
        <w:lastRenderedPageBreak/>
        <w:t xml:space="preserve">Згідно з пунктами 8,10 Розділу ІІІ Інструкції, </w:t>
      </w:r>
      <w:r w:rsidRPr="00654C89">
        <w:rPr>
          <w:rFonts w:ascii="Times New Roman" w:hAnsi="Times New Roman"/>
          <w:color w:val="000000" w:themeColor="text1"/>
          <w:sz w:val="28"/>
          <w:szCs w:val="28"/>
        </w:rPr>
        <w:t>звернення вважається вирішеним, якщо розглянуто всі порушені у ньому питання, заявнику надано відповідь у встановленому порядку.</w:t>
      </w:r>
      <w:bookmarkStart w:id="18" w:name="n458"/>
      <w:bookmarkStart w:id="19" w:name="n128"/>
      <w:bookmarkEnd w:id="18"/>
      <w:bookmarkEnd w:id="19"/>
      <w:r w:rsidRPr="00654C89">
        <w:rPr>
          <w:rFonts w:ascii="Times New Roman" w:hAnsi="Times New Roman"/>
          <w:color w:val="000000" w:themeColor="text1"/>
          <w:sz w:val="28"/>
          <w:szCs w:val="28"/>
        </w:rPr>
        <w:t xml:space="preserve"> У разі відмови в задоволенні звернень у відповіді зазначаються мотиви прийнятого рішення з посиланням на норми законодавства, а також роз'яснюється порядок його оскарження, у необхідних випадках долучається копія процесуального рішення.</w:t>
      </w:r>
    </w:p>
    <w:p w14:paraId="1C18FB0F" w14:textId="77777777" w:rsidR="00F5007F" w:rsidRPr="000A0DE6" w:rsidRDefault="00F5007F" w:rsidP="00F5007F">
      <w:pPr>
        <w:widowControl w:val="0"/>
        <w:pBdr>
          <w:bottom w:val="single" w:sz="12" w:space="12" w:color="FFFFFF"/>
        </w:pBdr>
        <w:ind w:firstLine="708"/>
        <w:jc w:val="both"/>
        <w:rPr>
          <w:rFonts w:ascii="Times New Roman" w:hAnsi="Times New Roman"/>
          <w:bCs/>
          <w:sz w:val="28"/>
          <w:szCs w:val="28"/>
        </w:rPr>
      </w:pPr>
      <w:r w:rsidRPr="00654C89">
        <w:rPr>
          <w:rFonts w:ascii="Times New Roman" w:hAnsi="Times New Roman"/>
          <w:color w:val="000000" w:themeColor="text1"/>
          <w:sz w:val="28"/>
          <w:szCs w:val="28"/>
        </w:rPr>
        <w:t xml:space="preserve">Пунктом 1 розділу VII Інструкції встановлено, що </w:t>
      </w:r>
      <w:r w:rsidRPr="00654C89">
        <w:rPr>
          <w:rFonts w:ascii="Times New Roman" w:hAnsi="Times New Roman"/>
          <w:color w:val="000000" w:themeColor="text1"/>
          <w:sz w:val="28"/>
          <w:szCs w:val="28"/>
          <w:shd w:val="clear" w:color="auto" w:fill="FFFFFF"/>
        </w:rPr>
        <w:t>контроль за об'єктивністю, повнотою та своєчасністю розгляду і вирішення звернень і запитів у структурних підрозділах Офісу Генерального прокурора та обласних прокуратур здійснюється їхніми керівниками або заступниками, у окружних прокуратурах - керівниками цих прокуратур, їхніми першими заступниками та заступниками.</w:t>
      </w:r>
    </w:p>
    <w:p w14:paraId="05643629" w14:textId="77777777" w:rsidR="00F5007F" w:rsidRDefault="00F5007F" w:rsidP="00F5007F">
      <w:pPr>
        <w:pStyle w:val="rvps2"/>
        <w:widowControl w:val="0"/>
        <w:shd w:val="clear" w:color="auto" w:fill="FFFFFF"/>
        <w:tabs>
          <w:tab w:val="left" w:pos="993"/>
        </w:tabs>
        <w:spacing w:before="0" w:beforeAutospacing="0" w:after="0" w:afterAutospacing="0"/>
        <w:ind w:firstLine="709"/>
        <w:contextualSpacing/>
        <w:jc w:val="both"/>
        <w:rPr>
          <w:b/>
          <w:color w:val="000000" w:themeColor="text1"/>
          <w:sz w:val="28"/>
          <w:szCs w:val="28"/>
          <w:lang w:val="uk-UA"/>
        </w:rPr>
      </w:pPr>
      <w:r w:rsidRPr="007E0F45">
        <w:rPr>
          <w:b/>
          <w:color w:val="000000" w:themeColor="text1"/>
          <w:sz w:val="28"/>
          <w:szCs w:val="28"/>
          <w:lang w:val="uk-UA"/>
        </w:rPr>
        <w:t>4. Оцінка встановлених обставин та мотиви прийнятого рішення</w:t>
      </w:r>
    </w:p>
    <w:p w14:paraId="707E6FD9" w14:textId="77777777" w:rsidR="00F5007F" w:rsidRPr="00C57430" w:rsidRDefault="00F5007F" w:rsidP="00F5007F">
      <w:pPr>
        <w:pStyle w:val="rvps2"/>
        <w:widowControl w:val="0"/>
        <w:shd w:val="clear" w:color="auto" w:fill="FFFFFF"/>
        <w:tabs>
          <w:tab w:val="left" w:pos="993"/>
        </w:tabs>
        <w:spacing w:before="0" w:beforeAutospacing="0" w:after="0" w:afterAutospacing="0"/>
        <w:ind w:firstLine="709"/>
        <w:contextualSpacing/>
        <w:jc w:val="both"/>
        <w:rPr>
          <w:b/>
          <w:color w:val="000000" w:themeColor="text1"/>
          <w:sz w:val="28"/>
          <w:szCs w:val="28"/>
          <w:lang w:val="uk-UA"/>
        </w:rPr>
      </w:pPr>
    </w:p>
    <w:p w14:paraId="3D95D76F" w14:textId="50B931B2" w:rsidR="00F5007F" w:rsidRDefault="00F5007F" w:rsidP="00F5007F">
      <w:pPr>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Дисциплінарна скарга </w:t>
      </w:r>
      <w:r>
        <w:rPr>
          <w:rFonts w:ascii="Times New Roman" w:eastAsia="Calibri" w:hAnsi="Times New Roman" w:cs="Times New Roman"/>
          <w:kern w:val="0"/>
          <w:sz w:val="28"/>
          <w:szCs w:val="28"/>
          <w14:ligatures w14:val="none"/>
        </w:rPr>
        <w:t>Особа 1</w:t>
      </w:r>
      <w:r>
        <w:rPr>
          <w:rFonts w:ascii="Times New Roman" w:eastAsia="Calibri" w:hAnsi="Times New Roman" w:cs="Times New Roman"/>
          <w:kern w:val="0"/>
          <w:sz w:val="28"/>
          <w:szCs w:val="28"/>
          <w14:ligatures w14:val="none"/>
        </w:rPr>
        <w:t xml:space="preserve"> </w:t>
      </w:r>
      <w:r w:rsidRPr="007E0F45">
        <w:rPr>
          <w:rFonts w:ascii="Times New Roman" w:hAnsi="Times New Roman"/>
          <w:color w:val="000000" w:themeColor="text1"/>
          <w:sz w:val="28"/>
          <w:szCs w:val="28"/>
        </w:rPr>
        <w:t>стосується рішень, дій та бездіяльності прокурор</w:t>
      </w:r>
      <w:r>
        <w:rPr>
          <w:rFonts w:ascii="Times New Roman" w:hAnsi="Times New Roman"/>
          <w:color w:val="000000" w:themeColor="text1"/>
          <w:sz w:val="28"/>
          <w:szCs w:val="28"/>
        </w:rPr>
        <w:t>а</w:t>
      </w:r>
      <w:r w:rsidRPr="007E0F45">
        <w:rPr>
          <w:rFonts w:ascii="Times New Roman" w:hAnsi="Times New Roman"/>
          <w:color w:val="000000" w:themeColor="text1"/>
          <w:sz w:val="28"/>
          <w:szCs w:val="28"/>
        </w:rPr>
        <w:t xml:space="preserve"> </w:t>
      </w:r>
      <w:r>
        <w:rPr>
          <w:rFonts w:ascii="Times New Roman" w:eastAsia="Calibri" w:hAnsi="Times New Roman" w:cs="Times New Roman"/>
          <w:kern w:val="0"/>
          <w:sz w:val="28"/>
          <w:szCs w:val="28"/>
          <w14:ligatures w14:val="none"/>
        </w:rPr>
        <w:t>Прищепка С.С</w:t>
      </w:r>
      <w:r w:rsidRPr="00027CE5">
        <w:rPr>
          <w:rFonts w:ascii="Times New Roman" w:hAnsi="Times New Roman"/>
          <w:sz w:val="28"/>
          <w:szCs w:val="28"/>
        </w:rPr>
        <w:t>.</w:t>
      </w:r>
      <w:r>
        <w:rPr>
          <w:rFonts w:ascii="Times New Roman" w:hAnsi="Times New Roman"/>
          <w:sz w:val="28"/>
          <w:szCs w:val="28"/>
        </w:rPr>
        <w:t xml:space="preserve">, </w:t>
      </w:r>
      <w:r>
        <w:rPr>
          <w:rFonts w:ascii="Times New Roman" w:hAnsi="Times New Roman"/>
          <w:color w:val="000000" w:themeColor="text1"/>
          <w:sz w:val="28"/>
          <w:szCs w:val="28"/>
        </w:rPr>
        <w:t>які, на думку скаржника, полягали в неналежному розгляді його звернення</w:t>
      </w:r>
      <w:r w:rsidRPr="007E0F45">
        <w:rPr>
          <w:rFonts w:ascii="Times New Roman" w:hAnsi="Times New Roman"/>
          <w:color w:val="000000" w:themeColor="text1"/>
          <w:sz w:val="28"/>
          <w:szCs w:val="28"/>
        </w:rPr>
        <w:t>.</w:t>
      </w:r>
    </w:p>
    <w:p w14:paraId="3876A40D" w14:textId="77777777" w:rsidR="00F5007F" w:rsidRDefault="00F5007F" w:rsidP="00F5007F">
      <w:pPr>
        <w:widowControl w:val="0"/>
        <w:tabs>
          <w:tab w:val="left" w:pos="851"/>
        </w:tabs>
        <w:ind w:firstLine="709"/>
        <w:contextualSpacing/>
        <w:jc w:val="both"/>
        <w:rPr>
          <w:rFonts w:ascii="Times New Roman" w:hAnsi="Times New Roman"/>
          <w:sz w:val="28"/>
          <w:szCs w:val="28"/>
        </w:rPr>
      </w:pPr>
      <w:r w:rsidRPr="00654C89">
        <w:rPr>
          <w:rFonts w:ascii="Times New Roman" w:hAnsi="Times New Roman"/>
          <w:sz w:val="28"/>
          <w:szCs w:val="28"/>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w:t>
      </w:r>
      <w:proofErr w:type="spellStart"/>
      <w:r w:rsidRPr="00654C89">
        <w:rPr>
          <w:rFonts w:ascii="Times New Roman" w:hAnsi="Times New Roman"/>
          <w:sz w:val="28"/>
          <w:szCs w:val="28"/>
        </w:rPr>
        <w:t>причиновий</w:t>
      </w:r>
      <w:proofErr w:type="spellEnd"/>
      <w:r w:rsidRPr="00654C89">
        <w:rPr>
          <w:rFonts w:ascii="Times New Roman" w:hAnsi="Times New Roman"/>
          <w:sz w:val="28"/>
          <w:szCs w:val="28"/>
        </w:rPr>
        <w:t xml:space="preserve"> зв’язок між діянням і шкідливими наслідками, а також час і місце діяння. Суб’єктивну сторону дисциплінарного проступку характеризує вина. </w:t>
      </w:r>
    </w:p>
    <w:p w14:paraId="3A8061B0" w14:textId="77777777" w:rsidR="00F5007F" w:rsidRPr="009D6CF4" w:rsidRDefault="00F5007F" w:rsidP="00F5007F">
      <w:pPr>
        <w:widowControl w:val="0"/>
        <w:tabs>
          <w:tab w:val="left" w:pos="851"/>
        </w:tabs>
        <w:ind w:firstLine="709"/>
        <w:contextualSpacing/>
        <w:jc w:val="both"/>
        <w:rPr>
          <w:rFonts w:ascii="Times New Roman" w:hAnsi="Times New Roman"/>
          <w:bCs/>
          <w:sz w:val="28"/>
          <w:szCs w:val="28"/>
        </w:rPr>
      </w:pPr>
      <w:r w:rsidRPr="00654C89">
        <w:rPr>
          <w:rFonts w:ascii="Times New Roman" w:hAnsi="Times New Roman"/>
          <w:bCs/>
          <w:sz w:val="28"/>
          <w:szCs w:val="28"/>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6A30640B" w14:textId="77777777" w:rsidR="00F5007F" w:rsidRPr="00654C89" w:rsidRDefault="00F5007F" w:rsidP="00F5007F">
      <w:pPr>
        <w:widowControl w:val="0"/>
        <w:tabs>
          <w:tab w:val="left" w:pos="851"/>
        </w:tabs>
        <w:ind w:firstLine="709"/>
        <w:contextualSpacing/>
        <w:jc w:val="both"/>
        <w:rPr>
          <w:rFonts w:ascii="Times New Roman" w:hAnsi="Times New Roman"/>
          <w:bCs/>
          <w:sz w:val="28"/>
          <w:szCs w:val="28"/>
        </w:rPr>
      </w:pPr>
      <w:r w:rsidRPr="00654C89">
        <w:rPr>
          <w:rFonts w:ascii="Times New Roman" w:hAnsi="Times New Roman"/>
          <w:bCs/>
          <w:sz w:val="28"/>
          <w:szCs w:val="28"/>
        </w:rPr>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5D7AE24B" w14:textId="77777777" w:rsidR="00F5007F" w:rsidRDefault="00F5007F" w:rsidP="00F5007F">
      <w:pPr>
        <w:widowControl w:val="0"/>
        <w:pBdr>
          <w:bottom w:val="single" w:sz="12" w:space="12" w:color="FFFFFF"/>
        </w:pBdr>
        <w:ind w:firstLine="709"/>
        <w:contextualSpacing/>
        <w:jc w:val="both"/>
        <w:rPr>
          <w:rFonts w:ascii="Times New Roman" w:hAnsi="Times New Roman"/>
          <w:sz w:val="28"/>
          <w:szCs w:val="28"/>
        </w:rPr>
      </w:pPr>
      <w:r>
        <w:rPr>
          <w:rFonts w:ascii="Times New Roman" w:hAnsi="Times New Roman"/>
          <w:sz w:val="28"/>
          <w:szCs w:val="28"/>
        </w:rPr>
        <w:t>Із дисциплінарної</w:t>
      </w:r>
      <w:r w:rsidRPr="00FE3A32">
        <w:rPr>
          <w:rFonts w:ascii="Times New Roman" w:hAnsi="Times New Roman"/>
          <w:sz w:val="28"/>
          <w:szCs w:val="28"/>
        </w:rPr>
        <w:t xml:space="preserve"> скарги вбачається, що </w:t>
      </w:r>
      <w:r>
        <w:rPr>
          <w:rFonts w:ascii="Times New Roman" w:hAnsi="Times New Roman"/>
          <w:sz w:val="28"/>
          <w:szCs w:val="28"/>
        </w:rPr>
        <w:t>скаржник</w:t>
      </w:r>
      <w:r w:rsidRPr="00FE3A32">
        <w:rPr>
          <w:rFonts w:ascii="Times New Roman" w:hAnsi="Times New Roman"/>
          <w:sz w:val="28"/>
          <w:szCs w:val="28"/>
        </w:rPr>
        <w:t xml:space="preserve"> </w:t>
      </w:r>
      <w:r w:rsidRPr="00634CA3">
        <w:rPr>
          <w:rFonts w:ascii="Times New Roman" w:hAnsi="Times New Roman"/>
          <w:sz w:val="28"/>
          <w:szCs w:val="28"/>
        </w:rPr>
        <w:t xml:space="preserve">не </w:t>
      </w:r>
      <w:r>
        <w:rPr>
          <w:rFonts w:ascii="Times New Roman" w:hAnsi="Times New Roman"/>
          <w:sz w:val="28"/>
          <w:szCs w:val="28"/>
        </w:rPr>
        <w:t>погодився</w:t>
      </w:r>
      <w:r w:rsidRPr="00634CA3">
        <w:rPr>
          <w:rFonts w:ascii="Times New Roman" w:hAnsi="Times New Roman"/>
          <w:sz w:val="28"/>
          <w:szCs w:val="28"/>
        </w:rPr>
        <w:t xml:space="preserve"> зі змістом відповіді </w:t>
      </w:r>
      <w:r w:rsidRPr="007E0F45">
        <w:rPr>
          <w:rFonts w:ascii="Times New Roman" w:hAnsi="Times New Roman"/>
          <w:color w:val="000000" w:themeColor="text1"/>
          <w:sz w:val="28"/>
          <w:szCs w:val="28"/>
        </w:rPr>
        <w:t>прокурор</w:t>
      </w:r>
      <w:r>
        <w:rPr>
          <w:rFonts w:ascii="Times New Roman" w:hAnsi="Times New Roman"/>
          <w:color w:val="000000" w:themeColor="text1"/>
          <w:sz w:val="28"/>
          <w:szCs w:val="28"/>
        </w:rPr>
        <w:t>а</w:t>
      </w:r>
      <w:r w:rsidRPr="007E0F45">
        <w:rPr>
          <w:rFonts w:ascii="Times New Roman" w:hAnsi="Times New Roman"/>
          <w:color w:val="000000" w:themeColor="text1"/>
          <w:sz w:val="28"/>
          <w:szCs w:val="28"/>
        </w:rPr>
        <w:t xml:space="preserve"> </w:t>
      </w:r>
      <w:r>
        <w:rPr>
          <w:rFonts w:ascii="Times New Roman" w:eastAsia="Calibri" w:hAnsi="Times New Roman" w:cs="Times New Roman"/>
          <w:kern w:val="0"/>
          <w:sz w:val="28"/>
          <w:szCs w:val="28"/>
          <w14:ligatures w14:val="none"/>
        </w:rPr>
        <w:t>Прищепка С.С.</w:t>
      </w:r>
      <w:r w:rsidRPr="00634CA3">
        <w:rPr>
          <w:rFonts w:ascii="Times New Roman" w:hAnsi="Times New Roman"/>
          <w:sz w:val="28"/>
          <w:szCs w:val="28"/>
        </w:rPr>
        <w:t xml:space="preserve"> від </w:t>
      </w:r>
      <w:r>
        <w:rPr>
          <w:rFonts w:ascii="Times New Roman" w:hAnsi="Times New Roman"/>
          <w:sz w:val="28"/>
          <w:szCs w:val="28"/>
        </w:rPr>
        <w:t>30</w:t>
      </w:r>
      <w:r w:rsidRPr="00634CA3">
        <w:rPr>
          <w:rFonts w:ascii="Times New Roman" w:hAnsi="Times New Roman"/>
          <w:sz w:val="28"/>
          <w:szCs w:val="28"/>
        </w:rPr>
        <w:t xml:space="preserve"> </w:t>
      </w:r>
      <w:r>
        <w:rPr>
          <w:rFonts w:ascii="Times New Roman" w:hAnsi="Times New Roman"/>
          <w:sz w:val="28"/>
          <w:szCs w:val="28"/>
        </w:rPr>
        <w:t>вересня</w:t>
      </w:r>
      <w:r w:rsidRPr="00634CA3">
        <w:rPr>
          <w:rFonts w:ascii="Times New Roman" w:hAnsi="Times New Roman"/>
          <w:sz w:val="28"/>
          <w:szCs w:val="28"/>
        </w:rPr>
        <w:t xml:space="preserve"> 2026 року, вважаючи її </w:t>
      </w:r>
      <w:r w:rsidRPr="00C57430">
        <w:rPr>
          <w:rFonts w:ascii="Times New Roman" w:hAnsi="Times New Roman"/>
          <w:sz w:val="28"/>
          <w:szCs w:val="28"/>
        </w:rPr>
        <w:t>формальною та такою, що не містить належного розгляду порушених ним питань.</w:t>
      </w:r>
    </w:p>
    <w:p w14:paraId="4E485174" w14:textId="77777777" w:rsidR="00F5007F" w:rsidRDefault="00F5007F" w:rsidP="00F5007F">
      <w:pPr>
        <w:widowControl w:val="0"/>
        <w:pBdr>
          <w:bottom w:val="single" w:sz="12" w:space="12" w:color="FFFFFF"/>
        </w:pBdr>
        <w:ind w:firstLine="709"/>
        <w:contextualSpacing/>
        <w:jc w:val="both"/>
        <w:rPr>
          <w:rFonts w:ascii="Times New Roman" w:hAnsi="Times New Roman"/>
          <w:sz w:val="28"/>
          <w:szCs w:val="28"/>
        </w:rPr>
      </w:pPr>
      <w:r w:rsidRPr="00C57430">
        <w:rPr>
          <w:rFonts w:ascii="Times New Roman" w:hAnsi="Times New Roman"/>
          <w:sz w:val="28"/>
          <w:szCs w:val="28"/>
        </w:rPr>
        <w:t>Зокрема, скаржник вважа</w:t>
      </w:r>
      <w:r>
        <w:rPr>
          <w:rFonts w:ascii="Times New Roman" w:hAnsi="Times New Roman"/>
          <w:sz w:val="28"/>
          <w:szCs w:val="28"/>
        </w:rPr>
        <w:t>в</w:t>
      </w:r>
      <w:r w:rsidRPr="00C57430">
        <w:rPr>
          <w:rFonts w:ascii="Times New Roman" w:hAnsi="Times New Roman"/>
          <w:sz w:val="28"/>
          <w:szCs w:val="28"/>
        </w:rPr>
        <w:t xml:space="preserve"> неправомірним направлення його звернення для розгляду до Чорноморської окружної прокуратури, оскільки у ньому </w:t>
      </w:r>
      <w:r w:rsidRPr="00C57430">
        <w:rPr>
          <w:rFonts w:ascii="Times New Roman" w:hAnsi="Times New Roman"/>
          <w:sz w:val="28"/>
          <w:szCs w:val="28"/>
        </w:rPr>
        <w:lastRenderedPageBreak/>
        <w:t xml:space="preserve">порушувалися питання щодо дій та бездіяльності прокурорів цієї прокуратури. Також він </w:t>
      </w:r>
      <w:r>
        <w:rPr>
          <w:rFonts w:ascii="Times New Roman" w:hAnsi="Times New Roman"/>
          <w:sz w:val="28"/>
          <w:szCs w:val="28"/>
        </w:rPr>
        <w:t>вказав</w:t>
      </w:r>
      <w:r w:rsidRPr="00C57430">
        <w:rPr>
          <w:rFonts w:ascii="Times New Roman" w:hAnsi="Times New Roman"/>
          <w:sz w:val="28"/>
          <w:szCs w:val="28"/>
        </w:rPr>
        <w:t xml:space="preserve"> на нездійснення </w:t>
      </w:r>
      <w:proofErr w:type="spellStart"/>
      <w:r w:rsidRPr="00C57430">
        <w:rPr>
          <w:rFonts w:ascii="Times New Roman" w:hAnsi="Times New Roman"/>
          <w:sz w:val="28"/>
          <w:szCs w:val="28"/>
        </w:rPr>
        <w:t>Прищепком</w:t>
      </w:r>
      <w:proofErr w:type="spellEnd"/>
      <w:r w:rsidRPr="00C57430">
        <w:rPr>
          <w:rFonts w:ascii="Times New Roman" w:hAnsi="Times New Roman"/>
          <w:sz w:val="28"/>
          <w:szCs w:val="28"/>
        </w:rPr>
        <w:t xml:space="preserve"> С.С. перевірки викладених у зверненні обставин та невжиття відповідних заходів реагування.</w:t>
      </w:r>
    </w:p>
    <w:p w14:paraId="4769B2CC" w14:textId="77777777" w:rsidR="00F5007F" w:rsidRDefault="00F5007F" w:rsidP="00F5007F">
      <w:pPr>
        <w:widowControl w:val="0"/>
        <w:pBdr>
          <w:bottom w:val="single" w:sz="12" w:space="12" w:color="FFFFFF"/>
        </w:pBdr>
        <w:ind w:firstLine="709"/>
        <w:contextualSpacing/>
        <w:jc w:val="both"/>
        <w:rPr>
          <w:rFonts w:ascii="Times New Roman" w:hAnsi="Times New Roman"/>
          <w:sz w:val="28"/>
          <w:szCs w:val="28"/>
        </w:rPr>
      </w:pPr>
      <w:r w:rsidRPr="00AA2012">
        <w:rPr>
          <w:rFonts w:ascii="Times New Roman" w:hAnsi="Times New Roman"/>
          <w:sz w:val="28"/>
          <w:szCs w:val="28"/>
        </w:rPr>
        <w:t>Слід наголосити, що сама по собі незгода зі змістом отриман</w:t>
      </w:r>
      <w:r>
        <w:rPr>
          <w:rFonts w:ascii="Times New Roman" w:hAnsi="Times New Roman"/>
          <w:sz w:val="28"/>
          <w:szCs w:val="28"/>
        </w:rPr>
        <w:t>ої</w:t>
      </w:r>
      <w:r>
        <w:rPr>
          <w:rFonts w:ascii="Times New Roman" w:hAnsi="Times New Roman"/>
          <w:sz w:val="28"/>
          <w:szCs w:val="28"/>
          <w:lang w:val="en-US"/>
        </w:rPr>
        <w:t xml:space="preserve"> </w:t>
      </w:r>
      <w:r w:rsidRPr="00AA2012">
        <w:rPr>
          <w:rFonts w:ascii="Times New Roman" w:hAnsi="Times New Roman"/>
          <w:sz w:val="28"/>
          <w:szCs w:val="28"/>
        </w:rPr>
        <w:t>письмов</w:t>
      </w:r>
      <w:r>
        <w:rPr>
          <w:rFonts w:ascii="Times New Roman" w:hAnsi="Times New Roman"/>
          <w:sz w:val="28"/>
          <w:szCs w:val="28"/>
        </w:rPr>
        <w:t>ої</w:t>
      </w:r>
      <w:r w:rsidRPr="00AA2012">
        <w:rPr>
          <w:rFonts w:ascii="Times New Roman" w:hAnsi="Times New Roman"/>
          <w:sz w:val="28"/>
          <w:szCs w:val="28"/>
        </w:rPr>
        <w:t xml:space="preserve"> відповід</w:t>
      </w:r>
      <w:r>
        <w:rPr>
          <w:rFonts w:ascii="Times New Roman" w:hAnsi="Times New Roman"/>
          <w:sz w:val="28"/>
          <w:szCs w:val="28"/>
        </w:rPr>
        <w:t>і</w:t>
      </w:r>
      <w:r w:rsidRPr="00AA2012">
        <w:rPr>
          <w:rFonts w:ascii="Times New Roman" w:hAnsi="Times New Roman"/>
          <w:sz w:val="28"/>
          <w:szCs w:val="28"/>
        </w:rPr>
        <w:t xml:space="preserve"> прокурора на звернення не може свідчити про неналежне</w:t>
      </w:r>
      <w:r>
        <w:rPr>
          <w:rFonts w:ascii="Times New Roman" w:hAnsi="Times New Roman"/>
          <w:sz w:val="28"/>
          <w:szCs w:val="28"/>
          <w:lang w:val="en-US"/>
        </w:rPr>
        <w:t xml:space="preserve"> </w:t>
      </w:r>
      <w:r w:rsidRPr="00AA2012">
        <w:rPr>
          <w:rFonts w:ascii="Times New Roman" w:hAnsi="Times New Roman"/>
          <w:sz w:val="28"/>
          <w:szCs w:val="28"/>
        </w:rPr>
        <w:t>виконання ним службових обов’язків, якщо не встановлено фактів порушення</w:t>
      </w:r>
      <w:r>
        <w:rPr>
          <w:rFonts w:ascii="Times New Roman" w:hAnsi="Times New Roman"/>
          <w:sz w:val="28"/>
          <w:szCs w:val="28"/>
          <w:lang w:val="en-US"/>
        </w:rPr>
        <w:t xml:space="preserve"> </w:t>
      </w:r>
      <w:r w:rsidRPr="00AA2012">
        <w:rPr>
          <w:rFonts w:ascii="Times New Roman" w:hAnsi="Times New Roman"/>
          <w:sz w:val="28"/>
          <w:szCs w:val="28"/>
        </w:rPr>
        <w:t>вимог закону або прав громадян під час надання такої відповіді.</w:t>
      </w:r>
      <w:r>
        <w:rPr>
          <w:rFonts w:ascii="Times New Roman" w:hAnsi="Times New Roman"/>
          <w:sz w:val="28"/>
          <w:szCs w:val="28"/>
          <w:lang w:val="en-US"/>
        </w:rPr>
        <w:t xml:space="preserve"> </w:t>
      </w:r>
    </w:p>
    <w:p w14:paraId="3CFD05EA" w14:textId="77777777" w:rsidR="00F5007F" w:rsidRDefault="00F5007F" w:rsidP="00F5007F">
      <w:pPr>
        <w:widowControl w:val="0"/>
        <w:pBdr>
          <w:bottom w:val="single" w:sz="12" w:space="12" w:color="FFFFFF"/>
        </w:pBdr>
        <w:ind w:firstLine="709"/>
        <w:jc w:val="both"/>
        <w:rPr>
          <w:rFonts w:ascii="Times New Roman" w:eastAsia="Aptos" w:hAnsi="Times New Roman" w:cs="Times New Roman"/>
          <w:color w:val="000000"/>
          <w:sz w:val="28"/>
          <w:szCs w:val="28"/>
          <w:shd w:val="clear" w:color="auto" w:fill="FFFFFF"/>
        </w:rPr>
      </w:pPr>
      <w:r w:rsidRPr="007A4354">
        <w:rPr>
          <w:rFonts w:ascii="Times New Roman" w:eastAsia="Aptos" w:hAnsi="Times New Roman" w:cs="Times New Roman"/>
          <w:color w:val="000000"/>
          <w:sz w:val="28"/>
          <w:szCs w:val="28"/>
        </w:rPr>
        <w:t xml:space="preserve">Відповідно до частини третьої статті 17 Закону України «Про прокуратуру» під час </w:t>
      </w:r>
      <w:r w:rsidRPr="007A4354">
        <w:rPr>
          <w:rFonts w:ascii="Times New Roman" w:eastAsia="Aptos" w:hAnsi="Times New Roman" w:cs="Times New Roman"/>
          <w:color w:val="000000"/>
          <w:sz w:val="28"/>
          <w:szCs w:val="28"/>
          <w:shd w:val="clear" w:color="auto" w:fill="FFFFFF"/>
        </w:rPr>
        <w:t xml:space="preserve">здійснення повноважень, пов’язаних з реалізацією функцій прокуратури, прокурори є незалежними, самостійно приймають рішення про порядок здійснення таких повноважень, керуючись при цьому положеннями закону. </w:t>
      </w:r>
    </w:p>
    <w:p w14:paraId="51D8B8A0" w14:textId="77777777" w:rsidR="00F5007F" w:rsidRDefault="00F5007F" w:rsidP="00F5007F">
      <w:pPr>
        <w:widowControl w:val="0"/>
        <w:pBdr>
          <w:bottom w:val="single" w:sz="12" w:space="12" w:color="FFFFFF"/>
        </w:pBdr>
        <w:ind w:firstLine="709"/>
        <w:jc w:val="both"/>
        <w:rPr>
          <w:rFonts w:ascii="Times New Roman" w:eastAsia="Aptos" w:hAnsi="Times New Roman" w:cs="Times New Roman"/>
          <w:color w:val="000000"/>
          <w:sz w:val="28"/>
          <w:szCs w:val="28"/>
          <w:shd w:val="clear" w:color="auto" w:fill="FFFFFF"/>
        </w:rPr>
      </w:pPr>
      <w:r w:rsidRPr="008C6A92">
        <w:rPr>
          <w:rFonts w:ascii="Times New Roman" w:eastAsia="Aptos" w:hAnsi="Times New Roman" w:cs="Times New Roman"/>
          <w:color w:val="000000"/>
          <w:sz w:val="28"/>
          <w:szCs w:val="28"/>
          <w:shd w:val="clear" w:color="auto" w:fill="FFFFFF"/>
        </w:rPr>
        <w:t>Згідно з частиною третьою статті 7 Закону України «Про звернення громадян», якщо питання, порушені у зверненні, не входять до повноважень органу чи посадової особи, таке звернення в строк не більше п’яти днів пересилається за належністю відповідному органу чи посадовій особі, про що повідомляється громадянину, який подав звернення. Водночас частиною четвертою цієї статті встановлено заборону направляти скарги громадян для розгляду тим органам або посадовим особам, дії чи рішення яких оскаржуються.</w:t>
      </w:r>
    </w:p>
    <w:p w14:paraId="022FAB12" w14:textId="77777777" w:rsidR="00F5007F" w:rsidRDefault="00F5007F" w:rsidP="00F5007F">
      <w:pPr>
        <w:widowControl w:val="0"/>
        <w:pBdr>
          <w:bottom w:val="single" w:sz="12" w:space="12" w:color="FFFFFF"/>
        </w:pBdr>
        <w:ind w:firstLine="709"/>
        <w:jc w:val="both"/>
        <w:rPr>
          <w:rFonts w:ascii="Times New Roman" w:eastAsia="Aptos" w:hAnsi="Times New Roman" w:cs="Times New Roman"/>
          <w:color w:val="000000"/>
          <w:sz w:val="28"/>
          <w:szCs w:val="28"/>
          <w:shd w:val="clear" w:color="auto" w:fill="FFFFFF"/>
        </w:rPr>
      </w:pPr>
      <w:r w:rsidRPr="009C6D25">
        <w:rPr>
          <w:rFonts w:ascii="Times New Roman" w:eastAsia="Aptos" w:hAnsi="Times New Roman" w:cs="Times New Roman"/>
          <w:color w:val="000000"/>
          <w:sz w:val="28"/>
          <w:szCs w:val="28"/>
          <w:shd w:val="clear" w:color="auto" w:fill="FFFFFF"/>
        </w:rPr>
        <w:t>Аналогічні положення закріплено у пункті 22 розділу III Інструкції про порядок розгляду звернень і запитів в органах прокуратури України, затвердженої наказом Генерального прокурора від 25 червня 2024 року № 153, яким передбачено направлення звернень за належністю у разі, якщо порушені в них питання не належать до повноважень відповідного органу прокуратури, а також заборону направляти скарги для розгляду тим органам або посадовим особам, дії чи рішення яких оскаржуються.</w:t>
      </w:r>
    </w:p>
    <w:p w14:paraId="79C275F3" w14:textId="77777777" w:rsidR="00F5007F" w:rsidRDefault="00F5007F" w:rsidP="00F5007F">
      <w:pPr>
        <w:widowControl w:val="0"/>
        <w:pBdr>
          <w:bottom w:val="single" w:sz="12" w:space="12" w:color="FFFFFF"/>
        </w:pBdr>
        <w:ind w:firstLine="709"/>
        <w:jc w:val="both"/>
        <w:rPr>
          <w:rFonts w:ascii="Times New Roman" w:eastAsia="Aptos" w:hAnsi="Times New Roman" w:cs="Times New Roman"/>
          <w:color w:val="000000"/>
          <w:sz w:val="28"/>
          <w:szCs w:val="28"/>
          <w:shd w:val="clear" w:color="auto" w:fill="FFFFFF"/>
        </w:rPr>
      </w:pPr>
      <w:r w:rsidRPr="009C6D25">
        <w:rPr>
          <w:rFonts w:ascii="Times New Roman" w:eastAsia="Aptos" w:hAnsi="Times New Roman" w:cs="Times New Roman"/>
          <w:color w:val="000000"/>
          <w:sz w:val="28"/>
          <w:szCs w:val="28"/>
          <w:shd w:val="clear" w:color="auto" w:fill="FFFFFF"/>
        </w:rPr>
        <w:t>При цьому саме по собі направлення звернення до іншого органу прокуратури не може свідчити про неналежне виконання прокурором службових обов’язків без встановлення обставин, які б свідчили про порушення ним вимог закону під час визначення належності такого звернення та порядку його розгляду.</w:t>
      </w:r>
    </w:p>
    <w:p w14:paraId="3433F61F" w14:textId="205455F0" w:rsidR="00F5007F" w:rsidRDefault="00F5007F" w:rsidP="00F5007F">
      <w:pPr>
        <w:widowControl w:val="0"/>
        <w:pBdr>
          <w:bottom w:val="single" w:sz="12" w:space="12" w:color="FFFFFF"/>
        </w:pBdr>
        <w:ind w:firstLine="709"/>
        <w:jc w:val="both"/>
        <w:rPr>
          <w:rFonts w:ascii="Times New Roman" w:eastAsia="Aptos" w:hAnsi="Times New Roman" w:cs="Times New Roman"/>
          <w:color w:val="000000"/>
          <w:sz w:val="28"/>
          <w:szCs w:val="28"/>
          <w:shd w:val="clear" w:color="auto" w:fill="FFFFFF"/>
        </w:rPr>
      </w:pPr>
      <w:r>
        <w:rPr>
          <w:rFonts w:ascii="Times New Roman" w:eastAsia="Aptos" w:hAnsi="Times New Roman" w:cs="Times New Roman"/>
          <w:color w:val="000000"/>
          <w:sz w:val="28"/>
          <w:szCs w:val="28"/>
          <w:shd w:val="clear" w:color="auto" w:fill="FFFFFF"/>
        </w:rPr>
        <w:t xml:space="preserve">Як вбачається з відповіді від 30 вересня 2026 року, звернення скаржника стосувалося неналежного стану досудового розслідування та процесуального керівництва у кримінальному провадженні № </w:t>
      </w:r>
      <w:r>
        <w:rPr>
          <w:rFonts w:ascii="Times New Roman" w:eastAsia="Aptos" w:hAnsi="Times New Roman" w:cs="Times New Roman"/>
          <w:color w:val="000000"/>
          <w:sz w:val="28"/>
          <w:szCs w:val="28"/>
          <w:shd w:val="clear" w:color="auto" w:fill="FFFFFF"/>
        </w:rPr>
        <w:t>(конфіденційна інформація)</w:t>
      </w:r>
      <w:r>
        <w:rPr>
          <w:rFonts w:ascii="Times New Roman" w:eastAsia="Aptos" w:hAnsi="Times New Roman" w:cs="Times New Roman"/>
          <w:color w:val="000000"/>
          <w:sz w:val="28"/>
          <w:szCs w:val="28"/>
          <w:shd w:val="clear" w:color="auto" w:fill="FFFFFF"/>
        </w:rPr>
        <w:t>.</w:t>
      </w:r>
    </w:p>
    <w:p w14:paraId="4875E3FE" w14:textId="77777777" w:rsidR="00F5007F" w:rsidRDefault="00F5007F" w:rsidP="00F5007F">
      <w:pPr>
        <w:widowControl w:val="0"/>
        <w:pBdr>
          <w:bottom w:val="single" w:sz="12" w:space="12" w:color="FFFFFF"/>
        </w:pBdr>
        <w:ind w:firstLine="709"/>
        <w:jc w:val="both"/>
        <w:rPr>
          <w:rFonts w:ascii="Times New Roman" w:eastAsia="Aptos" w:hAnsi="Times New Roman" w:cs="Times New Roman"/>
          <w:color w:val="000000"/>
          <w:sz w:val="28"/>
          <w:szCs w:val="28"/>
          <w:shd w:val="clear" w:color="auto" w:fill="FFFFFF"/>
        </w:rPr>
      </w:pPr>
      <w:r>
        <w:rPr>
          <w:rFonts w:ascii="Times New Roman" w:eastAsia="Aptos" w:hAnsi="Times New Roman" w:cs="Times New Roman"/>
          <w:color w:val="000000"/>
          <w:sz w:val="28"/>
          <w:szCs w:val="28"/>
          <w:shd w:val="clear" w:color="auto" w:fill="FFFFFF"/>
        </w:rPr>
        <w:t xml:space="preserve">Відповідно до частини третьої статті 17 Закону України «Про прокуратуру» прокурором вищого рівня для прокурорів, керівників та заступників керівників підрозділів окружної прокуратури є керівник окружної прокуратури чи його перший заступник або заступник відповідно до розподілу </w:t>
      </w:r>
      <w:proofErr w:type="spellStart"/>
      <w:r>
        <w:rPr>
          <w:rFonts w:ascii="Times New Roman" w:eastAsia="Aptos" w:hAnsi="Times New Roman" w:cs="Times New Roman"/>
          <w:color w:val="000000"/>
          <w:sz w:val="28"/>
          <w:szCs w:val="28"/>
          <w:shd w:val="clear" w:color="auto" w:fill="FFFFFF"/>
        </w:rPr>
        <w:t>обов</w:t>
      </w:r>
      <w:proofErr w:type="spellEnd"/>
      <w:r>
        <w:rPr>
          <w:rFonts w:ascii="Times New Roman" w:eastAsia="Aptos" w:hAnsi="Times New Roman" w:cs="Times New Roman"/>
          <w:color w:val="000000"/>
          <w:sz w:val="28"/>
          <w:szCs w:val="28"/>
          <w:shd w:val="clear" w:color="auto" w:fill="FFFFFF"/>
          <w:lang w:val="en-US"/>
        </w:rPr>
        <w:t>’</w:t>
      </w:r>
      <w:proofErr w:type="spellStart"/>
      <w:r>
        <w:rPr>
          <w:rFonts w:ascii="Times New Roman" w:eastAsia="Aptos" w:hAnsi="Times New Roman" w:cs="Times New Roman"/>
          <w:color w:val="000000"/>
          <w:sz w:val="28"/>
          <w:szCs w:val="28"/>
          <w:shd w:val="clear" w:color="auto" w:fill="FFFFFF"/>
        </w:rPr>
        <w:t>язків</w:t>
      </w:r>
      <w:proofErr w:type="spellEnd"/>
      <w:r>
        <w:rPr>
          <w:rFonts w:ascii="Times New Roman" w:eastAsia="Aptos" w:hAnsi="Times New Roman" w:cs="Times New Roman"/>
          <w:color w:val="000000"/>
          <w:sz w:val="28"/>
          <w:szCs w:val="28"/>
          <w:shd w:val="clear" w:color="auto" w:fill="FFFFFF"/>
        </w:rPr>
        <w:t>.</w:t>
      </w:r>
    </w:p>
    <w:p w14:paraId="6DB87437" w14:textId="2CDCB933" w:rsidR="00F5007F" w:rsidRDefault="00F5007F" w:rsidP="00F5007F">
      <w:pPr>
        <w:widowControl w:val="0"/>
        <w:pBdr>
          <w:bottom w:val="single" w:sz="12" w:space="12" w:color="FFFFFF"/>
        </w:pBdr>
        <w:ind w:firstLine="709"/>
        <w:jc w:val="both"/>
        <w:rPr>
          <w:rFonts w:ascii="Times New Roman" w:eastAsia="Aptos" w:hAnsi="Times New Roman" w:cs="Times New Roman"/>
          <w:color w:val="000000"/>
          <w:sz w:val="28"/>
          <w:szCs w:val="28"/>
          <w:shd w:val="clear" w:color="auto" w:fill="FFFFFF"/>
        </w:rPr>
      </w:pPr>
      <w:r>
        <w:rPr>
          <w:rFonts w:ascii="Times New Roman" w:eastAsia="Aptos" w:hAnsi="Times New Roman" w:cs="Times New Roman"/>
          <w:color w:val="000000"/>
          <w:sz w:val="28"/>
          <w:szCs w:val="28"/>
          <w:shd w:val="clear" w:color="auto" w:fill="FFFFFF"/>
        </w:rPr>
        <w:t xml:space="preserve">Прокурорами – процесуальними керівниками у кримінальному провадженні № </w:t>
      </w:r>
      <w:r>
        <w:rPr>
          <w:rFonts w:ascii="Times New Roman" w:eastAsia="Aptos" w:hAnsi="Times New Roman" w:cs="Times New Roman"/>
          <w:color w:val="000000"/>
          <w:sz w:val="28"/>
          <w:szCs w:val="28"/>
          <w:shd w:val="clear" w:color="auto" w:fill="FFFFFF"/>
        </w:rPr>
        <w:t>(конфіденційна інформація)</w:t>
      </w:r>
      <w:r>
        <w:rPr>
          <w:rFonts w:ascii="Times New Roman" w:eastAsia="Aptos" w:hAnsi="Times New Roman" w:cs="Times New Roman"/>
          <w:color w:val="000000"/>
          <w:sz w:val="28"/>
          <w:szCs w:val="28"/>
          <w:shd w:val="clear" w:color="auto" w:fill="FFFFFF"/>
        </w:rPr>
        <w:t xml:space="preserve"> є прокурори Чорноморської окружної прокуратури Одеської області.</w:t>
      </w:r>
    </w:p>
    <w:p w14:paraId="584F663A" w14:textId="77777777" w:rsidR="00F5007F" w:rsidRDefault="00F5007F" w:rsidP="00F5007F">
      <w:pPr>
        <w:widowControl w:val="0"/>
        <w:pBdr>
          <w:bottom w:val="single" w:sz="12" w:space="12" w:color="FFFFFF"/>
        </w:pBdr>
        <w:ind w:firstLine="709"/>
        <w:jc w:val="both"/>
        <w:rPr>
          <w:rFonts w:ascii="Times New Roman" w:eastAsia="Aptos" w:hAnsi="Times New Roman" w:cs="Times New Roman"/>
          <w:color w:val="000000"/>
          <w:sz w:val="28"/>
          <w:szCs w:val="28"/>
          <w:shd w:val="clear" w:color="auto" w:fill="FFFFFF"/>
        </w:rPr>
      </w:pPr>
      <w:r>
        <w:rPr>
          <w:rFonts w:ascii="Times New Roman" w:eastAsia="Aptos" w:hAnsi="Times New Roman" w:cs="Times New Roman"/>
          <w:color w:val="000000"/>
          <w:sz w:val="28"/>
          <w:szCs w:val="28"/>
          <w:shd w:val="clear" w:color="auto" w:fill="FFFFFF"/>
        </w:rPr>
        <w:t>У такому випадку прокурорами вищого рівня для прокурорів Чорноморської окружної прокуратури Одеської області є керівник Чорноморської окружної прокуратури Одеської області, його перший заступник та заступник, які уповноважені розглядати скарги.</w:t>
      </w:r>
    </w:p>
    <w:p w14:paraId="7911AFD6" w14:textId="77777777" w:rsidR="00F5007F" w:rsidRDefault="00F5007F" w:rsidP="00F5007F">
      <w:pPr>
        <w:widowControl w:val="0"/>
        <w:pBdr>
          <w:bottom w:val="single" w:sz="12" w:space="12" w:color="FFFFFF"/>
        </w:pBdr>
        <w:ind w:firstLine="709"/>
        <w:contextualSpacing/>
        <w:jc w:val="both"/>
        <w:rPr>
          <w:rFonts w:ascii="Times New Roman" w:eastAsia="Aptos" w:hAnsi="Times New Roman" w:cs="Times New Roman"/>
          <w:color w:val="000000"/>
          <w:sz w:val="28"/>
          <w:szCs w:val="28"/>
          <w:shd w:val="clear" w:color="auto" w:fill="FFFFFF"/>
        </w:rPr>
      </w:pPr>
      <w:r w:rsidRPr="00F52508">
        <w:rPr>
          <w:rFonts w:ascii="Times New Roman" w:eastAsia="Aptos" w:hAnsi="Times New Roman" w:cs="Times New Roman"/>
          <w:color w:val="000000"/>
          <w:sz w:val="28"/>
          <w:szCs w:val="28"/>
          <w:shd w:val="clear" w:color="auto" w:fill="FFFFFF"/>
        </w:rPr>
        <w:t xml:space="preserve">Отже, направлення звернення скаржника для розгляду в межах компетенції </w:t>
      </w:r>
      <w:r w:rsidRPr="00F52508">
        <w:rPr>
          <w:rFonts w:ascii="Times New Roman" w:eastAsia="Aptos" w:hAnsi="Times New Roman" w:cs="Times New Roman"/>
          <w:color w:val="000000"/>
          <w:sz w:val="28"/>
          <w:szCs w:val="28"/>
          <w:shd w:val="clear" w:color="auto" w:fill="FFFFFF"/>
        </w:rPr>
        <w:lastRenderedPageBreak/>
        <w:t>до Чорноморської окружної прокуратури Одеської області не свідчить про його передачу на розгляд безпосередньо тим посадовим особам, дії чи бездіяльність яких оскаржуються.</w:t>
      </w:r>
    </w:p>
    <w:p w14:paraId="36938CBE" w14:textId="77777777" w:rsidR="00F5007F" w:rsidRDefault="00F5007F" w:rsidP="00F5007F">
      <w:pPr>
        <w:widowControl w:val="0"/>
        <w:pBdr>
          <w:bottom w:val="single" w:sz="12" w:space="12" w:color="FFFFFF"/>
        </w:pBdr>
        <w:ind w:firstLine="709"/>
        <w:contextualSpacing/>
        <w:jc w:val="both"/>
        <w:rPr>
          <w:rFonts w:ascii="Times New Roman" w:hAnsi="Times New Roman"/>
          <w:sz w:val="28"/>
          <w:szCs w:val="28"/>
        </w:rPr>
      </w:pPr>
      <w:r>
        <w:rPr>
          <w:rFonts w:ascii="Times New Roman" w:hAnsi="Times New Roman"/>
          <w:sz w:val="28"/>
          <w:szCs w:val="28"/>
        </w:rPr>
        <w:t>Варто також вказати, що</w:t>
      </w:r>
      <w:r w:rsidRPr="00367C65">
        <w:rPr>
          <w:rFonts w:ascii="Times New Roman" w:hAnsi="Times New Roman"/>
          <w:sz w:val="28"/>
          <w:szCs w:val="28"/>
        </w:rPr>
        <w:t xml:space="preserve"> </w:t>
      </w:r>
      <w:r>
        <w:rPr>
          <w:rFonts w:ascii="Times New Roman" w:hAnsi="Times New Roman"/>
          <w:sz w:val="28"/>
          <w:szCs w:val="28"/>
        </w:rPr>
        <w:t>скаржник</w:t>
      </w:r>
      <w:r w:rsidRPr="00367C65">
        <w:rPr>
          <w:rFonts w:ascii="Times New Roman" w:hAnsi="Times New Roman"/>
          <w:sz w:val="28"/>
          <w:szCs w:val="28"/>
        </w:rPr>
        <w:t xml:space="preserve"> </w:t>
      </w:r>
      <w:r>
        <w:rPr>
          <w:rFonts w:ascii="Times New Roman" w:hAnsi="Times New Roman"/>
          <w:sz w:val="28"/>
          <w:szCs w:val="28"/>
        </w:rPr>
        <w:t>наділений</w:t>
      </w:r>
      <w:r w:rsidRPr="00367C65">
        <w:rPr>
          <w:rFonts w:ascii="Times New Roman" w:hAnsi="Times New Roman"/>
          <w:sz w:val="28"/>
          <w:szCs w:val="28"/>
        </w:rPr>
        <w:t xml:space="preserve"> законодавчим правом оскаржити рішення, дії та бездіяльність </w:t>
      </w:r>
      <w:r w:rsidRPr="00CB19DC">
        <w:rPr>
          <w:rFonts w:ascii="Times New Roman" w:hAnsi="Times New Roman"/>
          <w:sz w:val="28"/>
          <w:szCs w:val="28"/>
        </w:rPr>
        <w:t xml:space="preserve">до суду або </w:t>
      </w:r>
      <w:r>
        <w:rPr>
          <w:rFonts w:ascii="Times New Roman" w:hAnsi="Times New Roman"/>
          <w:sz w:val="28"/>
          <w:szCs w:val="28"/>
        </w:rPr>
        <w:t>звернутися</w:t>
      </w:r>
      <w:r w:rsidRPr="00CB19DC">
        <w:rPr>
          <w:rFonts w:ascii="Times New Roman" w:hAnsi="Times New Roman"/>
          <w:sz w:val="28"/>
          <w:szCs w:val="28"/>
        </w:rPr>
        <w:t xml:space="preserve"> до прокурора вищого рівня в порядку Закону</w:t>
      </w:r>
      <w:r>
        <w:rPr>
          <w:rFonts w:ascii="Times New Roman" w:hAnsi="Times New Roman"/>
          <w:sz w:val="28"/>
          <w:szCs w:val="28"/>
        </w:rPr>
        <w:t xml:space="preserve"> </w:t>
      </w:r>
      <w:r w:rsidRPr="00CB19DC">
        <w:rPr>
          <w:rFonts w:ascii="Times New Roman" w:hAnsi="Times New Roman"/>
          <w:sz w:val="28"/>
          <w:szCs w:val="28"/>
        </w:rPr>
        <w:t>України «Про звернення громадян» та інших нормативно-правових актів</w:t>
      </w:r>
      <w:r>
        <w:rPr>
          <w:rFonts w:ascii="Times New Roman" w:hAnsi="Times New Roman"/>
          <w:sz w:val="28"/>
          <w:szCs w:val="28"/>
        </w:rPr>
        <w:t xml:space="preserve"> </w:t>
      </w:r>
      <w:r w:rsidRPr="00CB19DC">
        <w:rPr>
          <w:rFonts w:ascii="Times New Roman" w:hAnsi="Times New Roman"/>
          <w:sz w:val="28"/>
          <w:szCs w:val="28"/>
        </w:rPr>
        <w:t xml:space="preserve">України. </w:t>
      </w:r>
      <w:r w:rsidRPr="00367C65">
        <w:rPr>
          <w:rFonts w:ascii="Times New Roman" w:hAnsi="Times New Roman"/>
          <w:sz w:val="28"/>
          <w:szCs w:val="28"/>
        </w:rPr>
        <w:t>Однак матеріали дисциплінарної скарги не містять таких відомостей, тому можливо дійти</w:t>
      </w:r>
      <w:r>
        <w:rPr>
          <w:rFonts w:ascii="Times New Roman" w:hAnsi="Times New Roman"/>
          <w:sz w:val="28"/>
          <w:szCs w:val="28"/>
        </w:rPr>
        <w:t xml:space="preserve"> </w:t>
      </w:r>
      <w:r w:rsidRPr="00367C65">
        <w:rPr>
          <w:rFonts w:ascii="Times New Roman" w:hAnsi="Times New Roman"/>
          <w:sz w:val="28"/>
          <w:szCs w:val="28"/>
        </w:rPr>
        <w:t xml:space="preserve">висновку, що </w:t>
      </w:r>
      <w:r>
        <w:rPr>
          <w:rFonts w:ascii="Times New Roman" w:hAnsi="Times New Roman"/>
          <w:sz w:val="28"/>
          <w:szCs w:val="28"/>
        </w:rPr>
        <w:t>скаржником</w:t>
      </w:r>
      <w:r w:rsidRPr="00367C65">
        <w:rPr>
          <w:rFonts w:ascii="Times New Roman" w:hAnsi="Times New Roman"/>
          <w:sz w:val="28"/>
          <w:szCs w:val="28"/>
        </w:rPr>
        <w:t xml:space="preserve"> наразі не використано такого свого права.  </w:t>
      </w:r>
    </w:p>
    <w:p w14:paraId="558B335B" w14:textId="77777777" w:rsidR="00F5007F" w:rsidRDefault="00F5007F" w:rsidP="00F5007F">
      <w:pPr>
        <w:widowControl w:val="0"/>
        <w:pBdr>
          <w:bottom w:val="single" w:sz="12" w:space="12" w:color="FFFFFF"/>
        </w:pBdr>
        <w:ind w:firstLine="709"/>
        <w:contextualSpacing/>
        <w:jc w:val="both"/>
        <w:rPr>
          <w:rFonts w:ascii="Times New Roman" w:hAnsi="Times New Roman"/>
          <w:bCs/>
          <w:sz w:val="28"/>
          <w:szCs w:val="28"/>
        </w:rPr>
      </w:pPr>
      <w:r w:rsidRPr="0098239F">
        <w:rPr>
          <w:rFonts w:ascii="Times New Roman" w:hAnsi="Times New Roman"/>
          <w:sz w:val="28"/>
          <w:szCs w:val="28"/>
        </w:rPr>
        <w:t>Ураховуючи</w:t>
      </w:r>
      <w:r>
        <w:rPr>
          <w:rFonts w:ascii="Times New Roman" w:hAnsi="Times New Roman"/>
          <w:sz w:val="28"/>
          <w:szCs w:val="28"/>
        </w:rPr>
        <w:t xml:space="preserve"> те</w:t>
      </w:r>
      <w:r w:rsidRPr="0098239F">
        <w:rPr>
          <w:rFonts w:ascii="Times New Roman" w:hAnsi="Times New Roman"/>
          <w:sz w:val="28"/>
          <w:szCs w:val="28"/>
        </w:rPr>
        <w:t>, що</w:t>
      </w:r>
      <w:r w:rsidRPr="0098239F">
        <w:rPr>
          <w:rFonts w:ascii="Times New Roman" w:hAnsi="Times New Roman"/>
          <w:bCs/>
          <w:sz w:val="28"/>
          <w:szCs w:val="28"/>
        </w:rPr>
        <w:t xml:space="preserve"> Комісія не може приймати рішень на підставі припущень, а </w:t>
      </w:r>
      <w:r>
        <w:rPr>
          <w:rFonts w:ascii="Times New Roman" w:hAnsi="Times New Roman"/>
          <w:bCs/>
          <w:sz w:val="28"/>
          <w:szCs w:val="28"/>
        </w:rPr>
        <w:t>скаржником</w:t>
      </w:r>
      <w:r w:rsidRPr="0098239F">
        <w:rPr>
          <w:rFonts w:ascii="Times New Roman" w:hAnsi="Times New Roman"/>
          <w:bCs/>
          <w:sz w:val="28"/>
          <w:szCs w:val="28"/>
        </w:rPr>
        <w:t xml:space="preserve"> </w:t>
      </w:r>
      <w:r w:rsidRPr="0098239F">
        <w:rPr>
          <w:rFonts w:ascii="Times New Roman" w:hAnsi="Times New Roman"/>
          <w:sz w:val="28"/>
          <w:szCs w:val="28"/>
        </w:rPr>
        <w:t xml:space="preserve">до дисциплінарної скарги не долучено жодних документів, якими встановлено порушення </w:t>
      </w:r>
      <w:r w:rsidRPr="007E0F45">
        <w:rPr>
          <w:rFonts w:ascii="Times New Roman" w:hAnsi="Times New Roman"/>
          <w:color w:val="000000" w:themeColor="text1"/>
          <w:sz w:val="28"/>
          <w:szCs w:val="28"/>
        </w:rPr>
        <w:t>прокурор</w:t>
      </w:r>
      <w:r>
        <w:rPr>
          <w:rFonts w:ascii="Times New Roman" w:hAnsi="Times New Roman"/>
          <w:color w:val="000000" w:themeColor="text1"/>
          <w:sz w:val="28"/>
          <w:szCs w:val="28"/>
        </w:rPr>
        <w:t>ом</w:t>
      </w:r>
      <w:r w:rsidRPr="007E0F45">
        <w:rPr>
          <w:rFonts w:ascii="Times New Roman" w:hAnsi="Times New Roman"/>
          <w:color w:val="000000" w:themeColor="text1"/>
          <w:sz w:val="28"/>
          <w:szCs w:val="28"/>
        </w:rPr>
        <w:t xml:space="preserve"> </w:t>
      </w:r>
      <w:proofErr w:type="spellStart"/>
      <w:r w:rsidRPr="00486877">
        <w:rPr>
          <w:rFonts w:ascii="Times New Roman" w:hAnsi="Times New Roman"/>
          <w:color w:val="000000" w:themeColor="text1"/>
          <w:sz w:val="28"/>
          <w:szCs w:val="28"/>
        </w:rPr>
        <w:t>Прищепком</w:t>
      </w:r>
      <w:proofErr w:type="spellEnd"/>
      <w:r w:rsidRPr="00486877">
        <w:rPr>
          <w:rFonts w:ascii="Times New Roman" w:hAnsi="Times New Roman"/>
          <w:color w:val="000000" w:themeColor="text1"/>
          <w:sz w:val="28"/>
          <w:szCs w:val="28"/>
        </w:rPr>
        <w:t> </w:t>
      </w:r>
      <w:r>
        <w:rPr>
          <w:rFonts w:ascii="Times New Roman" w:hAnsi="Times New Roman"/>
          <w:color w:val="000000" w:themeColor="text1"/>
          <w:sz w:val="28"/>
          <w:szCs w:val="28"/>
        </w:rPr>
        <w:t xml:space="preserve">С.С. </w:t>
      </w:r>
      <w:r w:rsidRPr="0098239F">
        <w:rPr>
          <w:rFonts w:ascii="Times New Roman" w:hAnsi="Times New Roman"/>
          <w:sz w:val="28"/>
          <w:szCs w:val="28"/>
        </w:rPr>
        <w:t>службових обов’язків, а також факт порушення ним прав осіб або вимог закону</w:t>
      </w:r>
      <w:r>
        <w:rPr>
          <w:rFonts w:ascii="Times New Roman" w:hAnsi="Times New Roman"/>
          <w:sz w:val="28"/>
          <w:szCs w:val="28"/>
        </w:rPr>
        <w:t xml:space="preserve">, </w:t>
      </w:r>
      <w:r w:rsidRPr="0098239F">
        <w:rPr>
          <w:rFonts w:ascii="Times New Roman" w:hAnsi="Times New Roman"/>
          <w:bCs/>
          <w:sz w:val="28"/>
          <w:szCs w:val="28"/>
        </w:rPr>
        <w:t>відсутні підстави для відкриття дисциплінарного провадження за неналежне виконання н</w:t>
      </w:r>
      <w:r>
        <w:rPr>
          <w:rFonts w:ascii="Times New Roman" w:hAnsi="Times New Roman"/>
          <w:bCs/>
          <w:sz w:val="28"/>
          <w:szCs w:val="28"/>
        </w:rPr>
        <w:t xml:space="preserve">им </w:t>
      </w:r>
      <w:r w:rsidRPr="0098239F">
        <w:rPr>
          <w:rFonts w:ascii="Times New Roman" w:hAnsi="Times New Roman"/>
          <w:bCs/>
          <w:sz w:val="28"/>
          <w:szCs w:val="28"/>
        </w:rPr>
        <w:t xml:space="preserve">службових обов’язків. </w:t>
      </w:r>
    </w:p>
    <w:p w14:paraId="583E1E32" w14:textId="77777777" w:rsidR="00F5007F" w:rsidRDefault="00F5007F" w:rsidP="00F5007F">
      <w:pPr>
        <w:widowControl w:val="0"/>
        <w:pBdr>
          <w:bottom w:val="single" w:sz="12" w:space="12" w:color="FFFFFF"/>
        </w:pBdr>
        <w:ind w:firstLine="709"/>
        <w:contextualSpacing/>
        <w:jc w:val="both"/>
        <w:rPr>
          <w:rFonts w:ascii="Times New Roman" w:hAnsi="Times New Roman"/>
          <w:bCs/>
          <w:sz w:val="28"/>
          <w:szCs w:val="28"/>
        </w:rPr>
      </w:pPr>
      <w:r>
        <w:rPr>
          <w:rFonts w:ascii="Times New Roman" w:eastAsia="Times New Roman" w:hAnsi="Times New Roman" w:cs="Calibri"/>
          <w:sz w:val="28"/>
          <w:szCs w:val="28"/>
          <w:lang w:eastAsia="uk-UA"/>
        </w:rPr>
        <w:t xml:space="preserve">Щодо доводів скаржника про вчинення </w:t>
      </w:r>
      <w:r>
        <w:rPr>
          <w:rFonts w:ascii="Times New Roman" w:hAnsi="Times New Roman"/>
          <w:sz w:val="28"/>
          <w:szCs w:val="28"/>
        </w:rPr>
        <w:t>прокурором</w:t>
      </w:r>
      <w:r w:rsidRPr="00027CE5">
        <w:rPr>
          <w:rFonts w:ascii="Times New Roman" w:hAnsi="Times New Roman"/>
          <w:sz w:val="28"/>
          <w:szCs w:val="28"/>
        </w:rPr>
        <w:t xml:space="preserve"> </w:t>
      </w:r>
      <w:proofErr w:type="spellStart"/>
      <w:r w:rsidRPr="00486877">
        <w:rPr>
          <w:rFonts w:ascii="Times New Roman" w:hAnsi="Times New Roman"/>
          <w:color w:val="000000" w:themeColor="text1"/>
          <w:sz w:val="28"/>
          <w:szCs w:val="28"/>
        </w:rPr>
        <w:t>Прищепком</w:t>
      </w:r>
      <w:proofErr w:type="spellEnd"/>
      <w:r w:rsidRPr="00486877">
        <w:rPr>
          <w:rFonts w:ascii="Times New Roman" w:hAnsi="Times New Roman"/>
          <w:color w:val="000000" w:themeColor="text1"/>
          <w:sz w:val="28"/>
          <w:szCs w:val="28"/>
        </w:rPr>
        <w:t> </w:t>
      </w:r>
      <w:r>
        <w:rPr>
          <w:rFonts w:ascii="Times New Roman" w:hAnsi="Times New Roman"/>
          <w:color w:val="000000" w:themeColor="text1"/>
          <w:sz w:val="28"/>
          <w:szCs w:val="28"/>
        </w:rPr>
        <w:t>С.С</w:t>
      </w:r>
      <w:r>
        <w:rPr>
          <w:rFonts w:ascii="Times New Roman" w:hAnsi="Times New Roman"/>
          <w:sz w:val="28"/>
          <w:szCs w:val="28"/>
        </w:rPr>
        <w:t>.</w:t>
      </w:r>
      <w:r>
        <w:rPr>
          <w:rFonts w:ascii="Times New Roman" w:hAnsi="Times New Roman"/>
          <w:bCs/>
          <w:sz w:val="28"/>
          <w:szCs w:val="28"/>
        </w:rPr>
        <w:t xml:space="preserve"> </w:t>
      </w:r>
      <w:r>
        <w:rPr>
          <w:rFonts w:ascii="Times New Roman" w:eastAsia="Times New Roman" w:hAnsi="Times New Roman" w:cs="Calibri"/>
          <w:sz w:val="28"/>
          <w:szCs w:val="28"/>
          <w:lang w:eastAsia="uk-UA"/>
        </w:rPr>
        <w:t>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слід зазначити таке.</w:t>
      </w:r>
    </w:p>
    <w:p w14:paraId="621952D5" w14:textId="77777777" w:rsidR="00F5007F" w:rsidRDefault="00F5007F" w:rsidP="00F5007F">
      <w:pPr>
        <w:widowControl w:val="0"/>
        <w:pBdr>
          <w:bottom w:val="single" w:sz="12" w:space="12" w:color="FFFFFF"/>
        </w:pBdr>
        <w:ind w:firstLine="709"/>
        <w:contextualSpacing/>
        <w:jc w:val="both"/>
        <w:rPr>
          <w:rFonts w:ascii="Times New Roman" w:hAnsi="Times New Roman"/>
          <w:bCs/>
          <w:sz w:val="28"/>
          <w:szCs w:val="28"/>
        </w:rPr>
      </w:pPr>
      <w:r>
        <w:rPr>
          <w:rFonts w:ascii="Times New Roman" w:hAnsi="Times New Roman"/>
          <w:sz w:val="28"/>
          <w:szCs w:val="28"/>
        </w:rPr>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008B9A16" w14:textId="77777777" w:rsidR="00F5007F" w:rsidRDefault="00F5007F" w:rsidP="00F5007F">
      <w:pPr>
        <w:widowControl w:val="0"/>
        <w:pBdr>
          <w:bottom w:val="single" w:sz="12" w:space="12" w:color="FFFFFF"/>
        </w:pBdr>
        <w:ind w:firstLine="709"/>
        <w:contextualSpacing/>
        <w:jc w:val="both"/>
        <w:rPr>
          <w:rFonts w:ascii="Times New Roman" w:hAnsi="Times New Roman"/>
          <w:bCs/>
          <w:sz w:val="28"/>
          <w:szCs w:val="28"/>
        </w:rPr>
      </w:pPr>
      <w:r>
        <w:rPr>
          <w:rFonts w:ascii="Times New Roman" w:hAnsi="Times New Roman"/>
          <w:sz w:val="28"/>
          <w:szCs w:val="28"/>
        </w:rPr>
        <w:t>– порушення прокурором вимог, заборон та обмежень, встановлених Законами України «Про запобігання корупції», «Про прокуратуру»;</w:t>
      </w:r>
    </w:p>
    <w:p w14:paraId="06A2F644" w14:textId="77777777" w:rsidR="00F5007F" w:rsidRDefault="00F5007F" w:rsidP="00F5007F">
      <w:pPr>
        <w:widowControl w:val="0"/>
        <w:pBdr>
          <w:bottom w:val="single" w:sz="12" w:space="12" w:color="FFFFFF"/>
        </w:pBdr>
        <w:ind w:firstLine="709"/>
        <w:contextualSpacing/>
        <w:jc w:val="both"/>
        <w:rPr>
          <w:rFonts w:ascii="Times New Roman" w:hAnsi="Times New Roman"/>
          <w:bCs/>
          <w:sz w:val="28"/>
          <w:szCs w:val="28"/>
        </w:rPr>
      </w:pPr>
      <w:r>
        <w:rPr>
          <w:rFonts w:ascii="Times New Roman" w:hAnsi="Times New Roman"/>
          <w:sz w:val="28"/>
          <w:szCs w:val="28"/>
        </w:rPr>
        <w:t>– 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34CE51FE" w14:textId="77777777" w:rsidR="00F5007F" w:rsidRDefault="00F5007F" w:rsidP="00F5007F">
      <w:pPr>
        <w:widowControl w:val="0"/>
        <w:pBdr>
          <w:bottom w:val="single" w:sz="12" w:space="12" w:color="FFFFFF"/>
        </w:pBdr>
        <w:ind w:firstLine="709"/>
        <w:contextualSpacing/>
        <w:jc w:val="both"/>
        <w:rPr>
          <w:rFonts w:ascii="Times New Roman" w:hAnsi="Times New Roman"/>
          <w:bCs/>
          <w:sz w:val="28"/>
          <w:szCs w:val="28"/>
        </w:rPr>
      </w:pPr>
      <w:r>
        <w:rPr>
          <w:rFonts w:ascii="Times New Roman" w:hAnsi="Times New Roman"/>
          <w:sz w:val="28"/>
          <w:szCs w:val="28"/>
        </w:rPr>
        <w:t>– 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6A2C4097" w14:textId="77777777" w:rsidR="00F5007F" w:rsidRDefault="00F5007F" w:rsidP="00F5007F">
      <w:pPr>
        <w:widowControl w:val="0"/>
        <w:pBdr>
          <w:bottom w:val="single" w:sz="12" w:space="12" w:color="FFFFFF"/>
        </w:pBdr>
        <w:ind w:firstLine="709"/>
        <w:contextualSpacing/>
        <w:jc w:val="both"/>
        <w:rPr>
          <w:rFonts w:ascii="Times New Roman" w:hAnsi="Times New Roman"/>
          <w:bCs/>
          <w:sz w:val="28"/>
          <w:szCs w:val="28"/>
        </w:rPr>
      </w:pPr>
      <w:r>
        <w:rPr>
          <w:rFonts w:ascii="Times New Roman" w:hAnsi="Times New Roman"/>
          <w:sz w:val="28"/>
          <w:szCs w:val="28"/>
        </w:rPr>
        <w:t>–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3EB6CE10" w14:textId="77777777" w:rsidR="00F5007F" w:rsidRDefault="00F5007F" w:rsidP="00F5007F">
      <w:pPr>
        <w:widowControl w:val="0"/>
        <w:pBdr>
          <w:bottom w:val="single" w:sz="12" w:space="12" w:color="FFFFFF"/>
        </w:pBdr>
        <w:ind w:firstLine="709"/>
        <w:contextualSpacing/>
        <w:jc w:val="both"/>
        <w:rPr>
          <w:rFonts w:ascii="Times New Roman" w:hAnsi="Times New Roman"/>
          <w:bCs/>
          <w:sz w:val="28"/>
          <w:szCs w:val="28"/>
        </w:rPr>
      </w:pPr>
      <w:r>
        <w:rPr>
          <w:rFonts w:ascii="Times New Roman" w:hAnsi="Times New Roman"/>
          <w:sz w:val="28"/>
          <w:szCs w:val="28"/>
        </w:rPr>
        <w:t xml:space="preserve">Окрім того, згідно з усталеною практикою Комісії, до таких дій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w:t>
      </w:r>
      <w:r>
        <w:rPr>
          <w:rFonts w:ascii="Times New Roman" w:hAnsi="Times New Roman"/>
          <w:sz w:val="28"/>
          <w:szCs w:val="28"/>
        </w:rPr>
        <w:lastRenderedPageBreak/>
        <w:t>доброчесності прокурора; подання в анкеті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060C1EDF" w14:textId="77777777" w:rsidR="00F5007F" w:rsidRDefault="00F5007F" w:rsidP="00F5007F">
      <w:pPr>
        <w:widowControl w:val="0"/>
        <w:pBdr>
          <w:bottom w:val="single" w:sz="12" w:space="12" w:color="FFFFFF"/>
        </w:pBdr>
        <w:ind w:firstLine="709"/>
        <w:contextualSpacing/>
        <w:jc w:val="both"/>
        <w:rPr>
          <w:rFonts w:ascii="Times New Roman" w:hAnsi="Times New Roman"/>
          <w:bCs/>
          <w:sz w:val="28"/>
          <w:szCs w:val="28"/>
        </w:rPr>
      </w:pPr>
      <w:r>
        <w:rPr>
          <w:rFonts w:ascii="Times New Roman" w:eastAsia="Times New Roman" w:hAnsi="Times New Roman" w:cs="Calibri"/>
          <w:sz w:val="28"/>
          <w:szCs w:val="28"/>
          <w:lang w:eastAsia="uk-UA"/>
        </w:rPr>
        <w:t xml:space="preserve">У дисциплінарній скарзі не наведено жодних доводів щодо вчинення </w:t>
      </w:r>
      <w:r>
        <w:rPr>
          <w:rFonts w:ascii="Times New Roman" w:hAnsi="Times New Roman" w:cs="Calibri"/>
          <w:sz w:val="28"/>
          <w:szCs w:val="28"/>
        </w:rPr>
        <w:t>прокурором</w:t>
      </w:r>
      <w:r>
        <w:rPr>
          <w:rFonts w:ascii="Times New Roman" w:hAnsi="Times New Roman"/>
          <w:sz w:val="28"/>
          <w:szCs w:val="28"/>
        </w:rPr>
        <w:t xml:space="preserve"> </w:t>
      </w:r>
      <w:r>
        <w:rPr>
          <w:rFonts w:ascii="Times New Roman" w:eastAsia="Times New Roman" w:hAnsi="Times New Roman" w:cs="Calibri"/>
          <w:sz w:val="28"/>
          <w:szCs w:val="28"/>
          <w:lang w:eastAsia="uk-UA"/>
        </w:rPr>
        <w:t>будь-якої з вищезазначених дій.</w:t>
      </w:r>
    </w:p>
    <w:p w14:paraId="1A09096F" w14:textId="77777777" w:rsidR="00F5007F" w:rsidRPr="000C089A" w:rsidRDefault="00F5007F" w:rsidP="00F5007F">
      <w:pPr>
        <w:widowControl w:val="0"/>
        <w:pBdr>
          <w:bottom w:val="single" w:sz="12" w:space="12" w:color="FFFFFF"/>
        </w:pBdr>
        <w:ind w:firstLine="709"/>
        <w:contextualSpacing/>
        <w:jc w:val="both"/>
        <w:rPr>
          <w:rFonts w:ascii="Times New Roman" w:hAnsi="Times New Roman"/>
          <w:bCs/>
          <w:sz w:val="28"/>
          <w:szCs w:val="28"/>
        </w:rPr>
      </w:pPr>
      <w:r w:rsidRPr="00367C65">
        <w:rPr>
          <w:rFonts w:ascii="Times New Roman" w:hAnsi="Times New Roman"/>
          <w:sz w:val="28"/>
          <w:szCs w:val="28"/>
        </w:rPr>
        <w:t xml:space="preserve">На підставі викладеного вважаю, що дисциплінарна скарга не містить конкретних відомостей про наявність ознак дисциплінарного проступку, вчиненого </w:t>
      </w:r>
      <w:r>
        <w:rPr>
          <w:rFonts w:ascii="Times New Roman" w:eastAsia="Times New Roman" w:hAnsi="Times New Roman" w:cs="Calibri"/>
          <w:sz w:val="28"/>
          <w:szCs w:val="28"/>
          <w:lang w:eastAsia="uk-UA"/>
        </w:rPr>
        <w:t xml:space="preserve">прокурором </w:t>
      </w:r>
      <w:proofErr w:type="spellStart"/>
      <w:r w:rsidRPr="00486877">
        <w:rPr>
          <w:rFonts w:ascii="Times New Roman" w:hAnsi="Times New Roman"/>
          <w:color w:val="000000" w:themeColor="text1"/>
          <w:sz w:val="28"/>
          <w:szCs w:val="28"/>
        </w:rPr>
        <w:t>Прищепком</w:t>
      </w:r>
      <w:proofErr w:type="spellEnd"/>
      <w:r w:rsidRPr="00486877">
        <w:rPr>
          <w:rFonts w:ascii="Times New Roman" w:hAnsi="Times New Roman"/>
          <w:color w:val="000000" w:themeColor="text1"/>
          <w:sz w:val="28"/>
          <w:szCs w:val="28"/>
        </w:rPr>
        <w:t> </w:t>
      </w:r>
      <w:r>
        <w:rPr>
          <w:rFonts w:ascii="Times New Roman" w:hAnsi="Times New Roman"/>
          <w:color w:val="000000" w:themeColor="text1"/>
          <w:sz w:val="28"/>
          <w:szCs w:val="28"/>
        </w:rPr>
        <w:t>С.С</w:t>
      </w:r>
      <w:r>
        <w:rPr>
          <w:rFonts w:ascii="Times New Roman" w:hAnsi="Times New Roman"/>
          <w:sz w:val="28"/>
          <w:szCs w:val="28"/>
        </w:rPr>
        <w:t>.</w:t>
      </w:r>
    </w:p>
    <w:p w14:paraId="67BBB88B" w14:textId="77777777" w:rsidR="00F5007F" w:rsidRPr="00AE63D6" w:rsidRDefault="00F5007F" w:rsidP="00F5007F">
      <w:pPr>
        <w:widowControl w:val="0"/>
        <w:pBdr>
          <w:bottom w:val="single" w:sz="12" w:space="12" w:color="FFFFFF"/>
        </w:pBdr>
        <w:ind w:firstLine="709"/>
        <w:contextualSpacing/>
        <w:jc w:val="both"/>
        <w:rPr>
          <w:rFonts w:ascii="Times New Roman" w:hAnsi="Times New Roman"/>
          <w:sz w:val="28"/>
          <w:szCs w:val="28"/>
        </w:rPr>
      </w:pPr>
      <w:r>
        <w:rPr>
          <w:rFonts w:ascii="Times New Roman" w:hAnsi="Times New Roman"/>
          <w:sz w:val="28"/>
          <w:szCs w:val="28"/>
        </w:rPr>
        <w:t>Відтак, к</w:t>
      </w:r>
      <w:r w:rsidRPr="00367C65">
        <w:rPr>
          <w:rFonts w:ascii="Times New Roman" w:hAnsi="Times New Roman"/>
          <w:sz w:val="28"/>
          <w:szCs w:val="28"/>
        </w:rPr>
        <w:t>еруючись статтями 44</w:t>
      </w:r>
      <w:r>
        <w:rPr>
          <w:rFonts w:ascii="Times New Roman" w:hAnsi="Times New Roman"/>
          <w:sz w:val="28"/>
          <w:szCs w:val="28"/>
        </w:rPr>
        <w:t>–</w:t>
      </w:r>
      <w:r w:rsidRPr="00367C65">
        <w:rPr>
          <w:rFonts w:ascii="Times New Roman" w:hAnsi="Times New Roman"/>
          <w:sz w:val="28"/>
          <w:szCs w:val="28"/>
        </w:rPr>
        <w:t xml:space="preserve">46, 48 Закону України «Про прокуратуру», пунктами 28, 98 Положення про порядок роботи </w:t>
      </w:r>
      <w:r>
        <w:rPr>
          <w:rFonts w:ascii="Times New Roman" w:hAnsi="Times New Roman"/>
          <w:sz w:val="28"/>
          <w:szCs w:val="28"/>
        </w:rPr>
        <w:t>КДКП</w:t>
      </w:r>
      <w:r w:rsidRPr="00367C65">
        <w:rPr>
          <w:rFonts w:ascii="Times New Roman" w:hAnsi="Times New Roman"/>
          <w:sz w:val="28"/>
          <w:szCs w:val="28"/>
        </w:rPr>
        <w:t>, прийнятого всеукраїнською</w:t>
      </w:r>
      <w:r>
        <w:rPr>
          <w:rFonts w:ascii="Times New Roman" w:hAnsi="Times New Roman"/>
          <w:sz w:val="28"/>
          <w:szCs w:val="28"/>
        </w:rPr>
        <w:t xml:space="preserve"> </w:t>
      </w:r>
      <w:r w:rsidRPr="00367C65">
        <w:rPr>
          <w:rFonts w:ascii="Times New Roman" w:hAnsi="Times New Roman"/>
          <w:sz w:val="28"/>
          <w:szCs w:val="28"/>
        </w:rPr>
        <w:t>конференцією прокурорів 27 квітня 2017 року,</w:t>
      </w:r>
    </w:p>
    <w:p w14:paraId="27A3A8CE" w14:textId="77777777" w:rsidR="00F5007F" w:rsidRPr="00367C65" w:rsidRDefault="00F5007F" w:rsidP="00F5007F">
      <w:pPr>
        <w:widowControl w:val="0"/>
        <w:tabs>
          <w:tab w:val="left" w:pos="851"/>
          <w:tab w:val="left" w:pos="993"/>
        </w:tabs>
        <w:ind w:firstLine="709"/>
        <w:contextualSpacing/>
        <w:jc w:val="center"/>
        <w:rPr>
          <w:rFonts w:ascii="Times New Roman" w:hAnsi="Times New Roman"/>
          <w:b/>
          <w:sz w:val="28"/>
          <w:szCs w:val="28"/>
        </w:rPr>
      </w:pPr>
      <w:r w:rsidRPr="00367C65">
        <w:rPr>
          <w:rFonts w:ascii="Times New Roman" w:hAnsi="Times New Roman"/>
          <w:b/>
          <w:sz w:val="28"/>
          <w:szCs w:val="28"/>
        </w:rPr>
        <w:t>В И Р І Ш И В:</w:t>
      </w:r>
    </w:p>
    <w:p w14:paraId="4C8FA76C" w14:textId="77777777" w:rsidR="00F5007F" w:rsidRPr="007C77B4" w:rsidRDefault="00F5007F" w:rsidP="00F5007F">
      <w:pPr>
        <w:widowControl w:val="0"/>
        <w:tabs>
          <w:tab w:val="left" w:pos="851"/>
          <w:tab w:val="left" w:pos="993"/>
        </w:tabs>
        <w:ind w:firstLine="709"/>
        <w:contextualSpacing/>
        <w:jc w:val="center"/>
        <w:rPr>
          <w:rFonts w:ascii="Times New Roman" w:hAnsi="Times New Roman"/>
          <w:b/>
          <w:sz w:val="28"/>
          <w:szCs w:val="28"/>
        </w:rPr>
      </w:pPr>
    </w:p>
    <w:p w14:paraId="3E16CA1A" w14:textId="77777777" w:rsidR="00F5007F" w:rsidRDefault="00F5007F" w:rsidP="00F5007F">
      <w:pPr>
        <w:widowControl w:val="0"/>
        <w:tabs>
          <w:tab w:val="left" w:pos="851"/>
          <w:tab w:val="left" w:pos="993"/>
        </w:tabs>
        <w:ind w:firstLine="709"/>
        <w:contextualSpacing/>
        <w:jc w:val="both"/>
        <w:rPr>
          <w:rFonts w:ascii="Times New Roman" w:hAnsi="Times New Roman"/>
          <w:sz w:val="28"/>
          <w:szCs w:val="28"/>
        </w:rPr>
      </w:pPr>
      <w:r w:rsidRPr="00367C65">
        <w:rPr>
          <w:rFonts w:ascii="Times New Roman" w:hAnsi="Times New Roman"/>
          <w:sz w:val="28"/>
          <w:szCs w:val="28"/>
        </w:rPr>
        <w:t xml:space="preserve">Відмовити у відкритті дисциплінарного провадження </w:t>
      </w:r>
      <w:r>
        <w:rPr>
          <w:rFonts w:ascii="Times New Roman" w:hAnsi="Times New Roman"/>
          <w:color w:val="000000" w:themeColor="text1"/>
          <w:sz w:val="28"/>
          <w:szCs w:val="28"/>
        </w:rPr>
        <w:t xml:space="preserve">начальника  </w:t>
      </w:r>
      <w:r w:rsidRPr="00CB798B">
        <w:rPr>
          <w:rFonts w:ascii="Times New Roman" w:hAnsi="Times New Roman"/>
          <w:color w:val="000000" w:themeColor="text1"/>
          <w:sz w:val="28"/>
          <w:szCs w:val="28"/>
        </w:rPr>
        <w:t xml:space="preserve">відділу нагляду за додержанням законів територіальними органами поліції при провадженні досудового розслідування‚ дізнання та підтриманням публічного обвинувачення управління нагляду за додержанням законів Національною поліцією України Одеської обласної прокуратури </w:t>
      </w:r>
      <w:r>
        <w:rPr>
          <w:rFonts w:ascii="Times New Roman" w:hAnsi="Times New Roman"/>
          <w:color w:val="000000" w:themeColor="text1"/>
          <w:sz w:val="28"/>
          <w:szCs w:val="28"/>
        </w:rPr>
        <w:t>Прищепка Сергія Сергійовича</w:t>
      </w:r>
      <w:r>
        <w:rPr>
          <w:rFonts w:ascii="Times New Roman" w:hAnsi="Times New Roman"/>
          <w:sz w:val="28"/>
          <w:szCs w:val="28"/>
        </w:rPr>
        <w:t>.</w:t>
      </w:r>
    </w:p>
    <w:p w14:paraId="0B54288E" w14:textId="77777777" w:rsidR="00F5007F" w:rsidRDefault="00F5007F" w:rsidP="00F5007F">
      <w:pPr>
        <w:widowControl w:val="0"/>
        <w:tabs>
          <w:tab w:val="left" w:pos="851"/>
          <w:tab w:val="left" w:pos="993"/>
        </w:tabs>
        <w:ind w:firstLine="709"/>
        <w:contextualSpacing/>
        <w:jc w:val="both"/>
        <w:rPr>
          <w:rFonts w:ascii="Times New Roman" w:hAnsi="Times New Roman"/>
          <w:sz w:val="28"/>
          <w:szCs w:val="28"/>
        </w:rPr>
      </w:pPr>
      <w:r w:rsidRPr="00367C65">
        <w:rPr>
          <w:rFonts w:ascii="Times New Roman" w:hAnsi="Times New Roman"/>
          <w:sz w:val="28"/>
          <w:szCs w:val="28"/>
        </w:rPr>
        <w:t xml:space="preserve">Рішення направити </w:t>
      </w:r>
      <w:r>
        <w:rPr>
          <w:rFonts w:ascii="Times New Roman" w:hAnsi="Times New Roman"/>
          <w:sz w:val="28"/>
          <w:szCs w:val="28"/>
        </w:rPr>
        <w:t xml:space="preserve">скаржнику </w:t>
      </w:r>
      <w:r w:rsidRPr="00367C65">
        <w:rPr>
          <w:rFonts w:ascii="Times New Roman" w:hAnsi="Times New Roman"/>
          <w:sz w:val="28"/>
          <w:szCs w:val="28"/>
        </w:rPr>
        <w:t>та</w:t>
      </w:r>
      <w:r>
        <w:rPr>
          <w:rFonts w:ascii="Times New Roman" w:hAnsi="Times New Roman"/>
          <w:sz w:val="28"/>
          <w:szCs w:val="28"/>
        </w:rPr>
        <w:t xml:space="preserve"> прокурору.</w:t>
      </w:r>
    </w:p>
    <w:p w14:paraId="36A492A6" w14:textId="77777777" w:rsidR="00F5007F" w:rsidRPr="00367C65" w:rsidRDefault="00F5007F" w:rsidP="00F5007F">
      <w:pPr>
        <w:widowControl w:val="0"/>
        <w:tabs>
          <w:tab w:val="left" w:pos="851"/>
          <w:tab w:val="left" w:pos="993"/>
        </w:tabs>
        <w:ind w:firstLine="709"/>
        <w:contextualSpacing/>
        <w:jc w:val="both"/>
        <w:rPr>
          <w:rFonts w:ascii="Times New Roman" w:hAnsi="Times New Roman"/>
          <w:sz w:val="28"/>
          <w:szCs w:val="28"/>
        </w:rPr>
      </w:pPr>
    </w:p>
    <w:p w14:paraId="629AB395" w14:textId="77777777" w:rsidR="00F5007F" w:rsidRPr="00731607" w:rsidRDefault="00F5007F" w:rsidP="00F5007F">
      <w:pPr>
        <w:widowControl w:val="0"/>
        <w:tabs>
          <w:tab w:val="left" w:pos="851"/>
        </w:tabs>
        <w:contextualSpacing/>
        <w:jc w:val="both"/>
        <w:rPr>
          <w:rFonts w:ascii="Times New Roman" w:hAnsi="Times New Roman"/>
          <w:b/>
          <w:sz w:val="28"/>
          <w:szCs w:val="28"/>
        </w:rPr>
      </w:pPr>
      <w:r>
        <w:rPr>
          <w:rFonts w:ascii="Times New Roman" w:hAnsi="Times New Roman"/>
          <w:b/>
          <w:sz w:val="28"/>
          <w:szCs w:val="28"/>
        </w:rPr>
        <w:t>Член</w:t>
      </w:r>
      <w:r w:rsidRPr="00367C65">
        <w:rPr>
          <w:rFonts w:ascii="Times New Roman" w:hAnsi="Times New Roman"/>
          <w:b/>
          <w:sz w:val="28"/>
          <w:szCs w:val="28"/>
        </w:rPr>
        <w:t xml:space="preserve"> Комісії                                                                                 </w:t>
      </w:r>
      <w:r>
        <w:rPr>
          <w:rFonts w:ascii="Times New Roman" w:hAnsi="Times New Roman"/>
          <w:b/>
          <w:sz w:val="28"/>
          <w:szCs w:val="28"/>
        </w:rPr>
        <w:t>Максим РАДЗІВОН</w:t>
      </w:r>
    </w:p>
    <w:p w14:paraId="63E84DB1" w14:textId="77777777" w:rsidR="00F5007F" w:rsidRPr="00030B33" w:rsidRDefault="00F5007F" w:rsidP="00F5007F">
      <w:pPr>
        <w:widowControl w:val="0"/>
        <w:pBdr>
          <w:bottom w:val="single" w:sz="12" w:space="12" w:color="FFFFFF"/>
        </w:pBdr>
        <w:ind w:firstLine="709"/>
        <w:contextualSpacing/>
        <w:jc w:val="both"/>
        <w:rPr>
          <w:rFonts w:ascii="Times New Roman" w:hAnsi="Times New Roman"/>
          <w:sz w:val="28"/>
          <w:szCs w:val="28"/>
        </w:rPr>
      </w:pPr>
    </w:p>
    <w:p w14:paraId="61F97516" w14:textId="77777777" w:rsidR="00F5007F" w:rsidRPr="000C089A" w:rsidRDefault="00F5007F" w:rsidP="00F5007F">
      <w:pPr>
        <w:widowControl w:val="0"/>
        <w:pBdr>
          <w:bottom w:val="single" w:sz="12" w:space="12" w:color="FFFFFF"/>
        </w:pBdr>
        <w:ind w:firstLine="709"/>
        <w:contextualSpacing/>
        <w:jc w:val="both"/>
        <w:rPr>
          <w:rFonts w:ascii="Times New Roman" w:hAnsi="Times New Roman"/>
          <w:sz w:val="28"/>
          <w:szCs w:val="28"/>
        </w:rPr>
      </w:pPr>
    </w:p>
    <w:p w14:paraId="3A0DBB83" w14:textId="77777777" w:rsidR="00F5007F" w:rsidRPr="004861A4" w:rsidRDefault="00F5007F" w:rsidP="00F5007F">
      <w:pPr>
        <w:widowControl w:val="0"/>
        <w:pBdr>
          <w:bottom w:val="single" w:sz="12" w:space="12" w:color="FFFFFF"/>
        </w:pBdr>
        <w:ind w:firstLine="709"/>
        <w:contextualSpacing/>
        <w:jc w:val="both"/>
        <w:rPr>
          <w:rFonts w:ascii="Times New Roman" w:hAnsi="Times New Roman"/>
          <w:bCs/>
          <w:sz w:val="28"/>
          <w:szCs w:val="28"/>
        </w:rPr>
      </w:pPr>
    </w:p>
    <w:p w14:paraId="3BDF675B" w14:textId="77777777" w:rsidR="00F5007F" w:rsidRDefault="00F5007F" w:rsidP="00F5007F">
      <w:pPr>
        <w:widowControl w:val="0"/>
        <w:pBdr>
          <w:bottom w:val="single" w:sz="12" w:space="12" w:color="FFFFFF"/>
        </w:pBdr>
        <w:ind w:firstLine="709"/>
        <w:contextualSpacing/>
        <w:jc w:val="both"/>
        <w:rPr>
          <w:rFonts w:ascii="Times New Roman" w:hAnsi="Times New Roman"/>
          <w:bCs/>
          <w:sz w:val="28"/>
          <w:szCs w:val="28"/>
        </w:rPr>
      </w:pPr>
    </w:p>
    <w:p w14:paraId="048CF4F0" w14:textId="77777777" w:rsidR="00F5007F" w:rsidRDefault="00F5007F" w:rsidP="00F5007F">
      <w:pPr>
        <w:widowControl w:val="0"/>
        <w:pBdr>
          <w:bottom w:val="single" w:sz="12" w:space="12" w:color="FFFFFF"/>
        </w:pBdr>
        <w:ind w:firstLine="709"/>
        <w:contextualSpacing/>
        <w:jc w:val="both"/>
        <w:rPr>
          <w:rFonts w:ascii="Times New Roman" w:hAnsi="Times New Roman"/>
          <w:sz w:val="28"/>
          <w:szCs w:val="28"/>
        </w:rPr>
      </w:pPr>
    </w:p>
    <w:p w14:paraId="2E9D5DBA" w14:textId="77777777" w:rsidR="00F5007F" w:rsidRDefault="00F5007F" w:rsidP="00F5007F">
      <w:pPr>
        <w:widowControl w:val="0"/>
        <w:pBdr>
          <w:bottom w:val="single" w:sz="12" w:space="12" w:color="FFFFFF"/>
        </w:pBdr>
        <w:ind w:firstLine="709"/>
        <w:jc w:val="both"/>
        <w:rPr>
          <w:rFonts w:ascii="Times New Roman" w:eastAsia="Aptos" w:hAnsi="Times New Roman" w:cs="Times New Roman"/>
          <w:color w:val="000000"/>
          <w:sz w:val="28"/>
          <w:szCs w:val="28"/>
          <w:shd w:val="clear" w:color="auto" w:fill="FFFFFF"/>
        </w:rPr>
      </w:pPr>
    </w:p>
    <w:p w14:paraId="6621676F" w14:textId="77777777" w:rsidR="00F5007F" w:rsidRDefault="00F5007F" w:rsidP="00F5007F">
      <w:pPr>
        <w:widowControl w:val="0"/>
        <w:pBdr>
          <w:bottom w:val="single" w:sz="12" w:space="12" w:color="FFFFFF"/>
        </w:pBdr>
        <w:ind w:firstLine="709"/>
        <w:contextualSpacing/>
        <w:jc w:val="both"/>
        <w:rPr>
          <w:rFonts w:ascii="Times New Roman" w:hAnsi="Times New Roman"/>
          <w:sz w:val="28"/>
          <w:szCs w:val="28"/>
          <w:lang w:val="en-US"/>
        </w:rPr>
      </w:pPr>
    </w:p>
    <w:p w14:paraId="2A89F660" w14:textId="77777777" w:rsidR="00F5007F" w:rsidRDefault="00F5007F" w:rsidP="00F5007F">
      <w:pPr>
        <w:ind w:firstLine="709"/>
        <w:contextualSpacing/>
        <w:jc w:val="both"/>
        <w:rPr>
          <w:rFonts w:ascii="Times New Roman" w:hAnsi="Times New Roman"/>
          <w:color w:val="000000" w:themeColor="text1"/>
          <w:sz w:val="28"/>
          <w:szCs w:val="28"/>
        </w:rPr>
      </w:pPr>
    </w:p>
    <w:p w14:paraId="09BD8DAE" w14:textId="77777777" w:rsidR="00F5007F" w:rsidRDefault="00F5007F" w:rsidP="00F5007F">
      <w:pPr>
        <w:widowControl w:val="0"/>
        <w:pBdr>
          <w:bottom w:val="single" w:sz="12" w:space="12" w:color="FFFFFF"/>
        </w:pBdr>
        <w:ind w:firstLine="709"/>
        <w:jc w:val="both"/>
      </w:pPr>
    </w:p>
    <w:p w14:paraId="4750182E" w14:textId="77777777" w:rsidR="00F5007F" w:rsidRDefault="00F5007F"/>
    <w:sectPr w:rsidR="00F5007F" w:rsidSect="00F5007F">
      <w:headerReference w:type="even" r:id="rId9"/>
      <w:headerReference w:type="default" r:id="rId10"/>
      <w:footerReference w:type="even" r:id="rId11"/>
      <w:footerReference w:type="default" r:id="rId12"/>
      <w:headerReference w:type="first" r:id="rId13"/>
      <w:footerReference w:type="first" r:id="rId14"/>
      <w:pgSz w:w="11906" w:h="16838"/>
      <w:pgMar w:top="1134" w:right="851" w:bottom="1134" w:left="1418"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F4521" w14:textId="77777777" w:rsidR="00F5007F" w:rsidRDefault="00F5007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73C1C" w14:textId="77777777" w:rsidR="00F5007F" w:rsidRDefault="00F5007F">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F0AE3" w14:textId="77777777" w:rsidR="00F5007F" w:rsidRDefault="00F5007F">
    <w:pPr>
      <w:pStyle w:val="af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6B5E6" w14:textId="77777777" w:rsidR="00F5007F" w:rsidRDefault="00F5007F">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7807"/>
      <w:docPartObj>
        <w:docPartGallery w:val="Page Numbers (Top of Page)"/>
        <w:docPartUnique/>
      </w:docPartObj>
    </w:sdtPr>
    <w:sdtContent>
      <w:p w14:paraId="09631AB5" w14:textId="77777777" w:rsidR="00F5007F" w:rsidRDefault="00F5007F">
        <w:pPr>
          <w:pStyle w:val="ae"/>
          <w:jc w:val="center"/>
        </w:pPr>
        <w:r>
          <w:fldChar w:fldCharType="begin"/>
        </w:r>
        <w:r>
          <w:instrText>PAGE   \* MERGEFORMAT</w:instrText>
        </w:r>
        <w:r>
          <w:fldChar w:fldCharType="separate"/>
        </w:r>
        <w:r>
          <w:t>2</w:t>
        </w:r>
        <w:r>
          <w:fldChar w:fldCharType="end"/>
        </w:r>
      </w:p>
    </w:sdtContent>
  </w:sdt>
  <w:p w14:paraId="3A04503F" w14:textId="77777777" w:rsidR="00F5007F" w:rsidRDefault="00F5007F">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11B6" w14:textId="77777777" w:rsidR="00F5007F" w:rsidRDefault="00F5007F">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C660A0"/>
    <w:multiLevelType w:val="hybridMultilevel"/>
    <w:tmpl w:val="F6304E1A"/>
    <w:lvl w:ilvl="0" w:tplc="F17E15C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16cid:durableId="516235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07F"/>
    <w:rsid w:val="00746A51"/>
    <w:rsid w:val="00F5007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E07B3"/>
  <w15:chartTrackingRefBased/>
  <w15:docId w15:val="{5A8814FA-52BA-4795-8E09-9BCA9C6B4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007F"/>
    <w:pPr>
      <w:spacing w:after="0" w:line="240" w:lineRule="auto"/>
    </w:pPr>
  </w:style>
  <w:style w:type="paragraph" w:styleId="1">
    <w:name w:val="heading 1"/>
    <w:basedOn w:val="a"/>
    <w:next w:val="a"/>
    <w:link w:val="10"/>
    <w:uiPriority w:val="9"/>
    <w:qFormat/>
    <w:rsid w:val="00F500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500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5007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5007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500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500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500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500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5007F"/>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5007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5007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5007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5007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5007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5007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5007F"/>
    <w:rPr>
      <w:rFonts w:eastAsiaTheme="majorEastAsia" w:cstheme="majorBidi"/>
      <w:color w:val="595959" w:themeColor="text1" w:themeTint="A6"/>
    </w:rPr>
  </w:style>
  <w:style w:type="character" w:customStyle="1" w:styleId="80">
    <w:name w:val="Заголовок 8 Знак"/>
    <w:basedOn w:val="a0"/>
    <w:link w:val="8"/>
    <w:uiPriority w:val="9"/>
    <w:semiHidden/>
    <w:rsid w:val="00F5007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5007F"/>
    <w:rPr>
      <w:rFonts w:eastAsiaTheme="majorEastAsia" w:cstheme="majorBidi"/>
      <w:color w:val="272727" w:themeColor="text1" w:themeTint="D8"/>
    </w:rPr>
  </w:style>
  <w:style w:type="paragraph" w:styleId="a3">
    <w:name w:val="Title"/>
    <w:basedOn w:val="a"/>
    <w:next w:val="a"/>
    <w:link w:val="a4"/>
    <w:uiPriority w:val="10"/>
    <w:qFormat/>
    <w:rsid w:val="00F5007F"/>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5007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5007F"/>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5007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5007F"/>
    <w:pPr>
      <w:spacing w:before="160"/>
      <w:jc w:val="center"/>
    </w:pPr>
    <w:rPr>
      <w:i/>
      <w:iCs/>
      <w:color w:val="404040" w:themeColor="text1" w:themeTint="BF"/>
    </w:rPr>
  </w:style>
  <w:style w:type="character" w:customStyle="1" w:styleId="a8">
    <w:name w:val="Цитата Знак"/>
    <w:basedOn w:val="a0"/>
    <w:link w:val="a7"/>
    <w:uiPriority w:val="29"/>
    <w:rsid w:val="00F5007F"/>
    <w:rPr>
      <w:i/>
      <w:iCs/>
      <w:color w:val="404040" w:themeColor="text1" w:themeTint="BF"/>
    </w:rPr>
  </w:style>
  <w:style w:type="paragraph" w:styleId="a9">
    <w:name w:val="List Paragraph"/>
    <w:basedOn w:val="a"/>
    <w:uiPriority w:val="34"/>
    <w:qFormat/>
    <w:rsid w:val="00F5007F"/>
    <w:pPr>
      <w:ind w:left="720"/>
      <w:contextualSpacing/>
    </w:pPr>
  </w:style>
  <w:style w:type="character" w:styleId="aa">
    <w:name w:val="Intense Emphasis"/>
    <w:basedOn w:val="a0"/>
    <w:uiPriority w:val="21"/>
    <w:qFormat/>
    <w:rsid w:val="00F5007F"/>
    <w:rPr>
      <w:i/>
      <w:iCs/>
      <w:color w:val="0F4761" w:themeColor="accent1" w:themeShade="BF"/>
    </w:rPr>
  </w:style>
  <w:style w:type="paragraph" w:styleId="ab">
    <w:name w:val="Intense Quote"/>
    <w:basedOn w:val="a"/>
    <w:next w:val="a"/>
    <w:link w:val="ac"/>
    <w:uiPriority w:val="30"/>
    <w:qFormat/>
    <w:rsid w:val="00F500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F5007F"/>
    <w:rPr>
      <w:i/>
      <w:iCs/>
      <w:color w:val="0F4761" w:themeColor="accent1" w:themeShade="BF"/>
    </w:rPr>
  </w:style>
  <w:style w:type="character" w:styleId="ad">
    <w:name w:val="Intense Reference"/>
    <w:basedOn w:val="a0"/>
    <w:uiPriority w:val="32"/>
    <w:qFormat/>
    <w:rsid w:val="00F5007F"/>
    <w:rPr>
      <w:b/>
      <w:bCs/>
      <w:smallCaps/>
      <w:color w:val="0F4761" w:themeColor="accent1" w:themeShade="BF"/>
      <w:spacing w:val="5"/>
    </w:rPr>
  </w:style>
  <w:style w:type="paragraph" w:customStyle="1" w:styleId="rvps2">
    <w:name w:val="rvps2"/>
    <w:basedOn w:val="a"/>
    <w:rsid w:val="00F5007F"/>
    <w:pPr>
      <w:spacing w:before="100" w:beforeAutospacing="1" w:after="100" w:afterAutospacing="1"/>
    </w:pPr>
    <w:rPr>
      <w:rFonts w:ascii="Times New Roman" w:eastAsia="Times New Roman" w:hAnsi="Times New Roman" w:cs="Times New Roman"/>
      <w:kern w:val="0"/>
      <w:lang w:val="ru-RU" w:eastAsia="ru-RU"/>
      <w14:ligatures w14:val="none"/>
    </w:rPr>
  </w:style>
  <w:style w:type="paragraph" w:styleId="ae">
    <w:name w:val="header"/>
    <w:basedOn w:val="a"/>
    <w:link w:val="af"/>
    <w:uiPriority w:val="99"/>
    <w:unhideWhenUsed/>
    <w:rsid w:val="00F5007F"/>
    <w:pPr>
      <w:tabs>
        <w:tab w:val="center" w:pos="4819"/>
        <w:tab w:val="right" w:pos="9639"/>
      </w:tabs>
    </w:pPr>
  </w:style>
  <w:style w:type="character" w:customStyle="1" w:styleId="af">
    <w:name w:val="Верхній колонтитул Знак"/>
    <w:basedOn w:val="a0"/>
    <w:link w:val="ae"/>
    <w:uiPriority w:val="99"/>
    <w:rsid w:val="00F5007F"/>
  </w:style>
  <w:style w:type="paragraph" w:styleId="af0">
    <w:name w:val="footer"/>
    <w:basedOn w:val="a"/>
    <w:link w:val="af1"/>
    <w:uiPriority w:val="99"/>
    <w:unhideWhenUsed/>
    <w:rsid w:val="00F5007F"/>
    <w:pPr>
      <w:tabs>
        <w:tab w:val="center" w:pos="4819"/>
        <w:tab w:val="right" w:pos="9639"/>
      </w:tabs>
    </w:pPr>
  </w:style>
  <w:style w:type="character" w:customStyle="1" w:styleId="af1">
    <w:name w:val="Нижній колонтитул Знак"/>
    <w:basedOn w:val="a0"/>
    <w:link w:val="af0"/>
    <w:uiPriority w:val="99"/>
    <w:rsid w:val="00F5007F"/>
  </w:style>
  <w:style w:type="character" w:styleId="af2">
    <w:name w:val="Hyperlink"/>
    <w:basedOn w:val="a0"/>
    <w:uiPriority w:val="99"/>
    <w:semiHidden/>
    <w:unhideWhenUsed/>
    <w:rsid w:val="00F5007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393/96-%D0%B2%D1%80"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zakon.rada.gov.ua/laws/show/1697-18"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zakon.rada.gov.ua/laws/show/1697-18" TargetMode="External"/><Relationship Id="rId11" Type="http://schemas.openxmlformats.org/officeDocument/2006/relationships/footer" Target="footer1.xml"/><Relationship Id="rId5" Type="http://schemas.openxmlformats.org/officeDocument/2006/relationships/image" Target="media/image1.wmf"/><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13059</Words>
  <Characters>7444</Characters>
  <DocSecurity>0</DocSecurity>
  <Lines>62</Lines>
  <Paragraphs>40</Paragraphs>
  <ScaleCrop>false</ScaleCrop>
  <Company/>
  <LinksUpToDate>false</LinksUpToDate>
  <CharactersWithSpaces>20463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2026-10-09T08:50:00Z</dcterms:created>
  <dcterms:modified xsi:type="dcterms:W3CDTF">2026-10-09T08:52:00Z</dcterms:modified>
</cp:coreProperties>
</file>