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BC484" w14:textId="77777777" w:rsidR="00E36E5A" w:rsidRPr="00BC7E17" w:rsidRDefault="001808B6">
      <w:pPr>
        <w:pStyle w:val="a6"/>
        <w:jc w:val="center"/>
        <w:rPr>
          <w:sz w:val="26"/>
        </w:rPr>
      </w:pPr>
      <w:r w:rsidRPr="00BC7E17">
        <w:rPr>
          <w:noProof/>
          <w:sz w:val="19"/>
          <w:lang w:eastAsia="uk-UA"/>
        </w:rPr>
        <w:drawing>
          <wp:inline distT="0" distB="0" distL="0" distR="0" wp14:anchorId="23C587C3" wp14:editId="6BF603FA">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8150" cy="609600"/>
                    </a:xfrm>
                    <a:prstGeom prst="rect">
                      <a:avLst/>
                    </a:prstGeom>
                    <a:noFill/>
                    <a:ln>
                      <a:noFill/>
                    </a:ln>
                  </pic:spPr>
                </pic:pic>
              </a:graphicData>
            </a:graphic>
          </wp:inline>
        </w:drawing>
      </w:r>
    </w:p>
    <w:p w14:paraId="79EEFC87" w14:textId="77777777" w:rsidR="00E36E5A" w:rsidRPr="00BC7E17" w:rsidRDefault="00E36E5A">
      <w:pPr>
        <w:pStyle w:val="a6"/>
        <w:jc w:val="center"/>
        <w:rPr>
          <w:b/>
          <w:sz w:val="10"/>
        </w:rPr>
      </w:pPr>
    </w:p>
    <w:p w14:paraId="605ABB8E" w14:textId="77777777" w:rsidR="00E36E5A" w:rsidRPr="00BC7E17" w:rsidRDefault="001808B6">
      <w:pPr>
        <w:jc w:val="center"/>
        <w:rPr>
          <w:b/>
          <w:kern w:val="28"/>
          <w:sz w:val="28"/>
          <w:szCs w:val="28"/>
          <w:lang w:eastAsia="uk-UA"/>
        </w:rPr>
      </w:pPr>
      <w:r w:rsidRPr="00BC7E17">
        <w:rPr>
          <w:bCs/>
          <w:kern w:val="28"/>
          <w:sz w:val="36"/>
          <w:szCs w:val="32"/>
        </w:rPr>
        <w:t xml:space="preserve">КВАЛІФІКАЦІЙНО-ДИСЦИПЛІНАРНА </w:t>
      </w:r>
      <w:r w:rsidRPr="00BC7E17">
        <w:rPr>
          <w:bCs/>
          <w:kern w:val="28"/>
          <w:sz w:val="36"/>
          <w:szCs w:val="32"/>
        </w:rPr>
        <w:br/>
        <w:t>КОМІСІЯ ПРОКУРОРІВ</w:t>
      </w:r>
    </w:p>
    <w:p w14:paraId="13DA21D0" w14:textId="77777777" w:rsidR="00E36E5A" w:rsidRPr="00BC7E17" w:rsidRDefault="00E36E5A">
      <w:pPr>
        <w:ind w:left="84"/>
        <w:jc w:val="center"/>
        <w:rPr>
          <w:b/>
          <w:kern w:val="28"/>
          <w:sz w:val="28"/>
          <w:szCs w:val="28"/>
          <w:lang w:eastAsia="uk-UA"/>
        </w:rPr>
      </w:pPr>
    </w:p>
    <w:p w14:paraId="324FD944" w14:textId="77777777" w:rsidR="00E36E5A" w:rsidRPr="00BC7E17" w:rsidRDefault="001808B6">
      <w:pPr>
        <w:ind w:left="84"/>
        <w:jc w:val="center"/>
        <w:rPr>
          <w:b/>
          <w:kern w:val="28"/>
          <w:sz w:val="28"/>
          <w:szCs w:val="28"/>
          <w:lang w:eastAsia="uk-UA"/>
        </w:rPr>
      </w:pPr>
      <w:r w:rsidRPr="00BC7E17">
        <w:rPr>
          <w:b/>
          <w:kern w:val="28"/>
          <w:sz w:val="28"/>
          <w:szCs w:val="28"/>
          <w:lang w:eastAsia="uk-UA"/>
        </w:rPr>
        <w:t xml:space="preserve">Р І Ш Е Н </w:t>
      </w:r>
      <w:proofErr w:type="spellStart"/>
      <w:r w:rsidRPr="00BC7E17">
        <w:rPr>
          <w:b/>
          <w:kern w:val="28"/>
          <w:sz w:val="28"/>
          <w:szCs w:val="28"/>
          <w:lang w:eastAsia="uk-UA"/>
        </w:rPr>
        <w:t>Н</w:t>
      </w:r>
      <w:proofErr w:type="spellEnd"/>
      <w:r w:rsidRPr="00BC7E17">
        <w:rPr>
          <w:b/>
          <w:kern w:val="28"/>
          <w:sz w:val="28"/>
          <w:szCs w:val="28"/>
          <w:lang w:eastAsia="uk-UA"/>
        </w:rPr>
        <w:t xml:space="preserve"> Я</w:t>
      </w:r>
    </w:p>
    <w:p w14:paraId="3C4EE217" w14:textId="77777777" w:rsidR="00E36E5A" w:rsidRPr="00BC7E17" w:rsidRDefault="00E36E5A">
      <w:pPr>
        <w:ind w:left="84"/>
        <w:jc w:val="center"/>
        <w:rPr>
          <w:b/>
          <w:kern w:val="28"/>
          <w:szCs w:val="28"/>
          <w:lang w:eastAsia="uk-UA"/>
        </w:rPr>
      </w:pPr>
    </w:p>
    <w:p w14:paraId="394464C6" w14:textId="5568B9CD" w:rsidR="00E36E5A" w:rsidRPr="00BC7E17" w:rsidRDefault="00071317">
      <w:pPr>
        <w:rPr>
          <w:b/>
          <w:kern w:val="28"/>
          <w:sz w:val="28"/>
          <w:szCs w:val="28"/>
          <w:lang w:eastAsia="uk-UA"/>
        </w:rPr>
      </w:pPr>
      <w:r>
        <w:rPr>
          <w:b/>
          <w:kern w:val="28"/>
          <w:sz w:val="28"/>
          <w:szCs w:val="28"/>
          <w:lang w:eastAsia="uk-UA"/>
        </w:rPr>
        <w:t>1</w:t>
      </w:r>
      <w:r w:rsidR="00765899" w:rsidRPr="00071317">
        <w:rPr>
          <w:b/>
          <w:kern w:val="28"/>
          <w:sz w:val="28"/>
          <w:szCs w:val="28"/>
          <w:lang w:val="ru-RU" w:eastAsia="uk-UA"/>
        </w:rPr>
        <w:t>2</w:t>
      </w:r>
      <w:r w:rsidR="00DE1B14" w:rsidRPr="00BC7E17">
        <w:rPr>
          <w:b/>
          <w:kern w:val="28"/>
          <w:sz w:val="28"/>
          <w:szCs w:val="28"/>
          <w:lang w:eastAsia="uk-UA"/>
        </w:rPr>
        <w:t xml:space="preserve"> </w:t>
      </w:r>
      <w:r>
        <w:rPr>
          <w:b/>
          <w:kern w:val="28"/>
          <w:sz w:val="28"/>
          <w:szCs w:val="28"/>
          <w:lang w:eastAsia="uk-UA"/>
        </w:rPr>
        <w:t>жовт</w:t>
      </w:r>
      <w:r w:rsidR="00671F64">
        <w:rPr>
          <w:b/>
          <w:kern w:val="28"/>
          <w:sz w:val="28"/>
          <w:szCs w:val="28"/>
          <w:lang w:eastAsia="uk-UA"/>
        </w:rPr>
        <w:t>ня</w:t>
      </w:r>
      <w:r w:rsidR="00DE1B14" w:rsidRPr="00BC7E17">
        <w:rPr>
          <w:b/>
          <w:kern w:val="28"/>
          <w:sz w:val="28"/>
          <w:szCs w:val="28"/>
          <w:lang w:eastAsia="uk-UA"/>
        </w:rPr>
        <w:t xml:space="preserve"> 202</w:t>
      </w:r>
      <w:r w:rsidR="00DA5144" w:rsidRPr="00BC7E17">
        <w:rPr>
          <w:b/>
          <w:kern w:val="28"/>
          <w:sz w:val="28"/>
          <w:szCs w:val="28"/>
          <w:lang w:eastAsia="uk-UA"/>
        </w:rPr>
        <w:t>6</w:t>
      </w:r>
      <w:r w:rsidR="00DE1B14" w:rsidRPr="00BC7E17">
        <w:rPr>
          <w:b/>
          <w:kern w:val="28"/>
          <w:sz w:val="28"/>
          <w:szCs w:val="28"/>
          <w:lang w:eastAsia="uk-UA"/>
        </w:rPr>
        <w:t xml:space="preserve"> року</w:t>
      </w:r>
      <w:r w:rsidR="00DE1B14" w:rsidRPr="00BC7E17">
        <w:rPr>
          <w:b/>
          <w:kern w:val="28"/>
          <w:sz w:val="28"/>
          <w:szCs w:val="28"/>
          <w:lang w:eastAsia="uk-UA"/>
        </w:rPr>
        <w:tab/>
      </w:r>
      <w:r w:rsidR="00DE1B14" w:rsidRPr="00BC7E17">
        <w:rPr>
          <w:b/>
          <w:kern w:val="28"/>
          <w:sz w:val="28"/>
          <w:szCs w:val="28"/>
          <w:lang w:eastAsia="uk-UA"/>
        </w:rPr>
        <w:tab/>
        <w:t xml:space="preserve">                Київ</w:t>
      </w:r>
      <w:r w:rsidR="00DE1B14" w:rsidRPr="00BC7E17">
        <w:rPr>
          <w:b/>
          <w:kern w:val="28"/>
          <w:sz w:val="28"/>
          <w:szCs w:val="28"/>
          <w:lang w:eastAsia="uk-UA"/>
        </w:rPr>
        <w:tab/>
      </w:r>
      <w:r w:rsidR="00DE1B14" w:rsidRPr="00BC7E17">
        <w:rPr>
          <w:b/>
          <w:kern w:val="28"/>
          <w:sz w:val="28"/>
          <w:szCs w:val="28"/>
          <w:lang w:eastAsia="uk-UA"/>
        </w:rPr>
        <w:tab/>
        <w:t xml:space="preserve">                       </w:t>
      </w:r>
      <w:r>
        <w:rPr>
          <w:b/>
          <w:kern w:val="28"/>
          <w:sz w:val="28"/>
          <w:szCs w:val="28"/>
          <w:lang w:eastAsia="uk-UA"/>
        </w:rPr>
        <w:t xml:space="preserve">  </w:t>
      </w:r>
      <w:r w:rsidR="00DE1B14" w:rsidRPr="00BC7E17">
        <w:rPr>
          <w:b/>
          <w:kern w:val="28"/>
          <w:sz w:val="28"/>
          <w:szCs w:val="28"/>
          <w:lang w:eastAsia="uk-UA"/>
        </w:rPr>
        <w:t xml:space="preserve">№ </w:t>
      </w:r>
      <w:r>
        <w:rPr>
          <w:b/>
          <w:kern w:val="28"/>
          <w:sz w:val="28"/>
          <w:szCs w:val="28"/>
          <w:lang w:eastAsia="uk-UA"/>
        </w:rPr>
        <w:t>9</w:t>
      </w:r>
      <w:r w:rsidR="00671F64">
        <w:rPr>
          <w:b/>
          <w:kern w:val="28"/>
          <w:sz w:val="28"/>
          <w:szCs w:val="28"/>
          <w:lang w:eastAsia="uk-UA"/>
        </w:rPr>
        <w:t>7</w:t>
      </w:r>
      <w:r>
        <w:rPr>
          <w:b/>
          <w:kern w:val="28"/>
          <w:sz w:val="28"/>
          <w:szCs w:val="28"/>
          <w:lang w:eastAsia="uk-UA"/>
        </w:rPr>
        <w:t>7</w:t>
      </w:r>
      <w:r w:rsidR="00DE1B14" w:rsidRPr="00BC7E17">
        <w:rPr>
          <w:b/>
          <w:kern w:val="28"/>
          <w:sz w:val="28"/>
          <w:szCs w:val="28"/>
          <w:lang w:eastAsia="uk-UA"/>
        </w:rPr>
        <w:t>дс-2</w:t>
      </w:r>
      <w:r w:rsidR="00DA5144" w:rsidRPr="00BC7E17">
        <w:rPr>
          <w:b/>
          <w:kern w:val="28"/>
          <w:sz w:val="28"/>
          <w:szCs w:val="28"/>
          <w:lang w:eastAsia="uk-UA"/>
        </w:rPr>
        <w:t>6</w:t>
      </w:r>
    </w:p>
    <w:p w14:paraId="72D360BE" w14:textId="77777777" w:rsidR="00765899" w:rsidRPr="00071317" w:rsidRDefault="00765899">
      <w:pPr>
        <w:contextualSpacing/>
        <w:rPr>
          <w:b/>
          <w:sz w:val="28"/>
          <w:szCs w:val="28"/>
          <w:lang w:val="ru-RU" w:eastAsia="uk-UA"/>
        </w:rPr>
      </w:pPr>
    </w:p>
    <w:p w14:paraId="0FDAC04C" w14:textId="2C311A86" w:rsidR="00E36E5A" w:rsidRPr="00BC7E17" w:rsidRDefault="001808B6">
      <w:pPr>
        <w:contextualSpacing/>
        <w:rPr>
          <w:b/>
          <w:sz w:val="28"/>
          <w:szCs w:val="28"/>
          <w:lang w:eastAsia="uk-UA"/>
        </w:rPr>
      </w:pPr>
      <w:r w:rsidRPr="00BC7E17">
        <w:rPr>
          <w:b/>
          <w:sz w:val="28"/>
          <w:szCs w:val="28"/>
          <w:lang w:eastAsia="uk-UA"/>
        </w:rPr>
        <w:t xml:space="preserve">Про відмову у відкритті </w:t>
      </w:r>
    </w:p>
    <w:p w14:paraId="560FD835" w14:textId="77777777" w:rsidR="00E36E5A" w:rsidRPr="00BC7E17" w:rsidRDefault="001808B6">
      <w:pPr>
        <w:contextualSpacing/>
        <w:rPr>
          <w:b/>
          <w:sz w:val="28"/>
          <w:szCs w:val="28"/>
          <w:lang w:eastAsia="uk-UA"/>
        </w:rPr>
      </w:pPr>
      <w:r w:rsidRPr="00BC7E17">
        <w:rPr>
          <w:b/>
          <w:sz w:val="28"/>
          <w:szCs w:val="28"/>
          <w:lang w:eastAsia="uk-UA"/>
        </w:rPr>
        <w:t>дисциплінарного провадження</w:t>
      </w:r>
    </w:p>
    <w:p w14:paraId="38E656BA" w14:textId="77777777" w:rsidR="00E36E5A" w:rsidRPr="00BC7E17" w:rsidRDefault="00E36E5A">
      <w:pPr>
        <w:contextualSpacing/>
        <w:rPr>
          <w:b/>
          <w:sz w:val="28"/>
          <w:szCs w:val="28"/>
          <w:lang w:eastAsia="uk-UA"/>
        </w:rPr>
      </w:pPr>
    </w:p>
    <w:p w14:paraId="49EFF90F" w14:textId="6E1D0D62" w:rsidR="00195A67" w:rsidRPr="00BC7E17" w:rsidRDefault="001808B6" w:rsidP="00195A67">
      <w:pPr>
        <w:pStyle w:val="a9"/>
        <w:tabs>
          <w:tab w:val="left" w:pos="567"/>
        </w:tabs>
        <w:ind w:firstLine="567"/>
        <w:jc w:val="both"/>
        <w:rPr>
          <w:rFonts w:ascii="Times New Roman" w:hAnsi="Times New Roman"/>
          <w:sz w:val="28"/>
          <w:szCs w:val="28"/>
        </w:rPr>
      </w:pPr>
      <w:r w:rsidRPr="00BC7E17">
        <w:rPr>
          <w:rFonts w:ascii="Times New Roman" w:hAnsi="Times New Roman"/>
          <w:sz w:val="28"/>
          <w:szCs w:val="28"/>
        </w:rPr>
        <w:t xml:space="preserve">Член Кваліфікаційно-дисциплінарної комісії прокурорів </w:t>
      </w:r>
      <w:proofErr w:type="spellStart"/>
      <w:r w:rsidR="00071317">
        <w:rPr>
          <w:rFonts w:ascii="Times New Roman" w:hAnsi="Times New Roman"/>
          <w:sz w:val="28"/>
          <w:szCs w:val="28"/>
        </w:rPr>
        <w:t>Куриленко</w:t>
      </w:r>
      <w:proofErr w:type="spellEnd"/>
      <w:r w:rsidR="00071317">
        <w:rPr>
          <w:rFonts w:ascii="Times New Roman" w:hAnsi="Times New Roman"/>
          <w:sz w:val="28"/>
          <w:szCs w:val="28"/>
        </w:rPr>
        <w:t xml:space="preserve"> Д.В</w:t>
      </w:r>
      <w:r w:rsidRPr="00BC7E17">
        <w:rPr>
          <w:rFonts w:ascii="Times New Roman" w:hAnsi="Times New Roman"/>
          <w:sz w:val="28"/>
          <w:szCs w:val="28"/>
        </w:rPr>
        <w:t xml:space="preserve">., розглянувши дисциплінарну скаргу </w:t>
      </w:r>
      <w:r w:rsidR="00071317">
        <w:rPr>
          <w:rFonts w:ascii="Times New Roman" w:hAnsi="Times New Roman"/>
          <w:sz w:val="28"/>
          <w:szCs w:val="28"/>
        </w:rPr>
        <w:t xml:space="preserve">адвоката </w:t>
      </w:r>
      <w:r w:rsidR="00E975DC">
        <w:rPr>
          <w:rFonts w:ascii="Times New Roman" w:hAnsi="Times New Roman"/>
          <w:sz w:val="28"/>
          <w:szCs w:val="28"/>
        </w:rPr>
        <w:t>ОСОБА_1</w:t>
      </w:r>
      <w:r w:rsidRPr="00BC7E17">
        <w:rPr>
          <w:rFonts w:ascii="Times New Roman" w:hAnsi="Times New Roman"/>
          <w:sz w:val="28"/>
          <w:szCs w:val="28"/>
        </w:rPr>
        <w:t xml:space="preserve"> стосовно</w:t>
      </w:r>
      <w:r w:rsidR="00700AAA" w:rsidRPr="00BC7E17">
        <w:rPr>
          <w:rFonts w:ascii="Times New Roman" w:hAnsi="Times New Roman"/>
          <w:sz w:val="28"/>
          <w:szCs w:val="28"/>
        </w:rPr>
        <w:t xml:space="preserve"> </w:t>
      </w:r>
      <w:bookmarkStart w:id="0" w:name="_Hlk213235137"/>
      <w:r w:rsidR="00071317">
        <w:rPr>
          <w:rFonts w:ascii="Times New Roman" w:hAnsi="Times New Roman"/>
          <w:sz w:val="28"/>
          <w:szCs w:val="28"/>
        </w:rPr>
        <w:t>п</w:t>
      </w:r>
      <w:r w:rsidR="00071317" w:rsidRPr="00071317">
        <w:rPr>
          <w:rFonts w:ascii="Times New Roman" w:hAnsi="Times New Roman"/>
          <w:sz w:val="28"/>
          <w:szCs w:val="28"/>
        </w:rPr>
        <w:t>рокурор</w:t>
      </w:r>
      <w:r w:rsidR="00071317">
        <w:rPr>
          <w:rFonts w:ascii="Times New Roman" w:hAnsi="Times New Roman"/>
          <w:sz w:val="28"/>
          <w:szCs w:val="28"/>
        </w:rPr>
        <w:t>а</w:t>
      </w:r>
      <w:r w:rsidR="00071317" w:rsidRPr="00071317">
        <w:rPr>
          <w:rFonts w:ascii="Times New Roman" w:hAnsi="Times New Roman"/>
          <w:sz w:val="28"/>
          <w:szCs w:val="28"/>
        </w:rPr>
        <w:t xml:space="preserve"> другого відділу нагляду за </w:t>
      </w:r>
      <w:r w:rsidR="007638F7">
        <w:rPr>
          <w:rFonts w:ascii="Times New Roman" w:hAnsi="Times New Roman"/>
          <w:sz w:val="28"/>
          <w:szCs w:val="28"/>
        </w:rPr>
        <w:t>д</w:t>
      </w:r>
      <w:r w:rsidR="00071317" w:rsidRPr="00071317">
        <w:rPr>
          <w:rFonts w:ascii="Times New Roman" w:hAnsi="Times New Roman"/>
          <w:sz w:val="28"/>
          <w:szCs w:val="28"/>
        </w:rPr>
        <w:t>одержанням законів органами, які ведуть боротьбу з організованою злочинністю</w:t>
      </w:r>
      <w:r w:rsidR="00071317">
        <w:rPr>
          <w:rFonts w:ascii="Times New Roman" w:hAnsi="Times New Roman"/>
          <w:sz w:val="28"/>
          <w:szCs w:val="28"/>
        </w:rPr>
        <w:t>,</w:t>
      </w:r>
      <w:r w:rsidR="00071317" w:rsidRPr="00071317">
        <w:rPr>
          <w:rFonts w:ascii="Times New Roman" w:hAnsi="Times New Roman"/>
          <w:sz w:val="28"/>
          <w:szCs w:val="28"/>
        </w:rPr>
        <w:t xml:space="preserve"> управління нагляду за додержанням законів органами, які ведуть боротьбу з організованою злочинністю</w:t>
      </w:r>
      <w:r w:rsidR="00071317">
        <w:rPr>
          <w:rFonts w:ascii="Times New Roman" w:hAnsi="Times New Roman"/>
          <w:sz w:val="28"/>
          <w:szCs w:val="28"/>
        </w:rPr>
        <w:t>,</w:t>
      </w:r>
      <w:r w:rsidR="00071317" w:rsidRPr="00071317">
        <w:rPr>
          <w:rFonts w:ascii="Times New Roman" w:hAnsi="Times New Roman"/>
          <w:sz w:val="28"/>
          <w:szCs w:val="28"/>
        </w:rPr>
        <w:t xml:space="preserve"> Київської обласної прокуратури </w:t>
      </w:r>
      <w:proofErr w:type="spellStart"/>
      <w:r w:rsidR="00071317">
        <w:rPr>
          <w:rFonts w:ascii="Times New Roman" w:hAnsi="Times New Roman"/>
          <w:sz w:val="28"/>
          <w:szCs w:val="28"/>
        </w:rPr>
        <w:t>Дриги</w:t>
      </w:r>
      <w:proofErr w:type="spellEnd"/>
      <w:r w:rsidR="00071317">
        <w:rPr>
          <w:rFonts w:ascii="Times New Roman" w:hAnsi="Times New Roman"/>
          <w:sz w:val="28"/>
          <w:szCs w:val="28"/>
        </w:rPr>
        <w:t xml:space="preserve"> Є.С. </w:t>
      </w:r>
      <w:r w:rsidR="00195A67" w:rsidRPr="00BC7E17">
        <w:rPr>
          <w:rFonts w:ascii="Times New Roman" w:hAnsi="Times New Roman"/>
          <w:sz w:val="28"/>
          <w:szCs w:val="28"/>
        </w:rPr>
        <w:t xml:space="preserve">(далі – прокурор </w:t>
      </w:r>
      <w:proofErr w:type="spellStart"/>
      <w:r w:rsidR="00671F64">
        <w:rPr>
          <w:rFonts w:ascii="Times New Roman" w:hAnsi="Times New Roman"/>
          <w:sz w:val="28"/>
          <w:szCs w:val="28"/>
        </w:rPr>
        <w:t>Д</w:t>
      </w:r>
      <w:r w:rsidR="00071317">
        <w:rPr>
          <w:rFonts w:ascii="Times New Roman" w:hAnsi="Times New Roman"/>
          <w:sz w:val="28"/>
          <w:szCs w:val="28"/>
        </w:rPr>
        <w:t>рига</w:t>
      </w:r>
      <w:proofErr w:type="spellEnd"/>
      <w:r w:rsidR="00071317">
        <w:rPr>
          <w:rFonts w:ascii="Times New Roman" w:hAnsi="Times New Roman"/>
          <w:sz w:val="28"/>
          <w:szCs w:val="28"/>
        </w:rPr>
        <w:t xml:space="preserve"> Є.С</w:t>
      </w:r>
      <w:r w:rsidR="00195A67" w:rsidRPr="00BC7E17">
        <w:rPr>
          <w:rFonts w:ascii="Times New Roman" w:hAnsi="Times New Roman"/>
          <w:sz w:val="28"/>
          <w:szCs w:val="28"/>
        </w:rPr>
        <w:t>.),</w:t>
      </w:r>
    </w:p>
    <w:bookmarkEnd w:id="0"/>
    <w:p w14:paraId="65205212" w14:textId="77777777" w:rsidR="00E36E5A" w:rsidRPr="00BC7E17" w:rsidRDefault="00E36E5A">
      <w:pPr>
        <w:tabs>
          <w:tab w:val="left" w:pos="567"/>
        </w:tabs>
        <w:ind w:firstLine="567"/>
        <w:contextualSpacing/>
        <w:jc w:val="center"/>
        <w:rPr>
          <w:b/>
          <w:sz w:val="20"/>
          <w:szCs w:val="20"/>
          <w:lang w:eastAsia="uk-UA"/>
        </w:rPr>
      </w:pPr>
    </w:p>
    <w:p w14:paraId="23F96045" w14:textId="070D05E1" w:rsidR="00E36E5A" w:rsidRPr="00BC7E17" w:rsidRDefault="00764C63" w:rsidP="00E00405">
      <w:pPr>
        <w:tabs>
          <w:tab w:val="left" w:pos="567"/>
        </w:tabs>
        <w:contextualSpacing/>
        <w:jc w:val="center"/>
        <w:rPr>
          <w:b/>
          <w:sz w:val="28"/>
          <w:szCs w:val="28"/>
          <w:lang w:eastAsia="uk-UA"/>
        </w:rPr>
      </w:pPr>
      <w:r>
        <w:rPr>
          <w:b/>
          <w:sz w:val="28"/>
          <w:szCs w:val="28"/>
          <w:lang w:eastAsia="uk-UA"/>
        </w:rPr>
        <w:t>У</w:t>
      </w:r>
      <w:r w:rsidR="001808B6" w:rsidRPr="00BC7E17">
        <w:rPr>
          <w:b/>
          <w:sz w:val="28"/>
          <w:szCs w:val="28"/>
          <w:lang w:eastAsia="uk-UA"/>
        </w:rPr>
        <w:t>СТАНОВИ</w:t>
      </w:r>
      <w:r w:rsidR="00071317">
        <w:rPr>
          <w:b/>
          <w:sz w:val="28"/>
          <w:szCs w:val="28"/>
          <w:lang w:eastAsia="uk-UA"/>
        </w:rPr>
        <w:t>В</w:t>
      </w:r>
      <w:r w:rsidR="001808B6" w:rsidRPr="00BC7E17">
        <w:rPr>
          <w:b/>
          <w:sz w:val="28"/>
          <w:szCs w:val="28"/>
          <w:lang w:eastAsia="uk-UA"/>
        </w:rPr>
        <w:t>:</w:t>
      </w:r>
    </w:p>
    <w:p w14:paraId="30EF07D7" w14:textId="77777777" w:rsidR="00E36E5A" w:rsidRPr="00BC7E17" w:rsidRDefault="00E36E5A">
      <w:pPr>
        <w:pStyle w:val="a9"/>
        <w:tabs>
          <w:tab w:val="left" w:pos="567"/>
        </w:tabs>
        <w:ind w:firstLine="567"/>
        <w:jc w:val="both"/>
        <w:rPr>
          <w:rFonts w:ascii="Times New Roman" w:hAnsi="Times New Roman"/>
          <w:sz w:val="28"/>
          <w:szCs w:val="28"/>
        </w:rPr>
      </w:pPr>
    </w:p>
    <w:p w14:paraId="761B0A21" w14:textId="0B25CFA4" w:rsidR="00071317" w:rsidRDefault="001808B6" w:rsidP="0002600F">
      <w:pPr>
        <w:pStyle w:val="a9"/>
        <w:tabs>
          <w:tab w:val="left" w:pos="567"/>
        </w:tabs>
        <w:ind w:firstLine="567"/>
        <w:jc w:val="both"/>
        <w:rPr>
          <w:rFonts w:ascii="Times New Roman" w:hAnsi="Times New Roman"/>
          <w:sz w:val="28"/>
          <w:szCs w:val="28"/>
        </w:rPr>
      </w:pPr>
      <w:r w:rsidRPr="00BC7E17">
        <w:rPr>
          <w:rFonts w:ascii="Times New Roman" w:hAnsi="Times New Roman"/>
          <w:sz w:val="28"/>
          <w:szCs w:val="28"/>
        </w:rPr>
        <w:t xml:space="preserve">До Кваліфікаційно-дисциплінарної комісії прокурорів (далі – Комісія) надійшла скарга </w:t>
      </w:r>
      <w:r w:rsidR="00071317">
        <w:rPr>
          <w:rFonts w:ascii="Times New Roman" w:hAnsi="Times New Roman"/>
          <w:sz w:val="28"/>
          <w:szCs w:val="28"/>
        </w:rPr>
        <w:t xml:space="preserve">адвоката </w:t>
      </w:r>
      <w:r w:rsidR="00E975DC">
        <w:rPr>
          <w:rFonts w:ascii="Times New Roman" w:hAnsi="Times New Roman"/>
          <w:sz w:val="28"/>
          <w:szCs w:val="28"/>
        </w:rPr>
        <w:t>ОСОБА_1</w:t>
      </w:r>
      <w:r w:rsidR="00E975DC" w:rsidRPr="00BC7E17">
        <w:rPr>
          <w:rFonts w:ascii="Times New Roman" w:hAnsi="Times New Roman"/>
          <w:sz w:val="28"/>
          <w:szCs w:val="28"/>
        </w:rPr>
        <w:t xml:space="preserve"> </w:t>
      </w:r>
      <w:r w:rsidR="008D3816">
        <w:rPr>
          <w:rFonts w:ascii="Times New Roman" w:hAnsi="Times New Roman"/>
          <w:sz w:val="28"/>
          <w:szCs w:val="28"/>
        </w:rPr>
        <w:t xml:space="preserve">(далі – скаржниця) </w:t>
      </w:r>
      <w:r w:rsidRPr="00BC7E17">
        <w:rPr>
          <w:rFonts w:ascii="Times New Roman" w:hAnsi="Times New Roman"/>
          <w:sz w:val="28"/>
          <w:szCs w:val="28"/>
        </w:rPr>
        <w:t xml:space="preserve">про вчинення дисциплінарного проступку прокурором </w:t>
      </w:r>
      <w:proofErr w:type="spellStart"/>
      <w:r w:rsidR="00071317">
        <w:rPr>
          <w:rFonts w:ascii="Times New Roman" w:hAnsi="Times New Roman"/>
          <w:sz w:val="28"/>
          <w:szCs w:val="28"/>
        </w:rPr>
        <w:t>Дригою</w:t>
      </w:r>
      <w:proofErr w:type="spellEnd"/>
      <w:r w:rsidR="00071317">
        <w:rPr>
          <w:rFonts w:ascii="Times New Roman" w:hAnsi="Times New Roman"/>
          <w:sz w:val="28"/>
          <w:szCs w:val="28"/>
        </w:rPr>
        <w:t xml:space="preserve"> Є.С. </w:t>
      </w:r>
    </w:p>
    <w:p w14:paraId="7283FD4C" w14:textId="77777777" w:rsidR="00071317" w:rsidRDefault="00071317" w:rsidP="0002600F">
      <w:pPr>
        <w:widowControl w:val="0"/>
        <w:pBdr>
          <w:bottom w:val="single" w:sz="12" w:space="12" w:color="FFFFFF"/>
        </w:pBdr>
        <w:ind w:firstLine="567"/>
        <w:jc w:val="both"/>
        <w:rPr>
          <w:sz w:val="28"/>
          <w:szCs w:val="28"/>
        </w:rPr>
      </w:pPr>
      <w:r w:rsidRPr="003E52A7">
        <w:rPr>
          <w:rFonts w:cs="Calibri"/>
          <w:sz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мені </w:t>
      </w:r>
      <w:r w:rsidRPr="00661D78">
        <w:rPr>
          <w:sz w:val="28"/>
          <w:szCs w:val="28"/>
        </w:rPr>
        <w:t xml:space="preserve">(протокол розподілу </w:t>
      </w:r>
      <w:r w:rsidRPr="000D3DAE">
        <w:rPr>
          <w:sz w:val="28"/>
          <w:szCs w:val="28"/>
        </w:rPr>
        <w:t xml:space="preserve">від </w:t>
      </w:r>
      <w:r>
        <w:rPr>
          <w:sz w:val="28"/>
          <w:szCs w:val="28"/>
        </w:rPr>
        <w:t>30.09.2026</w:t>
      </w:r>
      <w:r w:rsidRPr="000D3DAE">
        <w:rPr>
          <w:sz w:val="28"/>
          <w:szCs w:val="28"/>
        </w:rPr>
        <w:t xml:space="preserve">). </w:t>
      </w:r>
    </w:p>
    <w:p w14:paraId="4C994F5C" w14:textId="77777777" w:rsidR="00071317" w:rsidRDefault="00071317" w:rsidP="0002600F">
      <w:pPr>
        <w:widowControl w:val="0"/>
        <w:pBdr>
          <w:bottom w:val="single" w:sz="12" w:space="12" w:color="FFFFFF"/>
        </w:pBdr>
        <w:ind w:firstLine="567"/>
        <w:jc w:val="both"/>
        <w:rPr>
          <w:sz w:val="28"/>
          <w:szCs w:val="28"/>
        </w:rPr>
      </w:pPr>
      <w:r w:rsidRPr="00661D78">
        <w:rPr>
          <w:sz w:val="28"/>
          <w:szCs w:val="28"/>
        </w:rPr>
        <w:t>Вирішуючи питання щодо можливості відкриття дисциплінарного провадження встановлено таке.</w:t>
      </w:r>
    </w:p>
    <w:p w14:paraId="15BC0271" w14:textId="77777777" w:rsidR="00285333" w:rsidRDefault="001808B6" w:rsidP="00285333">
      <w:pPr>
        <w:widowControl w:val="0"/>
        <w:tabs>
          <w:tab w:val="left" w:pos="567"/>
          <w:tab w:val="left" w:pos="851"/>
        </w:tabs>
        <w:ind w:firstLine="567"/>
        <w:contextualSpacing/>
        <w:jc w:val="both"/>
        <w:rPr>
          <w:b/>
          <w:sz w:val="28"/>
          <w:szCs w:val="28"/>
        </w:rPr>
      </w:pPr>
      <w:r w:rsidRPr="00BC7E17">
        <w:rPr>
          <w:b/>
          <w:sz w:val="28"/>
          <w:szCs w:val="28"/>
        </w:rPr>
        <w:t>Зміст скарги</w:t>
      </w:r>
    </w:p>
    <w:p w14:paraId="0D3857DC" w14:textId="29A5C612" w:rsidR="008D3816" w:rsidRPr="008D3816" w:rsidRDefault="008D3816" w:rsidP="008D3816">
      <w:pPr>
        <w:widowControl w:val="0"/>
        <w:tabs>
          <w:tab w:val="left" w:pos="567"/>
          <w:tab w:val="left" w:pos="851"/>
        </w:tabs>
        <w:ind w:firstLine="567"/>
        <w:contextualSpacing/>
        <w:jc w:val="both"/>
        <w:rPr>
          <w:color w:val="000000" w:themeColor="text1"/>
          <w:sz w:val="28"/>
          <w:szCs w:val="28"/>
        </w:rPr>
      </w:pPr>
      <w:r>
        <w:rPr>
          <w:color w:val="000000" w:themeColor="text1"/>
          <w:sz w:val="28"/>
          <w:szCs w:val="28"/>
        </w:rPr>
        <w:t xml:space="preserve">Скаржниця зазначила, що </w:t>
      </w:r>
      <w:r w:rsidR="00CD7DF5">
        <w:rPr>
          <w:color w:val="000000" w:themeColor="text1"/>
          <w:sz w:val="28"/>
          <w:szCs w:val="28"/>
        </w:rPr>
        <w:t xml:space="preserve">прокурор </w:t>
      </w:r>
      <w:proofErr w:type="spellStart"/>
      <w:r w:rsidRPr="008D3816">
        <w:rPr>
          <w:color w:val="000000" w:themeColor="text1"/>
          <w:sz w:val="28"/>
          <w:szCs w:val="28"/>
        </w:rPr>
        <w:t>Дрига</w:t>
      </w:r>
      <w:proofErr w:type="spellEnd"/>
      <w:r w:rsidRPr="008D3816">
        <w:rPr>
          <w:color w:val="000000" w:themeColor="text1"/>
          <w:sz w:val="28"/>
          <w:szCs w:val="28"/>
        </w:rPr>
        <w:t xml:space="preserve"> </w:t>
      </w:r>
      <w:r>
        <w:rPr>
          <w:color w:val="000000" w:themeColor="text1"/>
          <w:sz w:val="28"/>
          <w:szCs w:val="28"/>
        </w:rPr>
        <w:t>Є.С.</w:t>
      </w:r>
      <w:r w:rsidRPr="008D3816">
        <w:rPr>
          <w:color w:val="000000" w:themeColor="text1"/>
          <w:sz w:val="28"/>
          <w:szCs w:val="28"/>
        </w:rPr>
        <w:t xml:space="preserve"> 22.05.</w:t>
      </w:r>
      <w:r w:rsidRPr="007638F7">
        <w:rPr>
          <w:color w:val="000000" w:themeColor="text1"/>
          <w:sz w:val="28"/>
          <w:szCs w:val="28"/>
        </w:rPr>
        <w:t>2025</w:t>
      </w:r>
      <w:r w:rsidRPr="008D3816">
        <w:rPr>
          <w:color w:val="000000" w:themeColor="text1"/>
          <w:sz w:val="28"/>
          <w:szCs w:val="28"/>
        </w:rPr>
        <w:t xml:space="preserve"> отримала свідоцтво про право на заняття адвокатською діяльністю №</w:t>
      </w:r>
      <w:r>
        <w:rPr>
          <w:color w:val="000000" w:themeColor="text1"/>
          <w:sz w:val="28"/>
          <w:szCs w:val="28"/>
        </w:rPr>
        <w:t> </w:t>
      </w:r>
      <w:r w:rsidR="00E975DC">
        <w:rPr>
          <w:color w:val="000000" w:themeColor="text1"/>
          <w:sz w:val="28"/>
          <w:szCs w:val="28"/>
        </w:rPr>
        <w:t>(конфіденційна інформація)</w:t>
      </w:r>
      <w:r w:rsidRPr="008D3816">
        <w:rPr>
          <w:color w:val="000000" w:themeColor="text1"/>
          <w:sz w:val="28"/>
          <w:szCs w:val="28"/>
        </w:rPr>
        <w:t xml:space="preserve">. Того ж дня </w:t>
      </w:r>
      <w:r>
        <w:rPr>
          <w:color w:val="000000" w:themeColor="text1"/>
          <w:sz w:val="28"/>
          <w:szCs w:val="28"/>
        </w:rPr>
        <w:t>нею</w:t>
      </w:r>
      <w:r w:rsidRPr="008D3816">
        <w:rPr>
          <w:color w:val="000000" w:themeColor="text1"/>
          <w:sz w:val="28"/>
          <w:szCs w:val="28"/>
        </w:rPr>
        <w:t xml:space="preserve"> було подано заяву про зупинення права на заняття адвокатською діяльністю. </w:t>
      </w:r>
    </w:p>
    <w:p w14:paraId="2BA03266" w14:textId="2C527DB7" w:rsidR="008D3816" w:rsidRPr="008D3816" w:rsidRDefault="008D3816" w:rsidP="008D3816">
      <w:pPr>
        <w:widowControl w:val="0"/>
        <w:tabs>
          <w:tab w:val="left" w:pos="567"/>
          <w:tab w:val="left" w:pos="851"/>
        </w:tabs>
        <w:ind w:firstLine="567"/>
        <w:contextualSpacing/>
        <w:jc w:val="both"/>
        <w:rPr>
          <w:color w:val="000000" w:themeColor="text1"/>
          <w:sz w:val="28"/>
          <w:szCs w:val="28"/>
        </w:rPr>
      </w:pPr>
      <w:r>
        <w:rPr>
          <w:color w:val="000000" w:themeColor="text1"/>
          <w:sz w:val="28"/>
          <w:szCs w:val="28"/>
        </w:rPr>
        <w:t>Водночас, на думку скаржниці,</w:t>
      </w:r>
      <w:r w:rsidRPr="008D3816">
        <w:rPr>
          <w:color w:val="000000" w:themeColor="text1"/>
          <w:sz w:val="28"/>
          <w:szCs w:val="28"/>
        </w:rPr>
        <w:t xml:space="preserve"> складання присяги адвоката та перебування у статусі адвоката, навіть із зупиненим свідоцтвом, є несумісним із роботою </w:t>
      </w:r>
      <w:r>
        <w:rPr>
          <w:color w:val="000000" w:themeColor="text1"/>
          <w:sz w:val="28"/>
          <w:szCs w:val="28"/>
        </w:rPr>
        <w:br/>
      </w:r>
      <w:r w:rsidRPr="008D3816">
        <w:rPr>
          <w:color w:val="000000" w:themeColor="text1"/>
          <w:sz w:val="28"/>
          <w:szCs w:val="28"/>
        </w:rPr>
        <w:t xml:space="preserve">в органах прокуратури та створює конфлікт інтересів. </w:t>
      </w:r>
    </w:p>
    <w:p w14:paraId="3BBA325F" w14:textId="1615EEB4" w:rsidR="008D3816" w:rsidRPr="008D3816" w:rsidRDefault="008D3816" w:rsidP="008D3816">
      <w:pPr>
        <w:widowControl w:val="0"/>
        <w:tabs>
          <w:tab w:val="left" w:pos="567"/>
          <w:tab w:val="left" w:pos="851"/>
        </w:tabs>
        <w:ind w:firstLine="567"/>
        <w:contextualSpacing/>
        <w:jc w:val="both"/>
        <w:rPr>
          <w:color w:val="000000" w:themeColor="text1"/>
          <w:sz w:val="28"/>
          <w:szCs w:val="28"/>
        </w:rPr>
      </w:pPr>
      <w:r>
        <w:rPr>
          <w:color w:val="000000" w:themeColor="text1"/>
          <w:sz w:val="28"/>
          <w:szCs w:val="28"/>
        </w:rPr>
        <w:t>На підтвердження своїх доводів зазначила, що у</w:t>
      </w:r>
      <w:r w:rsidRPr="008D3816">
        <w:rPr>
          <w:color w:val="000000" w:themeColor="text1"/>
          <w:sz w:val="28"/>
          <w:szCs w:val="28"/>
        </w:rPr>
        <w:t xml:space="preserve"> щорічних деклараціях прокурора </w:t>
      </w:r>
      <w:proofErr w:type="spellStart"/>
      <w:r w:rsidRPr="008D3816">
        <w:rPr>
          <w:color w:val="000000" w:themeColor="text1"/>
          <w:sz w:val="28"/>
          <w:szCs w:val="28"/>
        </w:rPr>
        <w:t>Дриг</w:t>
      </w:r>
      <w:r>
        <w:rPr>
          <w:color w:val="000000" w:themeColor="text1"/>
          <w:sz w:val="28"/>
          <w:szCs w:val="28"/>
        </w:rPr>
        <w:t>и</w:t>
      </w:r>
      <w:proofErr w:type="spellEnd"/>
      <w:r w:rsidRPr="008D3816">
        <w:rPr>
          <w:color w:val="000000" w:themeColor="text1"/>
          <w:sz w:val="28"/>
          <w:szCs w:val="28"/>
        </w:rPr>
        <w:t xml:space="preserve"> </w:t>
      </w:r>
      <w:r>
        <w:rPr>
          <w:color w:val="000000" w:themeColor="text1"/>
          <w:sz w:val="28"/>
          <w:szCs w:val="28"/>
        </w:rPr>
        <w:t>Є.С.</w:t>
      </w:r>
      <w:r w:rsidRPr="008D3816">
        <w:rPr>
          <w:color w:val="000000" w:themeColor="text1"/>
          <w:sz w:val="28"/>
          <w:szCs w:val="28"/>
        </w:rPr>
        <w:t xml:space="preserve"> за 2024 та 2025 роки щодо об</w:t>
      </w:r>
      <w:r>
        <w:rPr>
          <w:color w:val="000000" w:themeColor="text1"/>
          <w:sz w:val="28"/>
          <w:szCs w:val="28"/>
        </w:rPr>
        <w:t>’</w:t>
      </w:r>
      <w:r w:rsidRPr="008D3816">
        <w:rPr>
          <w:color w:val="000000" w:themeColor="text1"/>
          <w:sz w:val="28"/>
          <w:szCs w:val="28"/>
        </w:rPr>
        <w:t xml:space="preserve">єкта нерухомості за </w:t>
      </w:r>
      <w:proofErr w:type="spellStart"/>
      <w:r w:rsidRPr="008D3816">
        <w:rPr>
          <w:color w:val="000000" w:themeColor="text1"/>
          <w:sz w:val="28"/>
          <w:szCs w:val="28"/>
        </w:rPr>
        <w:t>адресою</w:t>
      </w:r>
      <w:proofErr w:type="spellEnd"/>
      <w:r>
        <w:rPr>
          <w:color w:val="000000" w:themeColor="text1"/>
          <w:sz w:val="28"/>
          <w:szCs w:val="28"/>
        </w:rPr>
        <w:t>:</w:t>
      </w:r>
      <w:r w:rsidRPr="008D3816">
        <w:rPr>
          <w:color w:val="000000" w:themeColor="text1"/>
          <w:sz w:val="28"/>
          <w:szCs w:val="28"/>
        </w:rPr>
        <w:t xml:space="preserve"> </w:t>
      </w:r>
      <w:r w:rsidR="00E975DC">
        <w:rPr>
          <w:color w:val="000000" w:themeColor="text1"/>
          <w:sz w:val="28"/>
          <w:szCs w:val="28"/>
        </w:rPr>
        <w:t>(конфіденційна інформація)</w:t>
      </w:r>
      <w:r>
        <w:rPr>
          <w:color w:val="000000" w:themeColor="text1"/>
          <w:sz w:val="28"/>
          <w:szCs w:val="28"/>
        </w:rPr>
        <w:t>,</w:t>
      </w:r>
      <w:r w:rsidRPr="008D3816">
        <w:rPr>
          <w:color w:val="000000" w:themeColor="text1"/>
          <w:sz w:val="28"/>
          <w:szCs w:val="28"/>
        </w:rPr>
        <w:t xml:space="preserve"> вказано вид права як «інше право користування». </w:t>
      </w:r>
    </w:p>
    <w:p w14:paraId="712B2CA4" w14:textId="735C2C22" w:rsidR="008D3816" w:rsidRPr="008D3816" w:rsidRDefault="008D3816" w:rsidP="008D3816">
      <w:pPr>
        <w:widowControl w:val="0"/>
        <w:tabs>
          <w:tab w:val="left" w:pos="567"/>
          <w:tab w:val="left" w:pos="851"/>
        </w:tabs>
        <w:ind w:firstLine="567"/>
        <w:contextualSpacing/>
        <w:jc w:val="both"/>
        <w:rPr>
          <w:color w:val="000000" w:themeColor="text1"/>
          <w:sz w:val="28"/>
          <w:szCs w:val="28"/>
        </w:rPr>
      </w:pPr>
      <w:r w:rsidRPr="008D3816">
        <w:rPr>
          <w:color w:val="000000" w:themeColor="text1"/>
          <w:sz w:val="28"/>
          <w:szCs w:val="28"/>
        </w:rPr>
        <w:t xml:space="preserve">При цьому, згідно з листом Ради адвокатів Київської області від 15.09.2026, </w:t>
      </w:r>
      <w:proofErr w:type="spellStart"/>
      <w:r w:rsidRPr="008D3816">
        <w:rPr>
          <w:color w:val="000000" w:themeColor="text1"/>
          <w:sz w:val="28"/>
          <w:szCs w:val="28"/>
        </w:rPr>
        <w:t>Дрига</w:t>
      </w:r>
      <w:proofErr w:type="spellEnd"/>
      <w:r w:rsidRPr="008D3816">
        <w:rPr>
          <w:color w:val="000000" w:themeColor="text1"/>
          <w:sz w:val="28"/>
          <w:szCs w:val="28"/>
        </w:rPr>
        <w:t xml:space="preserve"> Є.С. підтвердила адресу свого робочого місця як адвоката договором </w:t>
      </w:r>
      <w:r w:rsidRPr="008D3816">
        <w:rPr>
          <w:color w:val="000000" w:themeColor="text1"/>
          <w:sz w:val="28"/>
          <w:szCs w:val="28"/>
        </w:rPr>
        <w:lastRenderedPageBreak/>
        <w:t xml:space="preserve">оренди. </w:t>
      </w:r>
    </w:p>
    <w:p w14:paraId="205C9062" w14:textId="5290F3BA" w:rsidR="008D3816" w:rsidRPr="008D3816" w:rsidRDefault="008D3816" w:rsidP="008D3816">
      <w:pPr>
        <w:widowControl w:val="0"/>
        <w:tabs>
          <w:tab w:val="left" w:pos="567"/>
          <w:tab w:val="left" w:pos="851"/>
        </w:tabs>
        <w:ind w:firstLine="567"/>
        <w:contextualSpacing/>
        <w:jc w:val="both"/>
        <w:rPr>
          <w:color w:val="000000" w:themeColor="text1"/>
          <w:sz w:val="28"/>
          <w:szCs w:val="28"/>
        </w:rPr>
      </w:pPr>
      <w:r w:rsidRPr="008D3816">
        <w:rPr>
          <w:color w:val="000000" w:themeColor="text1"/>
          <w:sz w:val="28"/>
          <w:szCs w:val="28"/>
        </w:rPr>
        <w:t>Скаржни</w:t>
      </w:r>
      <w:r>
        <w:rPr>
          <w:color w:val="000000" w:themeColor="text1"/>
          <w:sz w:val="28"/>
          <w:szCs w:val="28"/>
        </w:rPr>
        <w:t>ця</w:t>
      </w:r>
      <w:r w:rsidRPr="008D3816">
        <w:rPr>
          <w:color w:val="000000" w:themeColor="text1"/>
          <w:sz w:val="28"/>
          <w:szCs w:val="28"/>
        </w:rPr>
        <w:t xml:space="preserve"> вважає, що такі дії свідчать про систематичне приховування правових підстав користування майном на умовах оренди та порушення антикорупційного законодавства. </w:t>
      </w:r>
    </w:p>
    <w:p w14:paraId="30D68606" w14:textId="45341EF0" w:rsidR="008D3816" w:rsidRDefault="00193B89" w:rsidP="00671F64">
      <w:pPr>
        <w:widowControl w:val="0"/>
        <w:tabs>
          <w:tab w:val="left" w:pos="567"/>
          <w:tab w:val="left" w:pos="851"/>
        </w:tabs>
        <w:ind w:firstLine="567"/>
        <w:contextualSpacing/>
        <w:jc w:val="both"/>
        <w:rPr>
          <w:color w:val="000000" w:themeColor="text1"/>
          <w:sz w:val="28"/>
          <w:szCs w:val="28"/>
        </w:rPr>
      </w:pPr>
      <w:r>
        <w:rPr>
          <w:color w:val="000000" w:themeColor="text1"/>
          <w:sz w:val="28"/>
          <w:szCs w:val="28"/>
        </w:rPr>
        <w:t>Отже, на її переконання, в</w:t>
      </w:r>
      <w:r w:rsidRPr="00193B89">
        <w:rPr>
          <w:color w:val="000000" w:themeColor="text1"/>
          <w:sz w:val="28"/>
          <w:szCs w:val="28"/>
        </w:rPr>
        <w:t>несення недостовірних відомостей до декларацій свідчить про невиконання (неналежне виконання) прокурором своїх службових обов</w:t>
      </w:r>
      <w:r>
        <w:rPr>
          <w:color w:val="000000" w:themeColor="text1"/>
          <w:sz w:val="28"/>
          <w:szCs w:val="28"/>
        </w:rPr>
        <w:t>’</w:t>
      </w:r>
      <w:r w:rsidRPr="00193B89">
        <w:rPr>
          <w:color w:val="000000" w:themeColor="text1"/>
          <w:sz w:val="28"/>
          <w:szCs w:val="28"/>
        </w:rPr>
        <w:t xml:space="preserve">язків, порушення Присяги прокурора та вимог доброчесності, а також </w:t>
      </w:r>
      <w:r w:rsidR="00CD7DF5">
        <w:rPr>
          <w:color w:val="000000" w:themeColor="text1"/>
          <w:sz w:val="28"/>
          <w:szCs w:val="28"/>
        </w:rPr>
        <w:br/>
      </w:r>
      <w:r w:rsidRPr="00193B89">
        <w:rPr>
          <w:color w:val="000000" w:themeColor="text1"/>
          <w:sz w:val="28"/>
          <w:szCs w:val="28"/>
        </w:rPr>
        <w:t xml:space="preserve">є вчиненням дій, що порочать звання прокурора і </w:t>
      </w:r>
      <w:r w:rsidR="00CD7DF5">
        <w:rPr>
          <w:color w:val="000000" w:themeColor="text1"/>
          <w:sz w:val="28"/>
          <w:szCs w:val="28"/>
        </w:rPr>
        <w:t xml:space="preserve">можуть </w:t>
      </w:r>
      <w:r w:rsidRPr="00193B89">
        <w:rPr>
          <w:color w:val="000000" w:themeColor="text1"/>
          <w:sz w:val="28"/>
          <w:szCs w:val="28"/>
        </w:rPr>
        <w:t>викликат</w:t>
      </w:r>
      <w:r w:rsidR="00CD7DF5">
        <w:rPr>
          <w:color w:val="000000" w:themeColor="text1"/>
          <w:sz w:val="28"/>
          <w:szCs w:val="28"/>
        </w:rPr>
        <w:t>и</w:t>
      </w:r>
      <w:r w:rsidRPr="00193B89">
        <w:rPr>
          <w:color w:val="000000" w:themeColor="text1"/>
          <w:sz w:val="28"/>
          <w:szCs w:val="28"/>
        </w:rPr>
        <w:t xml:space="preserve"> обґрунтований сумнів у її чесності, неупередженості та непідкупності, що </w:t>
      </w:r>
      <w:r w:rsidR="00CD7DF5">
        <w:rPr>
          <w:color w:val="000000" w:themeColor="text1"/>
          <w:sz w:val="28"/>
          <w:szCs w:val="28"/>
        </w:rPr>
        <w:br/>
      </w:r>
      <w:r w:rsidRPr="00193B89">
        <w:rPr>
          <w:color w:val="000000" w:themeColor="text1"/>
          <w:sz w:val="28"/>
          <w:szCs w:val="28"/>
        </w:rPr>
        <w:t xml:space="preserve">згідно з </w:t>
      </w:r>
      <w:proofErr w:type="spellStart"/>
      <w:r w:rsidRPr="00193B89">
        <w:rPr>
          <w:color w:val="000000" w:themeColor="text1"/>
          <w:sz w:val="28"/>
          <w:szCs w:val="28"/>
        </w:rPr>
        <w:t>п.п</w:t>
      </w:r>
      <w:proofErr w:type="spellEnd"/>
      <w:r w:rsidRPr="00193B89">
        <w:rPr>
          <w:color w:val="000000" w:themeColor="text1"/>
          <w:sz w:val="28"/>
          <w:szCs w:val="28"/>
        </w:rPr>
        <w:t xml:space="preserve">. 1, 5, 6 ч. 1 ст. 43 Закону України «Про прокуратуру» </w:t>
      </w:r>
      <w:r w:rsidRPr="00BC7E17">
        <w:rPr>
          <w:sz w:val="28"/>
          <w:szCs w:val="28"/>
        </w:rPr>
        <w:t xml:space="preserve">від 14 жовтня </w:t>
      </w:r>
      <w:r w:rsidR="00CD7DF5">
        <w:rPr>
          <w:sz w:val="28"/>
          <w:szCs w:val="28"/>
        </w:rPr>
        <w:br/>
      </w:r>
      <w:r w:rsidRPr="00BC7E17">
        <w:rPr>
          <w:sz w:val="28"/>
          <w:szCs w:val="28"/>
        </w:rPr>
        <w:t>2014 року № 1697</w:t>
      </w:r>
      <w:r w:rsidRPr="00BC7E17">
        <w:rPr>
          <w:sz w:val="28"/>
          <w:szCs w:val="28"/>
        </w:rPr>
        <w:noBreakHyphen/>
        <w:t>VII (далі – Закон № 1697</w:t>
      </w:r>
      <w:r w:rsidRPr="00BC7E17">
        <w:rPr>
          <w:sz w:val="28"/>
          <w:szCs w:val="28"/>
        </w:rPr>
        <w:noBreakHyphen/>
        <w:t>VII)</w:t>
      </w:r>
      <w:r>
        <w:rPr>
          <w:sz w:val="28"/>
          <w:szCs w:val="28"/>
        </w:rPr>
        <w:t xml:space="preserve"> </w:t>
      </w:r>
      <w:r w:rsidRPr="00193B89">
        <w:rPr>
          <w:color w:val="000000" w:themeColor="text1"/>
          <w:sz w:val="28"/>
          <w:szCs w:val="28"/>
        </w:rPr>
        <w:t xml:space="preserve">є підставою для притягнення прокурора </w:t>
      </w:r>
      <w:proofErr w:type="spellStart"/>
      <w:r w:rsidRPr="008D3816">
        <w:rPr>
          <w:color w:val="000000" w:themeColor="text1"/>
          <w:sz w:val="28"/>
          <w:szCs w:val="28"/>
        </w:rPr>
        <w:t>Дриг</w:t>
      </w:r>
      <w:r>
        <w:rPr>
          <w:color w:val="000000" w:themeColor="text1"/>
          <w:sz w:val="28"/>
          <w:szCs w:val="28"/>
        </w:rPr>
        <w:t>и</w:t>
      </w:r>
      <w:proofErr w:type="spellEnd"/>
      <w:r w:rsidRPr="008D3816">
        <w:rPr>
          <w:color w:val="000000" w:themeColor="text1"/>
          <w:sz w:val="28"/>
          <w:szCs w:val="28"/>
        </w:rPr>
        <w:t xml:space="preserve"> </w:t>
      </w:r>
      <w:r>
        <w:rPr>
          <w:color w:val="000000" w:themeColor="text1"/>
          <w:sz w:val="28"/>
          <w:szCs w:val="28"/>
        </w:rPr>
        <w:t>Є.С.</w:t>
      </w:r>
      <w:r w:rsidRPr="008D3816">
        <w:rPr>
          <w:color w:val="000000" w:themeColor="text1"/>
          <w:sz w:val="28"/>
          <w:szCs w:val="28"/>
        </w:rPr>
        <w:t xml:space="preserve"> </w:t>
      </w:r>
      <w:r w:rsidRPr="00193B89">
        <w:rPr>
          <w:color w:val="000000" w:themeColor="text1"/>
          <w:sz w:val="28"/>
          <w:szCs w:val="28"/>
        </w:rPr>
        <w:t>до дисциплінарної відповідальності.</w:t>
      </w:r>
    </w:p>
    <w:p w14:paraId="5BA689B7" w14:textId="77777777" w:rsidR="001857D4" w:rsidRPr="00BC7E17" w:rsidRDefault="001857D4">
      <w:pPr>
        <w:widowControl w:val="0"/>
        <w:tabs>
          <w:tab w:val="left" w:pos="567"/>
          <w:tab w:val="left" w:pos="851"/>
        </w:tabs>
        <w:ind w:firstLine="567"/>
        <w:contextualSpacing/>
        <w:jc w:val="both"/>
        <w:rPr>
          <w:b/>
          <w:sz w:val="28"/>
          <w:szCs w:val="28"/>
        </w:rPr>
      </w:pPr>
    </w:p>
    <w:p w14:paraId="12AB7764" w14:textId="0B3CD6AE" w:rsidR="00E36E5A" w:rsidRDefault="001808B6">
      <w:pPr>
        <w:widowControl w:val="0"/>
        <w:tabs>
          <w:tab w:val="left" w:pos="567"/>
          <w:tab w:val="left" w:pos="851"/>
        </w:tabs>
        <w:ind w:firstLine="567"/>
        <w:contextualSpacing/>
        <w:jc w:val="both"/>
        <w:rPr>
          <w:b/>
          <w:sz w:val="28"/>
          <w:szCs w:val="28"/>
        </w:rPr>
      </w:pPr>
      <w:r w:rsidRPr="00BC7E17">
        <w:rPr>
          <w:b/>
          <w:sz w:val="28"/>
          <w:szCs w:val="28"/>
        </w:rPr>
        <w:t>Щодо встановлених фактичних даних</w:t>
      </w:r>
    </w:p>
    <w:p w14:paraId="07177CE3" w14:textId="3F1A5240" w:rsidR="00942450" w:rsidRPr="00BC7E17" w:rsidRDefault="001A7720" w:rsidP="00942450">
      <w:pPr>
        <w:widowControl w:val="0"/>
        <w:ind w:firstLine="567"/>
        <w:jc w:val="both"/>
        <w:rPr>
          <w:sz w:val="28"/>
          <w:szCs w:val="28"/>
        </w:rPr>
      </w:pPr>
      <w:r w:rsidRPr="002E5700">
        <w:rPr>
          <w:sz w:val="28"/>
          <w:szCs w:val="28"/>
        </w:rPr>
        <w:t>До дисциплінарної скарги долучено копії:</w:t>
      </w:r>
      <w:r w:rsidR="00FA53F1">
        <w:rPr>
          <w:sz w:val="28"/>
          <w:szCs w:val="28"/>
        </w:rPr>
        <w:t xml:space="preserve"> </w:t>
      </w:r>
      <w:r w:rsidR="00193B89">
        <w:rPr>
          <w:sz w:val="28"/>
          <w:szCs w:val="28"/>
        </w:rPr>
        <w:t>в</w:t>
      </w:r>
      <w:r w:rsidR="00193B89" w:rsidRPr="00193B89">
        <w:rPr>
          <w:sz w:val="28"/>
          <w:szCs w:val="28"/>
        </w:rPr>
        <w:t>итяг</w:t>
      </w:r>
      <w:r w:rsidR="00193B89">
        <w:rPr>
          <w:sz w:val="28"/>
          <w:szCs w:val="28"/>
        </w:rPr>
        <w:t>у</w:t>
      </w:r>
      <w:r w:rsidR="00193B89" w:rsidRPr="00193B89">
        <w:rPr>
          <w:sz w:val="28"/>
          <w:szCs w:val="28"/>
        </w:rPr>
        <w:t xml:space="preserve"> з Єдиного реєстру адвокатів України стосовно </w:t>
      </w:r>
      <w:proofErr w:type="spellStart"/>
      <w:r w:rsidR="00193B89" w:rsidRPr="00193B89">
        <w:rPr>
          <w:sz w:val="28"/>
          <w:szCs w:val="28"/>
        </w:rPr>
        <w:t>Дриги</w:t>
      </w:r>
      <w:proofErr w:type="spellEnd"/>
      <w:r w:rsidR="00193B89" w:rsidRPr="00193B89">
        <w:rPr>
          <w:sz w:val="28"/>
          <w:szCs w:val="28"/>
        </w:rPr>
        <w:t xml:space="preserve"> Є.С.</w:t>
      </w:r>
      <w:r w:rsidR="00193B89">
        <w:rPr>
          <w:sz w:val="28"/>
          <w:szCs w:val="28"/>
        </w:rPr>
        <w:t>;</w:t>
      </w:r>
      <w:r w:rsidR="00193B89" w:rsidRPr="00193B89">
        <w:rPr>
          <w:sz w:val="28"/>
          <w:szCs w:val="28"/>
        </w:rPr>
        <w:t xml:space="preserve"> адвокатського запиту </w:t>
      </w:r>
      <w:r w:rsidR="00193B89">
        <w:rPr>
          <w:sz w:val="28"/>
          <w:szCs w:val="28"/>
        </w:rPr>
        <w:t>від</w:t>
      </w:r>
      <w:r w:rsidR="00193B89" w:rsidRPr="00193B89">
        <w:rPr>
          <w:sz w:val="28"/>
          <w:szCs w:val="28"/>
        </w:rPr>
        <w:t xml:space="preserve"> 09.09.2026</w:t>
      </w:r>
      <w:r w:rsidR="00193B89">
        <w:rPr>
          <w:sz w:val="28"/>
          <w:szCs w:val="28"/>
        </w:rPr>
        <w:t xml:space="preserve"> </w:t>
      </w:r>
      <w:r w:rsidR="00193B89" w:rsidRPr="00193B89">
        <w:rPr>
          <w:sz w:val="28"/>
          <w:szCs w:val="28"/>
        </w:rPr>
        <w:t>№</w:t>
      </w:r>
      <w:r w:rsidR="00193B89">
        <w:rPr>
          <w:sz w:val="28"/>
          <w:szCs w:val="28"/>
        </w:rPr>
        <w:t> </w:t>
      </w:r>
      <w:r w:rsidR="00193B89" w:rsidRPr="00193B89">
        <w:rPr>
          <w:sz w:val="28"/>
          <w:szCs w:val="28"/>
        </w:rPr>
        <w:t>333/2026</w:t>
      </w:r>
      <w:r w:rsidR="00193B89">
        <w:rPr>
          <w:sz w:val="28"/>
          <w:szCs w:val="28"/>
        </w:rPr>
        <w:t>;</w:t>
      </w:r>
      <w:r w:rsidR="00193B89" w:rsidRPr="00193B89">
        <w:rPr>
          <w:sz w:val="28"/>
          <w:szCs w:val="28"/>
        </w:rPr>
        <w:t xml:space="preserve"> листа Ради адвокатів Київської області від 15.09.2026</w:t>
      </w:r>
      <w:r w:rsidR="00193B89">
        <w:rPr>
          <w:sz w:val="28"/>
          <w:szCs w:val="28"/>
        </w:rPr>
        <w:t xml:space="preserve"> </w:t>
      </w:r>
      <w:r w:rsidR="00193B89" w:rsidRPr="00193B89">
        <w:rPr>
          <w:sz w:val="28"/>
          <w:szCs w:val="28"/>
        </w:rPr>
        <w:t>№ 0951.0.2.26</w:t>
      </w:r>
      <w:r w:rsidR="00193B89">
        <w:rPr>
          <w:sz w:val="28"/>
          <w:szCs w:val="28"/>
        </w:rPr>
        <w:t xml:space="preserve">; </w:t>
      </w:r>
      <w:r w:rsidR="00193B89" w:rsidRPr="00193B89">
        <w:rPr>
          <w:sz w:val="28"/>
          <w:szCs w:val="28"/>
        </w:rPr>
        <w:t>щорічн</w:t>
      </w:r>
      <w:r w:rsidR="00193B89">
        <w:rPr>
          <w:sz w:val="28"/>
          <w:szCs w:val="28"/>
        </w:rPr>
        <w:t>их</w:t>
      </w:r>
      <w:r w:rsidR="00193B89" w:rsidRPr="00193B89">
        <w:rPr>
          <w:sz w:val="28"/>
          <w:szCs w:val="28"/>
        </w:rPr>
        <w:t xml:space="preserve"> деклараці</w:t>
      </w:r>
      <w:r w:rsidR="00193B89">
        <w:rPr>
          <w:sz w:val="28"/>
          <w:szCs w:val="28"/>
        </w:rPr>
        <w:t>й</w:t>
      </w:r>
      <w:r w:rsidR="00193B89" w:rsidRPr="00193B89">
        <w:rPr>
          <w:sz w:val="28"/>
          <w:szCs w:val="28"/>
        </w:rPr>
        <w:t xml:space="preserve"> особи, уповноваженої на виконання функцій держави або місцевого самоврядування за 2024 </w:t>
      </w:r>
      <w:r w:rsidR="00193B89">
        <w:rPr>
          <w:sz w:val="28"/>
          <w:szCs w:val="28"/>
        </w:rPr>
        <w:t xml:space="preserve">і 2025 </w:t>
      </w:r>
      <w:r w:rsidR="00193B89" w:rsidRPr="00193B89">
        <w:rPr>
          <w:sz w:val="28"/>
          <w:szCs w:val="28"/>
        </w:rPr>
        <w:t>р</w:t>
      </w:r>
      <w:r w:rsidR="00193B89">
        <w:rPr>
          <w:sz w:val="28"/>
          <w:szCs w:val="28"/>
        </w:rPr>
        <w:t>о</w:t>
      </w:r>
      <w:r w:rsidR="00193B89" w:rsidRPr="00193B89">
        <w:rPr>
          <w:sz w:val="28"/>
          <w:szCs w:val="28"/>
        </w:rPr>
        <w:t>к</w:t>
      </w:r>
      <w:r w:rsidR="00193B89">
        <w:rPr>
          <w:sz w:val="28"/>
          <w:szCs w:val="28"/>
        </w:rPr>
        <w:t xml:space="preserve">и; </w:t>
      </w:r>
      <w:r w:rsidR="00193B89" w:rsidRPr="00193B89">
        <w:rPr>
          <w:sz w:val="28"/>
          <w:szCs w:val="28"/>
        </w:rPr>
        <w:t xml:space="preserve">свідоцтва </w:t>
      </w:r>
      <w:r w:rsidR="00193B89">
        <w:rPr>
          <w:sz w:val="28"/>
          <w:szCs w:val="28"/>
        </w:rPr>
        <w:t xml:space="preserve">скаржниці </w:t>
      </w:r>
      <w:r w:rsidR="00193B89" w:rsidRPr="00193B89">
        <w:rPr>
          <w:sz w:val="28"/>
          <w:szCs w:val="28"/>
        </w:rPr>
        <w:t xml:space="preserve">про право </w:t>
      </w:r>
      <w:r w:rsidR="00193B89">
        <w:rPr>
          <w:sz w:val="28"/>
          <w:szCs w:val="28"/>
        </w:rPr>
        <w:br/>
      </w:r>
      <w:r w:rsidR="00193B89" w:rsidRPr="00193B89">
        <w:rPr>
          <w:sz w:val="28"/>
          <w:szCs w:val="28"/>
        </w:rPr>
        <w:t>на зайняття адвокатською діяльністю.</w:t>
      </w:r>
    </w:p>
    <w:p w14:paraId="48319821" w14:textId="77777777" w:rsidR="00E36E5A" w:rsidRDefault="00E36E5A">
      <w:pPr>
        <w:widowControl w:val="0"/>
        <w:tabs>
          <w:tab w:val="left" w:pos="851"/>
        </w:tabs>
        <w:ind w:firstLine="567"/>
        <w:contextualSpacing/>
        <w:jc w:val="both"/>
        <w:rPr>
          <w:sz w:val="28"/>
          <w:szCs w:val="28"/>
        </w:rPr>
      </w:pPr>
    </w:p>
    <w:p w14:paraId="10E54F62" w14:textId="77777777" w:rsidR="00793059" w:rsidRDefault="00793059" w:rsidP="00793059">
      <w:pPr>
        <w:ind w:firstLine="567"/>
        <w:jc w:val="both"/>
        <w:rPr>
          <w:b/>
          <w:sz w:val="28"/>
          <w:szCs w:val="28"/>
        </w:rPr>
      </w:pPr>
      <w:r w:rsidRPr="00BC7E17">
        <w:rPr>
          <w:b/>
          <w:sz w:val="28"/>
          <w:szCs w:val="28"/>
        </w:rPr>
        <w:t>Щодо джерел права, які підлягають застосуванню</w:t>
      </w:r>
    </w:p>
    <w:p w14:paraId="1FFE22CE" w14:textId="77777777" w:rsidR="007C0DBF" w:rsidRPr="00257AA5" w:rsidRDefault="007C0DBF" w:rsidP="007C0DBF">
      <w:pPr>
        <w:ind w:firstLine="567"/>
        <w:jc w:val="both"/>
        <w:rPr>
          <w:bCs/>
          <w:sz w:val="28"/>
          <w:szCs w:val="28"/>
        </w:rPr>
      </w:pPr>
      <w:r w:rsidRPr="00257AA5">
        <w:rPr>
          <w:bCs/>
          <w:sz w:val="28"/>
          <w:szCs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7389F108" w14:textId="57A2D984" w:rsidR="007C0DBF" w:rsidRPr="00257AA5" w:rsidRDefault="007C0DBF" w:rsidP="007C0DBF">
      <w:pPr>
        <w:ind w:firstLine="567"/>
        <w:jc w:val="both"/>
        <w:rPr>
          <w:bCs/>
          <w:sz w:val="28"/>
          <w:szCs w:val="28"/>
        </w:rPr>
      </w:pPr>
      <w:r w:rsidRPr="00257AA5">
        <w:rPr>
          <w:sz w:val="28"/>
          <w:szCs w:val="28"/>
        </w:rPr>
        <w:t>Тобто, державні органи наділені лише тими повноваженнями і компетенцією, які визначені</w:t>
      </w:r>
      <w:r>
        <w:rPr>
          <w:sz w:val="28"/>
          <w:szCs w:val="28"/>
        </w:rPr>
        <w:t xml:space="preserve"> законом</w:t>
      </w:r>
      <w:r w:rsidRPr="00257AA5">
        <w:rPr>
          <w:sz w:val="28"/>
          <w:szCs w:val="28"/>
        </w:rPr>
        <w:t> і не можуть на свій розсуд привласнювати повноваження інших державних органів.</w:t>
      </w:r>
    </w:p>
    <w:p w14:paraId="0DF0A297" w14:textId="5806E85E" w:rsidR="007C0DBF" w:rsidRPr="00257AA5" w:rsidRDefault="007C0DBF" w:rsidP="007C0DBF">
      <w:pPr>
        <w:ind w:firstLine="567"/>
        <w:jc w:val="both"/>
        <w:rPr>
          <w:sz w:val="28"/>
          <w:szCs w:val="28"/>
          <w:shd w:val="clear" w:color="auto" w:fill="FFFFFF"/>
        </w:rPr>
      </w:pPr>
      <w:r w:rsidRPr="00257AA5">
        <w:rPr>
          <w:sz w:val="28"/>
          <w:szCs w:val="28"/>
        </w:rPr>
        <w:t xml:space="preserve">Закон України «Про запобігання корупції» від </w:t>
      </w:r>
      <w:r w:rsidRPr="00257AA5">
        <w:rPr>
          <w:bCs/>
          <w:sz w:val="28"/>
          <w:szCs w:val="28"/>
        </w:rPr>
        <w:t>14 жовтня 2014 року</w:t>
      </w:r>
      <w:r w:rsidRPr="00257AA5">
        <w:rPr>
          <w:sz w:val="28"/>
          <w:szCs w:val="28"/>
        </w:rPr>
        <w:br/>
      </w:r>
      <w:r w:rsidRPr="00257AA5">
        <w:rPr>
          <w:bCs/>
          <w:sz w:val="28"/>
          <w:szCs w:val="28"/>
        </w:rPr>
        <w:t>№</w:t>
      </w:r>
      <w:r w:rsidR="008954E1">
        <w:rPr>
          <w:bCs/>
          <w:sz w:val="28"/>
          <w:szCs w:val="28"/>
        </w:rPr>
        <w:t> </w:t>
      </w:r>
      <w:r w:rsidRPr="00257AA5">
        <w:rPr>
          <w:bCs/>
          <w:sz w:val="28"/>
          <w:szCs w:val="28"/>
        </w:rPr>
        <w:t>1700-VII</w:t>
      </w:r>
      <w:r w:rsidRPr="00257AA5">
        <w:rPr>
          <w:sz w:val="28"/>
          <w:szCs w:val="28"/>
        </w:rPr>
        <w:t xml:space="preserve"> </w:t>
      </w:r>
      <w:r w:rsidRPr="00257AA5">
        <w:rPr>
          <w:sz w:val="28"/>
          <w:szCs w:val="28"/>
          <w:shd w:val="clear" w:color="auto" w:fill="FFFFFF"/>
        </w:rPr>
        <w:t>визначає правові та організаційні засади функціонування системи запобігання корупції в Україні, зміст та порядок застосування превентивних антикорупційних механізмів, правила щодо усунення наслідків корупційних правопорушень.</w:t>
      </w:r>
    </w:p>
    <w:p w14:paraId="639A36DF" w14:textId="77777777" w:rsidR="007C0DBF" w:rsidRPr="00257AA5" w:rsidRDefault="007C0DBF" w:rsidP="007C0DBF">
      <w:pPr>
        <w:ind w:firstLine="567"/>
        <w:jc w:val="both"/>
        <w:rPr>
          <w:bCs/>
          <w:sz w:val="28"/>
          <w:szCs w:val="28"/>
          <w:shd w:val="clear" w:color="auto" w:fill="FFFFFF"/>
        </w:rPr>
      </w:pPr>
      <w:r w:rsidRPr="00257AA5">
        <w:rPr>
          <w:bCs/>
          <w:sz w:val="28"/>
          <w:szCs w:val="28"/>
          <w:shd w:val="clear" w:color="auto" w:fill="FFFFFF"/>
        </w:rPr>
        <w:t xml:space="preserve">Частиною першою статті 1 </w:t>
      </w:r>
      <w:r w:rsidRPr="00257AA5">
        <w:rPr>
          <w:sz w:val="28"/>
          <w:szCs w:val="28"/>
        </w:rPr>
        <w:t xml:space="preserve">Закону України «Про запобігання корупції» </w:t>
      </w:r>
      <w:r w:rsidRPr="00257AA5">
        <w:rPr>
          <w:bCs/>
          <w:sz w:val="28"/>
          <w:szCs w:val="28"/>
          <w:shd w:val="clear" w:color="auto" w:fill="FFFFFF"/>
        </w:rPr>
        <w:t>визначено, перелік спеціально уповноважених суб’єктів у сфері протидії корупції до яких віднесено Національне агентство з питань запобігання корупції (далі – НАЗК).</w:t>
      </w:r>
    </w:p>
    <w:p w14:paraId="22203097" w14:textId="64113BD1" w:rsidR="00671F64" w:rsidRDefault="00671F64" w:rsidP="00671F64">
      <w:pPr>
        <w:ind w:firstLine="567"/>
        <w:jc w:val="both"/>
        <w:rPr>
          <w:color w:val="000000" w:themeColor="text1"/>
          <w:sz w:val="28"/>
          <w:szCs w:val="28"/>
        </w:rPr>
      </w:pPr>
      <w:r w:rsidRPr="00671F64">
        <w:rPr>
          <w:sz w:val="28"/>
          <w:szCs w:val="28"/>
        </w:rPr>
        <w:t xml:space="preserve">Відповідно до частини </w:t>
      </w:r>
      <w:r w:rsidR="008954E1">
        <w:rPr>
          <w:sz w:val="28"/>
          <w:szCs w:val="28"/>
        </w:rPr>
        <w:t>першої</w:t>
      </w:r>
      <w:r w:rsidRPr="00671F64">
        <w:rPr>
          <w:sz w:val="28"/>
          <w:szCs w:val="28"/>
        </w:rPr>
        <w:t xml:space="preserve"> статті 25 Закону України «Про запобігання корупції», особам, уповноваженим на виконання функцій держави або місцевого самоврядування (до яких належать прокурори), забороняється займатися іншою оплачуваною (крім викладацької, наукової і творчої діяльності, медичної практики, інструкторської та суддівської практики із спорту) або підприємницькою діяльністю.</w:t>
      </w:r>
    </w:p>
    <w:p w14:paraId="326B125F" w14:textId="264D5C2A" w:rsidR="00671F64" w:rsidRDefault="00671F64" w:rsidP="00671F64">
      <w:pPr>
        <w:ind w:firstLine="567"/>
        <w:jc w:val="both"/>
        <w:rPr>
          <w:color w:val="000000" w:themeColor="text1"/>
          <w:sz w:val="28"/>
          <w:szCs w:val="28"/>
        </w:rPr>
      </w:pPr>
      <w:r w:rsidRPr="00671F64">
        <w:rPr>
          <w:sz w:val="28"/>
          <w:szCs w:val="28"/>
        </w:rPr>
        <w:lastRenderedPageBreak/>
        <w:t xml:space="preserve">Згідно з пунктом 2 частини </w:t>
      </w:r>
      <w:r w:rsidR="008954E1">
        <w:rPr>
          <w:sz w:val="28"/>
          <w:szCs w:val="28"/>
        </w:rPr>
        <w:t>першої</w:t>
      </w:r>
      <w:r w:rsidRPr="00671F64">
        <w:rPr>
          <w:sz w:val="28"/>
          <w:szCs w:val="28"/>
        </w:rPr>
        <w:t xml:space="preserve"> статті 1 Закону України «Про адвокатуру та адвокатську діяльність», адвокатська діяльність — це незалежна професійна діяльність адвоката щодо здійснення захисту, представництва та надання інших видів правової допомоги клієнту. Сама по собі процедура набуття статусу адвоката (проходження стажування, складання іспиту) не є адвокатською діяльністю в розумінні цього Закону, оскільки не передбачає надання платних послуг клієнтам.</w:t>
      </w:r>
    </w:p>
    <w:p w14:paraId="1DE7936E" w14:textId="68597172" w:rsidR="00671F64" w:rsidRDefault="00671F64" w:rsidP="00671F64">
      <w:pPr>
        <w:ind w:firstLine="567"/>
        <w:jc w:val="both"/>
        <w:rPr>
          <w:sz w:val="28"/>
          <w:szCs w:val="28"/>
        </w:rPr>
      </w:pPr>
      <w:r w:rsidRPr="00671F64">
        <w:rPr>
          <w:sz w:val="28"/>
          <w:szCs w:val="28"/>
        </w:rPr>
        <w:t xml:space="preserve">Відповідно до частини </w:t>
      </w:r>
      <w:r w:rsidR="008954E1">
        <w:rPr>
          <w:sz w:val="28"/>
          <w:szCs w:val="28"/>
        </w:rPr>
        <w:t>першої</w:t>
      </w:r>
      <w:r w:rsidRPr="00671F64">
        <w:rPr>
          <w:sz w:val="28"/>
          <w:szCs w:val="28"/>
        </w:rPr>
        <w:t xml:space="preserve"> статті 7 Закону України «Про адвокатуру та адвокатську діяльність», несумісною з діяльністю адвоката є, зокрема, робота </w:t>
      </w:r>
      <w:r w:rsidR="008954E1">
        <w:rPr>
          <w:sz w:val="28"/>
          <w:szCs w:val="28"/>
        </w:rPr>
        <w:br/>
      </w:r>
      <w:r w:rsidRPr="00671F64">
        <w:rPr>
          <w:sz w:val="28"/>
          <w:szCs w:val="28"/>
        </w:rPr>
        <w:t xml:space="preserve">на посадах, зазначених у пункті 1 частини </w:t>
      </w:r>
      <w:r w:rsidR="008954E1">
        <w:rPr>
          <w:sz w:val="28"/>
          <w:szCs w:val="28"/>
        </w:rPr>
        <w:t>першої</w:t>
      </w:r>
      <w:r w:rsidRPr="00671F64">
        <w:rPr>
          <w:sz w:val="28"/>
          <w:szCs w:val="28"/>
        </w:rPr>
        <w:t xml:space="preserve"> статті 3 Закону України </w:t>
      </w:r>
      <w:r w:rsidR="008954E1">
        <w:rPr>
          <w:sz w:val="28"/>
          <w:szCs w:val="28"/>
        </w:rPr>
        <w:br/>
      </w:r>
      <w:r w:rsidRPr="00671F64">
        <w:rPr>
          <w:sz w:val="28"/>
          <w:szCs w:val="28"/>
        </w:rPr>
        <w:t>«Про запобігання корупції».</w:t>
      </w:r>
    </w:p>
    <w:p w14:paraId="257A69CB" w14:textId="03476F42" w:rsidR="007C0DBF" w:rsidRPr="00CA5DD3" w:rsidRDefault="007C0DBF" w:rsidP="007C0DBF">
      <w:pPr>
        <w:ind w:firstLine="567"/>
        <w:jc w:val="both"/>
        <w:rPr>
          <w:color w:val="000000" w:themeColor="text1"/>
          <w:sz w:val="28"/>
          <w:szCs w:val="28"/>
        </w:rPr>
      </w:pPr>
      <w:r w:rsidRPr="00CA5DD3">
        <w:rPr>
          <w:color w:val="000000" w:themeColor="text1"/>
          <w:sz w:val="28"/>
          <w:szCs w:val="28"/>
        </w:rPr>
        <w:t>Разом з цим, за приписами статті 77 Закону № 1697-VII визначено, що до повноважень Комісії належить: 1) ведення обліку даних про кількість посад прокурорів, у тому числі вакантних та тимчасово вакантних; 2) проведення добору кандидатів на посаду прокурора в установленому цим </w:t>
      </w:r>
      <w:hyperlink r:id="rId9" w:tgtFrame="_blank" w:tooltip="Про прокуратуру; нормативно-правовий акт № 1697-VII від 14.10.2014" w:history="1">
        <w:r w:rsidRPr="003C2EA8">
          <w:rPr>
            <w:color w:val="000000" w:themeColor="text1"/>
            <w:sz w:val="28"/>
            <w:szCs w:val="28"/>
          </w:rPr>
          <w:t>Законом</w:t>
        </w:r>
      </w:hyperlink>
      <w:r w:rsidRPr="00CA5DD3">
        <w:rPr>
          <w:color w:val="000000" w:themeColor="text1"/>
          <w:sz w:val="28"/>
          <w:szCs w:val="28"/>
        </w:rPr>
        <w:t> порядку; 3) участь у переведенні прокурорів; 4) розгляд дисциплінарних скарг про вчинення прокурором дисциплінарного проступку та здійснення</w:t>
      </w:r>
      <w:r w:rsidR="00932F1A">
        <w:rPr>
          <w:color w:val="000000" w:themeColor="text1"/>
          <w:sz w:val="28"/>
          <w:szCs w:val="28"/>
        </w:rPr>
        <w:t xml:space="preserve"> </w:t>
      </w:r>
      <w:r w:rsidRPr="00CA5DD3">
        <w:rPr>
          <w:color w:val="000000" w:themeColor="text1"/>
          <w:sz w:val="28"/>
          <w:szCs w:val="28"/>
        </w:rPr>
        <w:t>дисциплінарного провадження; 5) за результатами дисциплінарного провадження і за наявності підстав, передбачених цим Законом, прийняття рішення про накладення на прокурора Офісу Генерального прокурора, обласної та окружної прокуратури дисциплінарного стягнення або рішення про неможливість подальшого перебування особи на посаді прокурора; 6) здійснення інші повноважень, передбачених законом.</w:t>
      </w:r>
    </w:p>
    <w:p w14:paraId="7406EA1B" w14:textId="27AC92BF" w:rsidR="00671F64" w:rsidRPr="007C0DBF" w:rsidRDefault="007C0DBF" w:rsidP="007C0DBF">
      <w:pPr>
        <w:ind w:firstLine="567"/>
        <w:jc w:val="both"/>
        <w:rPr>
          <w:sz w:val="28"/>
          <w:szCs w:val="28"/>
        </w:rPr>
      </w:pPr>
      <w:r w:rsidRPr="00257AA5">
        <w:rPr>
          <w:sz w:val="28"/>
          <w:szCs w:val="28"/>
        </w:rPr>
        <w:t xml:space="preserve">Однією із засад діяльності прокуратури, визначеною у статті 3 Закону </w:t>
      </w:r>
      <w:r>
        <w:rPr>
          <w:sz w:val="28"/>
          <w:szCs w:val="28"/>
        </w:rPr>
        <w:t>№ 1697-VII</w:t>
      </w:r>
      <w:r w:rsidRPr="00257AA5">
        <w:rPr>
          <w:sz w:val="28"/>
          <w:szCs w:val="28"/>
        </w:rPr>
        <w:t xml:space="preserve">, є незалежність прокурорів. Зі змісту частини другої статті 16 Закону </w:t>
      </w:r>
      <w:r>
        <w:rPr>
          <w:sz w:val="28"/>
          <w:szCs w:val="28"/>
        </w:rPr>
        <w:t>№ 1697-VII</w:t>
      </w:r>
      <w:r w:rsidRPr="00257AA5">
        <w:rPr>
          <w:sz w:val="28"/>
          <w:szCs w:val="28"/>
        </w:rPr>
        <w:t xml:space="preserve">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E59C7E4" w14:textId="77777777" w:rsidR="00AA14A9" w:rsidRPr="00BC7E17" w:rsidRDefault="00AA14A9" w:rsidP="00AA14A9">
      <w:pPr>
        <w:widowControl w:val="0"/>
        <w:tabs>
          <w:tab w:val="left" w:pos="851"/>
        </w:tabs>
        <w:ind w:firstLine="567"/>
        <w:contextualSpacing/>
        <w:jc w:val="both"/>
        <w:rPr>
          <w:sz w:val="28"/>
          <w:szCs w:val="28"/>
        </w:rPr>
      </w:pPr>
      <w:r w:rsidRPr="00BC7E17">
        <w:rPr>
          <w:sz w:val="28"/>
          <w:szCs w:val="28"/>
        </w:rPr>
        <w:t>Визначення дисциплінарного провадження наведено у частині першій статті 45 Закону № 1697</w:t>
      </w:r>
      <w:r w:rsidRPr="00BC7E17">
        <w:rPr>
          <w:sz w:val="28"/>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25562C87" w14:textId="77777777" w:rsidR="00AA14A9" w:rsidRPr="00BC7E17" w:rsidRDefault="00AA14A9" w:rsidP="00AA14A9">
      <w:pPr>
        <w:pStyle w:val="a9"/>
        <w:ind w:firstLine="567"/>
        <w:jc w:val="both"/>
        <w:rPr>
          <w:rFonts w:ascii="Times New Roman" w:hAnsi="Times New Roman"/>
          <w:sz w:val="28"/>
          <w:szCs w:val="28"/>
        </w:rPr>
      </w:pPr>
      <w:r w:rsidRPr="00BC7E17">
        <w:rPr>
          <w:rStyle w:val="rvts9"/>
          <w:rFonts w:ascii="Times New Roman" w:hAnsi="Times New Roman"/>
          <w:bCs/>
          <w:sz w:val="28"/>
          <w:szCs w:val="28"/>
        </w:rPr>
        <w:t xml:space="preserve">Частиною першою статті 43 </w:t>
      </w:r>
      <w:r w:rsidRPr="00BC7E17">
        <w:rPr>
          <w:rFonts w:ascii="Times New Roman" w:hAnsi="Times New Roman"/>
          <w:sz w:val="28"/>
          <w:szCs w:val="28"/>
        </w:rPr>
        <w:t>Закону № 1697</w:t>
      </w:r>
      <w:r w:rsidRPr="00BC7E17">
        <w:rPr>
          <w:rFonts w:ascii="Times New Roman" w:hAnsi="Times New Roman"/>
          <w:sz w:val="28"/>
          <w:szCs w:val="28"/>
        </w:rPr>
        <w:noBreakHyphen/>
        <w:t xml:space="preserve">VII визначено, що </w:t>
      </w:r>
      <w:r w:rsidRPr="00BC7E17">
        <w:rPr>
          <w:rStyle w:val="rvts9"/>
          <w:rFonts w:ascii="Times New Roman" w:hAnsi="Times New Roman"/>
          <w:bCs/>
          <w:sz w:val="28"/>
          <w:szCs w:val="28"/>
        </w:rPr>
        <w:t xml:space="preserve"> </w:t>
      </w:r>
      <w:r w:rsidRPr="00BC7E17">
        <w:rPr>
          <w:rFonts w:ascii="Times New Roman" w:hAnsi="Times New Roman"/>
          <w:sz w:val="28"/>
          <w:szCs w:val="28"/>
        </w:rPr>
        <w:t xml:space="preserve">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w:t>
      </w:r>
      <w:r w:rsidRPr="00BC7E17">
        <w:rPr>
          <w:rFonts w:ascii="Times New Roman" w:hAnsi="Times New Roman"/>
          <w:sz w:val="28"/>
          <w:szCs w:val="28"/>
        </w:rPr>
        <w:lastRenderedPageBreak/>
        <w:t>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75F70172" w14:textId="77777777" w:rsidR="00AA14A9" w:rsidRPr="00BC7E17" w:rsidRDefault="00AA14A9" w:rsidP="00AA14A9">
      <w:pPr>
        <w:pStyle w:val="a9"/>
        <w:ind w:firstLine="567"/>
        <w:jc w:val="both"/>
        <w:rPr>
          <w:rFonts w:ascii="Times New Roman" w:hAnsi="Times New Roman"/>
          <w:sz w:val="28"/>
          <w:szCs w:val="28"/>
        </w:rPr>
      </w:pPr>
      <w:r w:rsidRPr="00BC7E17">
        <w:rPr>
          <w:rFonts w:ascii="Times New Roman" w:hAnsi="Times New Roman"/>
          <w:sz w:val="28"/>
          <w:szCs w:val="28"/>
        </w:rPr>
        <w:t>Юридична конструкція статті 46 Закону № 1697</w:t>
      </w:r>
      <w:r w:rsidRPr="00BC7E17">
        <w:rPr>
          <w:rFonts w:ascii="Times New Roman" w:hAnsi="Times New Roman"/>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1FFF5A6B" w14:textId="77777777" w:rsidR="00AA14A9" w:rsidRPr="00BC7E17" w:rsidRDefault="00AA14A9" w:rsidP="00AA14A9">
      <w:pPr>
        <w:pStyle w:val="a9"/>
        <w:ind w:firstLine="567"/>
        <w:jc w:val="both"/>
        <w:rPr>
          <w:rFonts w:ascii="Times New Roman" w:hAnsi="Times New Roman"/>
          <w:sz w:val="28"/>
          <w:szCs w:val="28"/>
        </w:rPr>
      </w:pPr>
      <w:r w:rsidRPr="00BC7E17">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223C72D8" w14:textId="77777777" w:rsidR="00AA14A9" w:rsidRPr="00BC7E17" w:rsidRDefault="00AA14A9" w:rsidP="00AA14A9">
      <w:pPr>
        <w:pStyle w:val="a9"/>
        <w:ind w:firstLine="567"/>
        <w:jc w:val="both"/>
        <w:rPr>
          <w:rFonts w:ascii="Times New Roman" w:hAnsi="Times New Roman"/>
          <w:sz w:val="28"/>
          <w:szCs w:val="28"/>
        </w:rPr>
      </w:pPr>
      <w:r w:rsidRPr="00BC7E17">
        <w:rPr>
          <w:rFonts w:ascii="Times New Roman" w:hAnsi="Times New Roman"/>
          <w:sz w:val="28"/>
          <w:szCs w:val="28"/>
        </w:rPr>
        <w:t>2) дисциплінарна скарга є анонімною;</w:t>
      </w:r>
    </w:p>
    <w:p w14:paraId="040E9640" w14:textId="77777777" w:rsidR="00AA14A9" w:rsidRPr="00BC7E17" w:rsidRDefault="00AA14A9" w:rsidP="00AA14A9">
      <w:pPr>
        <w:pStyle w:val="a9"/>
        <w:ind w:firstLine="567"/>
        <w:jc w:val="both"/>
        <w:rPr>
          <w:rFonts w:ascii="Times New Roman" w:hAnsi="Times New Roman"/>
          <w:sz w:val="28"/>
          <w:szCs w:val="28"/>
        </w:rPr>
      </w:pPr>
      <w:r w:rsidRPr="00BC7E17">
        <w:rPr>
          <w:rFonts w:ascii="Times New Roman" w:hAnsi="Times New Roman"/>
          <w:sz w:val="28"/>
          <w:szCs w:val="28"/>
        </w:rPr>
        <w:t>3) дисциплінарна скарга подана з підстав, не визначених </w:t>
      </w:r>
      <w:hyperlink r:id="rId10" w:anchor="n416" w:history="1">
        <w:r w:rsidRPr="00BC7E17">
          <w:rPr>
            <w:rStyle w:val="a8"/>
            <w:rFonts w:ascii="Times New Roman" w:hAnsi="Times New Roman"/>
            <w:color w:val="auto"/>
            <w:sz w:val="28"/>
            <w:szCs w:val="28"/>
            <w:u w:val="none"/>
          </w:rPr>
          <w:t>статтею 43</w:t>
        </w:r>
      </w:hyperlink>
      <w:r w:rsidRPr="00BC7E17">
        <w:rPr>
          <w:rFonts w:ascii="Times New Roman" w:hAnsi="Times New Roman"/>
          <w:sz w:val="28"/>
          <w:szCs w:val="28"/>
        </w:rPr>
        <w:t> цього Закону;</w:t>
      </w:r>
    </w:p>
    <w:p w14:paraId="3EA6B731" w14:textId="77777777" w:rsidR="00AA14A9" w:rsidRPr="00BC7E17" w:rsidRDefault="00AA14A9" w:rsidP="00AA14A9">
      <w:pPr>
        <w:pStyle w:val="a9"/>
        <w:ind w:firstLine="567"/>
        <w:jc w:val="both"/>
        <w:rPr>
          <w:rFonts w:ascii="Times New Roman" w:hAnsi="Times New Roman"/>
          <w:sz w:val="28"/>
          <w:szCs w:val="28"/>
        </w:rPr>
      </w:pPr>
      <w:r w:rsidRPr="00BC7E17">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1" w:anchor="n505" w:history="1">
        <w:r w:rsidRPr="00BC7E17">
          <w:rPr>
            <w:rStyle w:val="a8"/>
            <w:rFonts w:ascii="Times New Roman" w:hAnsi="Times New Roman"/>
            <w:color w:val="auto"/>
            <w:sz w:val="28"/>
            <w:szCs w:val="28"/>
            <w:u w:val="none"/>
          </w:rPr>
          <w:t> статтею 51</w:t>
        </w:r>
      </w:hyperlink>
      <w:r w:rsidRPr="00BC7E17">
        <w:rPr>
          <w:rFonts w:ascii="Times New Roman" w:hAnsi="Times New Roman"/>
          <w:sz w:val="28"/>
          <w:szCs w:val="28"/>
        </w:rPr>
        <w:t> цього Закону;</w:t>
      </w:r>
    </w:p>
    <w:p w14:paraId="1CCEB782" w14:textId="77777777" w:rsidR="00AA14A9" w:rsidRPr="00BC7E17" w:rsidRDefault="00AA14A9" w:rsidP="00AA14A9">
      <w:pPr>
        <w:pStyle w:val="a9"/>
        <w:widowControl w:val="0"/>
        <w:ind w:firstLine="567"/>
        <w:jc w:val="both"/>
        <w:rPr>
          <w:rFonts w:ascii="Times New Roman" w:hAnsi="Times New Roman"/>
          <w:sz w:val="28"/>
          <w:szCs w:val="28"/>
        </w:rPr>
      </w:pPr>
      <w:r w:rsidRPr="00BC7E17">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4162AE7F" w14:textId="77777777" w:rsidR="00AA14A9" w:rsidRPr="00BC7E17" w:rsidRDefault="00AA14A9" w:rsidP="00AA14A9">
      <w:pPr>
        <w:pStyle w:val="a9"/>
        <w:widowControl w:val="0"/>
        <w:ind w:firstLine="567"/>
        <w:jc w:val="both"/>
        <w:rPr>
          <w:rFonts w:ascii="Times New Roman" w:hAnsi="Times New Roman"/>
          <w:sz w:val="28"/>
          <w:szCs w:val="28"/>
        </w:rPr>
      </w:pPr>
      <w:r w:rsidRPr="00BC7E17">
        <w:rPr>
          <w:rFonts w:ascii="Times New Roman" w:hAnsi="Times New Roman"/>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01CD27CA" w14:textId="4A8F8A4C" w:rsidR="00AA14A9" w:rsidRPr="00BC7E17" w:rsidRDefault="00AA14A9" w:rsidP="0002600F">
      <w:pPr>
        <w:pStyle w:val="a9"/>
        <w:ind w:firstLine="567"/>
        <w:jc w:val="both"/>
        <w:rPr>
          <w:rFonts w:ascii="Times New Roman" w:hAnsi="Times New Roman"/>
          <w:sz w:val="28"/>
          <w:szCs w:val="28"/>
        </w:rPr>
      </w:pPr>
      <w:r w:rsidRPr="00BC7E17">
        <w:rPr>
          <w:rFonts w:ascii="Times New Roman" w:hAnsi="Times New Roman"/>
          <w:sz w:val="28"/>
          <w:szCs w:val="28"/>
        </w:rPr>
        <w:t>Дисциплінарному проступку, як і будь 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w:t>
      </w:r>
    </w:p>
    <w:p w14:paraId="15FB165D" w14:textId="77777777" w:rsidR="00FE460F" w:rsidRDefault="00FE460F" w:rsidP="0002600F">
      <w:pPr>
        <w:ind w:firstLine="567"/>
        <w:jc w:val="both"/>
        <w:rPr>
          <w:b/>
          <w:sz w:val="28"/>
          <w:szCs w:val="28"/>
        </w:rPr>
      </w:pPr>
    </w:p>
    <w:p w14:paraId="2D03F449" w14:textId="75A6AB00" w:rsidR="00793059" w:rsidRDefault="00793059" w:rsidP="0002600F">
      <w:pPr>
        <w:ind w:firstLine="567"/>
        <w:jc w:val="both"/>
        <w:rPr>
          <w:b/>
          <w:sz w:val="28"/>
          <w:szCs w:val="28"/>
        </w:rPr>
      </w:pPr>
      <w:r w:rsidRPr="00BC7E17">
        <w:rPr>
          <w:b/>
          <w:sz w:val="28"/>
          <w:szCs w:val="28"/>
        </w:rPr>
        <w:t>Оцінка встановлених обставин та мотиви прийнятого рішення</w:t>
      </w:r>
    </w:p>
    <w:p w14:paraId="0BBF6CA4" w14:textId="1DBFC494" w:rsidR="00793059" w:rsidRPr="00BB6630" w:rsidRDefault="00793059" w:rsidP="0002600F">
      <w:pPr>
        <w:ind w:firstLine="567"/>
        <w:jc w:val="both"/>
        <w:rPr>
          <w:b/>
          <w:color w:val="000000" w:themeColor="text1"/>
          <w:sz w:val="28"/>
          <w:szCs w:val="28"/>
        </w:rPr>
      </w:pPr>
      <w:r w:rsidRPr="00BB6630">
        <w:rPr>
          <w:color w:val="000000" w:themeColor="text1"/>
          <w:sz w:val="28"/>
          <w:szCs w:val="28"/>
        </w:rPr>
        <w:t xml:space="preserve">Дисциплінарна скарга </w:t>
      </w:r>
      <w:r w:rsidR="0084299D">
        <w:rPr>
          <w:sz w:val="28"/>
          <w:szCs w:val="28"/>
        </w:rPr>
        <w:t xml:space="preserve">адвоката </w:t>
      </w:r>
      <w:r w:rsidR="00E975DC">
        <w:rPr>
          <w:sz w:val="28"/>
          <w:szCs w:val="28"/>
        </w:rPr>
        <w:t>ОСОБА_1</w:t>
      </w:r>
      <w:r w:rsidR="00E975DC" w:rsidRPr="00BC7E17">
        <w:rPr>
          <w:sz w:val="28"/>
          <w:szCs w:val="28"/>
        </w:rPr>
        <w:t xml:space="preserve"> </w:t>
      </w:r>
      <w:r w:rsidRPr="00BB6630">
        <w:rPr>
          <w:color w:val="000000" w:themeColor="text1"/>
          <w:sz w:val="28"/>
          <w:szCs w:val="28"/>
        </w:rPr>
        <w:t>стосується можлив</w:t>
      </w:r>
      <w:r w:rsidR="001808B6" w:rsidRPr="00BB6630">
        <w:rPr>
          <w:color w:val="000000" w:themeColor="text1"/>
          <w:sz w:val="28"/>
          <w:szCs w:val="28"/>
        </w:rPr>
        <w:t>ого</w:t>
      </w:r>
      <w:r w:rsidRPr="00BB6630">
        <w:rPr>
          <w:color w:val="000000" w:themeColor="text1"/>
          <w:sz w:val="28"/>
          <w:szCs w:val="28"/>
        </w:rPr>
        <w:t xml:space="preserve"> </w:t>
      </w:r>
      <w:r w:rsidR="001808B6" w:rsidRPr="00BB6630">
        <w:rPr>
          <w:color w:val="000000" w:themeColor="text1"/>
          <w:sz w:val="28"/>
          <w:szCs w:val="28"/>
        </w:rPr>
        <w:t>систематичного (два і більше разів протягом року) або одноразового грубого порушення</w:t>
      </w:r>
      <w:r w:rsidR="00587A7B" w:rsidRPr="00BB6630">
        <w:rPr>
          <w:color w:val="000000" w:themeColor="text1"/>
          <w:sz w:val="28"/>
          <w:szCs w:val="28"/>
        </w:rPr>
        <w:t xml:space="preserve"> </w:t>
      </w:r>
      <w:r w:rsidR="00D95189">
        <w:rPr>
          <w:color w:val="000000" w:themeColor="text1"/>
          <w:sz w:val="28"/>
          <w:szCs w:val="28"/>
        </w:rPr>
        <w:t xml:space="preserve">прокурором </w:t>
      </w:r>
      <w:proofErr w:type="spellStart"/>
      <w:r w:rsidR="00587A7B" w:rsidRPr="00BB6630">
        <w:rPr>
          <w:color w:val="000000" w:themeColor="text1"/>
          <w:sz w:val="28"/>
          <w:szCs w:val="28"/>
        </w:rPr>
        <w:t>Д</w:t>
      </w:r>
      <w:r w:rsidR="00D95189">
        <w:rPr>
          <w:color w:val="000000" w:themeColor="text1"/>
          <w:sz w:val="28"/>
          <w:szCs w:val="28"/>
        </w:rPr>
        <w:t>ригою</w:t>
      </w:r>
      <w:proofErr w:type="spellEnd"/>
      <w:r w:rsidR="00D95189">
        <w:rPr>
          <w:color w:val="000000" w:themeColor="text1"/>
          <w:sz w:val="28"/>
          <w:szCs w:val="28"/>
        </w:rPr>
        <w:t xml:space="preserve"> Є.С</w:t>
      </w:r>
      <w:r w:rsidR="00587A7B" w:rsidRPr="00BB6630">
        <w:rPr>
          <w:color w:val="000000" w:themeColor="text1"/>
          <w:sz w:val="28"/>
          <w:szCs w:val="28"/>
        </w:rPr>
        <w:t>.</w:t>
      </w:r>
      <w:r w:rsidR="001808B6" w:rsidRPr="00BB6630">
        <w:rPr>
          <w:color w:val="000000" w:themeColor="text1"/>
          <w:sz w:val="28"/>
          <w:szCs w:val="28"/>
        </w:rPr>
        <w:t xml:space="preserve"> правил прокурорської етики</w:t>
      </w:r>
      <w:r w:rsidR="0084299D">
        <w:rPr>
          <w:color w:val="000000" w:themeColor="text1"/>
          <w:sz w:val="28"/>
          <w:szCs w:val="28"/>
        </w:rPr>
        <w:t xml:space="preserve">, </w:t>
      </w:r>
      <w:r w:rsidR="0084299D" w:rsidRPr="00193B89">
        <w:rPr>
          <w:color w:val="000000" w:themeColor="text1"/>
          <w:sz w:val="28"/>
          <w:szCs w:val="28"/>
        </w:rPr>
        <w:t xml:space="preserve">невиконання </w:t>
      </w:r>
      <w:r w:rsidR="0084299D">
        <w:rPr>
          <w:color w:val="000000" w:themeColor="text1"/>
          <w:sz w:val="28"/>
          <w:szCs w:val="28"/>
        </w:rPr>
        <w:t xml:space="preserve"> чи </w:t>
      </w:r>
      <w:r w:rsidR="0084299D" w:rsidRPr="00193B89">
        <w:rPr>
          <w:color w:val="000000" w:themeColor="text1"/>
          <w:sz w:val="28"/>
          <w:szCs w:val="28"/>
        </w:rPr>
        <w:t>неналежн</w:t>
      </w:r>
      <w:r w:rsidR="0084299D">
        <w:rPr>
          <w:color w:val="000000" w:themeColor="text1"/>
          <w:sz w:val="28"/>
          <w:szCs w:val="28"/>
        </w:rPr>
        <w:t>ого</w:t>
      </w:r>
      <w:r w:rsidR="0084299D" w:rsidRPr="00193B89">
        <w:rPr>
          <w:color w:val="000000" w:themeColor="text1"/>
          <w:sz w:val="28"/>
          <w:szCs w:val="28"/>
        </w:rPr>
        <w:t xml:space="preserve"> виконання </w:t>
      </w:r>
      <w:r w:rsidR="0084299D">
        <w:rPr>
          <w:color w:val="000000" w:themeColor="text1"/>
          <w:sz w:val="28"/>
          <w:szCs w:val="28"/>
        </w:rPr>
        <w:t xml:space="preserve">нею </w:t>
      </w:r>
      <w:r w:rsidR="0084299D" w:rsidRPr="00193B89">
        <w:rPr>
          <w:color w:val="000000" w:themeColor="text1"/>
          <w:sz w:val="28"/>
          <w:szCs w:val="28"/>
        </w:rPr>
        <w:t>службових обов</w:t>
      </w:r>
      <w:r w:rsidR="0084299D">
        <w:rPr>
          <w:color w:val="000000" w:themeColor="text1"/>
          <w:sz w:val="28"/>
          <w:szCs w:val="28"/>
        </w:rPr>
        <w:t>’</w:t>
      </w:r>
      <w:r w:rsidR="0084299D" w:rsidRPr="00193B89">
        <w:rPr>
          <w:color w:val="000000" w:themeColor="text1"/>
          <w:sz w:val="28"/>
          <w:szCs w:val="28"/>
        </w:rPr>
        <w:t xml:space="preserve">язків, а також </w:t>
      </w:r>
      <w:r w:rsidR="0084299D" w:rsidRPr="00292B6B">
        <w:rPr>
          <w:sz w:val="28"/>
          <w:szCs w:val="28"/>
          <w:shd w:val="clear" w:color="auto" w:fill="FFFFFF"/>
        </w:rPr>
        <w:t xml:space="preserve">вчинення дій, </w:t>
      </w:r>
      <w:r w:rsidR="0084299D">
        <w:rPr>
          <w:sz w:val="28"/>
          <w:szCs w:val="28"/>
          <w:shd w:val="clear" w:color="auto" w:fill="FFFFFF"/>
        </w:rPr>
        <w:br/>
      </w:r>
      <w:r w:rsidR="0084299D" w:rsidRPr="00292B6B">
        <w:rPr>
          <w:sz w:val="28"/>
          <w:szCs w:val="28"/>
          <w:shd w:val="clear" w:color="auto" w:fill="FFFFFF"/>
        </w:rPr>
        <w:t>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Pr="00BB6630">
        <w:rPr>
          <w:color w:val="000000" w:themeColor="text1"/>
          <w:sz w:val="28"/>
          <w:szCs w:val="28"/>
        </w:rPr>
        <w:t>.</w:t>
      </w:r>
    </w:p>
    <w:p w14:paraId="1510F4A2" w14:textId="7C6EBAD8" w:rsidR="001808B6" w:rsidRDefault="0002600F" w:rsidP="0002600F">
      <w:pPr>
        <w:widowControl w:val="0"/>
        <w:pBdr>
          <w:bottom w:val="single" w:sz="12" w:space="31" w:color="FFFFFF"/>
        </w:pBdr>
        <w:ind w:firstLine="567"/>
        <w:jc w:val="both"/>
        <w:rPr>
          <w:sz w:val="28"/>
          <w:szCs w:val="28"/>
        </w:rPr>
      </w:pPr>
      <w:r>
        <w:rPr>
          <w:color w:val="000000" w:themeColor="text1"/>
          <w:sz w:val="28"/>
          <w:szCs w:val="28"/>
        </w:rPr>
        <w:t>Відповідно до</w:t>
      </w:r>
      <w:r w:rsidR="00587A7B" w:rsidRPr="00BB6630">
        <w:rPr>
          <w:color w:val="000000" w:themeColor="text1"/>
          <w:sz w:val="28"/>
          <w:szCs w:val="28"/>
        </w:rPr>
        <w:t xml:space="preserve"> частин</w:t>
      </w:r>
      <w:r>
        <w:rPr>
          <w:color w:val="000000" w:themeColor="text1"/>
          <w:sz w:val="28"/>
          <w:szCs w:val="28"/>
        </w:rPr>
        <w:t>и</w:t>
      </w:r>
      <w:r w:rsidR="00587A7B" w:rsidRPr="00BB6630">
        <w:rPr>
          <w:color w:val="000000" w:themeColor="text1"/>
          <w:sz w:val="28"/>
          <w:szCs w:val="28"/>
        </w:rPr>
        <w:t xml:space="preserve"> </w:t>
      </w:r>
      <w:r w:rsidR="001808B6" w:rsidRPr="00BB6630">
        <w:rPr>
          <w:color w:val="000000" w:themeColor="text1"/>
          <w:sz w:val="28"/>
          <w:szCs w:val="28"/>
        </w:rPr>
        <w:t>першо</w:t>
      </w:r>
      <w:r>
        <w:rPr>
          <w:color w:val="000000" w:themeColor="text1"/>
          <w:sz w:val="28"/>
          <w:szCs w:val="28"/>
        </w:rPr>
        <w:t>ї</w:t>
      </w:r>
      <w:r w:rsidR="001808B6" w:rsidRPr="00BB6630">
        <w:rPr>
          <w:color w:val="000000" w:themeColor="text1"/>
          <w:sz w:val="28"/>
          <w:szCs w:val="28"/>
        </w:rPr>
        <w:t xml:space="preserve"> статті 19 Кодексу професійної етики та поведінки прокурорів</w:t>
      </w:r>
      <w:r w:rsidR="00C02BFB">
        <w:rPr>
          <w:color w:val="000000" w:themeColor="text1"/>
          <w:sz w:val="28"/>
          <w:szCs w:val="28"/>
        </w:rPr>
        <w:t xml:space="preserve"> (далі – Кодекс)</w:t>
      </w:r>
      <w:r w:rsidR="001808B6" w:rsidRPr="00BB6630">
        <w:rPr>
          <w:color w:val="000000" w:themeColor="text1"/>
          <w:sz w:val="28"/>
          <w:szCs w:val="28"/>
        </w:rPr>
        <w:t>, прокурор ма</w:t>
      </w:r>
      <w:r w:rsidR="00587A7B" w:rsidRPr="00BB6630">
        <w:rPr>
          <w:color w:val="000000" w:themeColor="text1"/>
          <w:sz w:val="28"/>
          <w:szCs w:val="28"/>
        </w:rPr>
        <w:t>є</w:t>
      </w:r>
      <w:r w:rsidR="001808B6" w:rsidRPr="00BB6630">
        <w:rPr>
          <w:color w:val="000000" w:themeColor="text1"/>
          <w:sz w:val="28"/>
          <w:szCs w:val="28"/>
        </w:rPr>
        <w:t xml:space="preserve"> виконувати вимоги та суворо дотримуватись обмежень, установлених законодавством у сфері </w:t>
      </w:r>
      <w:r w:rsidR="001808B6" w:rsidRPr="00BB6630">
        <w:rPr>
          <w:color w:val="000000" w:themeColor="text1"/>
          <w:sz w:val="28"/>
          <w:szCs w:val="28"/>
        </w:rPr>
        <w:lastRenderedPageBreak/>
        <w:t>запобігання корупції, не допускати будь-яких проявів корупції, у тому числі</w:t>
      </w:r>
      <w:r w:rsidR="00C02BFB">
        <w:rPr>
          <w:color w:val="000000" w:themeColor="text1"/>
          <w:sz w:val="28"/>
          <w:szCs w:val="28"/>
        </w:rPr>
        <w:t>:</w:t>
      </w:r>
      <w:r w:rsidR="001808B6" w:rsidRPr="00BB6630">
        <w:rPr>
          <w:color w:val="000000" w:themeColor="text1"/>
          <w:sz w:val="28"/>
          <w:szCs w:val="28"/>
        </w:rPr>
        <w:t xml:space="preserve"> використовувати службові повноваження або службове становище у своїх </w:t>
      </w:r>
      <w:r w:rsidR="001808B6" w:rsidRPr="00F7176D">
        <w:rPr>
          <w:sz w:val="28"/>
          <w:szCs w:val="28"/>
        </w:rPr>
        <w:t>приватних інтересах чи в інтересах третіх осіб, свій статус та інформацію про місце роботи з метою неправомірного впливу на службову діяльність іншого прокурора, службових, посадових осіб органів державної влади, органів місцевого самоврядування чи суддів, інших фізичних та юридичних осіб.</w:t>
      </w:r>
    </w:p>
    <w:p w14:paraId="59EE1D35" w14:textId="52AA3CA5" w:rsidR="001808B6" w:rsidRPr="00BB6630" w:rsidRDefault="001808B6" w:rsidP="0002600F">
      <w:pPr>
        <w:widowControl w:val="0"/>
        <w:pBdr>
          <w:bottom w:val="single" w:sz="12" w:space="31" w:color="FFFFFF"/>
        </w:pBdr>
        <w:ind w:firstLine="567"/>
        <w:jc w:val="both"/>
        <w:rPr>
          <w:rStyle w:val="s10"/>
          <w:color w:val="000000" w:themeColor="text1"/>
          <w:sz w:val="28"/>
          <w:szCs w:val="28"/>
        </w:rPr>
      </w:pPr>
      <w:r w:rsidRPr="00BB6630">
        <w:rPr>
          <w:rStyle w:val="s10"/>
          <w:color w:val="000000" w:themeColor="text1"/>
          <w:sz w:val="28"/>
          <w:szCs w:val="28"/>
        </w:rPr>
        <w:t>Згідно</w:t>
      </w:r>
      <w:r w:rsidR="00587A7B" w:rsidRPr="00BB6630">
        <w:rPr>
          <w:rStyle w:val="s10"/>
          <w:color w:val="000000" w:themeColor="text1"/>
          <w:sz w:val="28"/>
          <w:szCs w:val="28"/>
        </w:rPr>
        <w:t xml:space="preserve"> з</w:t>
      </w:r>
      <w:r w:rsidRPr="00BB6630">
        <w:rPr>
          <w:rStyle w:val="s10"/>
          <w:color w:val="000000" w:themeColor="text1"/>
          <w:sz w:val="28"/>
          <w:szCs w:val="28"/>
        </w:rPr>
        <w:t xml:space="preserve"> Коментар</w:t>
      </w:r>
      <w:r w:rsidR="00587A7B" w:rsidRPr="00BB6630">
        <w:rPr>
          <w:rStyle w:val="s10"/>
          <w:color w:val="000000" w:themeColor="text1"/>
          <w:sz w:val="28"/>
          <w:szCs w:val="28"/>
        </w:rPr>
        <w:t>ем</w:t>
      </w:r>
      <w:r w:rsidRPr="00BB6630">
        <w:rPr>
          <w:rStyle w:val="s10"/>
          <w:color w:val="000000" w:themeColor="text1"/>
          <w:sz w:val="28"/>
          <w:szCs w:val="28"/>
        </w:rPr>
        <w:t xml:space="preserve"> до статті 19 Кодексу,</w:t>
      </w:r>
      <w:r w:rsidR="00587A7B" w:rsidRPr="00071317">
        <w:rPr>
          <w:rStyle w:val="s10"/>
          <w:color w:val="000000" w:themeColor="text1"/>
          <w:sz w:val="28"/>
          <w:szCs w:val="28"/>
        </w:rPr>
        <w:t xml:space="preserve"> </w:t>
      </w:r>
      <w:r w:rsidR="00587A7B" w:rsidRPr="00BB6630">
        <w:rPr>
          <w:rStyle w:val="s10"/>
          <w:color w:val="000000" w:themeColor="text1"/>
          <w:sz w:val="28"/>
          <w:szCs w:val="28"/>
        </w:rPr>
        <w:t>розміщеного за посиланням</w:t>
      </w:r>
      <w:r w:rsidR="00587A7B" w:rsidRPr="00BB6630">
        <w:rPr>
          <w:color w:val="000000" w:themeColor="text1"/>
        </w:rPr>
        <w:t xml:space="preserve"> </w:t>
      </w:r>
      <w:hyperlink r:id="rId12" w:history="1">
        <w:r w:rsidR="00587A7B" w:rsidRPr="00C02BFB">
          <w:rPr>
            <w:rStyle w:val="a8"/>
            <w:color w:val="000000" w:themeColor="text1"/>
            <w:sz w:val="28"/>
            <w:szCs w:val="28"/>
            <w:u w:val="none"/>
          </w:rPr>
          <w:t>https://gp.gov.ua/ua/posts/prokurorska-etika</w:t>
        </w:r>
      </w:hyperlink>
      <w:r w:rsidR="00587A7B" w:rsidRPr="00BB6630">
        <w:rPr>
          <w:rStyle w:val="s10"/>
          <w:color w:val="000000" w:themeColor="text1"/>
          <w:sz w:val="28"/>
          <w:szCs w:val="28"/>
        </w:rPr>
        <w:t xml:space="preserve"> </w:t>
      </w:r>
      <w:r w:rsidRPr="00BB6630">
        <w:rPr>
          <w:rStyle w:val="s10"/>
          <w:color w:val="000000" w:themeColor="text1"/>
          <w:sz w:val="28"/>
          <w:szCs w:val="28"/>
        </w:rPr>
        <w:t>прокурор ма</w:t>
      </w:r>
      <w:r w:rsidR="00427281">
        <w:rPr>
          <w:rStyle w:val="s10"/>
          <w:color w:val="000000" w:themeColor="text1"/>
          <w:sz w:val="28"/>
          <w:szCs w:val="28"/>
        </w:rPr>
        <w:t>є</w:t>
      </w:r>
      <w:r w:rsidRPr="00BB6630">
        <w:rPr>
          <w:rStyle w:val="s10"/>
          <w:color w:val="000000" w:themeColor="text1"/>
          <w:sz w:val="28"/>
          <w:szCs w:val="28"/>
        </w:rPr>
        <w:t xml:space="preserve"> уникати будь-яких дій, що можуть стати приводом для припущення, що у своїх діяннях чи рішеннях він керується корисливими </w:t>
      </w:r>
      <w:r w:rsidR="00427281">
        <w:rPr>
          <w:rStyle w:val="s10"/>
          <w:color w:val="000000" w:themeColor="text1"/>
          <w:sz w:val="28"/>
          <w:szCs w:val="28"/>
        </w:rPr>
        <w:t>і</w:t>
      </w:r>
      <w:r w:rsidRPr="00BB6630">
        <w:rPr>
          <w:rStyle w:val="s10"/>
          <w:color w:val="000000" w:themeColor="text1"/>
          <w:sz w:val="28"/>
          <w:szCs w:val="28"/>
        </w:rPr>
        <w:t>нтересами або протекціонізмом, оскільки таке зловживання повноваженнями прокурора ґрунтовно підриває суспільну довіру до прокуратури.</w:t>
      </w:r>
    </w:p>
    <w:p w14:paraId="3B45EC7B" w14:textId="67E5573D" w:rsidR="001808B6" w:rsidRDefault="001808B6" w:rsidP="0002600F">
      <w:pPr>
        <w:widowControl w:val="0"/>
        <w:pBdr>
          <w:bottom w:val="single" w:sz="12" w:space="31" w:color="FFFFFF"/>
        </w:pBdr>
        <w:ind w:firstLine="567"/>
        <w:jc w:val="both"/>
        <w:rPr>
          <w:rStyle w:val="s10"/>
          <w:color w:val="000000"/>
          <w:sz w:val="28"/>
          <w:szCs w:val="28"/>
        </w:rPr>
      </w:pPr>
      <w:r w:rsidRPr="001808B6">
        <w:rPr>
          <w:rStyle w:val="s10"/>
          <w:color w:val="000000"/>
          <w:sz w:val="28"/>
          <w:szCs w:val="28"/>
        </w:rPr>
        <w:t>Водночас стаття 21 Кодексу вимагає від прокурора діяти на підставі закону, неупереджено, незважаючи на приватні інтереси, особисте ставлення до будь-яких осіб, на свої ідеологічні, релігійні або інші особисті погляди чи переконання.</w:t>
      </w:r>
    </w:p>
    <w:p w14:paraId="609BA4E0" w14:textId="03804160" w:rsidR="001808B6" w:rsidRPr="001808B6" w:rsidRDefault="001808B6" w:rsidP="0002600F">
      <w:pPr>
        <w:widowControl w:val="0"/>
        <w:pBdr>
          <w:bottom w:val="single" w:sz="12" w:space="31" w:color="FFFFFF"/>
        </w:pBdr>
        <w:ind w:firstLine="567"/>
        <w:jc w:val="both"/>
        <w:rPr>
          <w:rStyle w:val="s10"/>
          <w:sz w:val="28"/>
          <w:szCs w:val="28"/>
        </w:rPr>
      </w:pPr>
      <w:r w:rsidRPr="007A4D6F">
        <w:rPr>
          <w:sz w:val="28"/>
          <w:szCs w:val="28"/>
        </w:rPr>
        <w:t>Коментар до Кодексу чітко окреслює вимоги статті 21, зокрема те, що, зважаючи на завдання і функції, які покладені на прокуратуру, посада прокурора зобов’язує особу, яка її обіймає, до правомірної поведінки не лише при здійсненні своїх повноважень, але й поза тим.</w:t>
      </w:r>
    </w:p>
    <w:p w14:paraId="1C7EB5A7" w14:textId="7B42FD0D" w:rsidR="001808B6" w:rsidRDefault="001808B6" w:rsidP="0002600F">
      <w:pPr>
        <w:widowControl w:val="0"/>
        <w:pBdr>
          <w:bottom w:val="single" w:sz="12" w:space="31" w:color="FFFFFF"/>
        </w:pBdr>
        <w:ind w:firstLine="567"/>
        <w:jc w:val="both"/>
        <w:rPr>
          <w:sz w:val="28"/>
          <w:szCs w:val="28"/>
        </w:rPr>
      </w:pPr>
      <w:r w:rsidRPr="001808B6">
        <w:rPr>
          <w:color w:val="000000"/>
          <w:sz w:val="28"/>
          <w:szCs w:val="28"/>
        </w:rPr>
        <w:t xml:space="preserve">Статтею 33 Кодексу регламентовано, що відповідно до Закону </w:t>
      </w:r>
      <w:r w:rsidR="0002600F" w:rsidRPr="00BC7E17">
        <w:rPr>
          <w:sz w:val="28"/>
          <w:szCs w:val="28"/>
        </w:rPr>
        <w:t>№ 1697</w:t>
      </w:r>
      <w:r w:rsidR="0002600F" w:rsidRPr="00BC7E17">
        <w:rPr>
          <w:sz w:val="28"/>
          <w:szCs w:val="28"/>
        </w:rPr>
        <w:noBreakHyphen/>
        <w:t>VII</w:t>
      </w:r>
      <w:r w:rsidR="0002600F" w:rsidRPr="001808B6">
        <w:rPr>
          <w:color w:val="000000"/>
          <w:sz w:val="28"/>
          <w:szCs w:val="28"/>
        </w:rPr>
        <w:t xml:space="preserve"> </w:t>
      </w:r>
      <w:r w:rsidRPr="001808B6">
        <w:rPr>
          <w:color w:val="000000"/>
          <w:sz w:val="28"/>
          <w:szCs w:val="28"/>
        </w:rPr>
        <w:t>прокурори зобов’язані неухильно дотримуватися вимог цього Кодексу. їх порушення тягне за собою відповідальність, встановлену законом. У разі систематичного (два і більше разів протягом року) або одноразового грубого порушення правил прокурорської етики прокурора може бути притягнуто до дисциплінарної відповідальності.</w:t>
      </w:r>
    </w:p>
    <w:p w14:paraId="154293F9" w14:textId="3CA7EF2F" w:rsidR="00090900" w:rsidRDefault="001808B6" w:rsidP="0002600F">
      <w:pPr>
        <w:widowControl w:val="0"/>
        <w:pBdr>
          <w:bottom w:val="single" w:sz="12" w:space="31" w:color="FFFFFF"/>
        </w:pBdr>
        <w:ind w:firstLine="567"/>
        <w:jc w:val="both"/>
        <w:rPr>
          <w:rStyle w:val="s10"/>
          <w:color w:val="000000"/>
          <w:sz w:val="28"/>
          <w:szCs w:val="28"/>
        </w:rPr>
      </w:pPr>
      <w:r w:rsidRPr="001808B6">
        <w:rPr>
          <w:rStyle w:val="s10"/>
          <w:color w:val="000000"/>
          <w:sz w:val="28"/>
          <w:szCs w:val="28"/>
        </w:rPr>
        <w:t xml:space="preserve">Згідно зі сталою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встановленими Законом </w:t>
      </w:r>
      <w:r w:rsidR="0002600F" w:rsidRPr="00BC7E17">
        <w:rPr>
          <w:sz w:val="28"/>
          <w:szCs w:val="28"/>
        </w:rPr>
        <w:t>№ 1697</w:t>
      </w:r>
      <w:r w:rsidR="0002600F" w:rsidRPr="00BC7E17">
        <w:rPr>
          <w:sz w:val="28"/>
          <w:szCs w:val="28"/>
        </w:rPr>
        <w:noBreakHyphen/>
        <w:t>VII</w:t>
      </w:r>
      <w:r w:rsidR="0002600F" w:rsidRPr="001808B6">
        <w:rPr>
          <w:rStyle w:val="s10"/>
          <w:color w:val="000000"/>
          <w:sz w:val="28"/>
          <w:szCs w:val="28"/>
        </w:rPr>
        <w:t xml:space="preserve"> </w:t>
      </w:r>
      <w:r w:rsidRPr="001808B6">
        <w:rPr>
          <w:rStyle w:val="s10"/>
          <w:color w:val="000000"/>
          <w:sz w:val="28"/>
          <w:szCs w:val="28"/>
        </w:rPr>
        <w:t>та іншими нормативно-правовими актами, за яке до нього може бути застосоване дисциплінарне стягнення.</w:t>
      </w:r>
    </w:p>
    <w:p w14:paraId="49A92D66" w14:textId="68BDAA83" w:rsidR="00090900" w:rsidRDefault="001808B6" w:rsidP="0002600F">
      <w:pPr>
        <w:widowControl w:val="0"/>
        <w:pBdr>
          <w:bottom w:val="single" w:sz="12" w:space="31" w:color="FFFFFF"/>
        </w:pBdr>
        <w:ind w:firstLine="567"/>
        <w:jc w:val="both"/>
        <w:rPr>
          <w:sz w:val="28"/>
          <w:szCs w:val="28"/>
        </w:rPr>
      </w:pPr>
      <w:r w:rsidRPr="001808B6">
        <w:rPr>
          <w:rStyle w:val="s10"/>
          <w:color w:val="000000"/>
          <w:sz w:val="28"/>
          <w:szCs w:val="28"/>
        </w:rPr>
        <w:t>Тому, зазначені у дисциплінарн</w:t>
      </w:r>
      <w:r w:rsidR="00C02BFB">
        <w:rPr>
          <w:rStyle w:val="s10"/>
          <w:color w:val="000000"/>
          <w:sz w:val="28"/>
          <w:szCs w:val="28"/>
        </w:rPr>
        <w:t>ій</w:t>
      </w:r>
      <w:r w:rsidR="00090900">
        <w:rPr>
          <w:rStyle w:val="apple-converted-space"/>
          <w:color w:val="000000"/>
          <w:sz w:val="28"/>
          <w:szCs w:val="28"/>
        </w:rPr>
        <w:t xml:space="preserve"> </w:t>
      </w:r>
      <w:r w:rsidRPr="001808B6">
        <w:rPr>
          <w:rStyle w:val="s10"/>
          <w:color w:val="000000"/>
          <w:sz w:val="28"/>
          <w:szCs w:val="28"/>
        </w:rPr>
        <w:t>скар</w:t>
      </w:r>
      <w:r w:rsidR="00C02BFB">
        <w:rPr>
          <w:rStyle w:val="s10"/>
          <w:color w:val="000000"/>
          <w:sz w:val="28"/>
          <w:szCs w:val="28"/>
        </w:rPr>
        <w:t>зі</w:t>
      </w:r>
      <w:r w:rsidR="00090900">
        <w:rPr>
          <w:rStyle w:val="s10"/>
          <w:color w:val="000000"/>
          <w:sz w:val="28"/>
          <w:szCs w:val="28"/>
        </w:rPr>
        <w:t xml:space="preserve"> </w:t>
      </w:r>
      <w:r w:rsidRPr="001808B6">
        <w:rPr>
          <w:rStyle w:val="s10"/>
          <w:color w:val="000000"/>
          <w:sz w:val="28"/>
          <w:szCs w:val="28"/>
        </w:rPr>
        <w:t>ді</w:t>
      </w:r>
      <w:r w:rsidR="00090900">
        <w:rPr>
          <w:rStyle w:val="s10"/>
          <w:color w:val="000000"/>
          <w:sz w:val="28"/>
          <w:szCs w:val="28"/>
        </w:rPr>
        <w:t>ї</w:t>
      </w:r>
      <w:r w:rsidR="00090900">
        <w:rPr>
          <w:rStyle w:val="apple-converted-space"/>
          <w:color w:val="000000"/>
          <w:sz w:val="28"/>
          <w:szCs w:val="28"/>
        </w:rPr>
        <w:t xml:space="preserve"> </w:t>
      </w:r>
      <w:r w:rsidRPr="001808B6">
        <w:rPr>
          <w:rStyle w:val="s26"/>
          <w:rFonts w:eastAsia="Calibri"/>
          <w:color w:val="000000"/>
          <w:sz w:val="28"/>
          <w:szCs w:val="28"/>
        </w:rPr>
        <w:t>прокурора</w:t>
      </w:r>
      <w:r w:rsidR="00090900">
        <w:rPr>
          <w:rStyle w:val="apple-converted-space"/>
          <w:color w:val="000000"/>
          <w:sz w:val="28"/>
          <w:szCs w:val="28"/>
        </w:rPr>
        <w:t xml:space="preserve"> </w:t>
      </w:r>
      <w:proofErr w:type="spellStart"/>
      <w:r w:rsidR="00C02BFB" w:rsidRPr="00BB6630">
        <w:rPr>
          <w:color w:val="000000" w:themeColor="text1"/>
          <w:sz w:val="28"/>
          <w:szCs w:val="28"/>
        </w:rPr>
        <w:t>Д</w:t>
      </w:r>
      <w:r w:rsidR="00C02BFB">
        <w:rPr>
          <w:color w:val="000000" w:themeColor="text1"/>
          <w:sz w:val="28"/>
          <w:szCs w:val="28"/>
        </w:rPr>
        <w:t>риги</w:t>
      </w:r>
      <w:proofErr w:type="spellEnd"/>
      <w:r w:rsidR="00C02BFB">
        <w:rPr>
          <w:color w:val="000000" w:themeColor="text1"/>
          <w:sz w:val="28"/>
          <w:szCs w:val="28"/>
        </w:rPr>
        <w:t xml:space="preserve"> Є.С</w:t>
      </w:r>
      <w:r w:rsidR="00C02BFB" w:rsidRPr="00BB6630">
        <w:rPr>
          <w:color w:val="000000" w:themeColor="text1"/>
          <w:sz w:val="28"/>
          <w:szCs w:val="28"/>
        </w:rPr>
        <w:t xml:space="preserve">. </w:t>
      </w:r>
      <w:r w:rsidRPr="001808B6">
        <w:rPr>
          <w:rStyle w:val="s26"/>
          <w:rFonts w:eastAsia="Calibri"/>
          <w:color w:val="000000"/>
          <w:sz w:val="28"/>
          <w:szCs w:val="28"/>
        </w:rPr>
        <w:t xml:space="preserve">слід розглядати через призму їх відповідності чи невідповідності вимогам законів </w:t>
      </w:r>
      <w:r w:rsidR="00C02BFB">
        <w:rPr>
          <w:rStyle w:val="s26"/>
          <w:rFonts w:eastAsia="Calibri"/>
          <w:color w:val="000000"/>
          <w:sz w:val="28"/>
          <w:szCs w:val="28"/>
        </w:rPr>
        <w:br/>
      </w:r>
      <w:r w:rsidRPr="001808B6">
        <w:rPr>
          <w:rStyle w:val="s26"/>
          <w:rFonts w:eastAsia="Calibri"/>
          <w:color w:val="000000"/>
          <w:sz w:val="28"/>
          <w:szCs w:val="28"/>
        </w:rPr>
        <w:t>та нормативно-правових актів.</w:t>
      </w:r>
    </w:p>
    <w:p w14:paraId="6DC71747" w14:textId="0EE93CC6" w:rsidR="002B669F" w:rsidRDefault="009D7AC1" w:rsidP="0002600F">
      <w:pPr>
        <w:widowControl w:val="0"/>
        <w:pBdr>
          <w:bottom w:val="single" w:sz="12" w:space="31" w:color="FFFFFF"/>
        </w:pBdr>
        <w:ind w:firstLine="567"/>
        <w:jc w:val="both"/>
        <w:rPr>
          <w:sz w:val="28"/>
          <w:szCs w:val="28"/>
        </w:rPr>
      </w:pPr>
      <w:r w:rsidRPr="00137F3B">
        <w:rPr>
          <w:sz w:val="28"/>
          <w:szCs w:val="28"/>
        </w:rPr>
        <w:t xml:space="preserve">Дисциплінарна скарга не містить конкретизованих даних про </w:t>
      </w:r>
      <w:r w:rsidR="001808B6" w:rsidRPr="001808B6">
        <w:rPr>
          <w:color w:val="000000"/>
          <w:sz w:val="28"/>
          <w:szCs w:val="28"/>
        </w:rPr>
        <w:t>систематичн</w:t>
      </w:r>
      <w:r w:rsidR="001808B6">
        <w:rPr>
          <w:color w:val="000000"/>
          <w:sz w:val="28"/>
          <w:szCs w:val="28"/>
        </w:rPr>
        <w:t>е</w:t>
      </w:r>
      <w:r w:rsidR="001808B6" w:rsidRPr="001808B6">
        <w:rPr>
          <w:color w:val="000000"/>
          <w:sz w:val="28"/>
          <w:szCs w:val="28"/>
        </w:rPr>
        <w:t xml:space="preserve"> (два і більше разів протягом року) або одноразов</w:t>
      </w:r>
      <w:r w:rsidR="001808B6">
        <w:rPr>
          <w:color w:val="000000"/>
          <w:sz w:val="28"/>
          <w:szCs w:val="28"/>
        </w:rPr>
        <w:t>е</w:t>
      </w:r>
      <w:r w:rsidR="001808B6" w:rsidRPr="001808B6">
        <w:rPr>
          <w:color w:val="000000"/>
          <w:sz w:val="28"/>
          <w:szCs w:val="28"/>
        </w:rPr>
        <w:t xml:space="preserve"> груб</w:t>
      </w:r>
      <w:r w:rsidR="001808B6">
        <w:rPr>
          <w:color w:val="000000"/>
          <w:sz w:val="28"/>
          <w:szCs w:val="28"/>
        </w:rPr>
        <w:t>е</w:t>
      </w:r>
      <w:r w:rsidR="001808B6" w:rsidRPr="001808B6">
        <w:rPr>
          <w:color w:val="000000"/>
          <w:sz w:val="28"/>
          <w:szCs w:val="28"/>
        </w:rPr>
        <w:t xml:space="preserve"> порушення </w:t>
      </w:r>
      <w:proofErr w:type="spellStart"/>
      <w:r w:rsidR="00C02BFB" w:rsidRPr="00BB6630">
        <w:rPr>
          <w:color w:val="000000" w:themeColor="text1"/>
          <w:sz w:val="28"/>
          <w:szCs w:val="28"/>
        </w:rPr>
        <w:t>Д</w:t>
      </w:r>
      <w:r w:rsidR="00C02BFB">
        <w:rPr>
          <w:color w:val="000000" w:themeColor="text1"/>
          <w:sz w:val="28"/>
          <w:szCs w:val="28"/>
        </w:rPr>
        <w:t>ригою</w:t>
      </w:r>
      <w:proofErr w:type="spellEnd"/>
      <w:r w:rsidR="00C02BFB">
        <w:rPr>
          <w:color w:val="000000" w:themeColor="text1"/>
          <w:sz w:val="28"/>
          <w:szCs w:val="28"/>
        </w:rPr>
        <w:t xml:space="preserve"> Є.С</w:t>
      </w:r>
      <w:r w:rsidR="00C02BFB" w:rsidRPr="00BB6630">
        <w:rPr>
          <w:color w:val="000000" w:themeColor="text1"/>
          <w:sz w:val="28"/>
          <w:szCs w:val="28"/>
        </w:rPr>
        <w:t xml:space="preserve">. </w:t>
      </w:r>
      <w:r w:rsidR="001808B6" w:rsidRPr="001808B6">
        <w:rPr>
          <w:color w:val="000000"/>
          <w:sz w:val="28"/>
          <w:szCs w:val="28"/>
        </w:rPr>
        <w:t>правил прокурорської етики</w:t>
      </w:r>
      <w:r w:rsidR="00C02BFB">
        <w:rPr>
          <w:color w:val="000000"/>
          <w:sz w:val="28"/>
          <w:szCs w:val="28"/>
        </w:rPr>
        <w:t xml:space="preserve"> та таких відомостей членом Комісії не встановлено</w:t>
      </w:r>
      <w:r w:rsidRPr="00137F3B">
        <w:rPr>
          <w:sz w:val="28"/>
          <w:szCs w:val="28"/>
        </w:rPr>
        <w:t>.</w:t>
      </w:r>
    </w:p>
    <w:p w14:paraId="304817DD" w14:textId="77777777" w:rsidR="009A4056" w:rsidRDefault="009A4056" w:rsidP="0002600F">
      <w:pPr>
        <w:widowControl w:val="0"/>
        <w:pBdr>
          <w:bottom w:val="single" w:sz="12" w:space="31" w:color="FFFFFF"/>
        </w:pBdr>
        <w:ind w:firstLine="567"/>
        <w:jc w:val="both"/>
        <w:rPr>
          <w:color w:val="000000"/>
          <w:sz w:val="28"/>
          <w:szCs w:val="28"/>
        </w:rPr>
      </w:pPr>
      <w:r w:rsidRPr="009A4056">
        <w:rPr>
          <w:color w:val="000000"/>
          <w:sz w:val="28"/>
          <w:szCs w:val="28"/>
        </w:rPr>
        <w:t>Для притягнення прокурора до дисциплінарної відповідальності за порушення правил прокурорської етики Комісія має установити, зокрема, факт поведінки, що скомпрометувала звання працівника прокуратури, зашкодила репутації працівника прокуратури та авторитету прокуратури, викликала негативний громадський резонанс (постанова Великої Палати Верховного Суду від 13.11.2018 у справі № 9901/19/17).</w:t>
      </w:r>
    </w:p>
    <w:p w14:paraId="7DF45BB6" w14:textId="62ED06D5" w:rsidR="005A02C6" w:rsidRDefault="002B669F" w:rsidP="0002600F">
      <w:pPr>
        <w:widowControl w:val="0"/>
        <w:pBdr>
          <w:bottom w:val="single" w:sz="12" w:space="31" w:color="FFFFFF"/>
        </w:pBdr>
        <w:ind w:firstLine="567"/>
        <w:jc w:val="both"/>
        <w:rPr>
          <w:color w:val="000000"/>
          <w:sz w:val="28"/>
          <w:szCs w:val="28"/>
        </w:rPr>
      </w:pPr>
      <w:r>
        <w:rPr>
          <w:sz w:val="28"/>
          <w:szCs w:val="28"/>
        </w:rPr>
        <w:t xml:space="preserve">Відповідно до частини другої статті 7 Закону України «Про адвокатуру </w:t>
      </w:r>
      <w:r w:rsidR="007A19D7">
        <w:rPr>
          <w:sz w:val="28"/>
          <w:szCs w:val="28"/>
        </w:rPr>
        <w:br/>
      </w:r>
      <w:r>
        <w:rPr>
          <w:sz w:val="28"/>
          <w:szCs w:val="28"/>
        </w:rPr>
        <w:lastRenderedPageBreak/>
        <w:t xml:space="preserve">та адвокатську діяльність» у разі виникнення обставин несумісності адвокат </w:t>
      </w:r>
      <w:r w:rsidR="005E6D3C">
        <w:rPr>
          <w:sz w:val="28"/>
          <w:szCs w:val="28"/>
        </w:rPr>
        <w:br/>
      </w:r>
      <w:r>
        <w:rPr>
          <w:sz w:val="28"/>
          <w:szCs w:val="28"/>
        </w:rPr>
        <w:t xml:space="preserve">у триденний строк з дня виникнення таких обставин подає до ради адвокатів регіону за </w:t>
      </w:r>
      <w:proofErr w:type="spellStart"/>
      <w:r>
        <w:rPr>
          <w:sz w:val="28"/>
          <w:szCs w:val="28"/>
        </w:rPr>
        <w:t>адресою</w:t>
      </w:r>
      <w:proofErr w:type="spellEnd"/>
      <w:r>
        <w:rPr>
          <w:sz w:val="28"/>
          <w:szCs w:val="28"/>
        </w:rPr>
        <w:t xml:space="preserve"> свого робочого місця заяву про зупинення адвокатської діяльності.</w:t>
      </w:r>
      <w:r w:rsidR="005A02C6">
        <w:rPr>
          <w:color w:val="000000"/>
          <w:sz w:val="28"/>
          <w:szCs w:val="28"/>
        </w:rPr>
        <w:t xml:space="preserve"> </w:t>
      </w:r>
    </w:p>
    <w:p w14:paraId="10784112" w14:textId="24CD32D3" w:rsidR="002B669F" w:rsidRPr="005A02C6" w:rsidRDefault="002B669F" w:rsidP="0002600F">
      <w:pPr>
        <w:widowControl w:val="0"/>
        <w:pBdr>
          <w:bottom w:val="single" w:sz="12" w:space="31" w:color="FFFFFF"/>
        </w:pBdr>
        <w:ind w:firstLine="567"/>
        <w:jc w:val="both"/>
        <w:rPr>
          <w:color w:val="000000"/>
          <w:sz w:val="28"/>
          <w:szCs w:val="28"/>
        </w:rPr>
      </w:pPr>
      <w:r>
        <w:rPr>
          <w:sz w:val="28"/>
          <w:szCs w:val="28"/>
        </w:rPr>
        <w:t xml:space="preserve">Таким чином, </w:t>
      </w:r>
      <w:r w:rsidRPr="00BB6630">
        <w:rPr>
          <w:color w:val="000000" w:themeColor="text1"/>
          <w:sz w:val="28"/>
          <w:szCs w:val="28"/>
        </w:rPr>
        <w:t xml:space="preserve">законодавством передбачено механізм </w:t>
      </w:r>
      <w:r>
        <w:rPr>
          <w:sz w:val="28"/>
          <w:szCs w:val="28"/>
        </w:rPr>
        <w:t xml:space="preserve">усунення обставин несумісності шляхом зупинення адвокатської діяльності у встановленому законом порядку.  </w:t>
      </w:r>
    </w:p>
    <w:p w14:paraId="788C1709" w14:textId="43F1692E" w:rsidR="002B669F" w:rsidRDefault="00805741" w:rsidP="0002600F">
      <w:pPr>
        <w:widowControl w:val="0"/>
        <w:pBdr>
          <w:bottom w:val="single" w:sz="12" w:space="31" w:color="FFFFFF"/>
        </w:pBdr>
        <w:ind w:firstLine="567"/>
        <w:jc w:val="both"/>
        <w:rPr>
          <w:sz w:val="28"/>
          <w:szCs w:val="28"/>
        </w:rPr>
      </w:pPr>
      <w:r>
        <w:rPr>
          <w:sz w:val="28"/>
          <w:szCs w:val="28"/>
        </w:rPr>
        <w:t xml:space="preserve">Водночас відповідно до </w:t>
      </w:r>
      <w:r w:rsidR="006E6862" w:rsidRPr="003153DE">
        <w:rPr>
          <w:sz w:val="28"/>
          <w:szCs w:val="28"/>
        </w:rPr>
        <w:t>Методичн</w:t>
      </w:r>
      <w:r w:rsidR="006E6862">
        <w:rPr>
          <w:sz w:val="28"/>
          <w:szCs w:val="28"/>
        </w:rPr>
        <w:t>их</w:t>
      </w:r>
      <w:r w:rsidR="006E6862" w:rsidRPr="003153DE">
        <w:rPr>
          <w:sz w:val="28"/>
          <w:szCs w:val="28"/>
        </w:rPr>
        <w:t xml:space="preserve"> рекомендаці</w:t>
      </w:r>
      <w:r w:rsidR="006E6862">
        <w:rPr>
          <w:sz w:val="28"/>
          <w:szCs w:val="28"/>
        </w:rPr>
        <w:t>й</w:t>
      </w:r>
      <w:r w:rsidR="006E6862" w:rsidRPr="003153DE">
        <w:rPr>
          <w:sz w:val="28"/>
          <w:szCs w:val="28"/>
        </w:rPr>
        <w:t xml:space="preserve"> НАЗК щодо застосування окремих положень Закону України «Про запобігання корупції» стосовно запобігання та врегулювання конфлікту інтересів, дотримання обмежень щодо запобігання корупції, затверджені </w:t>
      </w:r>
      <w:r w:rsidR="004331F2">
        <w:rPr>
          <w:color w:val="000000"/>
          <w:sz w:val="28"/>
          <w:szCs w:val="28"/>
        </w:rPr>
        <w:t>наказ</w:t>
      </w:r>
      <w:r w:rsidR="006E6862">
        <w:rPr>
          <w:color w:val="000000"/>
          <w:sz w:val="28"/>
          <w:szCs w:val="28"/>
        </w:rPr>
        <w:t>ом</w:t>
      </w:r>
      <w:r w:rsidR="004331F2">
        <w:rPr>
          <w:color w:val="000000"/>
          <w:sz w:val="28"/>
          <w:szCs w:val="28"/>
        </w:rPr>
        <w:t xml:space="preserve"> </w:t>
      </w:r>
      <w:r>
        <w:rPr>
          <w:sz w:val="28"/>
          <w:szCs w:val="28"/>
        </w:rPr>
        <w:t>Н</w:t>
      </w:r>
      <w:r w:rsidR="006E6862">
        <w:rPr>
          <w:sz w:val="28"/>
          <w:szCs w:val="28"/>
        </w:rPr>
        <w:t>АЗК</w:t>
      </w:r>
      <w:r w:rsidR="004331F2">
        <w:rPr>
          <w:sz w:val="28"/>
          <w:szCs w:val="28"/>
        </w:rPr>
        <w:t xml:space="preserve"> </w:t>
      </w:r>
      <w:r w:rsidR="004331F2" w:rsidRPr="00BB6630">
        <w:rPr>
          <w:color w:val="000000"/>
          <w:sz w:val="28"/>
          <w:szCs w:val="28"/>
        </w:rPr>
        <w:t>від 02.04.2021 № 5</w:t>
      </w:r>
      <w:r w:rsidR="004331F2">
        <w:rPr>
          <w:color w:val="000000"/>
          <w:sz w:val="28"/>
          <w:szCs w:val="28"/>
        </w:rPr>
        <w:t>,</w:t>
      </w:r>
      <w:r w:rsidR="004331F2" w:rsidRPr="00BB6630">
        <w:rPr>
          <w:color w:val="000000"/>
          <w:sz w:val="28"/>
          <w:szCs w:val="28"/>
        </w:rPr>
        <w:t xml:space="preserve"> </w:t>
      </w:r>
      <w:r>
        <w:rPr>
          <w:sz w:val="28"/>
          <w:szCs w:val="28"/>
        </w:rPr>
        <w:t xml:space="preserve">саме по собі проходження особою передбачених законодавством процедур, необхідних для набуття права на заняття адвокатською діяльністю, зокрема складання кваліфікаційного іспиту, проходження стажування, складення присяги адвоката та отримання свідоцтва про </w:t>
      </w:r>
      <w:r w:rsidRPr="007638F7">
        <w:rPr>
          <w:sz w:val="28"/>
          <w:szCs w:val="28"/>
        </w:rPr>
        <w:t>прав</w:t>
      </w:r>
      <w:r w:rsidR="008804B2" w:rsidRPr="007638F7">
        <w:rPr>
          <w:sz w:val="28"/>
          <w:szCs w:val="28"/>
        </w:rPr>
        <w:t>о</w:t>
      </w:r>
      <w:r>
        <w:rPr>
          <w:sz w:val="28"/>
          <w:szCs w:val="28"/>
        </w:rPr>
        <w:t xml:space="preserve"> на заняття адвокатською діяльністю, не свідчить про порушення встановлених законом обмежень.      </w:t>
      </w:r>
    </w:p>
    <w:p w14:paraId="70DB2826" w14:textId="6D628B6F" w:rsidR="00805741" w:rsidRPr="002B669F" w:rsidRDefault="00805741" w:rsidP="0002600F">
      <w:pPr>
        <w:widowControl w:val="0"/>
        <w:pBdr>
          <w:bottom w:val="single" w:sz="12" w:space="31" w:color="FFFFFF"/>
        </w:pBdr>
        <w:ind w:firstLine="567"/>
        <w:jc w:val="both"/>
        <w:rPr>
          <w:sz w:val="28"/>
          <w:szCs w:val="28"/>
        </w:rPr>
      </w:pPr>
      <w:r>
        <w:rPr>
          <w:sz w:val="28"/>
          <w:szCs w:val="28"/>
        </w:rPr>
        <w:t xml:space="preserve">Аналогічний підхід відображено у практиці Великої Палати Верховного Суду. Зокрема, у постанові від 06 липня 2023 року у справі № 500/4859/21 Велика Палата Верховного Суду висловила правову позицію щодо розмежування набуття права на заняття адвокатською діяльністю та безпосереднього здійснення адвокатської діяльності. Встановлені законодавством вимоги щодо несумісності обмежують прокурора у здійсненні адвокатської діяльності, однак самі по собі не виключають можливості проходження ним установленої законом процедури набуття відповідного статусу та отримання свідоцтва на право заняття адвокатською діяльністю за умови дотримання вимог щодо несумісності. </w:t>
      </w:r>
    </w:p>
    <w:p w14:paraId="28C0F45E" w14:textId="410EA292" w:rsidR="00805741" w:rsidRDefault="005A02C6" w:rsidP="0002600F">
      <w:pPr>
        <w:widowControl w:val="0"/>
        <w:pBdr>
          <w:bottom w:val="single" w:sz="12" w:space="31" w:color="FFFFFF"/>
        </w:pBdr>
        <w:ind w:firstLine="567"/>
        <w:jc w:val="both"/>
        <w:rPr>
          <w:color w:val="000000" w:themeColor="text1"/>
          <w:sz w:val="28"/>
          <w:szCs w:val="28"/>
          <w:shd w:val="clear" w:color="auto" w:fill="FFFFFF"/>
        </w:rPr>
      </w:pPr>
      <w:r>
        <w:rPr>
          <w:color w:val="000000" w:themeColor="text1"/>
          <w:sz w:val="28"/>
        </w:rPr>
        <w:t>З</w:t>
      </w:r>
      <w:r w:rsidR="0055585F">
        <w:rPr>
          <w:color w:val="000000" w:themeColor="text1"/>
          <w:sz w:val="28"/>
        </w:rPr>
        <w:t xml:space="preserve">гідно з відомостями </w:t>
      </w:r>
      <w:r w:rsidR="001808B6">
        <w:rPr>
          <w:color w:val="000000" w:themeColor="text1"/>
          <w:sz w:val="28"/>
          <w:szCs w:val="28"/>
        </w:rPr>
        <w:t>Єдиного реєстру адвокатів України –</w:t>
      </w:r>
      <w:r w:rsidR="00203469">
        <w:rPr>
          <w:color w:val="000000" w:themeColor="text1"/>
          <w:sz w:val="28"/>
          <w:szCs w:val="28"/>
        </w:rPr>
        <w:t xml:space="preserve"> </w:t>
      </w:r>
      <w:proofErr w:type="spellStart"/>
      <w:r w:rsidR="001808B6">
        <w:rPr>
          <w:color w:val="000000" w:themeColor="text1"/>
          <w:sz w:val="28"/>
          <w:szCs w:val="28"/>
        </w:rPr>
        <w:t>Д</w:t>
      </w:r>
      <w:r w:rsidR="00203469">
        <w:rPr>
          <w:color w:val="000000" w:themeColor="text1"/>
          <w:sz w:val="28"/>
          <w:szCs w:val="28"/>
        </w:rPr>
        <w:t>рига</w:t>
      </w:r>
      <w:proofErr w:type="spellEnd"/>
      <w:r w:rsidR="00203469">
        <w:rPr>
          <w:color w:val="000000" w:themeColor="text1"/>
          <w:sz w:val="28"/>
          <w:szCs w:val="28"/>
        </w:rPr>
        <w:t xml:space="preserve"> Є.С</w:t>
      </w:r>
      <w:r w:rsidR="001808B6">
        <w:rPr>
          <w:color w:val="000000" w:themeColor="text1"/>
          <w:sz w:val="28"/>
          <w:szCs w:val="28"/>
        </w:rPr>
        <w:t xml:space="preserve">. </w:t>
      </w:r>
      <w:r w:rsidR="00203469">
        <w:rPr>
          <w:color w:val="000000" w:themeColor="text1"/>
          <w:sz w:val="28"/>
          <w:szCs w:val="28"/>
        </w:rPr>
        <w:t>22.</w:t>
      </w:r>
      <w:r w:rsidR="001808B6">
        <w:rPr>
          <w:color w:val="000000" w:themeColor="text1"/>
          <w:sz w:val="28"/>
          <w:szCs w:val="28"/>
        </w:rPr>
        <w:t>05.</w:t>
      </w:r>
      <w:r w:rsidR="001808B6" w:rsidRPr="007638F7">
        <w:rPr>
          <w:color w:val="000000" w:themeColor="text1"/>
          <w:sz w:val="28"/>
          <w:szCs w:val="28"/>
        </w:rPr>
        <w:t>20</w:t>
      </w:r>
      <w:r w:rsidR="00203469" w:rsidRPr="007638F7">
        <w:rPr>
          <w:color w:val="000000" w:themeColor="text1"/>
          <w:sz w:val="28"/>
          <w:szCs w:val="28"/>
        </w:rPr>
        <w:t>2</w:t>
      </w:r>
      <w:r w:rsidR="007638F7">
        <w:rPr>
          <w:color w:val="000000" w:themeColor="text1"/>
          <w:sz w:val="28"/>
          <w:szCs w:val="28"/>
        </w:rPr>
        <w:t>5</w:t>
      </w:r>
      <w:r w:rsidR="001808B6">
        <w:rPr>
          <w:color w:val="000000" w:themeColor="text1"/>
          <w:sz w:val="28"/>
          <w:szCs w:val="28"/>
        </w:rPr>
        <w:t xml:space="preserve"> отрима</w:t>
      </w:r>
      <w:r w:rsidR="00203469">
        <w:rPr>
          <w:color w:val="000000" w:themeColor="text1"/>
          <w:sz w:val="28"/>
          <w:szCs w:val="28"/>
        </w:rPr>
        <w:t>ла</w:t>
      </w:r>
      <w:r w:rsidR="001808B6">
        <w:rPr>
          <w:color w:val="000000" w:themeColor="text1"/>
          <w:sz w:val="28"/>
          <w:szCs w:val="28"/>
        </w:rPr>
        <w:t xml:space="preserve"> свідоцтво </w:t>
      </w:r>
      <w:r w:rsidR="001808B6" w:rsidRPr="00671F64">
        <w:rPr>
          <w:color w:val="000000"/>
          <w:sz w:val="28"/>
          <w:szCs w:val="28"/>
        </w:rPr>
        <w:t xml:space="preserve">про право на заняття адвокатською </w:t>
      </w:r>
      <w:r w:rsidR="001808B6" w:rsidRPr="00671F64">
        <w:rPr>
          <w:color w:val="000000" w:themeColor="text1"/>
          <w:sz w:val="28"/>
          <w:szCs w:val="28"/>
        </w:rPr>
        <w:t>діяльністю</w:t>
      </w:r>
      <w:r w:rsidR="00203469">
        <w:rPr>
          <w:color w:val="000000" w:themeColor="text1"/>
          <w:sz w:val="28"/>
          <w:szCs w:val="28"/>
        </w:rPr>
        <w:t xml:space="preserve"> </w:t>
      </w:r>
      <w:r w:rsidR="00203469" w:rsidRPr="00203469">
        <w:rPr>
          <w:color w:val="000000" w:themeColor="text1"/>
          <w:sz w:val="28"/>
          <w:szCs w:val="28"/>
        </w:rPr>
        <w:t>№</w:t>
      </w:r>
      <w:r w:rsidR="00203469">
        <w:rPr>
          <w:color w:val="000000" w:themeColor="text1"/>
          <w:sz w:val="28"/>
          <w:szCs w:val="28"/>
        </w:rPr>
        <w:t> </w:t>
      </w:r>
      <w:r w:rsidR="00847A17">
        <w:rPr>
          <w:color w:val="000000" w:themeColor="text1"/>
          <w:sz w:val="28"/>
          <w:szCs w:val="28"/>
        </w:rPr>
        <w:t>(конфіденційна інформація)</w:t>
      </w:r>
      <w:r w:rsidR="00203469" w:rsidRPr="00203469">
        <w:rPr>
          <w:color w:val="000000" w:themeColor="text1"/>
          <w:sz w:val="28"/>
          <w:szCs w:val="28"/>
        </w:rPr>
        <w:t xml:space="preserve">. Того ж дня </w:t>
      </w:r>
      <w:r w:rsidR="00203469">
        <w:rPr>
          <w:color w:val="000000" w:themeColor="text1"/>
          <w:sz w:val="28"/>
          <w:szCs w:val="28"/>
        </w:rPr>
        <w:t>п</w:t>
      </w:r>
      <w:r w:rsidR="001808B6" w:rsidRPr="00671F64">
        <w:rPr>
          <w:color w:val="000000" w:themeColor="text1"/>
          <w:sz w:val="28"/>
          <w:szCs w:val="28"/>
          <w:shd w:val="clear" w:color="auto" w:fill="FFFFFF"/>
        </w:rPr>
        <w:t>раво на заняття адвокатською діяльністю</w:t>
      </w:r>
      <w:r w:rsidR="001808B6">
        <w:rPr>
          <w:color w:val="000000" w:themeColor="text1"/>
          <w:sz w:val="28"/>
          <w:szCs w:val="28"/>
          <w:shd w:val="clear" w:color="auto" w:fill="FFFFFF"/>
        </w:rPr>
        <w:t xml:space="preserve"> н</w:t>
      </w:r>
      <w:r w:rsidR="00203469">
        <w:rPr>
          <w:color w:val="000000" w:themeColor="text1"/>
          <w:sz w:val="28"/>
          <w:szCs w:val="28"/>
          <w:shd w:val="clear" w:color="auto" w:fill="FFFFFF"/>
        </w:rPr>
        <w:t>ею</w:t>
      </w:r>
      <w:r w:rsidR="001808B6" w:rsidRPr="00671F64">
        <w:rPr>
          <w:color w:val="000000" w:themeColor="text1"/>
          <w:sz w:val="28"/>
          <w:szCs w:val="28"/>
          <w:shd w:val="clear" w:color="auto" w:fill="FFFFFF"/>
        </w:rPr>
        <w:t xml:space="preserve"> </w:t>
      </w:r>
      <w:proofErr w:type="spellStart"/>
      <w:r w:rsidR="001808B6" w:rsidRPr="00671F64">
        <w:rPr>
          <w:color w:val="000000" w:themeColor="text1"/>
          <w:sz w:val="28"/>
          <w:szCs w:val="28"/>
          <w:shd w:val="clear" w:color="auto" w:fill="FFFFFF"/>
        </w:rPr>
        <w:t>зупинено</w:t>
      </w:r>
      <w:proofErr w:type="spellEnd"/>
      <w:r w:rsidR="001808B6" w:rsidRPr="00671F64">
        <w:rPr>
          <w:color w:val="000000" w:themeColor="text1"/>
          <w:sz w:val="28"/>
          <w:szCs w:val="28"/>
          <w:shd w:val="clear" w:color="auto" w:fill="FFFFFF"/>
        </w:rPr>
        <w:t xml:space="preserve"> згідно </w:t>
      </w:r>
      <w:r w:rsidR="0002600F">
        <w:rPr>
          <w:color w:val="000000" w:themeColor="text1"/>
          <w:sz w:val="28"/>
          <w:szCs w:val="28"/>
          <w:shd w:val="clear" w:color="auto" w:fill="FFFFFF"/>
        </w:rPr>
        <w:t xml:space="preserve">з </w:t>
      </w:r>
      <w:r w:rsidR="001808B6" w:rsidRPr="00671F64">
        <w:rPr>
          <w:color w:val="000000" w:themeColor="text1"/>
          <w:sz w:val="28"/>
          <w:szCs w:val="28"/>
          <w:shd w:val="clear" w:color="auto" w:fill="FFFFFF"/>
        </w:rPr>
        <w:t>п.</w:t>
      </w:r>
      <w:r w:rsidR="0002600F">
        <w:rPr>
          <w:color w:val="000000" w:themeColor="text1"/>
          <w:sz w:val="28"/>
          <w:szCs w:val="28"/>
          <w:shd w:val="clear" w:color="auto" w:fill="FFFFFF"/>
        </w:rPr>
        <w:t> </w:t>
      </w:r>
      <w:r w:rsidR="001808B6" w:rsidRPr="00671F64">
        <w:rPr>
          <w:color w:val="000000" w:themeColor="text1"/>
          <w:sz w:val="28"/>
          <w:szCs w:val="28"/>
          <w:shd w:val="clear" w:color="auto" w:fill="FFFFFF"/>
        </w:rPr>
        <w:t>1 ч.</w:t>
      </w:r>
      <w:r w:rsidR="0002600F">
        <w:rPr>
          <w:color w:val="000000" w:themeColor="text1"/>
          <w:sz w:val="28"/>
          <w:szCs w:val="28"/>
          <w:shd w:val="clear" w:color="auto" w:fill="FFFFFF"/>
        </w:rPr>
        <w:t> </w:t>
      </w:r>
      <w:r w:rsidR="001808B6" w:rsidRPr="00671F64">
        <w:rPr>
          <w:color w:val="000000" w:themeColor="text1"/>
          <w:sz w:val="28"/>
          <w:szCs w:val="28"/>
          <w:shd w:val="clear" w:color="auto" w:fill="FFFFFF"/>
        </w:rPr>
        <w:t>1 ст.</w:t>
      </w:r>
      <w:r w:rsidR="0002600F">
        <w:rPr>
          <w:color w:val="000000" w:themeColor="text1"/>
          <w:sz w:val="28"/>
          <w:szCs w:val="28"/>
          <w:shd w:val="clear" w:color="auto" w:fill="FFFFFF"/>
        </w:rPr>
        <w:t> </w:t>
      </w:r>
      <w:r w:rsidR="001808B6" w:rsidRPr="00671F64">
        <w:rPr>
          <w:color w:val="000000" w:themeColor="text1"/>
          <w:sz w:val="28"/>
          <w:szCs w:val="28"/>
          <w:shd w:val="clear" w:color="auto" w:fill="FFFFFF"/>
        </w:rPr>
        <w:t>31 З</w:t>
      </w:r>
      <w:r w:rsidR="00203469">
        <w:rPr>
          <w:color w:val="000000" w:themeColor="text1"/>
          <w:sz w:val="28"/>
          <w:szCs w:val="28"/>
          <w:shd w:val="clear" w:color="auto" w:fill="FFFFFF"/>
        </w:rPr>
        <w:t xml:space="preserve">акону </w:t>
      </w:r>
      <w:r w:rsidR="001808B6" w:rsidRPr="00671F64">
        <w:rPr>
          <w:color w:val="000000" w:themeColor="text1"/>
          <w:sz w:val="28"/>
          <w:szCs w:val="28"/>
          <w:shd w:val="clear" w:color="auto" w:fill="FFFFFF"/>
        </w:rPr>
        <w:t>У</w:t>
      </w:r>
      <w:r w:rsidR="00203469">
        <w:rPr>
          <w:color w:val="000000" w:themeColor="text1"/>
          <w:sz w:val="28"/>
          <w:szCs w:val="28"/>
          <w:shd w:val="clear" w:color="auto" w:fill="FFFFFF"/>
        </w:rPr>
        <w:t>країни</w:t>
      </w:r>
      <w:r w:rsidR="001808B6" w:rsidRPr="00671F64">
        <w:rPr>
          <w:color w:val="000000" w:themeColor="text1"/>
          <w:sz w:val="28"/>
          <w:szCs w:val="28"/>
          <w:shd w:val="clear" w:color="auto" w:fill="FFFFFF"/>
        </w:rPr>
        <w:t xml:space="preserve"> </w:t>
      </w:r>
      <w:r w:rsidR="00203469">
        <w:rPr>
          <w:color w:val="000000" w:themeColor="text1"/>
          <w:sz w:val="28"/>
          <w:szCs w:val="28"/>
          <w:shd w:val="clear" w:color="auto" w:fill="FFFFFF"/>
        </w:rPr>
        <w:t>«</w:t>
      </w:r>
      <w:r w:rsidR="001808B6" w:rsidRPr="00671F64">
        <w:rPr>
          <w:color w:val="000000" w:themeColor="text1"/>
          <w:sz w:val="28"/>
          <w:szCs w:val="28"/>
          <w:shd w:val="clear" w:color="auto" w:fill="FFFFFF"/>
        </w:rPr>
        <w:t>Про адвокатуру та адвокатську діяльність</w:t>
      </w:r>
      <w:r w:rsidR="00203469">
        <w:rPr>
          <w:color w:val="000000" w:themeColor="text1"/>
          <w:sz w:val="28"/>
          <w:szCs w:val="28"/>
          <w:shd w:val="clear" w:color="auto" w:fill="FFFFFF"/>
        </w:rPr>
        <w:t>»</w:t>
      </w:r>
      <w:r w:rsidR="001808B6" w:rsidRPr="00671F64">
        <w:rPr>
          <w:color w:val="000000" w:themeColor="text1"/>
          <w:sz w:val="28"/>
          <w:szCs w:val="28"/>
          <w:shd w:val="clear" w:color="auto" w:fill="FFFFFF"/>
        </w:rPr>
        <w:t xml:space="preserve"> на підставі заяви.</w:t>
      </w:r>
    </w:p>
    <w:p w14:paraId="580CD90A" w14:textId="63F186C6" w:rsidR="00805741" w:rsidRDefault="00805741" w:rsidP="0002600F">
      <w:pPr>
        <w:widowControl w:val="0"/>
        <w:pBdr>
          <w:bottom w:val="single" w:sz="12" w:space="31" w:color="FFFFFF"/>
        </w:pBdr>
        <w:ind w:firstLine="567"/>
        <w:jc w:val="both"/>
        <w:rPr>
          <w:sz w:val="28"/>
          <w:szCs w:val="28"/>
        </w:rPr>
      </w:pPr>
      <w:r>
        <w:rPr>
          <w:sz w:val="28"/>
          <w:szCs w:val="28"/>
        </w:rPr>
        <w:t>Отже, сам факт складення прокурором присяги адвоката та отримання свідоцтва про право на заняття адвокатською діяльністю не є достатнім для висновку про фактичне здійснення н</w:t>
      </w:r>
      <w:r w:rsidR="0002600F">
        <w:rPr>
          <w:sz w:val="28"/>
          <w:szCs w:val="28"/>
        </w:rPr>
        <w:t>им</w:t>
      </w:r>
      <w:r>
        <w:rPr>
          <w:sz w:val="28"/>
          <w:szCs w:val="28"/>
        </w:rPr>
        <w:t xml:space="preserve"> адвокатської діяльності та, відповідно, про порушення вимог щодо несумісності, якщо після набуття відповідного статусу право на заняття адвокатською діяльністю було </w:t>
      </w:r>
      <w:proofErr w:type="spellStart"/>
      <w:r>
        <w:rPr>
          <w:sz w:val="28"/>
          <w:szCs w:val="28"/>
        </w:rPr>
        <w:t>зупинено</w:t>
      </w:r>
      <w:proofErr w:type="spellEnd"/>
      <w:r>
        <w:rPr>
          <w:sz w:val="28"/>
          <w:szCs w:val="28"/>
        </w:rPr>
        <w:t xml:space="preserve"> у передбаченому законом порядку та відсутні відомості про фактичне здійснення такої діяльності.  </w:t>
      </w:r>
    </w:p>
    <w:p w14:paraId="202EA87F" w14:textId="0AA33DC8" w:rsidR="005E6D3C" w:rsidRPr="005E6D3C" w:rsidRDefault="005E6D3C" w:rsidP="005E6D3C">
      <w:pPr>
        <w:widowControl w:val="0"/>
        <w:pBdr>
          <w:bottom w:val="single" w:sz="12" w:space="31" w:color="FFFFFF"/>
        </w:pBdr>
        <w:ind w:firstLine="567"/>
        <w:jc w:val="both"/>
        <w:rPr>
          <w:color w:val="000000" w:themeColor="text1"/>
          <w:sz w:val="28"/>
          <w:szCs w:val="28"/>
          <w:shd w:val="clear" w:color="auto" w:fill="FFFFFF"/>
        </w:rPr>
      </w:pPr>
      <w:r w:rsidRPr="005E6D3C">
        <w:rPr>
          <w:color w:val="000000" w:themeColor="text1"/>
          <w:sz w:val="28"/>
          <w:szCs w:val="28"/>
          <w:shd w:val="clear" w:color="auto" w:fill="FFFFFF"/>
        </w:rPr>
        <w:t>Крім того</w:t>
      </w:r>
      <w:r>
        <w:rPr>
          <w:color w:val="000000" w:themeColor="text1"/>
          <w:sz w:val="28"/>
          <w:szCs w:val="28"/>
          <w:shd w:val="clear" w:color="auto" w:fill="FFFFFF"/>
        </w:rPr>
        <w:t>,</w:t>
      </w:r>
      <w:r w:rsidRPr="005E6D3C">
        <w:rPr>
          <w:color w:val="000000" w:themeColor="text1"/>
          <w:sz w:val="28"/>
          <w:szCs w:val="28"/>
          <w:shd w:val="clear" w:color="auto" w:fill="FFFFFF"/>
        </w:rPr>
        <w:t xml:space="preserve"> стосовно факту перебування </w:t>
      </w:r>
      <w:proofErr w:type="spellStart"/>
      <w:r>
        <w:rPr>
          <w:color w:val="000000" w:themeColor="text1"/>
          <w:sz w:val="28"/>
          <w:szCs w:val="28"/>
        </w:rPr>
        <w:t>Дригою</w:t>
      </w:r>
      <w:proofErr w:type="spellEnd"/>
      <w:r>
        <w:rPr>
          <w:color w:val="000000" w:themeColor="text1"/>
          <w:sz w:val="28"/>
          <w:szCs w:val="28"/>
        </w:rPr>
        <w:t xml:space="preserve"> Є.С. </w:t>
      </w:r>
      <w:r w:rsidRPr="005E6D3C">
        <w:rPr>
          <w:color w:val="000000" w:themeColor="text1"/>
          <w:sz w:val="28"/>
          <w:szCs w:val="28"/>
          <w:shd w:val="clear" w:color="auto" w:fill="FFFFFF"/>
        </w:rPr>
        <w:t>одночасно під дією присяги прокурора та адвоката</w:t>
      </w:r>
      <w:r>
        <w:rPr>
          <w:color w:val="000000" w:themeColor="text1"/>
          <w:sz w:val="28"/>
          <w:szCs w:val="28"/>
          <w:shd w:val="clear" w:color="auto" w:fill="FFFFFF"/>
        </w:rPr>
        <w:t xml:space="preserve"> слід</w:t>
      </w:r>
      <w:r w:rsidRPr="005E6D3C">
        <w:rPr>
          <w:color w:val="000000" w:themeColor="text1"/>
          <w:sz w:val="28"/>
          <w:szCs w:val="28"/>
          <w:shd w:val="clear" w:color="auto" w:fill="FFFFFF"/>
        </w:rPr>
        <w:t xml:space="preserve"> зазначити, що присяга є церемоніальною процедурою, що визначає доступ до професії, а також взяття на себе особою, </w:t>
      </w:r>
      <w:r>
        <w:rPr>
          <w:color w:val="000000" w:themeColor="text1"/>
          <w:sz w:val="28"/>
          <w:szCs w:val="28"/>
          <w:shd w:val="clear" w:color="auto" w:fill="FFFFFF"/>
        </w:rPr>
        <w:br/>
      </w:r>
      <w:r w:rsidRPr="005E6D3C">
        <w:rPr>
          <w:color w:val="000000" w:themeColor="text1"/>
          <w:sz w:val="28"/>
          <w:szCs w:val="28"/>
          <w:shd w:val="clear" w:color="auto" w:fill="FFFFFF"/>
        </w:rPr>
        <w:t xml:space="preserve">яка складає присягу, зобов’язань щодо належного виконання в майбутньому обов’язків за цією професією та не стосується безпосереднього виконання </w:t>
      </w:r>
      <w:proofErr w:type="spellStart"/>
      <w:r>
        <w:rPr>
          <w:color w:val="000000" w:themeColor="text1"/>
          <w:sz w:val="28"/>
          <w:szCs w:val="28"/>
        </w:rPr>
        <w:t>Дригою</w:t>
      </w:r>
      <w:proofErr w:type="spellEnd"/>
      <w:r>
        <w:rPr>
          <w:color w:val="000000" w:themeColor="text1"/>
          <w:sz w:val="28"/>
          <w:szCs w:val="28"/>
        </w:rPr>
        <w:t xml:space="preserve"> Є.С</w:t>
      </w:r>
      <w:r w:rsidRPr="005E6D3C">
        <w:rPr>
          <w:color w:val="000000" w:themeColor="text1"/>
          <w:sz w:val="28"/>
          <w:szCs w:val="28"/>
          <w:shd w:val="clear" w:color="auto" w:fill="FFFFFF"/>
        </w:rPr>
        <w:t>. обов’язків прокурора.</w:t>
      </w:r>
    </w:p>
    <w:p w14:paraId="3902E209" w14:textId="77777777" w:rsidR="005E6D3C" w:rsidRPr="005E6D3C" w:rsidRDefault="005E6D3C" w:rsidP="005E6D3C">
      <w:pPr>
        <w:widowControl w:val="0"/>
        <w:pBdr>
          <w:bottom w:val="single" w:sz="12" w:space="31" w:color="FFFFFF"/>
        </w:pBdr>
        <w:ind w:firstLine="567"/>
        <w:jc w:val="both"/>
        <w:rPr>
          <w:color w:val="000000" w:themeColor="text1"/>
          <w:sz w:val="28"/>
          <w:szCs w:val="28"/>
          <w:shd w:val="clear" w:color="auto" w:fill="FFFFFF"/>
        </w:rPr>
      </w:pPr>
      <w:r w:rsidRPr="005E6D3C">
        <w:rPr>
          <w:color w:val="000000" w:themeColor="text1"/>
          <w:sz w:val="28"/>
          <w:szCs w:val="28"/>
          <w:shd w:val="clear" w:color="auto" w:fill="FFFFFF"/>
        </w:rPr>
        <w:t xml:space="preserve">Скаржниця посилається на правові висновки, викладені Великою Палатою </w:t>
      </w:r>
      <w:r w:rsidRPr="005E6D3C">
        <w:rPr>
          <w:color w:val="000000" w:themeColor="text1"/>
          <w:sz w:val="28"/>
          <w:szCs w:val="28"/>
          <w:shd w:val="clear" w:color="auto" w:fill="FFFFFF"/>
        </w:rPr>
        <w:lastRenderedPageBreak/>
        <w:t>Верховного Суду в постанові від 14 квітня 2021 року у справі № 826/9606/17. Водночас слід зазначити, що у цій справі розглядався зовсім інший спір – а саме адміністративний позов працівників органів прокуратури, які бажали отримати свідоцтво про право на заняття адвокатською діяльністю, пройшли для цього відповідні процедури та яким фактично відмовлено у видачі свідоцтва про право на зайняття адвокатською діяльністю з огляду на те, що вони продовжують працювати в органах прокуратури. Отже, наведені скаржницею аргументи не мають безпосереднього відношення до предмета дисциплінарної скарги.</w:t>
      </w:r>
    </w:p>
    <w:p w14:paraId="76F05EF1" w14:textId="5CDE8029" w:rsidR="005E6D3C" w:rsidRPr="005E6D3C" w:rsidRDefault="005E6D3C" w:rsidP="005E6D3C">
      <w:pPr>
        <w:widowControl w:val="0"/>
        <w:pBdr>
          <w:bottom w:val="single" w:sz="12" w:space="31" w:color="FFFFFF"/>
        </w:pBdr>
        <w:ind w:firstLine="567"/>
        <w:jc w:val="both"/>
        <w:rPr>
          <w:color w:val="000000" w:themeColor="text1"/>
          <w:sz w:val="28"/>
          <w:szCs w:val="28"/>
          <w:shd w:val="clear" w:color="auto" w:fill="FFFFFF"/>
        </w:rPr>
      </w:pPr>
      <w:r w:rsidRPr="005E6D3C">
        <w:rPr>
          <w:color w:val="000000" w:themeColor="text1"/>
          <w:sz w:val="28"/>
          <w:szCs w:val="28"/>
          <w:shd w:val="clear" w:color="auto" w:fill="FFFFFF"/>
        </w:rPr>
        <w:t>Подібну правову позицію також висловила Вища рада правосуддя. У своєму рішенні від 28 жовтня 2021 року №</w:t>
      </w:r>
      <w:r w:rsidR="00847A17">
        <w:rPr>
          <w:color w:val="000000" w:themeColor="text1"/>
          <w:sz w:val="28"/>
          <w:szCs w:val="28"/>
          <w:shd w:val="clear" w:color="auto" w:fill="FFFFFF"/>
        </w:rPr>
        <w:t> </w:t>
      </w:r>
      <w:r w:rsidRPr="005E6D3C">
        <w:rPr>
          <w:color w:val="000000" w:themeColor="text1"/>
          <w:sz w:val="28"/>
          <w:szCs w:val="28"/>
          <w:shd w:val="clear" w:color="auto" w:fill="FFFFFF"/>
        </w:rPr>
        <w:t xml:space="preserve">2135/0/15-21 вона дійшла до висновку, </w:t>
      </w:r>
      <w:r>
        <w:rPr>
          <w:color w:val="000000" w:themeColor="text1"/>
          <w:sz w:val="28"/>
          <w:szCs w:val="28"/>
          <w:shd w:val="clear" w:color="auto" w:fill="FFFFFF"/>
        </w:rPr>
        <w:br/>
      </w:r>
      <w:r w:rsidRPr="005E6D3C">
        <w:rPr>
          <w:color w:val="000000" w:themeColor="text1"/>
          <w:sz w:val="28"/>
          <w:szCs w:val="28"/>
          <w:shd w:val="clear" w:color="auto" w:fill="FFFFFF"/>
        </w:rPr>
        <w:t>що в подібних обставинах відсутні порушення вимог законодавства щодо несумісності, з боку прокурора.</w:t>
      </w:r>
    </w:p>
    <w:p w14:paraId="74D1ED45" w14:textId="43CC3C50" w:rsidR="00B113B4" w:rsidRPr="00B113B4" w:rsidRDefault="00B113B4" w:rsidP="0002600F">
      <w:pPr>
        <w:widowControl w:val="0"/>
        <w:pBdr>
          <w:bottom w:val="single" w:sz="12" w:space="31" w:color="FFFFFF"/>
        </w:pBdr>
        <w:ind w:firstLine="567"/>
        <w:jc w:val="both"/>
        <w:rPr>
          <w:sz w:val="28"/>
          <w:szCs w:val="28"/>
        </w:rPr>
      </w:pPr>
      <w:r w:rsidRPr="00B113B4">
        <w:rPr>
          <w:sz w:val="28"/>
          <w:szCs w:val="28"/>
        </w:rPr>
        <w:t xml:space="preserve">З приводу доводів дисциплінарної скарги про вчинення прокурором дій, </w:t>
      </w:r>
      <w:r w:rsidR="0002600F">
        <w:rPr>
          <w:sz w:val="28"/>
          <w:szCs w:val="28"/>
        </w:rPr>
        <w:br/>
      </w:r>
      <w:r w:rsidRPr="00B113B4">
        <w:rPr>
          <w:sz w:val="28"/>
          <w:szCs w:val="28"/>
        </w:rPr>
        <w:t>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зазначаю таке.</w:t>
      </w:r>
    </w:p>
    <w:p w14:paraId="348871B2" w14:textId="064316EE" w:rsidR="00B113B4" w:rsidRPr="00B113B4" w:rsidRDefault="00B113B4" w:rsidP="0002600F">
      <w:pPr>
        <w:widowControl w:val="0"/>
        <w:pBdr>
          <w:bottom w:val="single" w:sz="12" w:space="31" w:color="FFFFFF"/>
        </w:pBdr>
        <w:ind w:firstLine="567"/>
        <w:jc w:val="both"/>
        <w:rPr>
          <w:sz w:val="28"/>
          <w:szCs w:val="28"/>
        </w:rPr>
      </w:pPr>
      <w:r w:rsidRPr="00B113B4">
        <w:rPr>
          <w:sz w:val="28"/>
          <w:szCs w:val="28"/>
        </w:rPr>
        <w:t xml:space="preserve">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w:t>
      </w:r>
      <w:r w:rsidR="00E5632F">
        <w:rPr>
          <w:sz w:val="28"/>
          <w:szCs w:val="28"/>
        </w:rPr>
        <w:br/>
      </w:r>
      <w:r w:rsidRPr="00B113B4">
        <w:rPr>
          <w:sz w:val="28"/>
          <w:szCs w:val="28"/>
        </w:rPr>
        <w:t>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717E766E" w14:textId="6F6185A2" w:rsidR="00B113B4" w:rsidRPr="00B113B4" w:rsidRDefault="00B113B4" w:rsidP="0002600F">
      <w:pPr>
        <w:widowControl w:val="0"/>
        <w:pBdr>
          <w:bottom w:val="single" w:sz="12" w:space="31" w:color="FFFFFF"/>
        </w:pBdr>
        <w:ind w:firstLine="567"/>
        <w:jc w:val="both"/>
        <w:rPr>
          <w:sz w:val="28"/>
          <w:szCs w:val="28"/>
        </w:rPr>
      </w:pPr>
      <w:r w:rsidRPr="00B113B4">
        <w:rPr>
          <w:sz w:val="28"/>
          <w:szCs w:val="28"/>
        </w:rPr>
        <w:t>–</w:t>
      </w:r>
      <w:r>
        <w:rPr>
          <w:sz w:val="28"/>
          <w:szCs w:val="28"/>
        </w:rPr>
        <w:t> </w:t>
      </w:r>
      <w:r w:rsidRPr="00B113B4">
        <w:rPr>
          <w:sz w:val="28"/>
          <w:szCs w:val="28"/>
        </w:rPr>
        <w:t>порушення прокурором вимог, заборон та обмежень, встановлених Законами України «Про запобігання корупції», «Про прокуратуру»;</w:t>
      </w:r>
    </w:p>
    <w:p w14:paraId="1B923FB7" w14:textId="2DC96421" w:rsidR="00B113B4" w:rsidRPr="00B113B4" w:rsidRDefault="00B113B4" w:rsidP="0002600F">
      <w:pPr>
        <w:widowControl w:val="0"/>
        <w:pBdr>
          <w:bottom w:val="single" w:sz="12" w:space="31" w:color="FFFFFF"/>
        </w:pBdr>
        <w:ind w:firstLine="567"/>
        <w:jc w:val="both"/>
        <w:rPr>
          <w:sz w:val="28"/>
          <w:szCs w:val="28"/>
        </w:rPr>
      </w:pPr>
      <w:r w:rsidRPr="00B113B4">
        <w:rPr>
          <w:sz w:val="28"/>
          <w:szCs w:val="28"/>
        </w:rPr>
        <w:t>–</w:t>
      </w:r>
      <w:r>
        <w:rPr>
          <w:sz w:val="28"/>
          <w:szCs w:val="28"/>
        </w:rPr>
        <w:t> </w:t>
      </w:r>
      <w:r w:rsidRPr="00B113B4">
        <w:rPr>
          <w:sz w:val="28"/>
          <w:szCs w:val="28"/>
        </w:rPr>
        <w:t>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54A31CBB" w14:textId="4E606BBC" w:rsidR="00B113B4" w:rsidRPr="00B113B4" w:rsidRDefault="00B113B4" w:rsidP="0002600F">
      <w:pPr>
        <w:widowControl w:val="0"/>
        <w:pBdr>
          <w:bottom w:val="single" w:sz="12" w:space="31" w:color="FFFFFF"/>
        </w:pBdr>
        <w:ind w:firstLine="567"/>
        <w:jc w:val="both"/>
        <w:rPr>
          <w:sz w:val="28"/>
          <w:szCs w:val="28"/>
        </w:rPr>
      </w:pPr>
      <w:r w:rsidRPr="00B113B4">
        <w:rPr>
          <w:sz w:val="28"/>
          <w:szCs w:val="28"/>
        </w:rPr>
        <w:t>–</w:t>
      </w:r>
      <w:r>
        <w:rPr>
          <w:sz w:val="28"/>
          <w:szCs w:val="28"/>
        </w:rPr>
        <w:t> </w:t>
      </w:r>
      <w:r w:rsidRPr="00B113B4">
        <w:rPr>
          <w:sz w:val="28"/>
          <w:szCs w:val="28"/>
        </w:rPr>
        <w:t>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10921631" w14:textId="20C93C46" w:rsidR="00B113B4" w:rsidRPr="00B113B4" w:rsidRDefault="00B113B4" w:rsidP="0002600F">
      <w:pPr>
        <w:widowControl w:val="0"/>
        <w:pBdr>
          <w:bottom w:val="single" w:sz="12" w:space="31" w:color="FFFFFF"/>
        </w:pBdr>
        <w:ind w:firstLine="567"/>
        <w:jc w:val="both"/>
        <w:rPr>
          <w:sz w:val="28"/>
          <w:szCs w:val="28"/>
        </w:rPr>
      </w:pPr>
      <w:r w:rsidRPr="00B113B4">
        <w:rPr>
          <w:sz w:val="28"/>
          <w:szCs w:val="28"/>
        </w:rPr>
        <w:t>–</w:t>
      </w:r>
      <w:r>
        <w:rPr>
          <w:sz w:val="28"/>
          <w:szCs w:val="28"/>
        </w:rPr>
        <w:t> </w:t>
      </w:r>
      <w:r w:rsidRPr="00B113B4">
        <w:rPr>
          <w:sz w:val="28"/>
          <w:szCs w:val="28"/>
        </w:rPr>
        <w:t>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3C35978B" w14:textId="77F0F779" w:rsidR="007003D3" w:rsidRDefault="00B113B4" w:rsidP="0002600F">
      <w:pPr>
        <w:widowControl w:val="0"/>
        <w:pBdr>
          <w:bottom w:val="single" w:sz="12" w:space="31" w:color="FFFFFF"/>
        </w:pBdr>
        <w:ind w:firstLine="567"/>
        <w:jc w:val="both"/>
        <w:rPr>
          <w:sz w:val="28"/>
          <w:szCs w:val="28"/>
        </w:rPr>
      </w:pPr>
      <w:r w:rsidRPr="00B113B4">
        <w:rPr>
          <w:sz w:val="28"/>
          <w:szCs w:val="28"/>
        </w:rPr>
        <w:t xml:space="preserve">Наведені у дисциплінарній скарзі дії (бездіяльність) прокурора не охоплюються зазначеним переліком, відповідальність за який передбачена пунктом 5 частини першої статті 43 Закону № 1697-VII та їх належним чином </w:t>
      </w:r>
      <w:r>
        <w:rPr>
          <w:sz w:val="28"/>
          <w:szCs w:val="28"/>
        </w:rPr>
        <w:br/>
      </w:r>
      <w:r w:rsidRPr="00B113B4">
        <w:rPr>
          <w:sz w:val="28"/>
          <w:szCs w:val="28"/>
        </w:rPr>
        <w:t>не підтверджено.</w:t>
      </w:r>
    </w:p>
    <w:p w14:paraId="1FB53871" w14:textId="67B7CB15" w:rsidR="00E5632F" w:rsidRDefault="00E5632F" w:rsidP="0002600F">
      <w:pPr>
        <w:widowControl w:val="0"/>
        <w:pBdr>
          <w:bottom w:val="single" w:sz="12" w:space="31" w:color="FFFFFF"/>
        </w:pBdr>
        <w:ind w:firstLine="567"/>
        <w:jc w:val="both"/>
        <w:rPr>
          <w:sz w:val="28"/>
          <w:szCs w:val="28"/>
        </w:rPr>
      </w:pPr>
      <w:r w:rsidRPr="00E5632F">
        <w:rPr>
          <w:sz w:val="28"/>
          <w:szCs w:val="28"/>
        </w:rPr>
        <w:t xml:space="preserve">Поряд з цим, вказані у скарзі дії не утворюють складу дисциплінарного проступку, передбаченого пунктом </w:t>
      </w:r>
      <w:r>
        <w:rPr>
          <w:sz w:val="28"/>
          <w:szCs w:val="28"/>
        </w:rPr>
        <w:t>1</w:t>
      </w:r>
      <w:r w:rsidRPr="00E5632F">
        <w:rPr>
          <w:sz w:val="28"/>
          <w:szCs w:val="28"/>
        </w:rPr>
        <w:t xml:space="preserve"> частини першої статті 43 Закону №</w:t>
      </w:r>
      <w:r>
        <w:rPr>
          <w:sz w:val="28"/>
          <w:szCs w:val="28"/>
        </w:rPr>
        <w:t> </w:t>
      </w:r>
      <w:r w:rsidRPr="00E5632F">
        <w:rPr>
          <w:sz w:val="28"/>
          <w:szCs w:val="28"/>
        </w:rPr>
        <w:t xml:space="preserve">1697-VII, а саме </w:t>
      </w:r>
      <w:r w:rsidRPr="00193B89">
        <w:rPr>
          <w:color w:val="000000" w:themeColor="text1"/>
          <w:sz w:val="28"/>
          <w:szCs w:val="28"/>
        </w:rPr>
        <w:t xml:space="preserve">невиконання </w:t>
      </w:r>
      <w:r>
        <w:rPr>
          <w:color w:val="000000" w:themeColor="text1"/>
          <w:sz w:val="28"/>
          <w:szCs w:val="28"/>
        </w:rPr>
        <w:t xml:space="preserve"> чи </w:t>
      </w:r>
      <w:r w:rsidRPr="00193B89">
        <w:rPr>
          <w:color w:val="000000" w:themeColor="text1"/>
          <w:sz w:val="28"/>
          <w:szCs w:val="28"/>
        </w:rPr>
        <w:t>неналежн</w:t>
      </w:r>
      <w:r>
        <w:rPr>
          <w:color w:val="000000" w:themeColor="text1"/>
          <w:sz w:val="28"/>
          <w:szCs w:val="28"/>
        </w:rPr>
        <w:t>е</w:t>
      </w:r>
      <w:r w:rsidRPr="00193B89">
        <w:rPr>
          <w:color w:val="000000" w:themeColor="text1"/>
          <w:sz w:val="28"/>
          <w:szCs w:val="28"/>
        </w:rPr>
        <w:t xml:space="preserve"> виконання службових обов</w:t>
      </w:r>
      <w:r>
        <w:rPr>
          <w:color w:val="000000" w:themeColor="text1"/>
          <w:sz w:val="28"/>
          <w:szCs w:val="28"/>
        </w:rPr>
        <w:t>’</w:t>
      </w:r>
      <w:r w:rsidRPr="00193B89">
        <w:rPr>
          <w:color w:val="000000" w:themeColor="text1"/>
          <w:sz w:val="28"/>
          <w:szCs w:val="28"/>
        </w:rPr>
        <w:t>язків</w:t>
      </w:r>
      <w:r w:rsidRPr="00E5632F">
        <w:rPr>
          <w:sz w:val="28"/>
          <w:szCs w:val="28"/>
        </w:rPr>
        <w:t xml:space="preserve">. </w:t>
      </w:r>
      <w:r w:rsidR="0002600F">
        <w:rPr>
          <w:sz w:val="28"/>
          <w:szCs w:val="28"/>
        </w:rPr>
        <w:br/>
      </w:r>
      <w:r w:rsidRPr="00E5632F">
        <w:rPr>
          <w:sz w:val="28"/>
          <w:szCs w:val="28"/>
        </w:rPr>
        <w:t xml:space="preserve">Будь-яких доказів на підтвердження її доводів скаржницею не зазначено та </w:t>
      </w:r>
      <w:r w:rsidR="0002600F">
        <w:rPr>
          <w:sz w:val="28"/>
          <w:szCs w:val="28"/>
        </w:rPr>
        <w:br/>
      </w:r>
      <w:r w:rsidRPr="00E5632F">
        <w:rPr>
          <w:sz w:val="28"/>
          <w:szCs w:val="28"/>
        </w:rPr>
        <w:t>до скарги не долучено.</w:t>
      </w:r>
    </w:p>
    <w:p w14:paraId="45CA5EC1" w14:textId="1638E4FB" w:rsidR="00090900" w:rsidRPr="00805741" w:rsidRDefault="00793059" w:rsidP="0002600F">
      <w:pPr>
        <w:widowControl w:val="0"/>
        <w:pBdr>
          <w:bottom w:val="single" w:sz="12" w:space="31" w:color="FFFFFF"/>
        </w:pBdr>
        <w:ind w:firstLine="567"/>
        <w:jc w:val="both"/>
        <w:rPr>
          <w:color w:val="000000" w:themeColor="text1"/>
          <w:sz w:val="28"/>
          <w:szCs w:val="28"/>
          <w:shd w:val="clear" w:color="auto" w:fill="FFFFFF"/>
        </w:rPr>
      </w:pPr>
      <w:r w:rsidRPr="00BC7E17">
        <w:rPr>
          <w:sz w:val="28"/>
          <w:szCs w:val="28"/>
        </w:rPr>
        <w:t>На підставі викладеного, як член Комісії, дійш</w:t>
      </w:r>
      <w:r w:rsidR="00932F1A">
        <w:rPr>
          <w:sz w:val="28"/>
          <w:szCs w:val="28"/>
        </w:rPr>
        <w:t>ов</w:t>
      </w:r>
      <w:r w:rsidRPr="00BC7E17">
        <w:rPr>
          <w:sz w:val="28"/>
          <w:szCs w:val="28"/>
        </w:rPr>
        <w:t xml:space="preserve"> висновку, що дисциплінарна скарга не містить конкретних відомостей про наявність ознак </w:t>
      </w:r>
      <w:r w:rsidRPr="00BC7E17">
        <w:rPr>
          <w:sz w:val="28"/>
          <w:szCs w:val="28"/>
        </w:rPr>
        <w:lastRenderedPageBreak/>
        <w:t>дисциплінарного проступку, вчиненого прокурором</w:t>
      </w:r>
      <w:r w:rsidR="00EC5A57" w:rsidRPr="00BC7E17">
        <w:rPr>
          <w:sz w:val="28"/>
          <w:szCs w:val="28"/>
        </w:rPr>
        <w:t xml:space="preserve"> </w:t>
      </w:r>
      <w:proofErr w:type="spellStart"/>
      <w:r w:rsidR="00932F1A">
        <w:rPr>
          <w:sz w:val="28"/>
          <w:szCs w:val="28"/>
        </w:rPr>
        <w:t>Дригою</w:t>
      </w:r>
      <w:proofErr w:type="spellEnd"/>
      <w:r w:rsidR="00932F1A">
        <w:rPr>
          <w:sz w:val="28"/>
          <w:szCs w:val="28"/>
        </w:rPr>
        <w:t xml:space="preserve"> Є.С</w:t>
      </w:r>
      <w:r w:rsidRPr="00BC7E17">
        <w:rPr>
          <w:sz w:val="28"/>
          <w:szCs w:val="28"/>
        </w:rPr>
        <w:t xml:space="preserve">. </w:t>
      </w:r>
    </w:p>
    <w:p w14:paraId="4B910315" w14:textId="628D02BA" w:rsidR="002B669F" w:rsidRDefault="00793059" w:rsidP="0002600F">
      <w:pPr>
        <w:widowControl w:val="0"/>
        <w:pBdr>
          <w:bottom w:val="single" w:sz="12" w:space="31" w:color="FFFFFF"/>
        </w:pBdr>
        <w:ind w:firstLine="567"/>
        <w:jc w:val="both"/>
        <w:rPr>
          <w:sz w:val="28"/>
          <w:szCs w:val="28"/>
        </w:rPr>
      </w:pPr>
      <w:r w:rsidRPr="00BC7E17">
        <w:rPr>
          <w:sz w:val="28"/>
          <w:szCs w:val="28"/>
        </w:rPr>
        <w:t>Керуючись статтями 44</w:t>
      </w:r>
      <w:r w:rsidR="00932F1A">
        <w:rPr>
          <w:sz w:val="28"/>
          <w:szCs w:val="28"/>
        </w:rPr>
        <w:t> </w:t>
      </w:r>
      <w:r w:rsidRPr="00BC7E17">
        <w:rPr>
          <w:sz w:val="28"/>
          <w:szCs w:val="28"/>
        </w:rPr>
        <w:t>–</w:t>
      </w:r>
      <w:r w:rsidR="00932F1A">
        <w:rPr>
          <w:sz w:val="28"/>
          <w:szCs w:val="28"/>
        </w:rPr>
        <w:t> </w:t>
      </w:r>
      <w:r w:rsidRPr="00BC7E17">
        <w:rPr>
          <w:sz w:val="28"/>
          <w:szCs w:val="28"/>
        </w:rPr>
        <w:t>46 Закону № 1697</w:t>
      </w:r>
      <w:r w:rsidRPr="00BC7E17">
        <w:rPr>
          <w:sz w:val="28"/>
          <w:szCs w:val="28"/>
        </w:rPr>
        <w:noBreakHyphen/>
        <w:t xml:space="preserve">VII, пунктами 28, 98 Положення </w:t>
      </w:r>
      <w:r w:rsidR="005A02C6" w:rsidRPr="005A02C6">
        <w:rPr>
          <w:sz w:val="28"/>
          <w:szCs w:val="28"/>
        </w:rPr>
        <w:t>про порядок роботи Кваліфікаційно-дисциплінарної комісії прокурорів</w:t>
      </w:r>
      <w:r w:rsidRPr="005A02C6">
        <w:rPr>
          <w:sz w:val="28"/>
          <w:szCs w:val="28"/>
        </w:rPr>
        <w:t xml:space="preserve">,  </w:t>
      </w:r>
    </w:p>
    <w:p w14:paraId="2AB89BC2" w14:textId="2D62AB20" w:rsidR="002B669F" w:rsidRDefault="00793059" w:rsidP="00932F1A">
      <w:pPr>
        <w:widowControl w:val="0"/>
        <w:pBdr>
          <w:bottom w:val="single" w:sz="12" w:space="31" w:color="FFFFFF"/>
        </w:pBdr>
        <w:jc w:val="center"/>
        <w:rPr>
          <w:b/>
          <w:sz w:val="28"/>
          <w:szCs w:val="28"/>
        </w:rPr>
      </w:pPr>
      <w:r w:rsidRPr="00BC7E17">
        <w:rPr>
          <w:b/>
          <w:sz w:val="28"/>
          <w:szCs w:val="28"/>
        </w:rPr>
        <w:t>ВИРІШИ</w:t>
      </w:r>
      <w:r w:rsidR="00932F1A">
        <w:rPr>
          <w:b/>
          <w:sz w:val="28"/>
          <w:szCs w:val="28"/>
        </w:rPr>
        <w:t>В</w:t>
      </w:r>
      <w:r w:rsidRPr="00BC7E17">
        <w:rPr>
          <w:b/>
          <w:sz w:val="28"/>
          <w:szCs w:val="28"/>
        </w:rPr>
        <w:t xml:space="preserve"> :</w:t>
      </w:r>
    </w:p>
    <w:p w14:paraId="773E62C8" w14:textId="77777777" w:rsidR="002B669F" w:rsidRPr="002B669F" w:rsidRDefault="002B669F" w:rsidP="002B669F">
      <w:pPr>
        <w:widowControl w:val="0"/>
        <w:pBdr>
          <w:bottom w:val="single" w:sz="12" w:space="31" w:color="FFFFFF"/>
        </w:pBdr>
        <w:ind w:firstLine="708"/>
        <w:jc w:val="center"/>
        <w:rPr>
          <w:b/>
          <w:sz w:val="28"/>
          <w:szCs w:val="28"/>
        </w:rPr>
      </w:pPr>
    </w:p>
    <w:p w14:paraId="15717CC9" w14:textId="137B9479" w:rsidR="002B669F" w:rsidRDefault="00AB0EC5" w:rsidP="0002600F">
      <w:pPr>
        <w:widowControl w:val="0"/>
        <w:pBdr>
          <w:bottom w:val="single" w:sz="12" w:space="31" w:color="FFFFFF"/>
        </w:pBdr>
        <w:ind w:firstLine="567"/>
        <w:jc w:val="both"/>
        <w:rPr>
          <w:b/>
          <w:sz w:val="28"/>
          <w:szCs w:val="28"/>
        </w:rPr>
      </w:pPr>
      <w:r w:rsidRPr="00BC7E17">
        <w:rPr>
          <w:color w:val="000000" w:themeColor="text1"/>
          <w:sz w:val="28"/>
          <w:szCs w:val="28"/>
        </w:rPr>
        <w:t>Відмовити у відкритті дисциплінарного провадження стосовно</w:t>
      </w:r>
      <w:r w:rsidRPr="00BC7E17">
        <w:rPr>
          <w:sz w:val="28"/>
          <w:szCs w:val="28"/>
        </w:rPr>
        <w:t xml:space="preserve"> </w:t>
      </w:r>
      <w:r w:rsidR="00932F1A">
        <w:rPr>
          <w:sz w:val="28"/>
          <w:szCs w:val="28"/>
        </w:rPr>
        <w:t>п</w:t>
      </w:r>
      <w:r w:rsidR="00932F1A" w:rsidRPr="00071317">
        <w:rPr>
          <w:sz w:val="28"/>
          <w:szCs w:val="28"/>
        </w:rPr>
        <w:t>рокурор</w:t>
      </w:r>
      <w:r w:rsidR="00932F1A">
        <w:rPr>
          <w:sz w:val="28"/>
          <w:szCs w:val="28"/>
        </w:rPr>
        <w:t>а</w:t>
      </w:r>
      <w:r w:rsidR="00932F1A" w:rsidRPr="00071317">
        <w:rPr>
          <w:sz w:val="28"/>
          <w:szCs w:val="28"/>
        </w:rPr>
        <w:t xml:space="preserve"> другого відділу нагляду за </w:t>
      </w:r>
      <w:r w:rsidR="008804B2" w:rsidRPr="007638F7">
        <w:rPr>
          <w:sz w:val="28"/>
          <w:szCs w:val="28"/>
        </w:rPr>
        <w:t>д</w:t>
      </w:r>
      <w:r w:rsidR="00932F1A" w:rsidRPr="007638F7">
        <w:rPr>
          <w:sz w:val="28"/>
          <w:szCs w:val="28"/>
        </w:rPr>
        <w:t>одержанням</w:t>
      </w:r>
      <w:r w:rsidR="00932F1A" w:rsidRPr="00071317">
        <w:rPr>
          <w:sz w:val="28"/>
          <w:szCs w:val="28"/>
        </w:rPr>
        <w:t xml:space="preserve"> законів органами, які ведуть боротьбу з організованою злочинністю</w:t>
      </w:r>
      <w:r w:rsidR="00932F1A">
        <w:rPr>
          <w:sz w:val="28"/>
          <w:szCs w:val="28"/>
        </w:rPr>
        <w:t>,</w:t>
      </w:r>
      <w:r w:rsidR="00932F1A" w:rsidRPr="00071317">
        <w:rPr>
          <w:sz w:val="28"/>
          <w:szCs w:val="28"/>
        </w:rPr>
        <w:t xml:space="preserve"> управління нагляду за додержанням законів органами, які ведуть боротьбу з організованою злочинністю</w:t>
      </w:r>
      <w:r w:rsidR="00932F1A">
        <w:rPr>
          <w:sz w:val="28"/>
          <w:szCs w:val="28"/>
        </w:rPr>
        <w:t>,</w:t>
      </w:r>
      <w:r w:rsidR="00932F1A" w:rsidRPr="00071317">
        <w:rPr>
          <w:sz w:val="28"/>
          <w:szCs w:val="28"/>
        </w:rPr>
        <w:t xml:space="preserve"> Київської обласної прокуратури </w:t>
      </w:r>
      <w:proofErr w:type="spellStart"/>
      <w:r w:rsidR="00932F1A">
        <w:rPr>
          <w:sz w:val="28"/>
          <w:szCs w:val="28"/>
        </w:rPr>
        <w:t>Дриги</w:t>
      </w:r>
      <w:proofErr w:type="spellEnd"/>
      <w:r w:rsidR="00932F1A">
        <w:rPr>
          <w:sz w:val="28"/>
          <w:szCs w:val="28"/>
        </w:rPr>
        <w:t xml:space="preserve"> Єлизавети Сергіївни</w:t>
      </w:r>
      <w:r w:rsidR="001808B6">
        <w:rPr>
          <w:sz w:val="28"/>
          <w:szCs w:val="28"/>
        </w:rPr>
        <w:t>.</w:t>
      </w:r>
    </w:p>
    <w:p w14:paraId="5BAE8A35" w14:textId="7A8C994E" w:rsidR="00AB0EC5" w:rsidRPr="002B669F" w:rsidRDefault="00AB0EC5" w:rsidP="0002600F">
      <w:pPr>
        <w:widowControl w:val="0"/>
        <w:pBdr>
          <w:bottom w:val="single" w:sz="12" w:space="31" w:color="FFFFFF"/>
        </w:pBdr>
        <w:ind w:firstLine="567"/>
        <w:jc w:val="both"/>
        <w:rPr>
          <w:b/>
          <w:sz w:val="28"/>
          <w:szCs w:val="28"/>
        </w:rPr>
      </w:pPr>
      <w:r w:rsidRPr="00BC7E17">
        <w:rPr>
          <w:color w:val="000000" w:themeColor="text1"/>
          <w:sz w:val="28"/>
          <w:szCs w:val="28"/>
        </w:rPr>
        <w:t xml:space="preserve">Копію рішення направити </w:t>
      </w:r>
      <w:r w:rsidRPr="007638F7">
        <w:rPr>
          <w:color w:val="000000" w:themeColor="text1"/>
          <w:sz w:val="28"/>
          <w:szCs w:val="28"/>
        </w:rPr>
        <w:t>скаржни</w:t>
      </w:r>
      <w:r w:rsidR="008804B2" w:rsidRPr="007638F7">
        <w:rPr>
          <w:color w:val="000000" w:themeColor="text1"/>
          <w:sz w:val="28"/>
          <w:szCs w:val="28"/>
        </w:rPr>
        <w:t>ці</w:t>
      </w:r>
      <w:r w:rsidRPr="00BC7E17">
        <w:rPr>
          <w:color w:val="000000" w:themeColor="text1"/>
          <w:sz w:val="28"/>
          <w:szCs w:val="28"/>
        </w:rPr>
        <w:t xml:space="preserve"> та вищезгаданому прокурору.</w:t>
      </w:r>
    </w:p>
    <w:p w14:paraId="7C48BAF0" w14:textId="6AED0567" w:rsidR="00793059" w:rsidRPr="00BC7E17" w:rsidRDefault="00793059" w:rsidP="00793059">
      <w:pPr>
        <w:jc w:val="both"/>
        <w:rPr>
          <w:b/>
          <w:sz w:val="28"/>
          <w:szCs w:val="28"/>
        </w:rPr>
      </w:pPr>
      <w:r w:rsidRPr="00BC7E17">
        <w:rPr>
          <w:b/>
          <w:sz w:val="28"/>
          <w:szCs w:val="28"/>
        </w:rPr>
        <w:t xml:space="preserve">Член Комісії                                    </w:t>
      </w:r>
      <w:r w:rsidRPr="00BC7E17">
        <w:rPr>
          <w:b/>
          <w:sz w:val="28"/>
          <w:szCs w:val="28"/>
        </w:rPr>
        <w:tab/>
        <w:t xml:space="preserve">  </w:t>
      </w:r>
      <w:r w:rsidRPr="00BC7E17">
        <w:rPr>
          <w:b/>
          <w:sz w:val="28"/>
          <w:szCs w:val="28"/>
        </w:rPr>
        <w:tab/>
        <w:t xml:space="preserve">          </w:t>
      </w:r>
      <w:r w:rsidRPr="00BC7E17">
        <w:rPr>
          <w:b/>
          <w:sz w:val="28"/>
          <w:szCs w:val="28"/>
        </w:rPr>
        <w:tab/>
        <w:t xml:space="preserve">          </w:t>
      </w:r>
      <w:r w:rsidRPr="00BC7E17">
        <w:rPr>
          <w:b/>
          <w:sz w:val="28"/>
          <w:szCs w:val="28"/>
        </w:rPr>
        <w:tab/>
        <w:t xml:space="preserve">     </w:t>
      </w:r>
      <w:r w:rsidR="00932F1A">
        <w:rPr>
          <w:b/>
          <w:sz w:val="28"/>
          <w:szCs w:val="28"/>
        </w:rPr>
        <w:t>Дмитро КУРИЛ</w:t>
      </w:r>
      <w:r w:rsidRPr="00BC7E17">
        <w:rPr>
          <w:b/>
          <w:sz w:val="28"/>
          <w:szCs w:val="28"/>
        </w:rPr>
        <w:t>ЕНКО</w:t>
      </w:r>
    </w:p>
    <w:p w14:paraId="50E4BA07" w14:textId="77777777" w:rsidR="00793059" w:rsidRPr="00BC7E17" w:rsidRDefault="00793059">
      <w:pPr>
        <w:widowControl w:val="0"/>
        <w:tabs>
          <w:tab w:val="left" w:pos="851"/>
        </w:tabs>
        <w:ind w:firstLine="567"/>
        <w:contextualSpacing/>
        <w:jc w:val="both"/>
        <w:rPr>
          <w:b/>
          <w:sz w:val="28"/>
          <w:szCs w:val="28"/>
        </w:rPr>
      </w:pPr>
    </w:p>
    <w:sectPr w:rsidR="00793059" w:rsidRPr="00BC7E17" w:rsidSect="002D4B4B">
      <w:headerReference w:type="default" r:id="rId13"/>
      <w:pgSz w:w="11906" w:h="16838"/>
      <w:pgMar w:top="1134" w:right="567" w:bottom="1134" w:left="1701" w:header="62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3A3C0" w14:textId="77777777" w:rsidR="006930E4" w:rsidRDefault="006930E4">
      <w:r>
        <w:separator/>
      </w:r>
    </w:p>
  </w:endnote>
  <w:endnote w:type="continuationSeparator" w:id="0">
    <w:p w14:paraId="5804EF2D" w14:textId="77777777" w:rsidR="006930E4" w:rsidRDefault="00693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50E3D" w14:textId="77777777" w:rsidR="006930E4" w:rsidRDefault="006930E4">
      <w:r>
        <w:separator/>
      </w:r>
    </w:p>
  </w:footnote>
  <w:footnote w:type="continuationSeparator" w:id="0">
    <w:p w14:paraId="5ED50000" w14:textId="77777777" w:rsidR="006930E4" w:rsidRDefault="006930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21611"/>
      <w:docPartObj>
        <w:docPartGallery w:val="AutoText"/>
      </w:docPartObj>
    </w:sdtPr>
    <w:sdtEndPr/>
    <w:sdtContent>
      <w:p w14:paraId="6F984183" w14:textId="77777777" w:rsidR="00E36E5A" w:rsidRDefault="001808B6">
        <w:pPr>
          <w:pStyle w:val="a6"/>
          <w:jc w:val="center"/>
        </w:pPr>
        <w:r>
          <w:fldChar w:fldCharType="begin"/>
        </w:r>
        <w:r>
          <w:instrText>PAGE   \* MERGEFORMAT</w:instrText>
        </w:r>
        <w:r>
          <w:fldChar w:fldCharType="separate"/>
        </w:r>
        <w:r>
          <w:t>2</w:t>
        </w:r>
        <w:r>
          <w:fldChar w:fldCharType="end"/>
        </w:r>
      </w:p>
    </w:sdtContent>
  </w:sdt>
  <w:p w14:paraId="3F163367" w14:textId="77777777" w:rsidR="00E36E5A" w:rsidRDefault="00E36E5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9263A6"/>
    <w:multiLevelType w:val="multilevel"/>
    <w:tmpl w:val="1CA41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985A8F"/>
    <w:multiLevelType w:val="multilevel"/>
    <w:tmpl w:val="D1F41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0E7455"/>
    <w:multiLevelType w:val="multilevel"/>
    <w:tmpl w:val="76260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7140864">
    <w:abstractNumId w:val="0"/>
  </w:num>
  <w:num w:numId="2" w16cid:durableId="1303651769">
    <w:abstractNumId w:val="2"/>
  </w:num>
  <w:num w:numId="3" w16cid:durableId="163782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E"/>
    <w:rsid w:val="00006F47"/>
    <w:rsid w:val="000100DA"/>
    <w:rsid w:val="00021EA4"/>
    <w:rsid w:val="00022644"/>
    <w:rsid w:val="00023B5D"/>
    <w:rsid w:val="0002600F"/>
    <w:rsid w:val="00026397"/>
    <w:rsid w:val="00032B99"/>
    <w:rsid w:val="00035F81"/>
    <w:rsid w:val="0003652B"/>
    <w:rsid w:val="0005367E"/>
    <w:rsid w:val="00067412"/>
    <w:rsid w:val="00067A7F"/>
    <w:rsid w:val="00071317"/>
    <w:rsid w:val="00076A18"/>
    <w:rsid w:val="000779A2"/>
    <w:rsid w:val="00083470"/>
    <w:rsid w:val="00087A75"/>
    <w:rsid w:val="00090900"/>
    <w:rsid w:val="000A0D63"/>
    <w:rsid w:val="000A1DE8"/>
    <w:rsid w:val="000A2BA5"/>
    <w:rsid w:val="000A580E"/>
    <w:rsid w:val="000B2163"/>
    <w:rsid w:val="000B59AD"/>
    <w:rsid w:val="000C799F"/>
    <w:rsid w:val="000D2565"/>
    <w:rsid w:val="00107266"/>
    <w:rsid w:val="00114B18"/>
    <w:rsid w:val="00120EC5"/>
    <w:rsid w:val="00140461"/>
    <w:rsid w:val="0015147A"/>
    <w:rsid w:val="001627BA"/>
    <w:rsid w:val="00174C21"/>
    <w:rsid w:val="001808B6"/>
    <w:rsid w:val="001857D4"/>
    <w:rsid w:val="00193B89"/>
    <w:rsid w:val="00195A67"/>
    <w:rsid w:val="001A4EA9"/>
    <w:rsid w:val="001A6FD6"/>
    <w:rsid w:val="001A7720"/>
    <w:rsid w:val="001B0CC2"/>
    <w:rsid w:val="001D0D5C"/>
    <w:rsid w:val="001D542A"/>
    <w:rsid w:val="001E2FB1"/>
    <w:rsid w:val="001E6F1F"/>
    <w:rsid w:val="00203469"/>
    <w:rsid w:val="00204159"/>
    <w:rsid w:val="00212124"/>
    <w:rsid w:val="002151D3"/>
    <w:rsid w:val="00217048"/>
    <w:rsid w:val="00237A03"/>
    <w:rsid w:val="002447A7"/>
    <w:rsid w:val="00270FBE"/>
    <w:rsid w:val="0027354A"/>
    <w:rsid w:val="00275F53"/>
    <w:rsid w:val="00277C95"/>
    <w:rsid w:val="00284B19"/>
    <w:rsid w:val="00285333"/>
    <w:rsid w:val="00293A33"/>
    <w:rsid w:val="002A010F"/>
    <w:rsid w:val="002A13F0"/>
    <w:rsid w:val="002A2F72"/>
    <w:rsid w:val="002B669F"/>
    <w:rsid w:val="002C4F14"/>
    <w:rsid w:val="002D3E8D"/>
    <w:rsid w:val="002D4B4B"/>
    <w:rsid w:val="0030118B"/>
    <w:rsid w:val="00302511"/>
    <w:rsid w:val="0032710C"/>
    <w:rsid w:val="00342423"/>
    <w:rsid w:val="00351ABE"/>
    <w:rsid w:val="00366527"/>
    <w:rsid w:val="0037540E"/>
    <w:rsid w:val="003766D3"/>
    <w:rsid w:val="00381C45"/>
    <w:rsid w:val="00391AEB"/>
    <w:rsid w:val="003B73FA"/>
    <w:rsid w:val="003C2EA8"/>
    <w:rsid w:val="003C7575"/>
    <w:rsid w:val="003E1333"/>
    <w:rsid w:val="003F19E4"/>
    <w:rsid w:val="003F645B"/>
    <w:rsid w:val="00400750"/>
    <w:rsid w:val="004065BB"/>
    <w:rsid w:val="004079DE"/>
    <w:rsid w:val="004271C5"/>
    <w:rsid w:val="00427281"/>
    <w:rsid w:val="004331F2"/>
    <w:rsid w:val="00440296"/>
    <w:rsid w:val="00445CCB"/>
    <w:rsid w:val="00453412"/>
    <w:rsid w:val="004743F3"/>
    <w:rsid w:val="00477934"/>
    <w:rsid w:val="00481610"/>
    <w:rsid w:val="004956A4"/>
    <w:rsid w:val="004B1F9B"/>
    <w:rsid w:val="004B314A"/>
    <w:rsid w:val="004B4C9D"/>
    <w:rsid w:val="004C7CE6"/>
    <w:rsid w:val="004D21F3"/>
    <w:rsid w:val="00500968"/>
    <w:rsid w:val="00501FB9"/>
    <w:rsid w:val="005101C2"/>
    <w:rsid w:val="005151EB"/>
    <w:rsid w:val="005254ED"/>
    <w:rsid w:val="0052720E"/>
    <w:rsid w:val="00532AA5"/>
    <w:rsid w:val="005464B5"/>
    <w:rsid w:val="00553D15"/>
    <w:rsid w:val="0055585F"/>
    <w:rsid w:val="00557042"/>
    <w:rsid w:val="00564974"/>
    <w:rsid w:val="00574F91"/>
    <w:rsid w:val="005863D3"/>
    <w:rsid w:val="00587A7B"/>
    <w:rsid w:val="00591448"/>
    <w:rsid w:val="0059346E"/>
    <w:rsid w:val="00596909"/>
    <w:rsid w:val="005A02C6"/>
    <w:rsid w:val="005B00DF"/>
    <w:rsid w:val="005B09AA"/>
    <w:rsid w:val="005B445B"/>
    <w:rsid w:val="005C2821"/>
    <w:rsid w:val="005D7867"/>
    <w:rsid w:val="005E6D3C"/>
    <w:rsid w:val="005E785E"/>
    <w:rsid w:val="005F042B"/>
    <w:rsid w:val="005F2D7E"/>
    <w:rsid w:val="005F6F66"/>
    <w:rsid w:val="00601883"/>
    <w:rsid w:val="00605A95"/>
    <w:rsid w:val="006204EF"/>
    <w:rsid w:val="00621DD6"/>
    <w:rsid w:val="006354D4"/>
    <w:rsid w:val="006630E9"/>
    <w:rsid w:val="00671F64"/>
    <w:rsid w:val="00672999"/>
    <w:rsid w:val="006747F0"/>
    <w:rsid w:val="006906B3"/>
    <w:rsid w:val="006930E4"/>
    <w:rsid w:val="006A0C9B"/>
    <w:rsid w:val="006A42C3"/>
    <w:rsid w:val="006B5914"/>
    <w:rsid w:val="006D23FD"/>
    <w:rsid w:val="006D2F3C"/>
    <w:rsid w:val="006E545E"/>
    <w:rsid w:val="006E6862"/>
    <w:rsid w:val="006F2F4A"/>
    <w:rsid w:val="006F6B3E"/>
    <w:rsid w:val="006F7EB7"/>
    <w:rsid w:val="007003D3"/>
    <w:rsid w:val="00700AAA"/>
    <w:rsid w:val="00703A6B"/>
    <w:rsid w:val="007222FD"/>
    <w:rsid w:val="00734B7B"/>
    <w:rsid w:val="0074011D"/>
    <w:rsid w:val="00745A13"/>
    <w:rsid w:val="00747183"/>
    <w:rsid w:val="007638F7"/>
    <w:rsid w:val="00764C63"/>
    <w:rsid w:val="00765899"/>
    <w:rsid w:val="007779E6"/>
    <w:rsid w:val="00793059"/>
    <w:rsid w:val="00795CF3"/>
    <w:rsid w:val="00797995"/>
    <w:rsid w:val="007A19D7"/>
    <w:rsid w:val="007A372A"/>
    <w:rsid w:val="007C0DBF"/>
    <w:rsid w:val="007C48DB"/>
    <w:rsid w:val="007E4031"/>
    <w:rsid w:val="00805741"/>
    <w:rsid w:val="00815C9C"/>
    <w:rsid w:val="008210EB"/>
    <w:rsid w:val="00834D11"/>
    <w:rsid w:val="00837A58"/>
    <w:rsid w:val="0084299D"/>
    <w:rsid w:val="00847A17"/>
    <w:rsid w:val="008545A5"/>
    <w:rsid w:val="0086207D"/>
    <w:rsid w:val="0086311C"/>
    <w:rsid w:val="008706D1"/>
    <w:rsid w:val="008804B2"/>
    <w:rsid w:val="00881736"/>
    <w:rsid w:val="008928EE"/>
    <w:rsid w:val="008954E1"/>
    <w:rsid w:val="008A6011"/>
    <w:rsid w:val="008D0D4B"/>
    <w:rsid w:val="008D3816"/>
    <w:rsid w:val="008D51B9"/>
    <w:rsid w:val="008E4740"/>
    <w:rsid w:val="008F196C"/>
    <w:rsid w:val="00932F1A"/>
    <w:rsid w:val="00937EC9"/>
    <w:rsid w:val="00942450"/>
    <w:rsid w:val="00942E32"/>
    <w:rsid w:val="00943F70"/>
    <w:rsid w:val="00946F3D"/>
    <w:rsid w:val="00957080"/>
    <w:rsid w:val="009640C0"/>
    <w:rsid w:val="00967D53"/>
    <w:rsid w:val="00971843"/>
    <w:rsid w:val="00997E20"/>
    <w:rsid w:val="009A2B66"/>
    <w:rsid w:val="009A4056"/>
    <w:rsid w:val="009C70E6"/>
    <w:rsid w:val="009C7388"/>
    <w:rsid w:val="009C76D4"/>
    <w:rsid w:val="009D2317"/>
    <w:rsid w:val="009D3300"/>
    <w:rsid w:val="009D7AC1"/>
    <w:rsid w:val="009E6A14"/>
    <w:rsid w:val="009F031B"/>
    <w:rsid w:val="009F0DAA"/>
    <w:rsid w:val="009F588E"/>
    <w:rsid w:val="009F796B"/>
    <w:rsid w:val="00A04583"/>
    <w:rsid w:val="00A04E01"/>
    <w:rsid w:val="00A10049"/>
    <w:rsid w:val="00A10887"/>
    <w:rsid w:val="00A13CCE"/>
    <w:rsid w:val="00A23D36"/>
    <w:rsid w:val="00A275C1"/>
    <w:rsid w:val="00A359EF"/>
    <w:rsid w:val="00A50FB8"/>
    <w:rsid w:val="00A513A4"/>
    <w:rsid w:val="00A5719D"/>
    <w:rsid w:val="00A57A11"/>
    <w:rsid w:val="00A60511"/>
    <w:rsid w:val="00A61FAB"/>
    <w:rsid w:val="00A66332"/>
    <w:rsid w:val="00A66DE6"/>
    <w:rsid w:val="00A724CE"/>
    <w:rsid w:val="00A77010"/>
    <w:rsid w:val="00A92664"/>
    <w:rsid w:val="00A93431"/>
    <w:rsid w:val="00AA14A9"/>
    <w:rsid w:val="00AB0EC5"/>
    <w:rsid w:val="00AB0FD8"/>
    <w:rsid w:val="00AC3E3D"/>
    <w:rsid w:val="00AD0298"/>
    <w:rsid w:val="00AD3A9E"/>
    <w:rsid w:val="00AF39DA"/>
    <w:rsid w:val="00B04D0E"/>
    <w:rsid w:val="00B113B4"/>
    <w:rsid w:val="00B40576"/>
    <w:rsid w:val="00B7363C"/>
    <w:rsid w:val="00BA0789"/>
    <w:rsid w:val="00BA2581"/>
    <w:rsid w:val="00BB6630"/>
    <w:rsid w:val="00BC7E17"/>
    <w:rsid w:val="00BD1D25"/>
    <w:rsid w:val="00BF0F9F"/>
    <w:rsid w:val="00BF6EE9"/>
    <w:rsid w:val="00C02482"/>
    <w:rsid w:val="00C02BFB"/>
    <w:rsid w:val="00C11AF4"/>
    <w:rsid w:val="00C12258"/>
    <w:rsid w:val="00C246B8"/>
    <w:rsid w:val="00C467A1"/>
    <w:rsid w:val="00C52643"/>
    <w:rsid w:val="00C6148A"/>
    <w:rsid w:val="00C62124"/>
    <w:rsid w:val="00C74A96"/>
    <w:rsid w:val="00C8056D"/>
    <w:rsid w:val="00C8691E"/>
    <w:rsid w:val="00C95BCF"/>
    <w:rsid w:val="00CA0A47"/>
    <w:rsid w:val="00CA126E"/>
    <w:rsid w:val="00CA5DD3"/>
    <w:rsid w:val="00CA5DD5"/>
    <w:rsid w:val="00CA74C3"/>
    <w:rsid w:val="00CB08CF"/>
    <w:rsid w:val="00CB5932"/>
    <w:rsid w:val="00CB68AB"/>
    <w:rsid w:val="00CD10F0"/>
    <w:rsid w:val="00CD43AB"/>
    <w:rsid w:val="00CD5A6E"/>
    <w:rsid w:val="00CD7DF5"/>
    <w:rsid w:val="00CE2DC0"/>
    <w:rsid w:val="00CE6D33"/>
    <w:rsid w:val="00CE7453"/>
    <w:rsid w:val="00CF09C2"/>
    <w:rsid w:val="00D04198"/>
    <w:rsid w:val="00D05C15"/>
    <w:rsid w:val="00D15E18"/>
    <w:rsid w:val="00D2241B"/>
    <w:rsid w:val="00D248CF"/>
    <w:rsid w:val="00D24B12"/>
    <w:rsid w:val="00D2528F"/>
    <w:rsid w:val="00D52CDE"/>
    <w:rsid w:val="00D61736"/>
    <w:rsid w:val="00D6751A"/>
    <w:rsid w:val="00D73CDA"/>
    <w:rsid w:val="00D76122"/>
    <w:rsid w:val="00D84DF1"/>
    <w:rsid w:val="00D866B8"/>
    <w:rsid w:val="00D95189"/>
    <w:rsid w:val="00DA363D"/>
    <w:rsid w:val="00DA5144"/>
    <w:rsid w:val="00DC356B"/>
    <w:rsid w:val="00DC4961"/>
    <w:rsid w:val="00DC7D26"/>
    <w:rsid w:val="00DE045A"/>
    <w:rsid w:val="00DE1B14"/>
    <w:rsid w:val="00DF376E"/>
    <w:rsid w:val="00DF7532"/>
    <w:rsid w:val="00E00405"/>
    <w:rsid w:val="00E10D67"/>
    <w:rsid w:val="00E15EC2"/>
    <w:rsid w:val="00E2546E"/>
    <w:rsid w:val="00E32D55"/>
    <w:rsid w:val="00E36E5A"/>
    <w:rsid w:val="00E36F46"/>
    <w:rsid w:val="00E43F65"/>
    <w:rsid w:val="00E4485B"/>
    <w:rsid w:val="00E4486F"/>
    <w:rsid w:val="00E5632F"/>
    <w:rsid w:val="00E648D9"/>
    <w:rsid w:val="00E6645A"/>
    <w:rsid w:val="00E7364E"/>
    <w:rsid w:val="00E8521D"/>
    <w:rsid w:val="00E85D33"/>
    <w:rsid w:val="00E916EE"/>
    <w:rsid w:val="00E9656D"/>
    <w:rsid w:val="00E975DC"/>
    <w:rsid w:val="00EA13FF"/>
    <w:rsid w:val="00EC1214"/>
    <w:rsid w:val="00EC5A57"/>
    <w:rsid w:val="00EE1BE0"/>
    <w:rsid w:val="00F12B2A"/>
    <w:rsid w:val="00F13E76"/>
    <w:rsid w:val="00F163B4"/>
    <w:rsid w:val="00F24C89"/>
    <w:rsid w:val="00F550ED"/>
    <w:rsid w:val="00F56F06"/>
    <w:rsid w:val="00F652B4"/>
    <w:rsid w:val="00F70366"/>
    <w:rsid w:val="00F73D53"/>
    <w:rsid w:val="00F80A08"/>
    <w:rsid w:val="00F81932"/>
    <w:rsid w:val="00F94BBA"/>
    <w:rsid w:val="00FA3095"/>
    <w:rsid w:val="00FA53F1"/>
    <w:rsid w:val="00FA7184"/>
    <w:rsid w:val="00FB1F30"/>
    <w:rsid w:val="00FB342A"/>
    <w:rsid w:val="00FB554E"/>
    <w:rsid w:val="00FC7878"/>
    <w:rsid w:val="00FD54C7"/>
    <w:rsid w:val="00FD76EC"/>
    <w:rsid w:val="00FE0117"/>
    <w:rsid w:val="00FE17FB"/>
    <w:rsid w:val="00FE2BF3"/>
    <w:rsid w:val="00FE460F"/>
    <w:rsid w:val="00FE5E4A"/>
    <w:rsid w:val="00FF6A29"/>
    <w:rsid w:val="30AD569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DAF8B"/>
  <w15:docId w15:val="{1D36AD7B-325E-4182-8D08-075E652CE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F64"/>
    <w:rPr>
      <w:rFonts w:ascii="Times New Roman" w:eastAsia="Times New Roman" w:hAnsi="Times New Roman" w:cs="Times New Roman"/>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a5"/>
    <w:uiPriority w:val="99"/>
    <w:unhideWhenUsed/>
    <w:qFormat/>
    <w:pPr>
      <w:tabs>
        <w:tab w:val="center" w:pos="4819"/>
        <w:tab w:val="right" w:pos="9639"/>
      </w:tabs>
    </w:pPr>
    <w:rPr>
      <w:rFonts w:ascii="Calibri" w:eastAsia="Calibri" w:hAnsi="Calibri"/>
      <w:sz w:val="22"/>
      <w:szCs w:val="22"/>
    </w:rPr>
  </w:style>
  <w:style w:type="paragraph" w:styleId="a6">
    <w:name w:val="header"/>
    <w:basedOn w:val="a"/>
    <w:link w:val="a7"/>
    <w:uiPriority w:val="99"/>
    <w:unhideWhenUsed/>
    <w:qFormat/>
    <w:pPr>
      <w:tabs>
        <w:tab w:val="center" w:pos="4677"/>
        <w:tab w:val="right" w:pos="9355"/>
      </w:tabs>
    </w:pPr>
    <w:rPr>
      <w:rFonts w:ascii="Calibri" w:eastAsia="Calibri" w:hAnsi="Calibri"/>
      <w:sz w:val="22"/>
      <w:szCs w:val="22"/>
    </w:rPr>
  </w:style>
  <w:style w:type="character" w:styleId="a8">
    <w:name w:val="Hyperlink"/>
    <w:basedOn w:val="a0"/>
    <w:uiPriority w:val="99"/>
    <w:unhideWhenUsed/>
    <w:qFormat/>
    <w:rPr>
      <w:color w:val="0000FF"/>
      <w:u w:val="single"/>
    </w:rPr>
  </w:style>
  <w:style w:type="character" w:customStyle="1" w:styleId="a7">
    <w:name w:val="Верхний колонтитул Знак"/>
    <w:basedOn w:val="a0"/>
    <w:link w:val="a6"/>
    <w:uiPriority w:val="99"/>
    <w:qFormat/>
    <w:rPr>
      <w:rFonts w:ascii="Calibri" w:eastAsia="Calibri" w:hAnsi="Calibri" w:cs="Times New Roman"/>
      <w:sz w:val="22"/>
    </w:rPr>
  </w:style>
  <w:style w:type="paragraph" w:styleId="a9">
    <w:name w:val="No Spacing"/>
    <w:uiPriority w:val="1"/>
    <w:qFormat/>
    <w:rPr>
      <w:rFonts w:ascii="Calibri" w:eastAsia="Calibri" w:hAnsi="Calibri" w:cs="Times New Roman"/>
      <w:sz w:val="22"/>
      <w:szCs w:val="22"/>
      <w:lang w:eastAsia="en-US"/>
    </w:rPr>
  </w:style>
  <w:style w:type="paragraph" w:customStyle="1" w:styleId="rvps2">
    <w:name w:val="rvps2"/>
    <w:basedOn w:val="a"/>
    <w:qFormat/>
    <w:pPr>
      <w:spacing w:before="100" w:beforeAutospacing="1" w:after="100" w:afterAutospacing="1"/>
    </w:pPr>
    <w:rPr>
      <w:lang w:val="ru-RU" w:eastAsia="ru-RU"/>
    </w:rPr>
  </w:style>
  <w:style w:type="character" w:customStyle="1" w:styleId="rvts9">
    <w:name w:val="rvts9"/>
    <w:basedOn w:val="a0"/>
    <w:qFormat/>
  </w:style>
  <w:style w:type="character" w:customStyle="1" w:styleId="rvts46">
    <w:name w:val="rvts46"/>
    <w:basedOn w:val="a0"/>
    <w:qFormat/>
  </w:style>
  <w:style w:type="character" w:customStyle="1" w:styleId="a5">
    <w:name w:val="Нижний колонтитул Знак"/>
    <w:basedOn w:val="a0"/>
    <w:link w:val="a4"/>
    <w:uiPriority w:val="99"/>
    <w:qFormat/>
    <w:rPr>
      <w:rFonts w:ascii="Calibri" w:eastAsia="Calibri" w:hAnsi="Calibri" w:cs="Times New Roman"/>
      <w:sz w:val="22"/>
    </w:rPr>
  </w:style>
  <w:style w:type="paragraph" w:styleId="aa">
    <w:name w:val="Normal (Web)"/>
    <w:basedOn w:val="a"/>
    <w:uiPriority w:val="99"/>
    <w:unhideWhenUsed/>
    <w:rsid w:val="009F0DAA"/>
    <w:pPr>
      <w:spacing w:before="100" w:beforeAutospacing="1" w:after="100" w:afterAutospacing="1"/>
    </w:pPr>
  </w:style>
  <w:style w:type="character" w:customStyle="1" w:styleId="apple-converted-space">
    <w:name w:val="apple-converted-space"/>
    <w:basedOn w:val="a0"/>
    <w:rsid w:val="00AA14A9"/>
  </w:style>
  <w:style w:type="character" w:styleId="ab">
    <w:name w:val="Unresolved Mention"/>
    <w:basedOn w:val="a0"/>
    <w:uiPriority w:val="99"/>
    <w:semiHidden/>
    <w:unhideWhenUsed/>
    <w:rsid w:val="00F13E76"/>
    <w:rPr>
      <w:color w:val="605E5C"/>
      <w:shd w:val="clear" w:color="auto" w:fill="E1DFDD"/>
    </w:rPr>
  </w:style>
  <w:style w:type="character" w:customStyle="1" w:styleId="source-title">
    <w:name w:val="source-title"/>
    <w:basedOn w:val="a0"/>
    <w:rsid w:val="00671F64"/>
  </w:style>
  <w:style w:type="paragraph" w:customStyle="1" w:styleId="s21">
    <w:name w:val="s21"/>
    <w:basedOn w:val="a"/>
    <w:rsid w:val="001808B6"/>
    <w:pPr>
      <w:spacing w:before="100" w:beforeAutospacing="1" w:after="100" w:afterAutospacing="1"/>
    </w:pPr>
  </w:style>
  <w:style w:type="character" w:customStyle="1" w:styleId="s10">
    <w:name w:val="s10"/>
    <w:basedOn w:val="a0"/>
    <w:rsid w:val="001808B6"/>
  </w:style>
  <w:style w:type="character" w:customStyle="1" w:styleId="s26">
    <w:name w:val="s26"/>
    <w:basedOn w:val="a0"/>
    <w:rsid w:val="00180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p.gov.ua/ua/posts/prokurorska-etik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697-1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earch.ligazakon.ua/l_doc2.nsf/link1/ed_2018_07_03/pravo1/T141697.html?prav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1629D-FFFF-4016-B7CB-C51AD00C1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12829</Words>
  <Characters>7313</Characters>
  <DocSecurity>0</DocSecurity>
  <Lines>60</Lines>
  <Paragraphs>40</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2026-10-06T11:59:00Z</cp:lastPrinted>
  <dcterms:created xsi:type="dcterms:W3CDTF">2026-10-06T12:10:00Z</dcterms:created>
  <dcterms:modified xsi:type="dcterms:W3CDTF">2026-10-06T12:14:00Z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69EBA27B8A4644C19ADD43917D13EBF1_13</vt:lpwstr>
  </property>
  <property fmtid="{D5CDD505-2E9C-101B-9397-08002B2CF9AE}" pid="4" name="MSIP_Label_defa4170-0d19-0005-0004-bc88714345d2_Enabled">
    <vt:lpwstr>true</vt:lpwstr>
  </property>
  <property fmtid="{D5CDD505-2E9C-101B-9397-08002B2CF9AE}" pid="5" name="MSIP_Label_defa4170-0d19-0005-0004-bc88714345d2_SetDate">
    <vt:lpwstr>2026-10-02T07:20:51Z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3a5e2e39-0633-4775-8a2f-4b767cf8b4cc</vt:lpwstr>
  </property>
  <property fmtid="{D5CDD505-2E9C-101B-9397-08002B2CF9AE}" pid="9" name="MSIP_Label_defa4170-0d19-0005-0004-bc88714345d2_ActionId">
    <vt:lpwstr>6d196bad-2e58-441c-ac27-bb72c15efd1f</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