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ED3443" w14:textId="77777777" w:rsidR="00DF1239" w:rsidRPr="009927D0" w:rsidRDefault="00DF1239" w:rsidP="00DF1239">
      <w:pPr>
        <w:pStyle w:val="a9"/>
        <w:jc w:val="center"/>
        <w:rPr>
          <w:sz w:val="26"/>
        </w:rPr>
      </w:pPr>
      <w:r w:rsidRPr="009927D0">
        <w:rPr>
          <w:noProof/>
          <w:sz w:val="19"/>
          <w:lang w:val="ru-RU" w:eastAsia="ru-RU"/>
        </w:rPr>
        <w:drawing>
          <wp:inline distT="0" distB="0" distL="0" distR="0" wp14:anchorId="7087C6F7" wp14:editId="23E8D29D">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25FA96BB" w14:textId="77777777" w:rsidR="00DF1239" w:rsidRPr="009927D0" w:rsidRDefault="00DF1239" w:rsidP="00DF1239">
      <w:pPr>
        <w:pStyle w:val="a9"/>
        <w:jc w:val="center"/>
        <w:rPr>
          <w:b/>
          <w:sz w:val="10"/>
        </w:rPr>
      </w:pPr>
    </w:p>
    <w:p w14:paraId="19754ABC" w14:textId="77777777" w:rsidR="00DF1239" w:rsidRPr="009927D0" w:rsidRDefault="00DF1239" w:rsidP="00DF1239">
      <w:pPr>
        <w:spacing w:after="0" w:line="240" w:lineRule="auto"/>
        <w:jc w:val="center"/>
        <w:rPr>
          <w:rFonts w:ascii="Times New Roman" w:hAnsi="Times New Roman"/>
          <w:b/>
          <w:kern w:val="28"/>
          <w:sz w:val="28"/>
          <w:szCs w:val="28"/>
          <w:lang w:eastAsia="uk-UA"/>
        </w:rPr>
      </w:pPr>
      <w:r w:rsidRPr="009927D0">
        <w:rPr>
          <w:rFonts w:ascii="Times New Roman" w:hAnsi="Times New Roman"/>
          <w:bCs/>
          <w:kern w:val="28"/>
          <w:sz w:val="36"/>
          <w:szCs w:val="32"/>
        </w:rPr>
        <w:t xml:space="preserve">КВАЛІФІКАЦІЙНО-ДИСЦИПЛІНАРНА </w:t>
      </w:r>
      <w:r w:rsidRPr="009927D0">
        <w:rPr>
          <w:rFonts w:ascii="Times New Roman" w:hAnsi="Times New Roman"/>
          <w:bCs/>
          <w:kern w:val="28"/>
          <w:sz w:val="36"/>
          <w:szCs w:val="32"/>
        </w:rPr>
        <w:br/>
        <w:t>КОМІСІЯ ПРОКУРОРІВ</w:t>
      </w:r>
    </w:p>
    <w:p w14:paraId="43C0CB7A" w14:textId="77777777" w:rsidR="00DF1239" w:rsidRPr="003D2D7E" w:rsidRDefault="00DF1239" w:rsidP="00DF1239">
      <w:pPr>
        <w:spacing w:after="0" w:line="240" w:lineRule="auto"/>
        <w:ind w:left="84"/>
        <w:jc w:val="center"/>
        <w:rPr>
          <w:rFonts w:ascii="Times New Roman" w:hAnsi="Times New Roman"/>
          <w:b/>
          <w:kern w:val="28"/>
          <w:sz w:val="20"/>
          <w:szCs w:val="20"/>
          <w:lang w:eastAsia="uk-UA"/>
        </w:rPr>
      </w:pPr>
    </w:p>
    <w:p w14:paraId="564AD9DA" w14:textId="77777777" w:rsidR="00DF1239" w:rsidRPr="009927D0" w:rsidRDefault="00DF1239" w:rsidP="00DF1239">
      <w:pPr>
        <w:spacing w:after="0" w:line="240" w:lineRule="auto"/>
        <w:ind w:left="84"/>
        <w:jc w:val="center"/>
        <w:rPr>
          <w:rFonts w:ascii="Times New Roman" w:hAnsi="Times New Roman"/>
          <w:b/>
          <w:kern w:val="28"/>
          <w:sz w:val="28"/>
          <w:szCs w:val="28"/>
          <w:lang w:eastAsia="uk-UA"/>
        </w:rPr>
      </w:pPr>
      <w:r w:rsidRPr="009927D0">
        <w:rPr>
          <w:rFonts w:ascii="Times New Roman" w:hAnsi="Times New Roman"/>
          <w:b/>
          <w:kern w:val="28"/>
          <w:sz w:val="28"/>
          <w:szCs w:val="28"/>
          <w:lang w:eastAsia="uk-UA"/>
        </w:rPr>
        <w:t xml:space="preserve">Р І Ш Е Н </w:t>
      </w:r>
      <w:proofErr w:type="spellStart"/>
      <w:r w:rsidRPr="009927D0">
        <w:rPr>
          <w:rFonts w:ascii="Times New Roman" w:hAnsi="Times New Roman"/>
          <w:b/>
          <w:kern w:val="28"/>
          <w:sz w:val="28"/>
          <w:szCs w:val="28"/>
          <w:lang w:eastAsia="uk-UA"/>
        </w:rPr>
        <w:t>Н</w:t>
      </w:r>
      <w:proofErr w:type="spellEnd"/>
      <w:r w:rsidRPr="009927D0">
        <w:rPr>
          <w:rFonts w:ascii="Times New Roman" w:hAnsi="Times New Roman"/>
          <w:b/>
          <w:kern w:val="28"/>
          <w:sz w:val="28"/>
          <w:szCs w:val="28"/>
          <w:lang w:eastAsia="uk-UA"/>
        </w:rPr>
        <w:t xml:space="preserve"> Я</w:t>
      </w:r>
    </w:p>
    <w:p w14:paraId="10947024" w14:textId="77777777" w:rsidR="00DF1239" w:rsidRPr="003D2D7E" w:rsidRDefault="00DF1239" w:rsidP="00DF1239">
      <w:pPr>
        <w:ind w:left="84"/>
        <w:jc w:val="center"/>
        <w:rPr>
          <w:b/>
          <w:kern w:val="28"/>
          <w:sz w:val="20"/>
          <w:szCs w:val="20"/>
          <w:lang w:eastAsia="uk-UA"/>
        </w:rPr>
      </w:pPr>
    </w:p>
    <w:p w14:paraId="299ED6CB" w14:textId="7DCBF374" w:rsidR="00DF1239" w:rsidRPr="009927D0" w:rsidRDefault="00C918F4" w:rsidP="00DF1239">
      <w:pPr>
        <w:rPr>
          <w:rFonts w:ascii="Times New Roman" w:hAnsi="Times New Roman"/>
          <w:b/>
          <w:kern w:val="28"/>
          <w:sz w:val="28"/>
          <w:szCs w:val="28"/>
          <w:lang w:eastAsia="uk-UA"/>
        </w:rPr>
      </w:pPr>
      <w:r>
        <w:rPr>
          <w:rFonts w:ascii="Times New Roman" w:hAnsi="Times New Roman"/>
          <w:b/>
          <w:kern w:val="28"/>
          <w:sz w:val="28"/>
          <w:szCs w:val="28"/>
          <w:lang w:eastAsia="uk-UA"/>
        </w:rPr>
        <w:t>0</w:t>
      </w:r>
      <w:r w:rsidR="00997CE2">
        <w:rPr>
          <w:rFonts w:ascii="Times New Roman" w:hAnsi="Times New Roman"/>
          <w:b/>
          <w:kern w:val="28"/>
          <w:sz w:val="28"/>
          <w:szCs w:val="28"/>
          <w:lang w:eastAsia="uk-UA"/>
        </w:rPr>
        <w:t>9</w:t>
      </w:r>
      <w:r w:rsidR="00DF1239" w:rsidRPr="00AD054E">
        <w:rPr>
          <w:rFonts w:ascii="Times New Roman" w:hAnsi="Times New Roman"/>
          <w:b/>
          <w:kern w:val="28"/>
          <w:sz w:val="28"/>
          <w:szCs w:val="28"/>
          <w:lang w:eastAsia="uk-UA"/>
        </w:rPr>
        <w:t xml:space="preserve"> </w:t>
      </w:r>
      <w:r w:rsidR="00997CE2">
        <w:rPr>
          <w:rFonts w:ascii="Times New Roman" w:hAnsi="Times New Roman"/>
          <w:b/>
          <w:kern w:val="28"/>
          <w:sz w:val="28"/>
          <w:szCs w:val="28"/>
          <w:lang w:eastAsia="uk-UA"/>
        </w:rPr>
        <w:t>жовтня</w:t>
      </w:r>
      <w:r w:rsidR="00CB299F">
        <w:rPr>
          <w:rFonts w:ascii="Times New Roman" w:hAnsi="Times New Roman"/>
          <w:b/>
          <w:kern w:val="28"/>
          <w:sz w:val="28"/>
          <w:szCs w:val="28"/>
          <w:lang w:eastAsia="uk-UA"/>
        </w:rPr>
        <w:t xml:space="preserve"> 202</w:t>
      </w:r>
      <w:r w:rsidR="00D23180">
        <w:rPr>
          <w:rFonts w:ascii="Times New Roman" w:hAnsi="Times New Roman"/>
          <w:b/>
          <w:kern w:val="28"/>
          <w:sz w:val="28"/>
          <w:szCs w:val="28"/>
          <w:lang w:eastAsia="uk-UA"/>
        </w:rPr>
        <w:t>6</w:t>
      </w:r>
      <w:r w:rsidR="00DF1239" w:rsidRPr="00AD054E">
        <w:rPr>
          <w:rFonts w:ascii="Times New Roman" w:hAnsi="Times New Roman"/>
          <w:b/>
          <w:kern w:val="28"/>
          <w:sz w:val="28"/>
          <w:szCs w:val="28"/>
          <w:lang w:eastAsia="uk-UA"/>
        </w:rPr>
        <w:t xml:space="preserve"> року</w:t>
      </w:r>
      <w:r w:rsidR="00DF1239" w:rsidRPr="00AD054E">
        <w:rPr>
          <w:rFonts w:ascii="Times New Roman" w:hAnsi="Times New Roman"/>
          <w:b/>
          <w:kern w:val="28"/>
          <w:sz w:val="28"/>
          <w:szCs w:val="28"/>
          <w:lang w:eastAsia="uk-UA"/>
        </w:rPr>
        <w:tab/>
      </w:r>
      <w:r w:rsidR="00DF1239" w:rsidRPr="00AD054E">
        <w:rPr>
          <w:rFonts w:ascii="Times New Roman" w:hAnsi="Times New Roman"/>
          <w:b/>
          <w:kern w:val="28"/>
          <w:sz w:val="28"/>
          <w:szCs w:val="28"/>
          <w:lang w:eastAsia="uk-UA"/>
        </w:rPr>
        <w:tab/>
      </w:r>
      <w:r w:rsidR="00DF1239" w:rsidRPr="00AD054E">
        <w:rPr>
          <w:rFonts w:ascii="Times New Roman" w:hAnsi="Times New Roman"/>
          <w:b/>
          <w:kern w:val="28"/>
          <w:sz w:val="28"/>
          <w:szCs w:val="28"/>
          <w:lang w:eastAsia="uk-UA"/>
        </w:rPr>
        <w:tab/>
        <w:t xml:space="preserve">     Київ</w:t>
      </w:r>
      <w:r w:rsidR="00DF1239" w:rsidRPr="00AD054E">
        <w:rPr>
          <w:rFonts w:ascii="Times New Roman" w:hAnsi="Times New Roman"/>
          <w:b/>
          <w:kern w:val="28"/>
          <w:sz w:val="28"/>
          <w:szCs w:val="28"/>
          <w:lang w:eastAsia="uk-UA"/>
        </w:rPr>
        <w:tab/>
      </w:r>
      <w:r w:rsidR="00DF1239" w:rsidRPr="00AD054E">
        <w:rPr>
          <w:rFonts w:ascii="Times New Roman" w:hAnsi="Times New Roman"/>
          <w:b/>
          <w:kern w:val="28"/>
          <w:sz w:val="28"/>
          <w:szCs w:val="28"/>
          <w:lang w:eastAsia="uk-UA"/>
        </w:rPr>
        <w:tab/>
        <w:t xml:space="preserve">                         </w:t>
      </w:r>
      <w:r w:rsidR="00F9307E" w:rsidRPr="00AD054E">
        <w:rPr>
          <w:rFonts w:ascii="Times New Roman" w:hAnsi="Times New Roman"/>
          <w:b/>
          <w:kern w:val="28"/>
          <w:sz w:val="28"/>
          <w:szCs w:val="28"/>
          <w:lang w:eastAsia="uk-UA"/>
        </w:rPr>
        <w:t xml:space="preserve">№ </w:t>
      </w:r>
      <w:r w:rsidR="00997CE2">
        <w:rPr>
          <w:rFonts w:ascii="Times New Roman" w:hAnsi="Times New Roman"/>
          <w:b/>
          <w:kern w:val="28"/>
          <w:sz w:val="28"/>
          <w:szCs w:val="28"/>
          <w:lang w:eastAsia="uk-UA"/>
        </w:rPr>
        <w:t>962</w:t>
      </w:r>
      <w:r w:rsidR="00DF1239" w:rsidRPr="00AD054E">
        <w:rPr>
          <w:rFonts w:ascii="Times New Roman" w:hAnsi="Times New Roman"/>
          <w:b/>
          <w:kern w:val="28"/>
          <w:sz w:val="28"/>
          <w:szCs w:val="28"/>
          <w:lang w:eastAsia="uk-UA"/>
        </w:rPr>
        <w:t>дс-2</w:t>
      </w:r>
      <w:r w:rsidR="00D23180">
        <w:rPr>
          <w:rFonts w:ascii="Times New Roman" w:hAnsi="Times New Roman"/>
          <w:b/>
          <w:kern w:val="28"/>
          <w:sz w:val="28"/>
          <w:szCs w:val="28"/>
          <w:lang w:eastAsia="uk-UA"/>
        </w:rPr>
        <w:t>6</w:t>
      </w:r>
    </w:p>
    <w:p w14:paraId="7DC57197" w14:textId="77777777" w:rsidR="0079489D" w:rsidRPr="009927D0" w:rsidRDefault="0079489D" w:rsidP="0079489D">
      <w:pPr>
        <w:spacing w:after="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 xml:space="preserve">Про відмову у відкритті </w:t>
      </w:r>
    </w:p>
    <w:p w14:paraId="1AA39CE7" w14:textId="77777777" w:rsidR="0079489D" w:rsidRPr="009927D0" w:rsidRDefault="0079489D" w:rsidP="0079489D">
      <w:pPr>
        <w:spacing w:after="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дисциплінарного провадження</w:t>
      </w:r>
    </w:p>
    <w:p w14:paraId="11C704E4" w14:textId="74120D45" w:rsidR="0079489D" w:rsidRPr="00661D78" w:rsidRDefault="0079489D" w:rsidP="0079489D">
      <w:pPr>
        <w:spacing w:after="0" w:line="240" w:lineRule="auto"/>
        <w:contextualSpacing/>
        <w:rPr>
          <w:rFonts w:ascii="Times New Roman" w:hAnsi="Times New Roman"/>
          <w:b/>
          <w:sz w:val="20"/>
          <w:szCs w:val="20"/>
          <w:lang w:eastAsia="uk-UA"/>
        </w:rPr>
      </w:pPr>
    </w:p>
    <w:p w14:paraId="65247FEE" w14:textId="3C61C983" w:rsidR="00FE6D6B" w:rsidRPr="00997CE2" w:rsidRDefault="0032608B" w:rsidP="00997CE2">
      <w:pPr>
        <w:pStyle w:val="a3"/>
        <w:tabs>
          <w:tab w:val="left" w:pos="567"/>
        </w:tabs>
        <w:ind w:firstLine="567"/>
        <w:jc w:val="both"/>
        <w:rPr>
          <w:rFonts w:ascii="Times New Roman" w:hAnsi="Times New Roman"/>
          <w:sz w:val="28"/>
          <w:szCs w:val="28"/>
        </w:rPr>
      </w:pPr>
      <w:r w:rsidRPr="00727CE4">
        <w:rPr>
          <w:rFonts w:ascii="Times New Roman" w:hAnsi="Times New Roman"/>
          <w:sz w:val="28"/>
          <w:szCs w:val="28"/>
        </w:rPr>
        <w:t xml:space="preserve">Член </w:t>
      </w:r>
      <w:r w:rsidR="00DF1239" w:rsidRPr="00727CE4">
        <w:rPr>
          <w:rFonts w:ascii="Times New Roman" w:hAnsi="Times New Roman"/>
          <w:sz w:val="28"/>
          <w:szCs w:val="28"/>
        </w:rPr>
        <w:t>Кваліфікаційно-дисциплінарної комісії прокурорів</w:t>
      </w:r>
      <w:r w:rsidRPr="00727CE4">
        <w:rPr>
          <w:rFonts w:ascii="Times New Roman" w:hAnsi="Times New Roman"/>
          <w:sz w:val="28"/>
          <w:szCs w:val="28"/>
        </w:rPr>
        <w:t xml:space="preserve"> </w:t>
      </w:r>
      <w:proofErr w:type="spellStart"/>
      <w:r w:rsidR="00D23180">
        <w:rPr>
          <w:rFonts w:ascii="Times New Roman" w:hAnsi="Times New Roman"/>
          <w:sz w:val="28"/>
          <w:szCs w:val="28"/>
        </w:rPr>
        <w:t>Бобровник</w:t>
      </w:r>
      <w:proofErr w:type="spellEnd"/>
      <w:r w:rsidR="00D23180">
        <w:rPr>
          <w:rFonts w:ascii="Times New Roman" w:hAnsi="Times New Roman"/>
          <w:sz w:val="28"/>
          <w:szCs w:val="28"/>
        </w:rPr>
        <w:t xml:space="preserve"> С.В</w:t>
      </w:r>
      <w:r w:rsidR="00AC0793" w:rsidRPr="00727CE4">
        <w:rPr>
          <w:rFonts w:ascii="Times New Roman" w:hAnsi="Times New Roman"/>
          <w:sz w:val="28"/>
          <w:szCs w:val="28"/>
        </w:rPr>
        <w:t>.</w:t>
      </w:r>
      <w:r w:rsidRPr="00727CE4">
        <w:rPr>
          <w:rFonts w:ascii="Times New Roman" w:hAnsi="Times New Roman"/>
          <w:sz w:val="28"/>
          <w:szCs w:val="28"/>
        </w:rPr>
        <w:t>, розглянувши дисциплінарну</w:t>
      </w:r>
      <w:r w:rsidR="009E76E2">
        <w:rPr>
          <w:rFonts w:ascii="Times New Roman" w:hAnsi="Times New Roman"/>
          <w:sz w:val="28"/>
          <w:szCs w:val="28"/>
          <w:lang w:val="en-US"/>
        </w:rPr>
        <w:t xml:space="preserve"> </w:t>
      </w:r>
      <w:r w:rsidR="009E76E2">
        <w:rPr>
          <w:rFonts w:ascii="Times New Roman" w:hAnsi="Times New Roman"/>
          <w:sz w:val="28"/>
          <w:szCs w:val="28"/>
        </w:rPr>
        <w:t>скаргу</w:t>
      </w:r>
      <w:r w:rsidR="00997CE2">
        <w:rPr>
          <w:rFonts w:ascii="Times New Roman" w:hAnsi="Times New Roman"/>
          <w:sz w:val="28"/>
          <w:szCs w:val="28"/>
        </w:rPr>
        <w:t xml:space="preserve"> адвоката, Голови ГО </w:t>
      </w:r>
      <w:r w:rsidR="007A4027">
        <w:rPr>
          <w:rFonts w:ascii="Times New Roman" w:hAnsi="Times New Roman"/>
          <w:sz w:val="28"/>
          <w:szCs w:val="28"/>
        </w:rPr>
        <w:t xml:space="preserve">(конфіденційна інформація) ОСОБА 1 </w:t>
      </w:r>
      <w:r w:rsidR="00042C81" w:rsidRPr="002121CF">
        <w:rPr>
          <w:rFonts w:ascii="Times New Roman" w:hAnsi="Times New Roman"/>
          <w:sz w:val="28"/>
          <w:szCs w:val="28"/>
        </w:rPr>
        <w:t>стосовно</w:t>
      </w:r>
      <w:r w:rsidR="00FF7FFE" w:rsidRPr="002121CF">
        <w:rPr>
          <w:rFonts w:ascii="Times New Roman" w:hAnsi="Times New Roman"/>
          <w:sz w:val="28"/>
          <w:szCs w:val="28"/>
        </w:rPr>
        <w:t xml:space="preserve"> </w:t>
      </w:r>
      <w:r w:rsidR="009A154D">
        <w:rPr>
          <w:rFonts w:ascii="Times New Roman" w:hAnsi="Times New Roman"/>
          <w:sz w:val="28"/>
          <w:szCs w:val="28"/>
        </w:rPr>
        <w:t xml:space="preserve">прокурора </w:t>
      </w:r>
      <w:r w:rsidR="00997CE2">
        <w:rPr>
          <w:rFonts w:ascii="Times New Roman" w:hAnsi="Times New Roman"/>
          <w:sz w:val="28"/>
          <w:szCs w:val="28"/>
        </w:rPr>
        <w:t xml:space="preserve">Кам’янка-Бузького відділу Жовківської окружної прокуратури Львівської області Козак О.І. (далі – прокурор Козак О.І.) та прокурора Кам’янка-Бузького відділу Жовківської окружної прокуратури Львівської області </w:t>
      </w:r>
      <w:proofErr w:type="spellStart"/>
      <w:r w:rsidR="00997CE2">
        <w:rPr>
          <w:rFonts w:ascii="Times New Roman" w:hAnsi="Times New Roman"/>
          <w:sz w:val="28"/>
          <w:szCs w:val="28"/>
        </w:rPr>
        <w:t>Ліцмана</w:t>
      </w:r>
      <w:proofErr w:type="spellEnd"/>
      <w:r w:rsidR="00997CE2">
        <w:rPr>
          <w:rFonts w:ascii="Times New Roman" w:hAnsi="Times New Roman"/>
          <w:sz w:val="28"/>
          <w:szCs w:val="28"/>
        </w:rPr>
        <w:t xml:space="preserve"> М.В. </w:t>
      </w:r>
      <w:r w:rsidR="009A154D">
        <w:rPr>
          <w:rFonts w:ascii="Times New Roman" w:hAnsi="Times New Roman"/>
          <w:bCs/>
          <w:sz w:val="28"/>
          <w:szCs w:val="28"/>
        </w:rPr>
        <w:t xml:space="preserve">(далі – прокурор </w:t>
      </w:r>
      <w:proofErr w:type="spellStart"/>
      <w:r w:rsidR="00997CE2">
        <w:rPr>
          <w:rFonts w:ascii="Times New Roman" w:hAnsi="Times New Roman"/>
          <w:bCs/>
          <w:sz w:val="28"/>
          <w:szCs w:val="28"/>
        </w:rPr>
        <w:t>Ліцман</w:t>
      </w:r>
      <w:proofErr w:type="spellEnd"/>
      <w:r w:rsidR="00997CE2">
        <w:rPr>
          <w:rFonts w:ascii="Times New Roman" w:hAnsi="Times New Roman"/>
          <w:bCs/>
          <w:sz w:val="28"/>
          <w:szCs w:val="28"/>
        </w:rPr>
        <w:t> М.В</w:t>
      </w:r>
      <w:r w:rsidR="009A154D">
        <w:rPr>
          <w:rFonts w:ascii="Times New Roman" w:hAnsi="Times New Roman"/>
          <w:bCs/>
          <w:sz w:val="28"/>
          <w:szCs w:val="28"/>
        </w:rPr>
        <w:t>.)</w:t>
      </w:r>
      <w:r w:rsidR="00FE6D6B">
        <w:rPr>
          <w:rFonts w:ascii="Times New Roman" w:hAnsi="Times New Roman"/>
          <w:bCs/>
          <w:sz w:val="28"/>
          <w:szCs w:val="28"/>
        </w:rPr>
        <w:t>,</w:t>
      </w:r>
    </w:p>
    <w:p w14:paraId="4F016F3E" w14:textId="77777777" w:rsidR="00E51C6E" w:rsidRPr="00661D78" w:rsidRDefault="00E51C6E" w:rsidP="0032608B">
      <w:pPr>
        <w:tabs>
          <w:tab w:val="left" w:pos="567"/>
        </w:tabs>
        <w:spacing w:after="0" w:line="240" w:lineRule="auto"/>
        <w:ind w:firstLine="567"/>
        <w:contextualSpacing/>
        <w:jc w:val="center"/>
        <w:rPr>
          <w:rFonts w:ascii="Times New Roman" w:hAnsi="Times New Roman"/>
          <w:b/>
          <w:sz w:val="20"/>
          <w:szCs w:val="20"/>
          <w:lang w:eastAsia="uk-UA"/>
        </w:rPr>
      </w:pPr>
    </w:p>
    <w:p w14:paraId="05156ADA" w14:textId="1215054D" w:rsidR="0032608B" w:rsidRPr="006F76AA" w:rsidRDefault="00AC0793" w:rsidP="0032608B">
      <w:pPr>
        <w:tabs>
          <w:tab w:val="left" w:pos="567"/>
        </w:tabs>
        <w:spacing w:after="0" w:line="240" w:lineRule="auto"/>
        <w:ind w:firstLine="567"/>
        <w:contextualSpacing/>
        <w:jc w:val="center"/>
        <w:rPr>
          <w:rFonts w:ascii="Times New Roman" w:hAnsi="Times New Roman"/>
          <w:b/>
          <w:sz w:val="28"/>
          <w:szCs w:val="28"/>
          <w:lang w:eastAsia="uk-UA"/>
        </w:rPr>
      </w:pPr>
      <w:r w:rsidRPr="006F76AA">
        <w:rPr>
          <w:rFonts w:ascii="Times New Roman" w:hAnsi="Times New Roman"/>
          <w:b/>
          <w:sz w:val="28"/>
          <w:szCs w:val="28"/>
          <w:lang w:eastAsia="uk-UA"/>
        </w:rPr>
        <w:t>В</w:t>
      </w:r>
      <w:r w:rsidR="001950AF">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С</w:t>
      </w:r>
      <w:r w:rsidR="001950AF">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Т</w:t>
      </w:r>
      <w:r w:rsidR="001950AF">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А</w:t>
      </w:r>
      <w:r w:rsidR="001950AF">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Н</w:t>
      </w:r>
      <w:r w:rsidR="001950AF">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О</w:t>
      </w:r>
      <w:r w:rsidR="001950AF">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В</w:t>
      </w:r>
      <w:r w:rsidR="001950AF">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И</w:t>
      </w:r>
      <w:r w:rsidR="001950AF">
        <w:rPr>
          <w:rFonts w:ascii="Times New Roman" w:hAnsi="Times New Roman"/>
          <w:b/>
          <w:sz w:val="28"/>
          <w:szCs w:val="28"/>
          <w:lang w:eastAsia="uk-UA"/>
        </w:rPr>
        <w:t xml:space="preserve"> Л А</w:t>
      </w:r>
      <w:r w:rsidR="0032608B" w:rsidRPr="006F76AA">
        <w:rPr>
          <w:rFonts w:ascii="Times New Roman" w:hAnsi="Times New Roman"/>
          <w:b/>
          <w:sz w:val="28"/>
          <w:szCs w:val="28"/>
          <w:lang w:eastAsia="uk-UA"/>
        </w:rPr>
        <w:t>:</w:t>
      </w:r>
    </w:p>
    <w:p w14:paraId="21B0F20E" w14:textId="77777777" w:rsidR="0032608B" w:rsidRPr="00661D78" w:rsidRDefault="0032608B" w:rsidP="0032608B">
      <w:pPr>
        <w:tabs>
          <w:tab w:val="left" w:pos="567"/>
        </w:tabs>
        <w:spacing w:after="0" w:line="240" w:lineRule="auto"/>
        <w:ind w:firstLine="567"/>
        <w:contextualSpacing/>
        <w:jc w:val="center"/>
        <w:rPr>
          <w:rFonts w:ascii="Times New Roman" w:hAnsi="Times New Roman"/>
          <w:b/>
          <w:sz w:val="20"/>
          <w:szCs w:val="20"/>
          <w:lang w:eastAsia="uk-UA"/>
        </w:rPr>
      </w:pPr>
    </w:p>
    <w:p w14:paraId="595A2224" w14:textId="048AEF65" w:rsidR="00997CE2" w:rsidRDefault="0032608B" w:rsidP="00D23180">
      <w:pPr>
        <w:pStyle w:val="a3"/>
        <w:tabs>
          <w:tab w:val="left" w:pos="567"/>
        </w:tabs>
        <w:ind w:firstLine="567"/>
        <w:jc w:val="both"/>
        <w:rPr>
          <w:rFonts w:ascii="Times New Roman" w:hAnsi="Times New Roman"/>
          <w:sz w:val="28"/>
          <w:szCs w:val="28"/>
        </w:rPr>
      </w:pPr>
      <w:r w:rsidRPr="00727CE4">
        <w:rPr>
          <w:rFonts w:ascii="Times New Roman" w:hAnsi="Times New Roman"/>
          <w:sz w:val="28"/>
          <w:szCs w:val="28"/>
        </w:rPr>
        <w:t xml:space="preserve">До </w:t>
      </w:r>
      <w:r w:rsidR="00091A08" w:rsidRPr="00727CE4">
        <w:rPr>
          <w:rFonts w:ascii="Times New Roman" w:hAnsi="Times New Roman"/>
          <w:sz w:val="28"/>
          <w:szCs w:val="28"/>
        </w:rPr>
        <w:t>Кваліфікаційно-дисциплінарної комісії прокурорів (далі – Комісія)</w:t>
      </w:r>
      <w:r w:rsidR="008E05ED" w:rsidRPr="00727CE4">
        <w:rPr>
          <w:rFonts w:ascii="Times New Roman" w:hAnsi="Times New Roman"/>
          <w:sz w:val="28"/>
          <w:szCs w:val="28"/>
        </w:rPr>
        <w:t xml:space="preserve"> надійшла скарга</w:t>
      </w:r>
      <w:r w:rsidR="00F9307E" w:rsidRPr="00727CE4">
        <w:rPr>
          <w:rFonts w:ascii="Times New Roman" w:hAnsi="Times New Roman"/>
          <w:sz w:val="28"/>
          <w:szCs w:val="28"/>
        </w:rPr>
        <w:t xml:space="preserve"> </w:t>
      </w:r>
      <w:r w:rsidR="00997CE2">
        <w:rPr>
          <w:rFonts w:ascii="Times New Roman" w:hAnsi="Times New Roman"/>
          <w:sz w:val="28"/>
          <w:szCs w:val="28"/>
        </w:rPr>
        <w:t xml:space="preserve">адвоката, Голови ГО </w:t>
      </w:r>
      <w:r w:rsidR="007A4027">
        <w:rPr>
          <w:rFonts w:ascii="Times New Roman" w:hAnsi="Times New Roman"/>
          <w:sz w:val="28"/>
          <w:szCs w:val="28"/>
        </w:rPr>
        <w:t>(конфіденційна інформація) ОСОБА 1</w:t>
      </w:r>
      <w:r w:rsidR="00FF7FFE">
        <w:rPr>
          <w:rFonts w:ascii="Times New Roman" w:hAnsi="Times New Roman"/>
          <w:sz w:val="28"/>
          <w:szCs w:val="28"/>
        </w:rPr>
        <w:t xml:space="preserve"> (далі – скаржни</w:t>
      </w:r>
      <w:r w:rsidR="00FE6D6B">
        <w:rPr>
          <w:rFonts w:ascii="Times New Roman" w:hAnsi="Times New Roman"/>
          <w:sz w:val="28"/>
          <w:szCs w:val="28"/>
        </w:rPr>
        <w:t>к</w:t>
      </w:r>
      <w:r w:rsidR="00FF7FFE">
        <w:rPr>
          <w:rFonts w:ascii="Times New Roman" w:hAnsi="Times New Roman"/>
          <w:sz w:val="28"/>
          <w:szCs w:val="28"/>
        </w:rPr>
        <w:t xml:space="preserve">) </w:t>
      </w:r>
      <w:r w:rsidRPr="00727CE4">
        <w:rPr>
          <w:rFonts w:ascii="Times New Roman" w:hAnsi="Times New Roman"/>
          <w:sz w:val="28"/>
          <w:szCs w:val="28"/>
        </w:rPr>
        <w:t>про вчинення дисци</w:t>
      </w:r>
      <w:r w:rsidR="002121CF">
        <w:rPr>
          <w:rFonts w:ascii="Times New Roman" w:hAnsi="Times New Roman"/>
          <w:sz w:val="28"/>
          <w:szCs w:val="28"/>
        </w:rPr>
        <w:t>плінарного проступ</w:t>
      </w:r>
      <w:r w:rsidR="00AC0793" w:rsidRPr="00727CE4">
        <w:rPr>
          <w:rFonts w:ascii="Times New Roman" w:hAnsi="Times New Roman"/>
          <w:sz w:val="28"/>
          <w:szCs w:val="28"/>
        </w:rPr>
        <w:t xml:space="preserve">ку </w:t>
      </w:r>
      <w:r w:rsidR="00836D0A">
        <w:rPr>
          <w:rFonts w:ascii="Times New Roman" w:hAnsi="Times New Roman"/>
          <w:sz w:val="28"/>
          <w:szCs w:val="28"/>
        </w:rPr>
        <w:t>прокурор</w:t>
      </w:r>
      <w:r w:rsidR="00997CE2">
        <w:rPr>
          <w:rFonts w:ascii="Times New Roman" w:hAnsi="Times New Roman"/>
          <w:sz w:val="28"/>
          <w:szCs w:val="28"/>
        </w:rPr>
        <w:t xml:space="preserve">ами Козак О.І. та </w:t>
      </w:r>
      <w:proofErr w:type="spellStart"/>
      <w:r w:rsidR="00997CE2">
        <w:rPr>
          <w:rFonts w:ascii="Times New Roman" w:hAnsi="Times New Roman"/>
          <w:sz w:val="28"/>
          <w:szCs w:val="28"/>
        </w:rPr>
        <w:t>Ліцманом</w:t>
      </w:r>
      <w:proofErr w:type="spellEnd"/>
      <w:r w:rsidR="00997CE2">
        <w:rPr>
          <w:rFonts w:ascii="Times New Roman" w:hAnsi="Times New Roman"/>
          <w:sz w:val="28"/>
          <w:szCs w:val="28"/>
        </w:rPr>
        <w:t xml:space="preserve"> М.В.</w:t>
      </w:r>
    </w:p>
    <w:p w14:paraId="4BB7E68E" w14:textId="3D10118B" w:rsidR="003F45F2" w:rsidRPr="00661D78" w:rsidRDefault="003F45F2" w:rsidP="0032608B">
      <w:pPr>
        <w:pStyle w:val="a3"/>
        <w:tabs>
          <w:tab w:val="left" w:pos="567"/>
        </w:tabs>
        <w:ind w:firstLine="567"/>
        <w:jc w:val="both"/>
        <w:rPr>
          <w:rFonts w:ascii="Times New Roman" w:hAnsi="Times New Roman"/>
          <w:sz w:val="28"/>
          <w:szCs w:val="28"/>
        </w:rPr>
      </w:pPr>
      <w:r w:rsidRPr="00727CE4">
        <w:rPr>
          <w:rFonts w:ascii="Times New Roman" w:hAnsi="Times New Roman"/>
          <w:sz w:val="28"/>
          <w:szCs w:val="28"/>
        </w:rPr>
        <w:t xml:space="preserve">Скарга передана мені, члену </w:t>
      </w:r>
      <w:r w:rsidR="00E73DB6" w:rsidRPr="00727CE4">
        <w:rPr>
          <w:rFonts w:ascii="Times New Roman" w:hAnsi="Times New Roman"/>
          <w:sz w:val="28"/>
          <w:szCs w:val="28"/>
        </w:rPr>
        <w:t>Комісії</w:t>
      </w:r>
      <w:r w:rsidR="00725C65" w:rsidRPr="00727CE4">
        <w:rPr>
          <w:rFonts w:ascii="Times New Roman" w:hAnsi="Times New Roman"/>
          <w:sz w:val="28"/>
          <w:szCs w:val="28"/>
        </w:rPr>
        <w:t xml:space="preserve"> </w:t>
      </w:r>
      <w:proofErr w:type="spellStart"/>
      <w:r w:rsidR="00D23180">
        <w:rPr>
          <w:rFonts w:ascii="Times New Roman" w:hAnsi="Times New Roman"/>
          <w:sz w:val="28"/>
          <w:szCs w:val="28"/>
        </w:rPr>
        <w:t>Бобровник</w:t>
      </w:r>
      <w:proofErr w:type="spellEnd"/>
      <w:r w:rsidR="00D23180">
        <w:rPr>
          <w:rFonts w:ascii="Times New Roman" w:hAnsi="Times New Roman"/>
          <w:sz w:val="28"/>
          <w:szCs w:val="28"/>
        </w:rPr>
        <w:t xml:space="preserve"> С.В</w:t>
      </w:r>
      <w:r w:rsidR="00725C65" w:rsidRPr="00727CE4">
        <w:rPr>
          <w:rFonts w:ascii="Times New Roman" w:hAnsi="Times New Roman"/>
          <w:sz w:val="28"/>
          <w:szCs w:val="28"/>
        </w:rPr>
        <w:t>.</w:t>
      </w:r>
      <w:r w:rsidR="005C3193" w:rsidRPr="00727CE4">
        <w:rPr>
          <w:rFonts w:ascii="Times New Roman" w:hAnsi="Times New Roman"/>
          <w:sz w:val="28"/>
          <w:szCs w:val="28"/>
        </w:rPr>
        <w:t xml:space="preserve"> (протокол </w:t>
      </w:r>
      <w:r w:rsidRPr="00727CE4">
        <w:rPr>
          <w:rFonts w:ascii="Times New Roman" w:hAnsi="Times New Roman"/>
          <w:sz w:val="28"/>
          <w:szCs w:val="28"/>
        </w:rPr>
        <w:t>авто</w:t>
      </w:r>
      <w:r w:rsidR="005C3193" w:rsidRPr="00727CE4">
        <w:rPr>
          <w:rFonts w:ascii="Times New Roman" w:hAnsi="Times New Roman"/>
          <w:sz w:val="28"/>
          <w:szCs w:val="28"/>
        </w:rPr>
        <w:t xml:space="preserve">матичного </w:t>
      </w:r>
      <w:r w:rsidRPr="00727CE4">
        <w:rPr>
          <w:rFonts w:ascii="Times New Roman" w:hAnsi="Times New Roman"/>
          <w:sz w:val="28"/>
          <w:szCs w:val="28"/>
        </w:rPr>
        <w:t>розподілу від</w:t>
      </w:r>
      <w:r w:rsidR="00F9307E" w:rsidRPr="00727CE4">
        <w:rPr>
          <w:rFonts w:ascii="Times New Roman" w:hAnsi="Times New Roman"/>
          <w:sz w:val="28"/>
          <w:szCs w:val="28"/>
        </w:rPr>
        <w:t xml:space="preserve"> </w:t>
      </w:r>
      <w:r w:rsidR="00997CE2">
        <w:rPr>
          <w:rFonts w:ascii="Times New Roman" w:hAnsi="Times New Roman"/>
          <w:sz w:val="28"/>
          <w:szCs w:val="28"/>
        </w:rPr>
        <w:t>28</w:t>
      </w:r>
      <w:r w:rsidRPr="00727CE4">
        <w:rPr>
          <w:rFonts w:ascii="Times New Roman" w:hAnsi="Times New Roman"/>
          <w:sz w:val="28"/>
          <w:szCs w:val="28"/>
        </w:rPr>
        <w:t xml:space="preserve"> </w:t>
      </w:r>
      <w:r w:rsidR="00997CE2">
        <w:rPr>
          <w:rFonts w:ascii="Times New Roman" w:hAnsi="Times New Roman"/>
          <w:sz w:val="28"/>
          <w:szCs w:val="28"/>
        </w:rPr>
        <w:t>вересня</w:t>
      </w:r>
      <w:r w:rsidR="009F0B38" w:rsidRPr="00727CE4">
        <w:rPr>
          <w:rFonts w:ascii="Times New Roman" w:hAnsi="Times New Roman"/>
          <w:sz w:val="28"/>
          <w:szCs w:val="28"/>
        </w:rPr>
        <w:t xml:space="preserve"> 202</w:t>
      </w:r>
      <w:r w:rsidR="00D23180">
        <w:rPr>
          <w:rFonts w:ascii="Times New Roman" w:hAnsi="Times New Roman"/>
          <w:sz w:val="28"/>
          <w:szCs w:val="28"/>
        </w:rPr>
        <w:t>6</w:t>
      </w:r>
      <w:r w:rsidRPr="00727CE4">
        <w:rPr>
          <w:rFonts w:ascii="Times New Roman" w:hAnsi="Times New Roman"/>
          <w:sz w:val="28"/>
          <w:szCs w:val="28"/>
        </w:rPr>
        <w:t xml:space="preserve"> року).</w:t>
      </w:r>
      <w:r w:rsidRPr="00661D78">
        <w:rPr>
          <w:rFonts w:ascii="Times New Roman" w:hAnsi="Times New Roman"/>
          <w:sz w:val="28"/>
          <w:szCs w:val="28"/>
        </w:rPr>
        <w:t xml:space="preserve"> </w:t>
      </w:r>
    </w:p>
    <w:p w14:paraId="6914AE00" w14:textId="77777777" w:rsidR="0032608B" w:rsidRPr="00661D78" w:rsidRDefault="0032608B" w:rsidP="0032608B">
      <w:pPr>
        <w:widowControl w:val="0"/>
        <w:tabs>
          <w:tab w:val="left" w:pos="567"/>
          <w:tab w:val="left" w:pos="851"/>
        </w:tabs>
        <w:spacing w:after="0" w:line="240" w:lineRule="auto"/>
        <w:contextualSpacing/>
        <w:jc w:val="both"/>
        <w:rPr>
          <w:rFonts w:ascii="Times New Roman" w:hAnsi="Times New Roman"/>
          <w:sz w:val="28"/>
          <w:szCs w:val="28"/>
        </w:rPr>
      </w:pPr>
      <w:r w:rsidRPr="00661D78">
        <w:rPr>
          <w:rFonts w:ascii="Times New Roman" w:hAnsi="Times New Roman"/>
          <w:sz w:val="28"/>
          <w:szCs w:val="28"/>
        </w:rPr>
        <w:tab/>
        <w:t>Вирішуючи питання щодо</w:t>
      </w:r>
      <w:r w:rsidR="009F0B38" w:rsidRPr="00661D78">
        <w:rPr>
          <w:rFonts w:ascii="Times New Roman" w:hAnsi="Times New Roman"/>
          <w:sz w:val="28"/>
          <w:szCs w:val="28"/>
        </w:rPr>
        <w:t xml:space="preserve"> можливості</w:t>
      </w:r>
      <w:r w:rsidRPr="00661D78">
        <w:rPr>
          <w:rFonts w:ascii="Times New Roman" w:hAnsi="Times New Roman"/>
          <w:sz w:val="28"/>
          <w:szCs w:val="28"/>
        </w:rPr>
        <w:t xml:space="preserve"> відкриття дисциплінарного провадження встановлено таке. </w:t>
      </w:r>
    </w:p>
    <w:p w14:paraId="59641CBA" w14:textId="77777777" w:rsidR="00B405B2" w:rsidRPr="00661D78" w:rsidRDefault="0032608B" w:rsidP="0032608B">
      <w:pPr>
        <w:widowControl w:val="0"/>
        <w:tabs>
          <w:tab w:val="left" w:pos="567"/>
          <w:tab w:val="left" w:pos="851"/>
        </w:tabs>
        <w:spacing w:after="0" w:line="240" w:lineRule="auto"/>
        <w:contextualSpacing/>
        <w:jc w:val="both"/>
        <w:rPr>
          <w:rFonts w:ascii="Times New Roman" w:hAnsi="Times New Roman"/>
          <w:sz w:val="20"/>
          <w:szCs w:val="20"/>
        </w:rPr>
      </w:pPr>
      <w:r w:rsidRPr="00661D78">
        <w:rPr>
          <w:rFonts w:ascii="Times New Roman" w:hAnsi="Times New Roman"/>
          <w:sz w:val="20"/>
          <w:szCs w:val="20"/>
        </w:rPr>
        <w:tab/>
      </w:r>
    </w:p>
    <w:p w14:paraId="11CF36CF" w14:textId="16E952EA" w:rsidR="00661D78" w:rsidRPr="00661D78" w:rsidRDefault="00C02F8D" w:rsidP="00661D78">
      <w:pPr>
        <w:widowControl w:val="0"/>
        <w:tabs>
          <w:tab w:val="left" w:pos="567"/>
          <w:tab w:val="left" w:pos="851"/>
        </w:tabs>
        <w:spacing w:after="120" w:line="240" w:lineRule="auto"/>
        <w:ind w:firstLine="567"/>
        <w:contextualSpacing/>
        <w:jc w:val="both"/>
        <w:rPr>
          <w:rFonts w:ascii="Times New Roman" w:hAnsi="Times New Roman"/>
          <w:b/>
          <w:sz w:val="28"/>
          <w:szCs w:val="28"/>
        </w:rPr>
      </w:pPr>
      <w:r w:rsidRPr="00661D78">
        <w:rPr>
          <w:rFonts w:ascii="Times New Roman" w:hAnsi="Times New Roman"/>
          <w:b/>
          <w:sz w:val="28"/>
          <w:szCs w:val="28"/>
        </w:rPr>
        <w:t>Зміст</w:t>
      </w:r>
      <w:r w:rsidR="00B405B2" w:rsidRPr="00661D78">
        <w:rPr>
          <w:rFonts w:ascii="Times New Roman" w:hAnsi="Times New Roman"/>
          <w:b/>
          <w:sz w:val="28"/>
          <w:szCs w:val="28"/>
        </w:rPr>
        <w:t xml:space="preserve"> скарг</w:t>
      </w:r>
      <w:r w:rsidR="00535E75" w:rsidRPr="00661D78">
        <w:rPr>
          <w:rFonts w:ascii="Times New Roman" w:hAnsi="Times New Roman"/>
          <w:b/>
          <w:sz w:val="28"/>
          <w:szCs w:val="28"/>
        </w:rPr>
        <w:t>и</w:t>
      </w:r>
    </w:p>
    <w:p w14:paraId="4BDE6306" w14:textId="77777777" w:rsidR="006C3782" w:rsidRDefault="006F76AA" w:rsidP="006C3782">
      <w:pPr>
        <w:widowControl w:val="0"/>
        <w:spacing w:after="0" w:line="240" w:lineRule="auto"/>
        <w:ind w:firstLine="567"/>
        <w:jc w:val="both"/>
      </w:pPr>
      <w:r w:rsidRPr="00661D78">
        <w:rPr>
          <w:rFonts w:ascii="Times New Roman" w:hAnsi="Times New Roman"/>
          <w:sz w:val="28"/>
          <w:szCs w:val="28"/>
          <w:shd w:val="clear" w:color="auto" w:fill="FFFFFF"/>
        </w:rPr>
        <w:t>Вивченням дисциплінарної скарги встановлено, що</w:t>
      </w:r>
      <w:r w:rsidRPr="00661D78">
        <w:rPr>
          <w:rFonts w:ascii="Times New Roman" w:hAnsi="Times New Roman"/>
          <w:bCs/>
          <w:sz w:val="28"/>
          <w:szCs w:val="28"/>
        </w:rPr>
        <w:t>, на думку скаржника,</w:t>
      </w:r>
      <w:r w:rsidRPr="00661D78">
        <w:rPr>
          <w:rFonts w:ascii="Times New Roman" w:eastAsia="Times New Roman" w:hAnsi="Times New Roman"/>
          <w:sz w:val="28"/>
          <w:szCs w:val="28"/>
          <w:lang w:eastAsia="ru-RU"/>
        </w:rPr>
        <w:t xml:space="preserve"> прокурор</w:t>
      </w:r>
      <w:r w:rsidR="0087344E">
        <w:rPr>
          <w:rFonts w:ascii="Times New Roman" w:eastAsia="Times New Roman" w:hAnsi="Times New Roman"/>
          <w:sz w:val="28"/>
          <w:szCs w:val="28"/>
          <w:lang w:eastAsia="ru-RU"/>
        </w:rPr>
        <w:t>и</w:t>
      </w:r>
      <w:r w:rsidR="003E5957">
        <w:rPr>
          <w:rFonts w:ascii="Times New Roman" w:eastAsia="Times New Roman" w:hAnsi="Times New Roman"/>
          <w:sz w:val="28"/>
          <w:szCs w:val="28"/>
          <w:lang w:eastAsia="ru-RU"/>
        </w:rPr>
        <w:t xml:space="preserve"> </w:t>
      </w:r>
      <w:r w:rsidR="0087344E">
        <w:rPr>
          <w:rFonts w:ascii="Times New Roman" w:hAnsi="Times New Roman"/>
          <w:sz w:val="28"/>
          <w:szCs w:val="28"/>
        </w:rPr>
        <w:t xml:space="preserve">Козак О.І. та </w:t>
      </w:r>
      <w:proofErr w:type="spellStart"/>
      <w:r w:rsidR="0087344E">
        <w:rPr>
          <w:rFonts w:ascii="Times New Roman" w:hAnsi="Times New Roman"/>
          <w:sz w:val="28"/>
          <w:szCs w:val="28"/>
        </w:rPr>
        <w:t>Ліцман</w:t>
      </w:r>
      <w:proofErr w:type="spellEnd"/>
      <w:r w:rsidR="0087344E">
        <w:rPr>
          <w:rFonts w:ascii="Times New Roman" w:hAnsi="Times New Roman"/>
          <w:sz w:val="28"/>
          <w:szCs w:val="28"/>
        </w:rPr>
        <w:t xml:space="preserve"> М.В.</w:t>
      </w:r>
      <w:r w:rsidR="0087344E">
        <w:rPr>
          <w:rFonts w:ascii="Times New Roman" w:eastAsia="Times New Roman" w:hAnsi="Times New Roman"/>
          <w:sz w:val="28"/>
          <w:szCs w:val="28"/>
          <w:lang w:eastAsia="ru-RU"/>
        </w:rPr>
        <w:t xml:space="preserve"> </w:t>
      </w:r>
      <w:r w:rsidRPr="00CA7D8D">
        <w:rPr>
          <w:rFonts w:ascii="Times New Roman" w:eastAsia="Times New Roman" w:hAnsi="Times New Roman"/>
          <w:sz w:val="28"/>
          <w:szCs w:val="28"/>
          <w:lang w:eastAsia="ru-RU"/>
        </w:rPr>
        <w:t>п</w:t>
      </w:r>
      <w:r w:rsidRPr="00CA7D8D">
        <w:rPr>
          <w:rFonts w:ascii="Times New Roman" w:hAnsi="Times New Roman"/>
          <w:sz w:val="28"/>
          <w:szCs w:val="28"/>
          <w:shd w:val="clear" w:color="auto" w:fill="FFFFFF"/>
        </w:rPr>
        <w:t>ідляга</w:t>
      </w:r>
      <w:r w:rsidR="0087344E">
        <w:rPr>
          <w:rFonts w:ascii="Times New Roman" w:hAnsi="Times New Roman"/>
          <w:sz w:val="28"/>
          <w:szCs w:val="28"/>
          <w:shd w:val="clear" w:color="auto" w:fill="FFFFFF"/>
        </w:rPr>
        <w:t>ють</w:t>
      </w:r>
      <w:r w:rsidRPr="00661D78">
        <w:rPr>
          <w:rFonts w:ascii="Times New Roman" w:hAnsi="Times New Roman"/>
          <w:sz w:val="28"/>
          <w:szCs w:val="28"/>
          <w:shd w:val="clear" w:color="auto" w:fill="FFFFFF"/>
        </w:rPr>
        <w:t xml:space="preserve"> притягненню до </w:t>
      </w:r>
      <w:r w:rsidRPr="00CA7D8D">
        <w:rPr>
          <w:rFonts w:ascii="Times New Roman" w:hAnsi="Times New Roman"/>
          <w:sz w:val="28"/>
          <w:szCs w:val="28"/>
          <w:shd w:val="clear" w:color="auto" w:fill="FFFFFF"/>
        </w:rPr>
        <w:t xml:space="preserve">дисциплінарної </w:t>
      </w:r>
      <w:r w:rsidR="00052538" w:rsidRPr="00CA7D8D">
        <w:rPr>
          <w:rFonts w:ascii="Times New Roman" w:hAnsi="Times New Roman"/>
          <w:sz w:val="28"/>
          <w:szCs w:val="28"/>
          <w:shd w:val="clear" w:color="auto" w:fill="FFFFFF"/>
        </w:rPr>
        <w:t xml:space="preserve">відповідальності </w:t>
      </w:r>
      <w:r w:rsidR="0021660F">
        <w:rPr>
          <w:rFonts w:ascii="Times New Roman" w:hAnsi="Times New Roman"/>
          <w:sz w:val="28"/>
          <w:szCs w:val="28"/>
          <w:shd w:val="clear" w:color="auto" w:fill="FFFFFF"/>
        </w:rPr>
        <w:t xml:space="preserve">на </w:t>
      </w:r>
      <w:r w:rsidR="00FE6D6B">
        <w:rPr>
          <w:rFonts w:ascii="Times New Roman" w:hAnsi="Times New Roman"/>
          <w:sz w:val="28"/>
          <w:szCs w:val="28"/>
          <w:shd w:val="clear" w:color="auto" w:fill="FFFFFF"/>
        </w:rPr>
        <w:t>підставі пункт</w:t>
      </w:r>
      <w:r w:rsidR="0087344E">
        <w:rPr>
          <w:rFonts w:ascii="Times New Roman" w:hAnsi="Times New Roman"/>
          <w:sz w:val="28"/>
          <w:szCs w:val="28"/>
          <w:shd w:val="clear" w:color="auto" w:fill="FFFFFF"/>
        </w:rPr>
        <w:t>ів</w:t>
      </w:r>
      <w:r w:rsidR="00FE6D6B">
        <w:rPr>
          <w:rFonts w:ascii="Times New Roman" w:hAnsi="Times New Roman"/>
          <w:sz w:val="28"/>
          <w:szCs w:val="28"/>
          <w:shd w:val="clear" w:color="auto" w:fill="FFFFFF"/>
        </w:rPr>
        <w:t xml:space="preserve"> </w:t>
      </w:r>
      <w:r w:rsidR="00C918F4">
        <w:rPr>
          <w:rFonts w:ascii="Times New Roman" w:hAnsi="Times New Roman"/>
          <w:sz w:val="28"/>
          <w:szCs w:val="28"/>
          <w:shd w:val="clear" w:color="auto" w:fill="FFFFFF"/>
        </w:rPr>
        <w:t>1</w:t>
      </w:r>
      <w:r w:rsidR="0087344E">
        <w:rPr>
          <w:rFonts w:ascii="Times New Roman" w:hAnsi="Times New Roman"/>
          <w:sz w:val="28"/>
          <w:szCs w:val="28"/>
          <w:shd w:val="clear" w:color="auto" w:fill="FFFFFF"/>
        </w:rPr>
        <w:t>, 5</w:t>
      </w:r>
      <w:r w:rsidRPr="00CA7D8D">
        <w:rPr>
          <w:rFonts w:ascii="Times New Roman" w:hAnsi="Times New Roman"/>
          <w:sz w:val="28"/>
          <w:szCs w:val="28"/>
          <w:shd w:val="clear" w:color="auto" w:fill="FFFFFF"/>
        </w:rPr>
        <w:t xml:space="preserve"> </w:t>
      </w:r>
      <w:r w:rsidR="00D67071" w:rsidRPr="00CA7D8D">
        <w:rPr>
          <w:rFonts w:ascii="Times New Roman" w:hAnsi="Times New Roman"/>
          <w:sz w:val="28"/>
          <w:szCs w:val="28"/>
          <w:shd w:val="clear" w:color="auto" w:fill="FFFFFF"/>
        </w:rPr>
        <w:t>частини</w:t>
      </w:r>
      <w:r w:rsidRPr="00CA7D8D">
        <w:rPr>
          <w:rFonts w:ascii="Times New Roman" w:hAnsi="Times New Roman"/>
          <w:sz w:val="28"/>
          <w:szCs w:val="28"/>
          <w:shd w:val="clear" w:color="auto" w:fill="FFFFFF"/>
        </w:rPr>
        <w:t xml:space="preserve"> </w:t>
      </w:r>
      <w:r w:rsidR="00D67071" w:rsidRPr="00CA7D8D">
        <w:rPr>
          <w:rFonts w:ascii="Times New Roman" w:hAnsi="Times New Roman"/>
          <w:sz w:val="28"/>
          <w:szCs w:val="28"/>
          <w:shd w:val="clear" w:color="auto" w:fill="FFFFFF"/>
        </w:rPr>
        <w:t>першої</w:t>
      </w:r>
      <w:r w:rsidRPr="00CA7D8D">
        <w:rPr>
          <w:rFonts w:ascii="Times New Roman" w:hAnsi="Times New Roman"/>
          <w:sz w:val="28"/>
          <w:szCs w:val="28"/>
          <w:shd w:val="clear" w:color="auto" w:fill="FFFFFF"/>
        </w:rPr>
        <w:t xml:space="preserve"> </w:t>
      </w:r>
      <w:r w:rsidR="00D67071" w:rsidRPr="00CA7D8D">
        <w:rPr>
          <w:rFonts w:ascii="Times New Roman" w:hAnsi="Times New Roman"/>
          <w:sz w:val="28"/>
          <w:szCs w:val="28"/>
          <w:shd w:val="clear" w:color="auto" w:fill="FFFFFF"/>
        </w:rPr>
        <w:t>статті</w:t>
      </w:r>
      <w:r w:rsidRPr="00CA7D8D">
        <w:rPr>
          <w:rFonts w:ascii="Times New Roman" w:hAnsi="Times New Roman"/>
          <w:sz w:val="28"/>
          <w:szCs w:val="28"/>
          <w:shd w:val="clear" w:color="auto" w:fill="FFFFFF"/>
        </w:rPr>
        <w:t xml:space="preserve"> 43 Закону України «Про прокуратуру»</w:t>
      </w:r>
      <w:r w:rsidR="002F17B7">
        <w:rPr>
          <w:rFonts w:ascii="Times New Roman" w:hAnsi="Times New Roman"/>
          <w:sz w:val="28"/>
          <w:szCs w:val="28"/>
          <w:shd w:val="clear" w:color="auto" w:fill="FFFFFF"/>
        </w:rPr>
        <w:t xml:space="preserve"> </w:t>
      </w:r>
      <w:r w:rsidR="002F17B7" w:rsidRPr="00152FF8">
        <w:rPr>
          <w:rFonts w:ascii="Times New Roman" w:hAnsi="Times New Roman"/>
          <w:color w:val="000000"/>
          <w:sz w:val="28"/>
          <w:szCs w:val="28"/>
        </w:rPr>
        <w:t>від 14 жовтня 2014 року №</w:t>
      </w:r>
      <w:r w:rsidR="002F17B7" w:rsidRPr="00152FF8">
        <w:rPr>
          <w:rFonts w:ascii="Times New Roman" w:hAnsi="Times New Roman"/>
          <w:color w:val="000000"/>
          <w:sz w:val="28"/>
          <w:szCs w:val="28"/>
          <w:lang w:val="ru-RU"/>
        </w:rPr>
        <w:t xml:space="preserve"> 1697-</w:t>
      </w:r>
      <w:r w:rsidR="002F17B7" w:rsidRPr="00152FF8">
        <w:rPr>
          <w:rFonts w:ascii="Times New Roman" w:hAnsi="Times New Roman"/>
          <w:color w:val="000000"/>
          <w:sz w:val="28"/>
          <w:szCs w:val="28"/>
          <w:lang w:val="en-US"/>
        </w:rPr>
        <w:t>VII</w:t>
      </w:r>
      <w:r w:rsidR="002F17B7" w:rsidRPr="00152FF8">
        <w:rPr>
          <w:rFonts w:ascii="Times New Roman" w:hAnsi="Times New Roman"/>
          <w:color w:val="000000"/>
          <w:sz w:val="28"/>
          <w:szCs w:val="28"/>
          <w:lang w:val="ru-RU"/>
        </w:rPr>
        <w:t xml:space="preserve"> (</w:t>
      </w:r>
      <w:proofErr w:type="spellStart"/>
      <w:r w:rsidR="002F17B7" w:rsidRPr="00152FF8">
        <w:rPr>
          <w:rFonts w:ascii="Times New Roman" w:hAnsi="Times New Roman"/>
          <w:color w:val="000000"/>
          <w:sz w:val="28"/>
          <w:szCs w:val="28"/>
          <w:lang w:val="ru-RU"/>
        </w:rPr>
        <w:t>далі</w:t>
      </w:r>
      <w:proofErr w:type="spellEnd"/>
      <w:r w:rsidR="002F17B7" w:rsidRPr="00152FF8">
        <w:rPr>
          <w:rFonts w:ascii="Times New Roman" w:hAnsi="Times New Roman"/>
          <w:color w:val="000000"/>
          <w:sz w:val="28"/>
          <w:szCs w:val="28"/>
          <w:lang w:val="ru-RU"/>
        </w:rPr>
        <w:t xml:space="preserve"> – Закон </w:t>
      </w:r>
      <w:r w:rsidR="002F17B7" w:rsidRPr="00152FF8">
        <w:rPr>
          <w:rFonts w:ascii="Times New Roman" w:hAnsi="Times New Roman"/>
          <w:color w:val="000000"/>
          <w:sz w:val="28"/>
          <w:szCs w:val="28"/>
        </w:rPr>
        <w:t>№</w:t>
      </w:r>
      <w:r w:rsidR="002F17B7" w:rsidRPr="00152FF8">
        <w:rPr>
          <w:rFonts w:ascii="Times New Roman" w:hAnsi="Times New Roman"/>
          <w:color w:val="000000"/>
          <w:sz w:val="28"/>
          <w:szCs w:val="28"/>
          <w:lang w:val="ru-RU"/>
        </w:rPr>
        <w:t>1697-</w:t>
      </w:r>
      <w:r w:rsidR="002F17B7" w:rsidRPr="00152FF8">
        <w:rPr>
          <w:rFonts w:ascii="Times New Roman" w:hAnsi="Times New Roman"/>
          <w:color w:val="000000"/>
          <w:sz w:val="28"/>
          <w:szCs w:val="28"/>
          <w:lang w:val="en-US"/>
        </w:rPr>
        <w:t>VII</w:t>
      </w:r>
      <w:r w:rsidR="002F17B7" w:rsidRPr="00152FF8">
        <w:rPr>
          <w:rFonts w:ascii="Times New Roman" w:hAnsi="Times New Roman"/>
          <w:color w:val="000000"/>
          <w:sz w:val="28"/>
          <w:szCs w:val="28"/>
        </w:rPr>
        <w:t>).</w:t>
      </w:r>
    </w:p>
    <w:p w14:paraId="386D9D3C" w14:textId="7099805D" w:rsidR="00836D0A" w:rsidRPr="002F17B7" w:rsidRDefault="00B620EE" w:rsidP="006C3782">
      <w:pPr>
        <w:widowControl w:val="0"/>
        <w:spacing w:after="0" w:line="240" w:lineRule="auto"/>
        <w:ind w:firstLine="567"/>
        <w:jc w:val="both"/>
      </w:pPr>
      <w:r w:rsidRPr="00CA7D8D">
        <w:rPr>
          <w:rFonts w:ascii="Times New Roman" w:hAnsi="Times New Roman"/>
          <w:sz w:val="28"/>
          <w:szCs w:val="28"/>
        </w:rPr>
        <w:t>Скаржни</w:t>
      </w:r>
      <w:r w:rsidR="00FE6D6B">
        <w:rPr>
          <w:rFonts w:ascii="Times New Roman" w:hAnsi="Times New Roman"/>
          <w:sz w:val="28"/>
          <w:szCs w:val="28"/>
        </w:rPr>
        <w:t>ком</w:t>
      </w:r>
      <w:r w:rsidRPr="00CA7D8D">
        <w:rPr>
          <w:rFonts w:ascii="Times New Roman" w:hAnsi="Times New Roman"/>
          <w:sz w:val="28"/>
          <w:szCs w:val="28"/>
        </w:rPr>
        <w:t xml:space="preserve"> у</w:t>
      </w:r>
      <w:r w:rsidR="00D67071" w:rsidRPr="00CA7D8D">
        <w:rPr>
          <w:rFonts w:ascii="Times New Roman" w:hAnsi="Times New Roman"/>
          <w:sz w:val="28"/>
          <w:szCs w:val="28"/>
        </w:rPr>
        <w:t xml:space="preserve"> матеріал</w:t>
      </w:r>
      <w:r w:rsidRPr="00CA7D8D">
        <w:rPr>
          <w:rFonts w:ascii="Times New Roman" w:hAnsi="Times New Roman"/>
          <w:sz w:val="28"/>
          <w:szCs w:val="28"/>
        </w:rPr>
        <w:t>ах</w:t>
      </w:r>
      <w:r w:rsidR="00FE6D6B">
        <w:rPr>
          <w:rFonts w:ascii="Times New Roman" w:hAnsi="Times New Roman"/>
          <w:sz w:val="28"/>
          <w:szCs w:val="28"/>
        </w:rPr>
        <w:t xml:space="preserve"> дисциплінарн</w:t>
      </w:r>
      <w:r w:rsidR="00836D0A">
        <w:rPr>
          <w:rFonts w:ascii="Times New Roman" w:hAnsi="Times New Roman"/>
          <w:sz w:val="28"/>
          <w:szCs w:val="28"/>
        </w:rPr>
        <w:t>ої</w:t>
      </w:r>
      <w:r w:rsidR="00FE6D6B">
        <w:rPr>
          <w:rFonts w:ascii="Times New Roman" w:hAnsi="Times New Roman"/>
          <w:sz w:val="28"/>
          <w:szCs w:val="28"/>
        </w:rPr>
        <w:t xml:space="preserve"> скар</w:t>
      </w:r>
      <w:r w:rsidR="00836D0A">
        <w:rPr>
          <w:rFonts w:ascii="Times New Roman" w:hAnsi="Times New Roman"/>
          <w:sz w:val="28"/>
          <w:szCs w:val="28"/>
        </w:rPr>
        <w:t>ги</w:t>
      </w:r>
      <w:r w:rsidR="00D67071" w:rsidRPr="00CA7D8D">
        <w:rPr>
          <w:rFonts w:ascii="Times New Roman" w:hAnsi="Times New Roman"/>
          <w:sz w:val="28"/>
          <w:szCs w:val="28"/>
        </w:rPr>
        <w:t xml:space="preserve"> </w:t>
      </w:r>
      <w:r w:rsidRPr="00CA7D8D">
        <w:rPr>
          <w:rFonts w:ascii="Times New Roman" w:hAnsi="Times New Roman"/>
          <w:sz w:val="28"/>
          <w:szCs w:val="28"/>
        </w:rPr>
        <w:t>зазначається</w:t>
      </w:r>
      <w:r w:rsidR="00D67071" w:rsidRPr="00CA7D8D">
        <w:rPr>
          <w:rFonts w:ascii="Times New Roman" w:hAnsi="Times New Roman"/>
          <w:sz w:val="28"/>
          <w:szCs w:val="28"/>
        </w:rPr>
        <w:t xml:space="preserve">, </w:t>
      </w:r>
      <w:r w:rsidRPr="00CA7D8D">
        <w:rPr>
          <w:rFonts w:ascii="Times New Roman" w:hAnsi="Times New Roman"/>
          <w:sz w:val="28"/>
          <w:szCs w:val="28"/>
        </w:rPr>
        <w:t>що</w:t>
      </w:r>
      <w:r w:rsidR="00FE6D6B">
        <w:rPr>
          <w:rFonts w:ascii="Times New Roman" w:hAnsi="Times New Roman"/>
          <w:sz w:val="28"/>
          <w:szCs w:val="28"/>
        </w:rPr>
        <w:t xml:space="preserve"> </w:t>
      </w:r>
      <w:r w:rsidR="00836D0A">
        <w:rPr>
          <w:rFonts w:ascii="Times New Roman" w:hAnsi="Times New Roman"/>
          <w:sz w:val="28"/>
          <w:szCs w:val="28"/>
        </w:rPr>
        <w:t>прокурор</w:t>
      </w:r>
      <w:r w:rsidR="0087344E">
        <w:rPr>
          <w:rFonts w:ascii="Times New Roman" w:hAnsi="Times New Roman"/>
          <w:sz w:val="28"/>
          <w:szCs w:val="28"/>
        </w:rPr>
        <w:t xml:space="preserve">ами Козак О.І. та </w:t>
      </w:r>
      <w:proofErr w:type="spellStart"/>
      <w:r w:rsidR="0087344E">
        <w:rPr>
          <w:rFonts w:ascii="Times New Roman" w:hAnsi="Times New Roman"/>
          <w:sz w:val="28"/>
          <w:szCs w:val="28"/>
        </w:rPr>
        <w:t>Ліцманом</w:t>
      </w:r>
      <w:proofErr w:type="spellEnd"/>
      <w:r w:rsidR="0087344E">
        <w:rPr>
          <w:rFonts w:ascii="Times New Roman" w:hAnsi="Times New Roman"/>
          <w:sz w:val="28"/>
          <w:szCs w:val="28"/>
        </w:rPr>
        <w:t xml:space="preserve"> М.В. </w:t>
      </w:r>
      <w:r w:rsidR="00836D0A">
        <w:rPr>
          <w:rFonts w:ascii="Times New Roman" w:hAnsi="Times New Roman"/>
          <w:sz w:val="28"/>
          <w:szCs w:val="28"/>
        </w:rPr>
        <w:t>у кримінальному провадженні № 120</w:t>
      </w:r>
      <w:r w:rsidR="0087344E">
        <w:rPr>
          <w:rFonts w:ascii="Times New Roman" w:hAnsi="Times New Roman"/>
          <w:sz w:val="28"/>
          <w:szCs w:val="28"/>
        </w:rPr>
        <w:t>2414142</w:t>
      </w:r>
      <w:r w:rsidR="00836D0A">
        <w:rPr>
          <w:rFonts w:ascii="Times New Roman" w:hAnsi="Times New Roman"/>
          <w:sz w:val="28"/>
          <w:szCs w:val="28"/>
        </w:rPr>
        <w:t>0000</w:t>
      </w:r>
      <w:r w:rsidR="0087344E">
        <w:rPr>
          <w:rFonts w:ascii="Times New Roman" w:hAnsi="Times New Roman"/>
          <w:sz w:val="28"/>
          <w:szCs w:val="28"/>
        </w:rPr>
        <w:t>049</w:t>
      </w:r>
      <w:r w:rsidR="00836D0A">
        <w:rPr>
          <w:rFonts w:ascii="Times New Roman" w:hAnsi="Times New Roman"/>
          <w:sz w:val="28"/>
          <w:szCs w:val="28"/>
        </w:rPr>
        <w:t xml:space="preserve"> здійснювалось процесуальне керівництво.</w:t>
      </w:r>
    </w:p>
    <w:p w14:paraId="51A5A6B2" w14:textId="5E7C99A3" w:rsidR="0087344E" w:rsidRDefault="0087344E" w:rsidP="006C3782">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 xml:space="preserve">Вироком Кам’янка-Бузького районного суду Львівської області від 08.12.2025 року у справі № 446/407/24 ОСОБА_7 визнано винуватим у вчиненні кримінального правопорушення, передбаченого ст. 336 КК України та призначено покарання у вигляді позбавлення волі на строк 3 роки. </w:t>
      </w:r>
    </w:p>
    <w:p w14:paraId="19309131" w14:textId="139795BF" w:rsidR="0087344E" w:rsidRDefault="0087344E" w:rsidP="006C3782">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 xml:space="preserve">При перегляді </w:t>
      </w:r>
      <w:proofErr w:type="spellStart"/>
      <w:r>
        <w:rPr>
          <w:rFonts w:ascii="Times New Roman" w:hAnsi="Times New Roman"/>
          <w:sz w:val="28"/>
          <w:szCs w:val="28"/>
        </w:rPr>
        <w:t>вироку</w:t>
      </w:r>
      <w:proofErr w:type="spellEnd"/>
      <w:r>
        <w:rPr>
          <w:rFonts w:ascii="Times New Roman" w:hAnsi="Times New Roman"/>
          <w:sz w:val="28"/>
          <w:szCs w:val="28"/>
        </w:rPr>
        <w:t xml:space="preserve"> за апеляційною скаргою сторони захисту Львівський </w:t>
      </w:r>
      <w:r>
        <w:rPr>
          <w:rFonts w:ascii="Times New Roman" w:hAnsi="Times New Roman"/>
          <w:sz w:val="28"/>
          <w:szCs w:val="28"/>
        </w:rPr>
        <w:lastRenderedPageBreak/>
        <w:t>апеляційний суд ухвалою від 04.12.2026 року залишив вирок Кам’янка-Бузького районного суду Львівської області від 08.12.2025 року без змін.</w:t>
      </w:r>
    </w:p>
    <w:p w14:paraId="088B4C9C" w14:textId="77777777" w:rsidR="002F17B7" w:rsidRDefault="002F17B7" w:rsidP="006C3782">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Постановою Касаційного кримінального суду у складі Верховного Суду від 27.05.2026 року у справі №446/407/24 касаційну скаргу захисника ОСОБА_6 задоволено, вирок Кам’янка-Бузького районного суду Львівської області від 08.12.2025 року та ухвалу Львівського апеляційного суду від 04.02.2026 року стосовно ОСОБА_7 скасовано та закрито кримінальне провадження на підставі п. 2 ч. 1 ст. 284 КПК України.</w:t>
      </w:r>
    </w:p>
    <w:p w14:paraId="75814B5E" w14:textId="07DE0CEB" w:rsidR="002F17B7" w:rsidRPr="00172BBF" w:rsidRDefault="002F17B7" w:rsidP="00687A69">
      <w:pPr>
        <w:widowControl w:val="0"/>
        <w:spacing w:after="0" w:line="240" w:lineRule="auto"/>
        <w:ind w:firstLine="567"/>
        <w:jc w:val="both"/>
        <w:rPr>
          <w:rFonts w:ascii="Times New Roman" w:hAnsi="Times New Roman"/>
          <w:sz w:val="28"/>
          <w:szCs w:val="28"/>
        </w:rPr>
      </w:pPr>
      <w:r w:rsidRPr="00661D78">
        <w:rPr>
          <w:rFonts w:ascii="Times New Roman" w:hAnsi="Times New Roman"/>
          <w:sz w:val="28"/>
          <w:szCs w:val="28"/>
        </w:rPr>
        <w:t>Таким чином, на думку скаржни</w:t>
      </w:r>
      <w:r>
        <w:rPr>
          <w:rFonts w:ascii="Times New Roman" w:hAnsi="Times New Roman"/>
          <w:sz w:val="28"/>
          <w:szCs w:val="28"/>
        </w:rPr>
        <w:t>ка</w:t>
      </w:r>
      <w:r w:rsidRPr="00661D78">
        <w:rPr>
          <w:rFonts w:ascii="Times New Roman" w:hAnsi="Times New Roman"/>
          <w:sz w:val="28"/>
          <w:szCs w:val="28"/>
        </w:rPr>
        <w:t>, прокурор</w:t>
      </w:r>
      <w:r>
        <w:rPr>
          <w:rFonts w:ascii="Times New Roman" w:hAnsi="Times New Roman"/>
          <w:sz w:val="28"/>
          <w:szCs w:val="28"/>
        </w:rPr>
        <w:t xml:space="preserve">и Козак О.І. та </w:t>
      </w:r>
      <w:proofErr w:type="spellStart"/>
      <w:r>
        <w:rPr>
          <w:rFonts w:ascii="Times New Roman" w:hAnsi="Times New Roman"/>
          <w:sz w:val="28"/>
          <w:szCs w:val="28"/>
        </w:rPr>
        <w:t>Ліцман</w:t>
      </w:r>
      <w:proofErr w:type="spellEnd"/>
      <w:r>
        <w:rPr>
          <w:rFonts w:ascii="Times New Roman" w:hAnsi="Times New Roman"/>
          <w:sz w:val="28"/>
          <w:szCs w:val="28"/>
        </w:rPr>
        <w:t xml:space="preserve"> М.В. допустили</w:t>
      </w:r>
      <w:r w:rsidRPr="00661D78">
        <w:rPr>
          <w:rFonts w:ascii="Times New Roman" w:hAnsi="Times New Roman"/>
          <w:sz w:val="28"/>
          <w:szCs w:val="28"/>
        </w:rPr>
        <w:t xml:space="preserve"> порушення вимог Кримінального процесуаль</w:t>
      </w:r>
      <w:r>
        <w:rPr>
          <w:rFonts w:ascii="Times New Roman" w:hAnsi="Times New Roman"/>
          <w:sz w:val="28"/>
          <w:szCs w:val="28"/>
        </w:rPr>
        <w:t>ного кодексу України, незаконно притягнули особу до кримінальної відповідальності та підляга</w:t>
      </w:r>
      <w:r w:rsidR="00687A69">
        <w:rPr>
          <w:rFonts w:ascii="Times New Roman" w:hAnsi="Times New Roman"/>
          <w:sz w:val="28"/>
          <w:szCs w:val="28"/>
        </w:rPr>
        <w:t>ють</w:t>
      </w:r>
      <w:r w:rsidRPr="00661D78">
        <w:rPr>
          <w:rFonts w:ascii="Times New Roman" w:hAnsi="Times New Roman"/>
          <w:sz w:val="28"/>
          <w:szCs w:val="28"/>
        </w:rPr>
        <w:t xml:space="preserve"> притягненню до </w:t>
      </w:r>
      <w:r>
        <w:rPr>
          <w:rFonts w:ascii="Times New Roman" w:hAnsi="Times New Roman"/>
          <w:sz w:val="28"/>
          <w:szCs w:val="28"/>
        </w:rPr>
        <w:t>дисциплінарної відповідальності</w:t>
      </w:r>
      <w:r w:rsidRPr="00152FF8">
        <w:rPr>
          <w:rFonts w:ascii="Times New Roman" w:hAnsi="Times New Roman"/>
          <w:color w:val="000000"/>
          <w:sz w:val="28"/>
          <w:szCs w:val="28"/>
        </w:rPr>
        <w:t xml:space="preserve"> на підставі пункт</w:t>
      </w:r>
      <w:r w:rsidR="00687A69">
        <w:rPr>
          <w:rFonts w:ascii="Times New Roman" w:hAnsi="Times New Roman"/>
          <w:color w:val="000000"/>
          <w:sz w:val="28"/>
          <w:szCs w:val="28"/>
        </w:rPr>
        <w:t>ів</w:t>
      </w:r>
      <w:r w:rsidRPr="00152FF8">
        <w:rPr>
          <w:rFonts w:ascii="Times New Roman" w:hAnsi="Times New Roman"/>
          <w:color w:val="000000"/>
          <w:sz w:val="28"/>
          <w:szCs w:val="28"/>
        </w:rPr>
        <w:t xml:space="preserve"> 1</w:t>
      </w:r>
      <w:r w:rsidR="00687A69">
        <w:rPr>
          <w:rFonts w:ascii="Times New Roman" w:hAnsi="Times New Roman"/>
          <w:color w:val="000000"/>
          <w:sz w:val="28"/>
          <w:szCs w:val="28"/>
        </w:rPr>
        <w:t>, 5</w:t>
      </w:r>
      <w:r w:rsidRPr="00152FF8">
        <w:rPr>
          <w:rFonts w:ascii="Times New Roman" w:hAnsi="Times New Roman"/>
          <w:color w:val="000000"/>
          <w:sz w:val="28"/>
          <w:szCs w:val="28"/>
        </w:rPr>
        <w:t xml:space="preserve"> частини першої статті 43 Закону</w:t>
      </w:r>
      <w:r w:rsidR="00687A69" w:rsidRPr="00152FF8">
        <w:rPr>
          <w:rFonts w:ascii="Times New Roman" w:hAnsi="Times New Roman"/>
          <w:color w:val="000000"/>
          <w:sz w:val="28"/>
          <w:szCs w:val="28"/>
        </w:rPr>
        <w:t xml:space="preserve"> </w:t>
      </w:r>
      <w:r w:rsidRPr="00152FF8">
        <w:rPr>
          <w:rFonts w:ascii="Times New Roman" w:hAnsi="Times New Roman"/>
          <w:color w:val="000000"/>
          <w:sz w:val="28"/>
          <w:szCs w:val="28"/>
        </w:rPr>
        <w:t>№</w:t>
      </w:r>
      <w:r w:rsidRPr="00152FF8">
        <w:rPr>
          <w:rFonts w:ascii="Times New Roman" w:hAnsi="Times New Roman"/>
          <w:color w:val="000000"/>
          <w:sz w:val="28"/>
          <w:szCs w:val="28"/>
          <w:lang w:val="ru-RU"/>
        </w:rPr>
        <w:t>1697-</w:t>
      </w:r>
      <w:r w:rsidRPr="00152FF8">
        <w:rPr>
          <w:rFonts w:ascii="Times New Roman" w:hAnsi="Times New Roman"/>
          <w:color w:val="000000"/>
          <w:sz w:val="28"/>
          <w:szCs w:val="28"/>
          <w:lang w:val="en-US"/>
        </w:rPr>
        <w:t>VII</w:t>
      </w:r>
      <w:r w:rsidR="00687A69">
        <w:rPr>
          <w:rFonts w:ascii="Times New Roman" w:hAnsi="Times New Roman"/>
          <w:color w:val="000000"/>
          <w:sz w:val="28"/>
          <w:szCs w:val="28"/>
        </w:rPr>
        <w:t xml:space="preserve"> – </w:t>
      </w:r>
      <w:r>
        <w:rPr>
          <w:rFonts w:ascii="Times New Roman" w:hAnsi="Times New Roman"/>
          <w:sz w:val="28"/>
          <w:szCs w:val="28"/>
        </w:rPr>
        <w:t>невиконання чи неналежне виконання службових обов’язків</w:t>
      </w:r>
      <w:r w:rsidR="00687A69">
        <w:rPr>
          <w:rFonts w:ascii="Times New Roman" w:hAnsi="Times New Roman"/>
          <w:sz w:val="28"/>
          <w:szCs w:val="28"/>
        </w:rPr>
        <w:t xml:space="preserve">; </w:t>
      </w:r>
      <w:r w:rsidR="00687A69" w:rsidRPr="009927D0">
        <w:rPr>
          <w:rFonts w:ascii="Times New Roman" w:hAnsi="Times New Roman"/>
          <w:sz w:val="28"/>
          <w:szCs w:val="28"/>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687A69">
        <w:rPr>
          <w:rFonts w:ascii="Times New Roman" w:hAnsi="Times New Roman"/>
          <w:sz w:val="28"/>
          <w:szCs w:val="28"/>
        </w:rPr>
        <w:t>.</w:t>
      </w:r>
    </w:p>
    <w:p w14:paraId="4D60F877" w14:textId="77777777" w:rsidR="00D25228" w:rsidRPr="00661D78" w:rsidRDefault="00D25228" w:rsidP="00D25228">
      <w:pPr>
        <w:widowControl w:val="0"/>
        <w:tabs>
          <w:tab w:val="left" w:pos="567"/>
          <w:tab w:val="left" w:pos="851"/>
        </w:tabs>
        <w:spacing w:after="0" w:line="240" w:lineRule="auto"/>
        <w:contextualSpacing/>
        <w:jc w:val="both"/>
        <w:rPr>
          <w:rFonts w:ascii="Times New Roman" w:hAnsi="Times New Roman"/>
          <w:sz w:val="20"/>
          <w:szCs w:val="20"/>
        </w:rPr>
      </w:pPr>
    </w:p>
    <w:p w14:paraId="7920EB32" w14:textId="77777777" w:rsidR="00730846" w:rsidRPr="00661D78" w:rsidRDefault="00B405B2" w:rsidP="00661D78">
      <w:pPr>
        <w:widowControl w:val="0"/>
        <w:tabs>
          <w:tab w:val="left" w:pos="567"/>
          <w:tab w:val="left" w:pos="851"/>
        </w:tabs>
        <w:spacing w:after="120" w:line="240" w:lineRule="auto"/>
        <w:ind w:firstLine="567"/>
        <w:contextualSpacing/>
        <w:jc w:val="both"/>
        <w:rPr>
          <w:rFonts w:ascii="Times New Roman" w:hAnsi="Times New Roman"/>
          <w:b/>
          <w:sz w:val="28"/>
          <w:szCs w:val="28"/>
        </w:rPr>
      </w:pPr>
      <w:r w:rsidRPr="00661D78">
        <w:rPr>
          <w:rFonts w:ascii="Times New Roman" w:hAnsi="Times New Roman"/>
          <w:b/>
          <w:sz w:val="28"/>
          <w:szCs w:val="28"/>
        </w:rPr>
        <w:t xml:space="preserve">Щодо встановлених </w:t>
      </w:r>
      <w:r w:rsidR="003F45F2" w:rsidRPr="00661D78">
        <w:rPr>
          <w:rFonts w:ascii="Times New Roman" w:hAnsi="Times New Roman"/>
          <w:b/>
          <w:sz w:val="28"/>
          <w:szCs w:val="28"/>
        </w:rPr>
        <w:t>фактичних даних</w:t>
      </w:r>
    </w:p>
    <w:p w14:paraId="29E93478" w14:textId="644F5646" w:rsidR="00687A69" w:rsidRDefault="00061E56" w:rsidP="00687EAB">
      <w:pPr>
        <w:widowControl w:val="0"/>
        <w:tabs>
          <w:tab w:val="left" w:pos="567"/>
          <w:tab w:val="left" w:pos="851"/>
        </w:tabs>
        <w:spacing w:after="0" w:line="240" w:lineRule="auto"/>
        <w:ind w:firstLine="567"/>
        <w:contextualSpacing/>
        <w:jc w:val="both"/>
        <w:rPr>
          <w:rFonts w:ascii="Times New Roman" w:hAnsi="Times New Roman"/>
          <w:sz w:val="28"/>
          <w:szCs w:val="28"/>
        </w:rPr>
      </w:pPr>
      <w:r w:rsidRPr="00661D78">
        <w:rPr>
          <w:rFonts w:ascii="Times New Roman" w:hAnsi="Times New Roman"/>
          <w:sz w:val="28"/>
          <w:szCs w:val="28"/>
        </w:rPr>
        <w:t>До дис</w:t>
      </w:r>
      <w:r w:rsidR="00737958" w:rsidRPr="00661D78">
        <w:rPr>
          <w:rFonts w:ascii="Times New Roman" w:hAnsi="Times New Roman"/>
          <w:sz w:val="28"/>
          <w:szCs w:val="28"/>
        </w:rPr>
        <w:t>циплінарної скарги</w:t>
      </w:r>
      <w:r w:rsidR="008F4DDD" w:rsidRPr="00661D78">
        <w:rPr>
          <w:rFonts w:ascii="Times New Roman" w:hAnsi="Times New Roman"/>
          <w:sz w:val="28"/>
          <w:szCs w:val="28"/>
        </w:rPr>
        <w:t xml:space="preserve"> </w:t>
      </w:r>
      <w:r w:rsidR="00C41193" w:rsidRPr="00661D78">
        <w:rPr>
          <w:rFonts w:ascii="Times New Roman" w:hAnsi="Times New Roman"/>
          <w:sz w:val="28"/>
          <w:szCs w:val="28"/>
        </w:rPr>
        <w:t xml:space="preserve">долучено </w:t>
      </w:r>
      <w:r w:rsidR="00687A69">
        <w:rPr>
          <w:rFonts w:ascii="Times New Roman" w:hAnsi="Times New Roman"/>
          <w:sz w:val="28"/>
          <w:szCs w:val="28"/>
        </w:rPr>
        <w:t>копії</w:t>
      </w:r>
      <w:r w:rsidR="00C41193" w:rsidRPr="00661D78">
        <w:rPr>
          <w:rFonts w:ascii="Times New Roman" w:hAnsi="Times New Roman"/>
          <w:sz w:val="28"/>
          <w:szCs w:val="28"/>
        </w:rPr>
        <w:t>:</w:t>
      </w:r>
      <w:r w:rsidR="00687A69">
        <w:rPr>
          <w:rFonts w:ascii="Times New Roman" w:hAnsi="Times New Roman"/>
          <w:sz w:val="28"/>
          <w:szCs w:val="28"/>
        </w:rPr>
        <w:t xml:space="preserve"> постанови Касаційного кримінального суду у складі Верховного Суду від 27.05.2026 року у справі №446/407/24; листа Жовківської окружної прокуратури Львівської області від 07.09.2026 року.</w:t>
      </w:r>
    </w:p>
    <w:p w14:paraId="364B16EB" w14:textId="4F00EDA1" w:rsidR="008F4DDD" w:rsidRPr="00661D78" w:rsidRDefault="008F4DDD" w:rsidP="00D347F4">
      <w:pPr>
        <w:widowControl w:val="0"/>
        <w:tabs>
          <w:tab w:val="left" w:pos="567"/>
          <w:tab w:val="left" w:pos="851"/>
        </w:tabs>
        <w:spacing w:after="0" w:line="240" w:lineRule="auto"/>
        <w:contextualSpacing/>
        <w:jc w:val="both"/>
        <w:rPr>
          <w:rFonts w:ascii="Times New Roman" w:hAnsi="Times New Roman"/>
          <w:sz w:val="20"/>
          <w:szCs w:val="20"/>
        </w:rPr>
      </w:pPr>
    </w:p>
    <w:p w14:paraId="79BB05C4" w14:textId="77777777" w:rsidR="009C1DCD" w:rsidRPr="00661D78" w:rsidRDefault="00B405B2" w:rsidP="009C1DCD">
      <w:pPr>
        <w:widowControl w:val="0"/>
        <w:tabs>
          <w:tab w:val="left" w:pos="851"/>
        </w:tabs>
        <w:spacing w:after="0" w:line="240" w:lineRule="auto"/>
        <w:ind w:firstLine="567"/>
        <w:contextualSpacing/>
        <w:jc w:val="both"/>
        <w:rPr>
          <w:rFonts w:ascii="Times New Roman" w:hAnsi="Times New Roman"/>
          <w:b/>
          <w:sz w:val="28"/>
          <w:szCs w:val="28"/>
        </w:rPr>
      </w:pPr>
      <w:r w:rsidRPr="00661D78">
        <w:rPr>
          <w:rFonts w:ascii="Times New Roman" w:hAnsi="Times New Roman"/>
          <w:b/>
          <w:sz w:val="28"/>
          <w:szCs w:val="28"/>
        </w:rPr>
        <w:t>Щодо джерел права,</w:t>
      </w:r>
      <w:r w:rsidR="009F4CAE" w:rsidRPr="00661D78">
        <w:rPr>
          <w:rFonts w:ascii="Times New Roman" w:hAnsi="Times New Roman"/>
          <w:b/>
          <w:sz w:val="28"/>
          <w:szCs w:val="28"/>
        </w:rPr>
        <w:t xml:space="preserve"> які підлягають застосуванню</w:t>
      </w:r>
    </w:p>
    <w:p w14:paraId="06622CD9" w14:textId="77777777" w:rsidR="00B2067F" w:rsidRDefault="00B2067F" w:rsidP="00B2067F">
      <w:pPr>
        <w:spacing w:after="0" w:line="240" w:lineRule="auto"/>
        <w:ind w:firstLine="567"/>
        <w:jc w:val="both"/>
        <w:rPr>
          <w:rFonts w:ascii="Times New Roman" w:hAnsi="Times New Roman"/>
          <w:bCs/>
          <w:sz w:val="28"/>
          <w:szCs w:val="28"/>
        </w:rPr>
      </w:pPr>
      <w:r w:rsidRPr="00A0433C">
        <w:rPr>
          <w:rFonts w:ascii="Times New Roman" w:hAnsi="Times New Roman"/>
          <w:bCs/>
          <w:sz w:val="28"/>
          <w:szCs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w:t>
      </w:r>
      <w:r>
        <w:rPr>
          <w:rFonts w:ascii="Times New Roman" w:hAnsi="Times New Roman"/>
          <w:bCs/>
          <w:sz w:val="28"/>
          <w:szCs w:val="28"/>
        </w:rPr>
        <w:t>уцією та законами України.</w:t>
      </w:r>
    </w:p>
    <w:p w14:paraId="60F6252C" w14:textId="77777777" w:rsidR="00B2067F" w:rsidRDefault="00B2067F" w:rsidP="00B2067F">
      <w:pPr>
        <w:widowControl w:val="0"/>
        <w:tabs>
          <w:tab w:val="left" w:pos="851"/>
        </w:tabs>
        <w:spacing w:after="0" w:line="240" w:lineRule="auto"/>
        <w:ind w:firstLine="567"/>
        <w:contextualSpacing/>
        <w:jc w:val="both"/>
        <w:rPr>
          <w:rFonts w:ascii="Times New Roman" w:eastAsia="Times New Roman" w:hAnsi="Times New Roman"/>
          <w:sz w:val="28"/>
          <w:szCs w:val="28"/>
          <w:shd w:val="clear" w:color="auto" w:fill="FFFFFF"/>
          <w:lang w:eastAsia="ru-RU"/>
        </w:rPr>
      </w:pPr>
      <w:r w:rsidRPr="00647FB3">
        <w:rPr>
          <w:rFonts w:ascii="Times New Roman" w:eastAsia="Times New Roman" w:hAnsi="Times New Roman"/>
          <w:bCs/>
          <w:sz w:val="28"/>
          <w:szCs w:val="28"/>
          <w:shd w:val="clear" w:color="auto" w:fill="FFFFFF"/>
          <w:lang w:eastAsia="ru-RU"/>
        </w:rPr>
        <w:t>Стаття 124 Конституції України визначає, що п</w:t>
      </w:r>
      <w:r w:rsidRPr="00647FB3">
        <w:rPr>
          <w:rFonts w:ascii="Times New Roman" w:eastAsia="Times New Roman" w:hAnsi="Times New Roman"/>
          <w:sz w:val="28"/>
          <w:szCs w:val="28"/>
          <w:shd w:val="clear" w:color="auto" w:fill="FFFFFF"/>
          <w:lang w:eastAsia="ru-RU"/>
        </w:rPr>
        <w:t>равосуддя в Україні здійснюють виключно суди.</w:t>
      </w:r>
      <w:bookmarkStart w:id="0" w:name="n5159"/>
      <w:bookmarkEnd w:id="0"/>
      <w:r w:rsidRPr="00647FB3">
        <w:rPr>
          <w:rFonts w:ascii="Times New Roman" w:eastAsia="Times New Roman" w:hAnsi="Times New Roman"/>
          <w:sz w:val="28"/>
          <w:szCs w:val="28"/>
          <w:shd w:val="clear" w:color="auto" w:fill="FFFFFF"/>
          <w:lang w:eastAsia="ru-RU"/>
        </w:rPr>
        <w:t xml:space="preserve"> Делегування функцій судів, а також привласнення цих функцій іншими органами чи посадовими особами не допускаються.</w:t>
      </w:r>
    </w:p>
    <w:p w14:paraId="4F6E0458" w14:textId="77777777" w:rsidR="00B2067F" w:rsidRDefault="00B2067F" w:rsidP="00B2067F">
      <w:pPr>
        <w:spacing w:after="0" w:line="240" w:lineRule="auto"/>
        <w:ind w:firstLine="567"/>
        <w:jc w:val="both"/>
        <w:rPr>
          <w:rFonts w:ascii="Times New Roman" w:hAnsi="Times New Roman"/>
          <w:sz w:val="28"/>
          <w:szCs w:val="28"/>
        </w:rPr>
      </w:pPr>
      <w:r w:rsidRPr="000D0E4F">
        <w:rPr>
          <w:rFonts w:ascii="Times New Roman" w:hAnsi="Times New Roman"/>
          <w:sz w:val="28"/>
          <w:szCs w:val="28"/>
        </w:rPr>
        <w:t>Ст</w:t>
      </w:r>
      <w:r>
        <w:rPr>
          <w:rFonts w:ascii="Times New Roman" w:hAnsi="Times New Roman"/>
          <w:sz w:val="28"/>
          <w:szCs w:val="28"/>
        </w:rPr>
        <w:t>аттею</w:t>
      </w:r>
      <w:r w:rsidRPr="000D0E4F">
        <w:rPr>
          <w:rFonts w:ascii="Times New Roman" w:hAnsi="Times New Roman"/>
          <w:sz w:val="28"/>
          <w:szCs w:val="28"/>
        </w:rPr>
        <w:t xml:space="preserve"> 129-1 Конституції України передбачено, що суд ухвалює рішення іменем України. Судове рішення є обов’язковим до виконання.</w:t>
      </w:r>
    </w:p>
    <w:p w14:paraId="3B405765" w14:textId="1B24754C" w:rsidR="00A104AD" w:rsidRPr="0038565C" w:rsidRDefault="00A104AD" w:rsidP="00A104AD">
      <w:pPr>
        <w:widowControl w:val="0"/>
        <w:tabs>
          <w:tab w:val="left" w:pos="851"/>
        </w:tabs>
        <w:spacing w:after="0" w:line="240" w:lineRule="auto"/>
        <w:ind w:firstLine="567"/>
        <w:contextualSpacing/>
        <w:jc w:val="both"/>
        <w:rPr>
          <w:rFonts w:ascii="Times New Roman" w:hAnsi="Times New Roman"/>
          <w:sz w:val="28"/>
          <w:szCs w:val="28"/>
        </w:rPr>
      </w:pPr>
      <w:r w:rsidRPr="0038565C">
        <w:rPr>
          <w:rFonts w:ascii="Times New Roman" w:hAnsi="Times New Roman"/>
          <w:sz w:val="28"/>
          <w:szCs w:val="28"/>
        </w:rPr>
        <w:t>На прокуратуру, серед іншого, покладена функція нагляду за додержанням законів органами, що проводять досудове слідство (пункт 3 частини першої статті 2 Закону № 1697-VII</w:t>
      </w:r>
      <w:r w:rsidR="00E90A03">
        <w:rPr>
          <w:rFonts w:ascii="Times New Roman" w:hAnsi="Times New Roman"/>
          <w:sz w:val="28"/>
          <w:szCs w:val="28"/>
        </w:rPr>
        <w:t>)</w:t>
      </w:r>
      <w:r w:rsidRPr="0038565C">
        <w:rPr>
          <w:rFonts w:ascii="Times New Roman" w:hAnsi="Times New Roman"/>
          <w:sz w:val="28"/>
          <w:szCs w:val="28"/>
        </w:rPr>
        <w:t xml:space="preserve">. Однією із засад діяльності прокуратури, як то визначено у статті 3 Закону, є незалежність прокурорів. </w:t>
      </w:r>
    </w:p>
    <w:p w14:paraId="2E65A22C" w14:textId="77777777" w:rsidR="00A104AD" w:rsidRDefault="00A104AD" w:rsidP="00A104AD">
      <w:pPr>
        <w:spacing w:after="0" w:line="240" w:lineRule="auto"/>
        <w:ind w:firstLine="567"/>
        <w:jc w:val="both"/>
        <w:rPr>
          <w:rFonts w:ascii="Times New Roman" w:hAnsi="Times New Roman"/>
          <w:bCs/>
          <w:sz w:val="28"/>
          <w:szCs w:val="28"/>
        </w:rPr>
      </w:pPr>
      <w:r w:rsidRPr="003C7F03">
        <w:rPr>
          <w:rFonts w:ascii="Times New Roman" w:hAnsi="Times New Roman"/>
          <w:sz w:val="28"/>
          <w:szCs w:val="28"/>
        </w:rPr>
        <w:t>Зі змісту частини другої статті 16 Закону № 1697</w:t>
      </w:r>
      <w:r w:rsidRPr="003C7F03">
        <w:rPr>
          <w:rFonts w:ascii="Times New Roman" w:hAnsi="Times New Roman"/>
          <w:sz w:val="28"/>
          <w:szCs w:val="28"/>
        </w:rPr>
        <w:noBreakHyphen/>
        <w:t>VII вбачається, що</w:t>
      </w:r>
      <w:r>
        <w:rPr>
          <w:rFonts w:ascii="Times New Roman" w:hAnsi="Times New Roman"/>
          <w:sz w:val="28"/>
          <w:szCs w:val="28"/>
        </w:rPr>
        <w:t>,</w:t>
      </w:r>
      <w:r w:rsidRPr="003C7F03">
        <w:rPr>
          <w:rFonts w:ascii="Times New Roman" w:hAnsi="Times New Roman"/>
          <w:sz w:val="28"/>
          <w:szCs w:val="28"/>
        </w:rPr>
        <w:t xml:space="preserve">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C0B3BB8" w14:textId="60B49935" w:rsidR="00A104AD" w:rsidRDefault="00A104AD" w:rsidP="00A104AD">
      <w:pPr>
        <w:spacing w:after="0" w:line="240" w:lineRule="auto"/>
        <w:ind w:firstLine="567"/>
        <w:jc w:val="both"/>
        <w:rPr>
          <w:rFonts w:ascii="Times New Roman" w:eastAsia="Times New Roman" w:hAnsi="Times New Roman"/>
          <w:sz w:val="28"/>
          <w:szCs w:val="28"/>
          <w:shd w:val="clear" w:color="auto" w:fill="FFFFFF"/>
          <w:lang w:eastAsia="ru-RU"/>
        </w:rPr>
      </w:pPr>
      <w:r w:rsidRPr="001C67F0">
        <w:rPr>
          <w:rFonts w:ascii="Times New Roman" w:eastAsia="Times New Roman" w:hAnsi="Times New Roman"/>
          <w:sz w:val="28"/>
          <w:szCs w:val="28"/>
          <w:shd w:val="clear" w:color="auto" w:fill="FFFFFF"/>
          <w:lang w:eastAsia="ru-RU"/>
        </w:rPr>
        <w:t>Дотриманням такої гарантії забезпечуються загальні засади діяльності прокуратури, передбачені ч</w:t>
      </w:r>
      <w:r>
        <w:rPr>
          <w:rFonts w:ascii="Times New Roman" w:eastAsia="Times New Roman" w:hAnsi="Times New Roman"/>
          <w:sz w:val="28"/>
          <w:szCs w:val="28"/>
          <w:shd w:val="clear" w:color="auto" w:fill="FFFFFF"/>
          <w:lang w:eastAsia="ru-RU"/>
        </w:rPr>
        <w:t>астиною 1</w:t>
      </w:r>
      <w:r w:rsidRPr="001C67F0">
        <w:rPr>
          <w:rFonts w:ascii="Times New Roman" w:eastAsia="Times New Roman" w:hAnsi="Times New Roman"/>
          <w:sz w:val="28"/>
          <w:szCs w:val="28"/>
          <w:shd w:val="clear" w:color="auto" w:fill="FFFFFF"/>
          <w:lang w:eastAsia="ru-RU"/>
        </w:rPr>
        <w:t xml:space="preserve"> ст</w:t>
      </w:r>
      <w:r>
        <w:rPr>
          <w:rFonts w:ascii="Times New Roman" w:eastAsia="Times New Roman" w:hAnsi="Times New Roman"/>
          <w:sz w:val="28"/>
          <w:szCs w:val="28"/>
          <w:shd w:val="clear" w:color="auto" w:fill="FFFFFF"/>
          <w:lang w:eastAsia="ru-RU"/>
        </w:rPr>
        <w:t xml:space="preserve">атті </w:t>
      </w:r>
      <w:r w:rsidRPr="001C67F0">
        <w:rPr>
          <w:rFonts w:ascii="Times New Roman" w:eastAsia="Times New Roman" w:hAnsi="Times New Roman"/>
          <w:sz w:val="28"/>
          <w:szCs w:val="28"/>
          <w:shd w:val="clear" w:color="auto" w:fill="FFFFFF"/>
          <w:lang w:eastAsia="ru-RU"/>
        </w:rPr>
        <w:t>3 Закону</w:t>
      </w:r>
      <w:r>
        <w:rPr>
          <w:rFonts w:ascii="Times New Roman" w:eastAsia="Times New Roman" w:hAnsi="Times New Roman"/>
          <w:sz w:val="28"/>
          <w:szCs w:val="28"/>
          <w:shd w:val="clear" w:color="auto" w:fill="FFFFFF"/>
          <w:lang w:eastAsia="ru-RU"/>
        </w:rPr>
        <w:t xml:space="preserve"> </w:t>
      </w:r>
      <w:r w:rsidRPr="003C7F03">
        <w:rPr>
          <w:rFonts w:ascii="Times New Roman" w:hAnsi="Times New Roman"/>
          <w:sz w:val="28"/>
          <w:szCs w:val="28"/>
        </w:rPr>
        <w:t>№ 1697</w:t>
      </w:r>
      <w:r w:rsidRPr="003C7F03">
        <w:rPr>
          <w:rFonts w:ascii="Times New Roman" w:hAnsi="Times New Roman"/>
          <w:sz w:val="28"/>
          <w:szCs w:val="28"/>
        </w:rPr>
        <w:noBreakHyphen/>
        <w:t>VII</w:t>
      </w:r>
      <w:r w:rsidRPr="001C67F0">
        <w:rPr>
          <w:rFonts w:ascii="Times New Roman" w:eastAsia="Times New Roman" w:hAnsi="Times New Roman"/>
          <w:sz w:val="28"/>
          <w:szCs w:val="28"/>
          <w:shd w:val="clear" w:color="auto" w:fill="FFFFFF"/>
          <w:lang w:eastAsia="ru-RU"/>
        </w:rPr>
        <w:t>, зокрема щодо незалежності прокурорів.</w:t>
      </w:r>
    </w:p>
    <w:p w14:paraId="47D9D1D3" w14:textId="77777777" w:rsidR="00A104AD" w:rsidRDefault="00A104AD" w:rsidP="00A104AD">
      <w:pPr>
        <w:spacing w:after="0" w:line="240" w:lineRule="auto"/>
        <w:ind w:firstLine="567"/>
        <w:jc w:val="both"/>
        <w:rPr>
          <w:rFonts w:ascii="Times New Roman" w:hAnsi="Times New Roman"/>
          <w:sz w:val="28"/>
          <w:szCs w:val="28"/>
          <w:shd w:val="clear" w:color="auto" w:fill="FFFFFF"/>
        </w:rPr>
      </w:pPr>
      <w:r w:rsidRPr="0038565C">
        <w:rPr>
          <w:rFonts w:ascii="Times New Roman" w:hAnsi="Times New Roman"/>
          <w:sz w:val="28"/>
          <w:szCs w:val="28"/>
          <w:shd w:val="clear" w:color="auto" w:fill="FFFFFF"/>
        </w:rPr>
        <w:lastRenderedPageBreak/>
        <w:t xml:space="preserve">Виходячи з викладеного, </w:t>
      </w:r>
      <w:r>
        <w:rPr>
          <w:rFonts w:ascii="Times New Roman" w:hAnsi="Times New Roman"/>
          <w:sz w:val="28"/>
          <w:szCs w:val="28"/>
          <w:shd w:val="clear" w:color="auto" w:fill="FFFFFF"/>
        </w:rPr>
        <w:t>Комісія</w:t>
      </w:r>
      <w:r w:rsidRPr="0038565C">
        <w:rPr>
          <w:rFonts w:ascii="Times New Roman" w:hAnsi="Times New Roman"/>
          <w:sz w:val="28"/>
          <w:szCs w:val="28"/>
          <w:shd w:val="clear" w:color="auto" w:fill="FFFFFF"/>
        </w:rPr>
        <w:t xml:space="preserve"> не наділен</w:t>
      </w:r>
      <w:r>
        <w:rPr>
          <w:rFonts w:ascii="Times New Roman" w:hAnsi="Times New Roman"/>
          <w:sz w:val="28"/>
          <w:szCs w:val="28"/>
          <w:shd w:val="clear" w:color="auto" w:fill="FFFFFF"/>
        </w:rPr>
        <w:t>а</w:t>
      </w:r>
      <w:r w:rsidRPr="0038565C">
        <w:rPr>
          <w:rFonts w:ascii="Times New Roman" w:hAnsi="Times New Roman"/>
          <w:sz w:val="28"/>
          <w:szCs w:val="28"/>
          <w:shd w:val="clear" w:color="auto" w:fill="FFFFFF"/>
        </w:rPr>
        <w:t xml:space="preserve"> повноваженнями щодо надання прокурору вказівок на проведення процесуальних дій чи прийняття тих чи інших процесуальних рішень під час здійснення ним нагляду за додержанням законів під час проведення досудового розслідування у формі процесуального керівництва у кримінальному провадженні</w:t>
      </w:r>
      <w:r>
        <w:rPr>
          <w:rFonts w:ascii="Times New Roman" w:hAnsi="Times New Roman"/>
          <w:sz w:val="28"/>
          <w:szCs w:val="28"/>
          <w:shd w:val="clear" w:color="auto" w:fill="FFFFFF"/>
        </w:rPr>
        <w:t xml:space="preserve"> та підтриманні публічного обвинувачення в суді</w:t>
      </w:r>
      <w:r w:rsidRPr="0038565C">
        <w:rPr>
          <w:rFonts w:ascii="Times New Roman" w:hAnsi="Times New Roman"/>
          <w:sz w:val="28"/>
          <w:szCs w:val="28"/>
          <w:shd w:val="clear" w:color="auto" w:fill="FFFFFF"/>
        </w:rPr>
        <w:t xml:space="preserve">. Вихід за межі визначених законом України «Про прокуратуру» повноважень може розцінюватися як втручання у </w:t>
      </w:r>
      <w:r w:rsidRPr="0009266A">
        <w:rPr>
          <w:rFonts w:ascii="Times New Roman" w:hAnsi="Times New Roman"/>
          <w:sz w:val="28"/>
          <w:szCs w:val="28"/>
          <w:shd w:val="clear" w:color="auto" w:fill="FFFFFF"/>
        </w:rPr>
        <w:t xml:space="preserve">процесуальну діяльність прокурора. </w:t>
      </w:r>
    </w:p>
    <w:p w14:paraId="020603B7" w14:textId="03743321" w:rsidR="00A104AD" w:rsidRPr="000D0E4F" w:rsidRDefault="00A104AD" w:rsidP="00A104AD">
      <w:pPr>
        <w:spacing w:after="0" w:line="240" w:lineRule="auto"/>
        <w:ind w:firstLine="567"/>
        <w:jc w:val="both"/>
        <w:rPr>
          <w:rFonts w:ascii="Times New Roman" w:hAnsi="Times New Roman"/>
          <w:sz w:val="28"/>
          <w:szCs w:val="28"/>
        </w:rPr>
      </w:pPr>
      <w:r w:rsidRPr="000D0E4F">
        <w:rPr>
          <w:rFonts w:ascii="Times New Roman" w:hAnsi="Times New Roman"/>
          <w:sz w:val="28"/>
          <w:szCs w:val="28"/>
        </w:rPr>
        <w:t>Відповідно до ст</w:t>
      </w:r>
      <w:r>
        <w:rPr>
          <w:rFonts w:ascii="Times New Roman" w:hAnsi="Times New Roman"/>
          <w:sz w:val="28"/>
          <w:szCs w:val="28"/>
        </w:rPr>
        <w:t>атті</w:t>
      </w:r>
      <w:r w:rsidRPr="000D0E4F">
        <w:rPr>
          <w:rFonts w:ascii="Times New Roman" w:hAnsi="Times New Roman"/>
          <w:sz w:val="28"/>
          <w:szCs w:val="28"/>
        </w:rPr>
        <w:t xml:space="preserve"> 1 КПК України питання, пов’язані із досудовим розслідуванням кримінальних правопорушень, тобто порядок кримінального провадження на території України, визначається виключно кримінальним процесуальним законодавством України.</w:t>
      </w:r>
    </w:p>
    <w:p w14:paraId="3BC93562" w14:textId="77777777" w:rsidR="00A104AD" w:rsidRPr="000D0E4F" w:rsidRDefault="00A104AD" w:rsidP="00A104AD">
      <w:pPr>
        <w:spacing w:after="0" w:line="240" w:lineRule="auto"/>
        <w:ind w:firstLine="567"/>
        <w:jc w:val="both"/>
        <w:rPr>
          <w:rFonts w:ascii="Times New Roman" w:hAnsi="Times New Roman"/>
          <w:sz w:val="28"/>
          <w:szCs w:val="28"/>
        </w:rPr>
      </w:pPr>
      <w:r w:rsidRPr="000D0E4F">
        <w:rPr>
          <w:rFonts w:ascii="Times New Roman" w:hAnsi="Times New Roman"/>
          <w:sz w:val="28"/>
          <w:szCs w:val="28"/>
        </w:rPr>
        <w:t>Ст</w:t>
      </w:r>
      <w:r>
        <w:rPr>
          <w:rFonts w:ascii="Times New Roman" w:hAnsi="Times New Roman"/>
          <w:sz w:val="28"/>
          <w:szCs w:val="28"/>
        </w:rPr>
        <w:t>аттею</w:t>
      </w:r>
      <w:r w:rsidRPr="000D0E4F">
        <w:rPr>
          <w:rFonts w:ascii="Times New Roman" w:hAnsi="Times New Roman"/>
          <w:sz w:val="28"/>
          <w:szCs w:val="28"/>
        </w:rPr>
        <w:t xml:space="preserve">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3111C965" w14:textId="77777777" w:rsidR="00A104AD" w:rsidRPr="000D0E4F" w:rsidRDefault="00A104AD" w:rsidP="00A104AD">
      <w:pPr>
        <w:spacing w:after="0" w:line="240" w:lineRule="auto"/>
        <w:ind w:firstLine="567"/>
        <w:jc w:val="both"/>
        <w:rPr>
          <w:rFonts w:ascii="Times New Roman" w:hAnsi="Times New Roman"/>
          <w:sz w:val="28"/>
          <w:szCs w:val="28"/>
        </w:rPr>
      </w:pPr>
      <w:r w:rsidRPr="000D0E4F">
        <w:rPr>
          <w:rFonts w:ascii="Times New Roman" w:hAnsi="Times New Roman"/>
          <w:sz w:val="28"/>
          <w:szCs w:val="28"/>
        </w:rPr>
        <w:t>Ст</w:t>
      </w:r>
      <w:r>
        <w:rPr>
          <w:rFonts w:ascii="Times New Roman" w:hAnsi="Times New Roman"/>
          <w:sz w:val="28"/>
          <w:szCs w:val="28"/>
        </w:rPr>
        <w:t>аттею</w:t>
      </w:r>
      <w:r w:rsidRPr="000D0E4F">
        <w:rPr>
          <w:rFonts w:ascii="Times New Roman" w:hAnsi="Times New Roman"/>
          <w:sz w:val="28"/>
          <w:szCs w:val="28"/>
        </w:rPr>
        <w:t xml:space="preserve">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0EE6FC6E" w14:textId="77777777" w:rsidR="00B2067F" w:rsidRPr="0066726B" w:rsidRDefault="00B2067F" w:rsidP="00B2067F">
      <w:pPr>
        <w:spacing w:after="0" w:line="240" w:lineRule="auto"/>
        <w:ind w:firstLine="567"/>
        <w:jc w:val="both"/>
        <w:rPr>
          <w:rFonts w:ascii="Times New Roman" w:hAnsi="Times New Roman"/>
          <w:bCs/>
          <w:sz w:val="28"/>
          <w:szCs w:val="28"/>
        </w:rPr>
      </w:pPr>
      <w:r w:rsidRPr="0066726B">
        <w:rPr>
          <w:rFonts w:ascii="Times New Roman" w:hAnsi="Times New Roman"/>
          <w:bCs/>
          <w:sz w:val="28"/>
          <w:szCs w:val="28"/>
        </w:rPr>
        <w:t xml:space="preserve">Відповідно до частини другої статті 21 КПК України </w:t>
      </w:r>
      <w:r w:rsidRPr="0066726B">
        <w:rPr>
          <w:rFonts w:ascii="Times New Roman" w:hAnsi="Times New Roman"/>
          <w:sz w:val="28"/>
          <w:szCs w:val="28"/>
          <w:shd w:val="clear" w:color="auto" w:fill="FFFFFF"/>
        </w:rPr>
        <w:t>вирок та ухвала суду, що набрали законної сили в порядку, визначеному цим Кодексом, є обов’язковими і підлягають безумовному виконанню на всій території України.</w:t>
      </w:r>
    </w:p>
    <w:p w14:paraId="4E6ED2BD" w14:textId="77777777" w:rsidR="00B2067F" w:rsidRDefault="00B2067F" w:rsidP="00B2067F">
      <w:pPr>
        <w:widowControl w:val="0"/>
        <w:tabs>
          <w:tab w:val="left" w:pos="851"/>
        </w:tabs>
        <w:spacing w:after="0" w:line="240" w:lineRule="auto"/>
        <w:ind w:firstLine="567"/>
        <w:jc w:val="both"/>
        <w:rPr>
          <w:rFonts w:ascii="Times New Roman" w:hAnsi="Times New Roman"/>
          <w:sz w:val="28"/>
          <w:szCs w:val="28"/>
        </w:rPr>
      </w:pPr>
      <w:r w:rsidRPr="00661D78">
        <w:rPr>
          <w:rStyle w:val="rvts9"/>
          <w:rFonts w:ascii="Times New Roman" w:hAnsi="Times New Roman"/>
          <w:bCs/>
          <w:sz w:val="28"/>
          <w:szCs w:val="28"/>
        </w:rPr>
        <w:t>Зокрема</w:t>
      </w:r>
      <w:r>
        <w:rPr>
          <w:rStyle w:val="rvts9"/>
          <w:rFonts w:ascii="Times New Roman" w:hAnsi="Times New Roman"/>
          <w:bCs/>
          <w:sz w:val="28"/>
          <w:szCs w:val="28"/>
        </w:rPr>
        <w:t xml:space="preserve"> у </w:t>
      </w:r>
      <w:r w:rsidRPr="00661D78">
        <w:rPr>
          <w:rStyle w:val="rvts9"/>
          <w:rFonts w:ascii="Times New Roman" w:hAnsi="Times New Roman"/>
          <w:bCs/>
          <w:sz w:val="28"/>
          <w:szCs w:val="28"/>
        </w:rPr>
        <w:t>ст</w:t>
      </w:r>
      <w:r>
        <w:rPr>
          <w:rStyle w:val="rvts9"/>
          <w:rFonts w:ascii="Times New Roman" w:hAnsi="Times New Roman"/>
          <w:bCs/>
          <w:sz w:val="28"/>
          <w:szCs w:val="28"/>
        </w:rPr>
        <w:t>атті</w:t>
      </w:r>
      <w:r w:rsidRPr="00661D78">
        <w:rPr>
          <w:rStyle w:val="rvts9"/>
          <w:rFonts w:ascii="Times New Roman" w:hAnsi="Times New Roman"/>
          <w:bCs/>
          <w:sz w:val="28"/>
          <w:szCs w:val="28"/>
        </w:rPr>
        <w:t xml:space="preserve"> 24 КПК України </w:t>
      </w:r>
      <w:r w:rsidRPr="00661D78">
        <w:rPr>
          <w:rFonts w:ascii="Times New Roman" w:hAnsi="Times New Roman"/>
          <w:sz w:val="28"/>
          <w:szCs w:val="28"/>
        </w:rPr>
        <w:t>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w:t>
      </w:r>
    </w:p>
    <w:p w14:paraId="0C978124" w14:textId="77777777" w:rsidR="00B2067F" w:rsidRDefault="00B2067F" w:rsidP="00B2067F">
      <w:pPr>
        <w:widowControl w:val="0"/>
        <w:tabs>
          <w:tab w:val="left" w:pos="851"/>
        </w:tabs>
        <w:spacing w:after="0" w:line="240" w:lineRule="auto"/>
        <w:ind w:firstLine="567"/>
        <w:contextualSpacing/>
        <w:jc w:val="both"/>
        <w:rPr>
          <w:rFonts w:ascii="Times New Roman" w:hAnsi="Times New Roman"/>
          <w:bCs/>
          <w:sz w:val="28"/>
          <w:szCs w:val="28"/>
          <w:shd w:val="clear" w:color="auto" w:fill="FFFFFF"/>
        </w:rPr>
      </w:pPr>
      <w:r w:rsidRPr="0038565C">
        <w:rPr>
          <w:rFonts w:ascii="Times New Roman" w:hAnsi="Times New Roman"/>
          <w:sz w:val="28"/>
          <w:szCs w:val="28"/>
        </w:rPr>
        <w:t xml:space="preserve">Безпосередній порядок оскарження </w:t>
      </w:r>
      <w:r w:rsidRPr="0038565C">
        <w:rPr>
          <w:rFonts w:ascii="Times New Roman" w:hAnsi="Times New Roman"/>
          <w:bCs/>
          <w:sz w:val="28"/>
          <w:szCs w:val="28"/>
          <w:shd w:val="clear" w:color="auto" w:fill="FFFFFF"/>
        </w:rPr>
        <w:t xml:space="preserve"> рішень, дій чи бездіяльності п</w:t>
      </w:r>
      <w:r>
        <w:rPr>
          <w:rFonts w:ascii="Times New Roman" w:hAnsi="Times New Roman"/>
          <w:bCs/>
          <w:sz w:val="28"/>
          <w:szCs w:val="28"/>
          <w:shd w:val="clear" w:color="auto" w:fill="FFFFFF"/>
        </w:rPr>
        <w:t>ід час досудового розслідування</w:t>
      </w:r>
      <w:r w:rsidRPr="0038565C">
        <w:rPr>
          <w:rFonts w:ascii="Times New Roman" w:hAnsi="Times New Roman"/>
          <w:bCs/>
          <w:sz w:val="28"/>
          <w:szCs w:val="28"/>
          <w:shd w:val="clear" w:color="auto" w:fill="FFFFFF"/>
        </w:rPr>
        <w:t xml:space="preserve"> регламентовано главою 26 КПК України. </w:t>
      </w:r>
    </w:p>
    <w:p w14:paraId="1FCBD3DA" w14:textId="77777777" w:rsidR="00B2067F" w:rsidRDefault="00B2067F" w:rsidP="00B2067F">
      <w:pPr>
        <w:widowControl w:val="0"/>
        <w:tabs>
          <w:tab w:val="left" w:pos="851"/>
        </w:tabs>
        <w:spacing w:after="0" w:line="240" w:lineRule="auto"/>
        <w:ind w:firstLine="567"/>
        <w:contextualSpacing/>
        <w:jc w:val="both"/>
        <w:rPr>
          <w:rFonts w:ascii="Times New Roman" w:eastAsia="Times New Roman" w:hAnsi="Times New Roman"/>
          <w:sz w:val="28"/>
          <w:szCs w:val="28"/>
          <w:shd w:val="clear" w:color="auto" w:fill="FFFFFF"/>
          <w:lang w:eastAsia="ru-RU"/>
        </w:rPr>
      </w:pPr>
      <w:r>
        <w:rPr>
          <w:rFonts w:ascii="Times New Roman" w:hAnsi="Times New Roman"/>
          <w:sz w:val="28"/>
          <w:szCs w:val="28"/>
        </w:rPr>
        <w:t>Відповідно до</w:t>
      </w:r>
      <w:r w:rsidRPr="00661D78">
        <w:rPr>
          <w:rFonts w:ascii="Times New Roman" w:hAnsi="Times New Roman"/>
          <w:sz w:val="28"/>
          <w:szCs w:val="28"/>
        </w:rPr>
        <w:t xml:space="preserve"> ч</w:t>
      </w:r>
      <w:r>
        <w:rPr>
          <w:rFonts w:ascii="Times New Roman" w:hAnsi="Times New Roman"/>
          <w:sz w:val="28"/>
          <w:szCs w:val="28"/>
        </w:rPr>
        <w:t>астини першої</w:t>
      </w:r>
      <w:r w:rsidRPr="00661D78">
        <w:rPr>
          <w:rFonts w:ascii="Times New Roman" w:hAnsi="Times New Roman"/>
          <w:sz w:val="28"/>
          <w:szCs w:val="28"/>
        </w:rPr>
        <w:t xml:space="preserve"> </w:t>
      </w:r>
      <w:r>
        <w:rPr>
          <w:rFonts w:ascii="Times New Roman" w:hAnsi="Times New Roman"/>
          <w:sz w:val="28"/>
          <w:szCs w:val="28"/>
        </w:rPr>
        <w:t>статті 36 КПК України</w:t>
      </w:r>
      <w:r w:rsidRPr="00661D78">
        <w:rPr>
          <w:rFonts w:ascii="Times New Roman" w:hAnsi="Times New Roman"/>
          <w:sz w:val="28"/>
          <w:szCs w:val="28"/>
        </w:rPr>
        <w:t xml:space="preserve"> прокуро</w:t>
      </w:r>
      <w:r>
        <w:rPr>
          <w:rFonts w:ascii="Times New Roman" w:hAnsi="Times New Roman"/>
          <w:sz w:val="28"/>
          <w:szCs w:val="28"/>
        </w:rPr>
        <w:t>р, здійснюючи свої повноваження</w:t>
      </w:r>
      <w:r w:rsidRPr="00661D78">
        <w:rPr>
          <w:rFonts w:ascii="Times New Roman" w:hAnsi="Times New Roman"/>
          <w:sz w:val="28"/>
          <w:szCs w:val="28"/>
        </w:rPr>
        <w:t xml:space="preserve">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698B08E4" w14:textId="0A5372FB" w:rsidR="00B2067F" w:rsidRDefault="00B2067F" w:rsidP="00B2067F">
      <w:pPr>
        <w:widowControl w:val="0"/>
        <w:tabs>
          <w:tab w:val="left" w:pos="851"/>
        </w:tabs>
        <w:spacing w:after="0" w:line="240" w:lineRule="auto"/>
        <w:ind w:firstLine="567"/>
        <w:contextualSpacing/>
        <w:jc w:val="both"/>
        <w:rPr>
          <w:rFonts w:ascii="Times New Roman" w:hAnsi="Times New Roman"/>
          <w:sz w:val="28"/>
          <w:szCs w:val="28"/>
          <w:shd w:val="clear" w:color="auto" w:fill="FFFFFF"/>
        </w:rPr>
      </w:pPr>
      <w:r w:rsidRPr="0038565C">
        <w:rPr>
          <w:rFonts w:ascii="Times New Roman" w:hAnsi="Times New Roman"/>
          <w:sz w:val="28"/>
          <w:szCs w:val="28"/>
          <w:shd w:val="clear" w:color="auto" w:fill="FFFFFF"/>
        </w:rPr>
        <w:t>Так, ч</w:t>
      </w:r>
      <w:r>
        <w:rPr>
          <w:rFonts w:ascii="Times New Roman" w:hAnsi="Times New Roman"/>
          <w:sz w:val="28"/>
          <w:szCs w:val="28"/>
          <w:shd w:val="clear" w:color="auto" w:fill="FFFFFF"/>
        </w:rPr>
        <w:t>астина друга</w:t>
      </w:r>
      <w:r w:rsidRPr="0038565C">
        <w:rPr>
          <w:rFonts w:ascii="Times New Roman" w:hAnsi="Times New Roman"/>
          <w:sz w:val="28"/>
          <w:szCs w:val="28"/>
          <w:shd w:val="clear" w:color="auto" w:fill="FFFFFF"/>
        </w:rPr>
        <w:t xml:space="preserve"> ст</w:t>
      </w:r>
      <w:r>
        <w:rPr>
          <w:rFonts w:ascii="Times New Roman" w:hAnsi="Times New Roman"/>
          <w:sz w:val="28"/>
          <w:szCs w:val="28"/>
          <w:shd w:val="clear" w:color="auto" w:fill="FFFFFF"/>
        </w:rPr>
        <w:t>атті</w:t>
      </w:r>
      <w:r w:rsidRPr="0038565C">
        <w:rPr>
          <w:rFonts w:ascii="Times New Roman" w:hAnsi="Times New Roman"/>
          <w:sz w:val="28"/>
          <w:szCs w:val="28"/>
          <w:shd w:val="clear" w:color="auto" w:fill="FFFFFF"/>
        </w:rPr>
        <w:t xml:space="preserve"> 36 КПК України </w:t>
      </w:r>
      <w:r>
        <w:rPr>
          <w:rFonts w:ascii="Times New Roman" w:hAnsi="Times New Roman"/>
          <w:sz w:val="28"/>
          <w:szCs w:val="28"/>
          <w:shd w:val="clear" w:color="auto" w:fill="FFFFFF"/>
        </w:rPr>
        <w:t>встановлює</w:t>
      </w:r>
      <w:r w:rsidRPr="0038565C">
        <w:rPr>
          <w:rFonts w:ascii="Times New Roman" w:hAnsi="Times New Roman"/>
          <w:sz w:val="28"/>
          <w:szCs w:val="28"/>
          <w:shd w:val="clear" w:color="auto" w:fill="FFFFFF"/>
        </w:rPr>
        <w:t xml:space="preserve"> перелік повноважень прокурора у межах проведення досудового розслідування кримінального провадження</w:t>
      </w:r>
      <w:r>
        <w:rPr>
          <w:rFonts w:ascii="Times New Roman" w:hAnsi="Times New Roman"/>
          <w:sz w:val="28"/>
          <w:szCs w:val="28"/>
          <w:shd w:val="clear" w:color="auto" w:fill="FFFFFF"/>
        </w:rPr>
        <w:t>,</w:t>
      </w:r>
      <w:r w:rsidRPr="0038565C">
        <w:rPr>
          <w:rFonts w:ascii="Times New Roman" w:hAnsi="Times New Roman"/>
          <w:sz w:val="28"/>
          <w:szCs w:val="28"/>
          <w:shd w:val="clear" w:color="auto" w:fill="FFFFFF"/>
        </w:rPr>
        <w:t xml:space="preserve"> у якому прокурор здійснює процесуальне керівництво. </w:t>
      </w:r>
    </w:p>
    <w:p w14:paraId="68A59A3A" w14:textId="77777777" w:rsidR="00A104AD" w:rsidRPr="000D0E4F" w:rsidRDefault="00A104AD" w:rsidP="00A104AD">
      <w:pPr>
        <w:spacing w:after="0" w:line="240" w:lineRule="auto"/>
        <w:ind w:firstLine="567"/>
        <w:jc w:val="both"/>
        <w:rPr>
          <w:rFonts w:ascii="Times New Roman" w:hAnsi="Times New Roman"/>
          <w:sz w:val="28"/>
          <w:szCs w:val="28"/>
        </w:rPr>
      </w:pPr>
      <w:r w:rsidRPr="000D0E4F">
        <w:rPr>
          <w:rFonts w:ascii="Times New Roman" w:hAnsi="Times New Roman"/>
          <w:sz w:val="28"/>
          <w:szCs w:val="28"/>
        </w:rPr>
        <w:t xml:space="preserve">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w:t>
      </w:r>
      <w:r w:rsidRPr="000D0E4F">
        <w:rPr>
          <w:rFonts w:ascii="Times New Roman" w:hAnsi="Times New Roman"/>
          <w:sz w:val="28"/>
          <w:szCs w:val="28"/>
        </w:rPr>
        <w:lastRenderedPageBreak/>
        <w:t>КПК України, що є гарантією самостійності прокурорів у своїй процесуальній діяльності та невтручання осіб без законних на те повноважень.</w:t>
      </w:r>
    </w:p>
    <w:p w14:paraId="4CE830AE" w14:textId="19EAADA2" w:rsidR="00B2067F" w:rsidRDefault="00B2067F" w:rsidP="00B2067F">
      <w:pPr>
        <w:widowControl w:val="0"/>
        <w:tabs>
          <w:tab w:val="left" w:pos="851"/>
        </w:tabs>
        <w:spacing w:after="0" w:line="240" w:lineRule="auto"/>
        <w:ind w:firstLine="567"/>
        <w:contextualSpacing/>
        <w:jc w:val="both"/>
        <w:rPr>
          <w:rFonts w:ascii="Times New Roman" w:hAnsi="Times New Roman"/>
          <w:sz w:val="28"/>
          <w:szCs w:val="28"/>
          <w:shd w:val="clear" w:color="auto" w:fill="FFFFFF"/>
        </w:rPr>
      </w:pPr>
      <w:r w:rsidRPr="00A0433C">
        <w:rPr>
          <w:rFonts w:ascii="Times New Roman" w:hAnsi="Times New Roman"/>
          <w:bCs/>
          <w:sz w:val="28"/>
          <w:szCs w:val="28"/>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5B52A216" w14:textId="5B13EA54" w:rsidR="00B2067F" w:rsidRDefault="00B2067F" w:rsidP="00B2067F">
      <w:pPr>
        <w:widowControl w:val="0"/>
        <w:tabs>
          <w:tab w:val="left" w:pos="851"/>
        </w:tabs>
        <w:spacing w:after="0" w:line="240" w:lineRule="auto"/>
        <w:ind w:firstLine="567"/>
        <w:contextualSpacing/>
        <w:jc w:val="both"/>
        <w:rPr>
          <w:rFonts w:ascii="Times New Roman" w:hAnsi="Times New Roman"/>
          <w:sz w:val="28"/>
          <w:szCs w:val="28"/>
        </w:rPr>
      </w:pPr>
      <w:r w:rsidRPr="009927D0">
        <w:rPr>
          <w:rFonts w:ascii="Times New Roman" w:hAnsi="Times New Roman"/>
          <w:sz w:val="28"/>
          <w:szCs w:val="28"/>
        </w:rPr>
        <w:t>Визначення дисциплінарного провадження наведено у ч</w:t>
      </w:r>
      <w:r>
        <w:rPr>
          <w:rFonts w:ascii="Times New Roman" w:hAnsi="Times New Roman"/>
          <w:sz w:val="28"/>
          <w:szCs w:val="28"/>
        </w:rPr>
        <w:t>астині першій статті 45 Закону</w:t>
      </w:r>
      <w:r w:rsidRPr="009927D0">
        <w:rPr>
          <w:rFonts w:ascii="Times New Roman" w:hAnsi="Times New Roman"/>
          <w:sz w:val="28"/>
          <w:szCs w:val="28"/>
        </w:rPr>
        <w:t xml:space="preserve">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w:t>
      </w:r>
      <w:r>
        <w:rPr>
          <w:rFonts w:ascii="Times New Roman" w:hAnsi="Times New Roman"/>
          <w:sz w:val="28"/>
          <w:szCs w:val="28"/>
        </w:rPr>
        <w:t>ором дисциплінарного проступку.</w:t>
      </w:r>
    </w:p>
    <w:p w14:paraId="0C210695" w14:textId="77777777" w:rsidR="00B2067F" w:rsidRDefault="00B2067F" w:rsidP="00B2067F">
      <w:pPr>
        <w:widowControl w:val="0"/>
        <w:tabs>
          <w:tab w:val="left" w:pos="851"/>
        </w:tabs>
        <w:spacing w:after="0" w:line="240" w:lineRule="auto"/>
        <w:ind w:firstLine="567"/>
        <w:contextualSpacing/>
        <w:jc w:val="both"/>
        <w:rPr>
          <w:rFonts w:ascii="Times New Roman" w:hAnsi="Times New Roman"/>
          <w:sz w:val="28"/>
          <w:szCs w:val="28"/>
        </w:rPr>
      </w:pPr>
      <w:r w:rsidRPr="009927D0">
        <w:rPr>
          <w:rStyle w:val="rvts9"/>
          <w:rFonts w:ascii="Times New Roman" w:hAnsi="Times New Roman"/>
          <w:bCs/>
          <w:sz w:val="28"/>
          <w:szCs w:val="28"/>
        </w:rPr>
        <w:t xml:space="preserve">Частиною першою статті 43 </w:t>
      </w:r>
      <w:r w:rsidRPr="009927D0">
        <w:rPr>
          <w:rFonts w:ascii="Times New Roman" w:hAnsi="Times New Roman"/>
          <w:sz w:val="28"/>
          <w:szCs w:val="28"/>
        </w:rPr>
        <w:t xml:space="preserve">Закону визначено, що </w:t>
      </w:r>
      <w:r w:rsidRPr="009927D0">
        <w:rPr>
          <w:rStyle w:val="rvts9"/>
          <w:rFonts w:ascii="Times New Roman" w:hAnsi="Times New Roman"/>
          <w:bCs/>
          <w:sz w:val="28"/>
          <w:szCs w:val="28"/>
        </w:rPr>
        <w:t xml:space="preserve"> </w:t>
      </w:r>
      <w:r w:rsidRPr="009927D0">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6A062B6A" w14:textId="77777777" w:rsidR="00B2067F" w:rsidRPr="00093FF7" w:rsidRDefault="00B2067F" w:rsidP="00B2067F">
      <w:pPr>
        <w:widowControl w:val="0"/>
        <w:tabs>
          <w:tab w:val="left" w:pos="851"/>
        </w:tabs>
        <w:spacing w:after="0" w:line="240" w:lineRule="auto"/>
        <w:ind w:firstLine="567"/>
        <w:contextualSpacing/>
        <w:jc w:val="both"/>
        <w:rPr>
          <w:rFonts w:ascii="Times New Roman" w:hAnsi="Times New Roman"/>
          <w:sz w:val="28"/>
          <w:szCs w:val="28"/>
          <w:shd w:val="clear" w:color="auto" w:fill="FFFFFF"/>
        </w:rPr>
      </w:pPr>
      <w:r w:rsidRPr="009927D0">
        <w:rPr>
          <w:rFonts w:ascii="Times New Roman" w:hAnsi="Times New Roman"/>
          <w:sz w:val="28"/>
          <w:szCs w:val="28"/>
        </w:rPr>
        <w:t>Юридична конструкція статті 46 Закону,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r>
        <w:rPr>
          <w:rFonts w:ascii="Times New Roman" w:hAnsi="Times New Roman"/>
          <w:sz w:val="28"/>
          <w:szCs w:val="28"/>
        </w:rPr>
        <w:t xml:space="preserve"> </w:t>
      </w:r>
      <w:r w:rsidRPr="009927D0">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r>
        <w:rPr>
          <w:rFonts w:ascii="Times New Roman" w:hAnsi="Times New Roman"/>
          <w:sz w:val="28"/>
          <w:szCs w:val="28"/>
        </w:rPr>
        <w:t xml:space="preserve"> </w:t>
      </w:r>
      <w:r w:rsidRPr="009927D0">
        <w:rPr>
          <w:rFonts w:ascii="Times New Roman" w:hAnsi="Times New Roman"/>
          <w:sz w:val="28"/>
          <w:szCs w:val="28"/>
        </w:rPr>
        <w:t>2) дисциплінарна скарга є анонімною;</w:t>
      </w:r>
      <w:r>
        <w:rPr>
          <w:rFonts w:ascii="Times New Roman" w:hAnsi="Times New Roman"/>
          <w:sz w:val="28"/>
          <w:szCs w:val="28"/>
        </w:rPr>
        <w:t xml:space="preserve"> </w:t>
      </w:r>
      <w:r w:rsidRPr="009927D0">
        <w:rPr>
          <w:rFonts w:ascii="Times New Roman" w:hAnsi="Times New Roman"/>
          <w:sz w:val="28"/>
          <w:szCs w:val="28"/>
        </w:rPr>
        <w:t>3) дисциплінарна скарга подана з підстав, не визначених </w:t>
      </w:r>
      <w:hyperlink r:id="rId9" w:anchor="n416" w:history="1">
        <w:r w:rsidRPr="009927D0">
          <w:rPr>
            <w:rStyle w:val="a6"/>
            <w:rFonts w:ascii="Times New Roman" w:hAnsi="Times New Roman"/>
            <w:color w:val="auto"/>
            <w:sz w:val="28"/>
            <w:szCs w:val="28"/>
            <w:u w:val="none"/>
          </w:rPr>
          <w:t>статтею 43</w:t>
        </w:r>
      </w:hyperlink>
      <w:r w:rsidRPr="009927D0">
        <w:rPr>
          <w:rFonts w:ascii="Times New Roman" w:hAnsi="Times New Roman"/>
          <w:sz w:val="28"/>
          <w:szCs w:val="28"/>
        </w:rPr>
        <w:t> цього Закону;</w:t>
      </w:r>
      <w:r>
        <w:rPr>
          <w:rFonts w:ascii="Times New Roman" w:hAnsi="Times New Roman"/>
          <w:sz w:val="28"/>
          <w:szCs w:val="28"/>
        </w:rPr>
        <w:t xml:space="preserve"> </w:t>
      </w:r>
      <w:r w:rsidRPr="009927D0">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Pr="009927D0">
          <w:rPr>
            <w:rStyle w:val="a6"/>
            <w:rFonts w:ascii="Times New Roman" w:hAnsi="Times New Roman"/>
            <w:color w:val="auto"/>
            <w:sz w:val="28"/>
            <w:szCs w:val="28"/>
            <w:u w:val="none"/>
          </w:rPr>
          <w:t> статтею 51</w:t>
        </w:r>
      </w:hyperlink>
      <w:r w:rsidRPr="009927D0">
        <w:rPr>
          <w:rFonts w:ascii="Times New Roman" w:hAnsi="Times New Roman"/>
          <w:sz w:val="28"/>
          <w:szCs w:val="28"/>
        </w:rPr>
        <w:t> цього Закону;</w:t>
      </w:r>
      <w:r>
        <w:rPr>
          <w:rFonts w:ascii="Times New Roman" w:hAnsi="Times New Roman"/>
          <w:sz w:val="28"/>
          <w:szCs w:val="28"/>
        </w:rPr>
        <w:t xml:space="preserve"> </w:t>
      </w:r>
      <w:r w:rsidRPr="009927D0">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w:t>
      </w:r>
      <w:r>
        <w:rPr>
          <w:rFonts w:ascii="Times New Roman" w:hAnsi="Times New Roman"/>
          <w:sz w:val="28"/>
          <w:szCs w:val="28"/>
        </w:rPr>
        <w:t>в</w:t>
      </w:r>
      <w:r w:rsidRPr="009927D0">
        <w:rPr>
          <w:rFonts w:ascii="Times New Roman" w:hAnsi="Times New Roman"/>
          <w:sz w:val="28"/>
          <w:szCs w:val="28"/>
        </w:rPr>
        <w:t xml:space="preserve"> рішення, яке не скасовано в установленому законом порядку.</w:t>
      </w:r>
    </w:p>
    <w:p w14:paraId="1BCE290E" w14:textId="77777777" w:rsidR="00A104AD" w:rsidRDefault="00B2067F" w:rsidP="00A104AD">
      <w:pPr>
        <w:pStyle w:val="a3"/>
        <w:widowControl w:val="0"/>
        <w:ind w:firstLine="567"/>
        <w:jc w:val="both"/>
        <w:rPr>
          <w:rFonts w:ascii="Times New Roman" w:hAnsi="Times New Roman"/>
          <w:sz w:val="28"/>
          <w:szCs w:val="28"/>
        </w:rPr>
      </w:pPr>
      <w:r w:rsidRPr="009927D0">
        <w:rPr>
          <w:rFonts w:ascii="Times New Roman" w:hAnsi="Times New Roman"/>
          <w:sz w:val="28"/>
          <w:szCs w:val="28"/>
        </w:rPr>
        <w:lastRenderedPageBreak/>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46E75AAD" w14:textId="74726881" w:rsidR="00A104AD" w:rsidRDefault="00B2067F" w:rsidP="00A104AD">
      <w:pPr>
        <w:pStyle w:val="a3"/>
        <w:widowControl w:val="0"/>
        <w:ind w:firstLine="567"/>
        <w:jc w:val="both"/>
        <w:rPr>
          <w:rFonts w:ascii="Times New Roman" w:hAnsi="Times New Roman"/>
          <w:sz w:val="28"/>
          <w:szCs w:val="28"/>
        </w:rPr>
      </w:pPr>
      <w:r w:rsidRPr="009927D0">
        <w:rPr>
          <w:rFonts w:ascii="Times New Roman" w:hAnsi="Times New Roman"/>
          <w:sz w:val="28"/>
          <w:szCs w:val="28"/>
        </w:rPr>
        <w:t xml:space="preserve">Дисциплінарному проступку, як і будь 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2250BCB2" w14:textId="77777777" w:rsidR="00A104AD" w:rsidRDefault="00B2067F" w:rsidP="00A104AD">
      <w:pPr>
        <w:pStyle w:val="a3"/>
        <w:widowControl w:val="0"/>
        <w:ind w:firstLine="567"/>
        <w:jc w:val="both"/>
        <w:rPr>
          <w:rFonts w:ascii="Times New Roman" w:hAnsi="Times New Roman"/>
          <w:sz w:val="28"/>
          <w:szCs w:val="28"/>
        </w:rPr>
      </w:pPr>
      <w:r w:rsidRPr="000D0E4F">
        <w:rPr>
          <w:rFonts w:ascii="Times New Roman" w:hAnsi="Times New Roman"/>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609ED839" w14:textId="77777777" w:rsidR="00A104AD" w:rsidRDefault="00B2067F" w:rsidP="00A104AD">
      <w:pPr>
        <w:pStyle w:val="a3"/>
        <w:widowControl w:val="0"/>
        <w:ind w:firstLine="567"/>
        <w:jc w:val="both"/>
        <w:rPr>
          <w:rFonts w:ascii="Times New Roman" w:hAnsi="Times New Roman"/>
          <w:sz w:val="28"/>
          <w:szCs w:val="28"/>
        </w:rPr>
      </w:pPr>
      <w:r w:rsidRPr="000D0E4F">
        <w:rPr>
          <w:rFonts w:ascii="Times New Roman" w:hAnsi="Times New Roman"/>
          <w:sz w:val="28"/>
          <w:szCs w:val="28"/>
        </w:rPr>
        <w:t xml:space="preserve">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w:t>
      </w:r>
      <w:r w:rsidRPr="00833307">
        <w:rPr>
          <w:rFonts w:ascii="Times New Roman" w:hAnsi="Times New Roman"/>
          <w:sz w:val="28"/>
          <w:szCs w:val="28"/>
        </w:rPr>
        <w:t>№ 1697</w:t>
      </w:r>
      <w:r w:rsidRPr="00833307">
        <w:rPr>
          <w:rFonts w:ascii="Times New Roman" w:hAnsi="Times New Roman"/>
          <w:sz w:val="28"/>
          <w:szCs w:val="28"/>
        </w:rPr>
        <w:noBreakHyphen/>
        <w:t>VII</w:t>
      </w:r>
      <w:r w:rsidRPr="000D0E4F">
        <w:rPr>
          <w:rFonts w:ascii="Times New Roman" w:hAnsi="Times New Roman"/>
          <w:sz w:val="28"/>
          <w:szCs w:val="28"/>
        </w:rPr>
        <w:t xml:space="preserve"> та іншими нормативно-правовими актами, за яке до нього може бути застосоване дисциплінарне стягнення.</w:t>
      </w:r>
    </w:p>
    <w:p w14:paraId="739FF925" w14:textId="77777777" w:rsidR="00A104AD" w:rsidRDefault="00B2067F" w:rsidP="00A104AD">
      <w:pPr>
        <w:pStyle w:val="a3"/>
        <w:widowControl w:val="0"/>
        <w:ind w:firstLine="567"/>
        <w:jc w:val="both"/>
        <w:rPr>
          <w:rFonts w:ascii="Times New Roman" w:hAnsi="Times New Roman"/>
          <w:sz w:val="28"/>
          <w:szCs w:val="28"/>
          <w:lang w:eastAsia="uk-UA"/>
        </w:rPr>
      </w:pPr>
      <w:r w:rsidRPr="000D0E4F">
        <w:rPr>
          <w:rFonts w:ascii="Times New Roman" w:hAnsi="Times New Roman"/>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4D98FE1D" w14:textId="0D82602C" w:rsidR="00B2067F" w:rsidRPr="000D0E4F" w:rsidRDefault="00B2067F" w:rsidP="00A104AD">
      <w:pPr>
        <w:pStyle w:val="a3"/>
        <w:widowControl w:val="0"/>
        <w:ind w:firstLine="567"/>
        <w:jc w:val="both"/>
        <w:rPr>
          <w:rFonts w:ascii="Times New Roman" w:hAnsi="Times New Roman"/>
          <w:sz w:val="28"/>
          <w:szCs w:val="28"/>
        </w:rPr>
      </w:pPr>
      <w:r w:rsidRPr="000D0E4F">
        <w:rPr>
          <w:rFonts w:ascii="Times New Roman" w:hAnsi="Times New Roman"/>
          <w:sz w:val="28"/>
          <w:szCs w:val="28"/>
        </w:rPr>
        <w:t xml:space="preserve">Пунктом 62 Положення про порядок роботи </w:t>
      </w:r>
      <w:r w:rsidR="00687A69">
        <w:rPr>
          <w:rFonts w:ascii="Times New Roman" w:hAnsi="Times New Roman"/>
          <w:sz w:val="28"/>
          <w:szCs w:val="28"/>
        </w:rPr>
        <w:t>Кваліфікаційно-дисциплінарної комісії прокурорів</w:t>
      </w:r>
      <w:r w:rsidRPr="000D0E4F">
        <w:rPr>
          <w:rFonts w:ascii="Times New Roman" w:hAnsi="Times New Roman"/>
          <w:sz w:val="28"/>
          <w:szCs w:val="28"/>
        </w:rPr>
        <w:t xml:space="preserve">, прийнятого 27 квітня 2017 року </w:t>
      </w:r>
      <w:r w:rsidR="002E7FAE">
        <w:rPr>
          <w:rFonts w:ascii="Times New Roman" w:hAnsi="Times New Roman"/>
          <w:sz w:val="28"/>
          <w:szCs w:val="28"/>
        </w:rPr>
        <w:t>В</w:t>
      </w:r>
      <w:r w:rsidRPr="000D0E4F">
        <w:rPr>
          <w:rFonts w:ascii="Times New Roman" w:hAnsi="Times New Roman"/>
          <w:sz w:val="28"/>
          <w:szCs w:val="28"/>
        </w:rPr>
        <w:t>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59D72400" w14:textId="77777777" w:rsidR="00A104AD" w:rsidRDefault="00A104AD" w:rsidP="00661D78">
      <w:pPr>
        <w:pStyle w:val="a3"/>
        <w:ind w:firstLine="567"/>
        <w:rPr>
          <w:rFonts w:ascii="Times New Roman" w:hAnsi="Times New Roman"/>
          <w:b/>
          <w:sz w:val="28"/>
          <w:szCs w:val="28"/>
        </w:rPr>
      </w:pPr>
    </w:p>
    <w:p w14:paraId="4469AB1C" w14:textId="4E41B11A" w:rsidR="00661D78" w:rsidRPr="00661D78" w:rsidRDefault="00F675EC" w:rsidP="00661D78">
      <w:pPr>
        <w:pStyle w:val="a3"/>
        <w:ind w:firstLine="567"/>
        <w:rPr>
          <w:rFonts w:ascii="Times New Roman" w:hAnsi="Times New Roman"/>
          <w:b/>
          <w:sz w:val="28"/>
          <w:szCs w:val="28"/>
        </w:rPr>
      </w:pPr>
      <w:r w:rsidRPr="00661D78">
        <w:rPr>
          <w:rFonts w:ascii="Times New Roman" w:hAnsi="Times New Roman"/>
          <w:b/>
          <w:sz w:val="28"/>
          <w:szCs w:val="28"/>
        </w:rPr>
        <w:t>Оцінка встановлених обставин та м</w:t>
      </w:r>
      <w:r w:rsidR="00D72CDF" w:rsidRPr="00661D78">
        <w:rPr>
          <w:rFonts w:ascii="Times New Roman" w:hAnsi="Times New Roman"/>
          <w:b/>
          <w:sz w:val="28"/>
          <w:szCs w:val="28"/>
        </w:rPr>
        <w:t>отиви прийнятого рішення</w:t>
      </w:r>
    </w:p>
    <w:p w14:paraId="22E46104" w14:textId="08745FB4" w:rsidR="00737345" w:rsidRDefault="00737345" w:rsidP="00737345">
      <w:pPr>
        <w:tabs>
          <w:tab w:val="left" w:pos="567"/>
        </w:tabs>
        <w:spacing w:after="0" w:line="240" w:lineRule="auto"/>
        <w:jc w:val="both"/>
        <w:rPr>
          <w:rFonts w:ascii="Times New Roman" w:hAnsi="Times New Roman"/>
          <w:sz w:val="28"/>
          <w:szCs w:val="28"/>
        </w:rPr>
      </w:pPr>
      <w:r w:rsidRPr="00F92795">
        <w:rPr>
          <w:rFonts w:ascii="Times New Roman" w:hAnsi="Times New Roman"/>
          <w:sz w:val="28"/>
          <w:szCs w:val="28"/>
        </w:rPr>
        <w:tab/>
        <w:t xml:space="preserve">Дисциплінарна скарга </w:t>
      </w:r>
      <w:r w:rsidR="00687A69">
        <w:rPr>
          <w:rFonts w:ascii="Times New Roman" w:hAnsi="Times New Roman"/>
          <w:sz w:val="28"/>
          <w:szCs w:val="28"/>
        </w:rPr>
        <w:t xml:space="preserve">адвоката, Голови ГО </w:t>
      </w:r>
      <w:r w:rsidR="007A4027">
        <w:rPr>
          <w:rFonts w:ascii="Times New Roman" w:hAnsi="Times New Roman"/>
          <w:sz w:val="28"/>
          <w:szCs w:val="28"/>
        </w:rPr>
        <w:t>(конфіденційна інформація) ОСОБА 1</w:t>
      </w:r>
      <w:bookmarkStart w:id="1" w:name="_GoBack"/>
      <w:bookmarkEnd w:id="1"/>
      <w:r w:rsidRPr="00F92795">
        <w:rPr>
          <w:rFonts w:ascii="Times New Roman" w:hAnsi="Times New Roman"/>
          <w:sz w:val="28"/>
          <w:szCs w:val="28"/>
        </w:rPr>
        <w:t xml:space="preserve"> стосується рішень, дій (бездіяльності) прокурор</w:t>
      </w:r>
      <w:r>
        <w:rPr>
          <w:rFonts w:ascii="Times New Roman" w:hAnsi="Times New Roman"/>
          <w:sz w:val="28"/>
          <w:szCs w:val="28"/>
        </w:rPr>
        <w:t>а</w:t>
      </w:r>
      <w:r w:rsidR="00687A69">
        <w:rPr>
          <w:rFonts w:ascii="Times New Roman" w:hAnsi="Times New Roman"/>
          <w:sz w:val="28"/>
          <w:szCs w:val="28"/>
        </w:rPr>
        <w:t xml:space="preserve"> (прокурорів)</w:t>
      </w:r>
      <w:r w:rsidRPr="00F92795">
        <w:rPr>
          <w:rFonts w:ascii="Times New Roman" w:hAnsi="Times New Roman"/>
          <w:sz w:val="28"/>
          <w:szCs w:val="28"/>
        </w:rPr>
        <w:t>, вчинених (допущених) в межах кримінального процесу.</w:t>
      </w:r>
    </w:p>
    <w:p w14:paraId="464FD4EB" w14:textId="77777777" w:rsidR="001B06DC" w:rsidRPr="00F55B28" w:rsidRDefault="001B06DC" w:rsidP="001B06DC">
      <w:pPr>
        <w:spacing w:after="0" w:line="240" w:lineRule="auto"/>
        <w:ind w:firstLine="567"/>
        <w:jc w:val="both"/>
        <w:rPr>
          <w:rFonts w:ascii="Times New Roman" w:hAnsi="Times New Roman"/>
          <w:bCs/>
          <w:color w:val="000000" w:themeColor="text1"/>
          <w:sz w:val="28"/>
          <w:szCs w:val="28"/>
        </w:rPr>
      </w:pPr>
      <w:r w:rsidRPr="00F55B28">
        <w:rPr>
          <w:rFonts w:ascii="Times New Roman" w:hAnsi="Times New Roman"/>
          <w:color w:val="000000" w:themeColor="text1"/>
          <w:sz w:val="28"/>
          <w:szCs w:val="28"/>
        </w:rPr>
        <w:t>Умовою для відкриття дисциплінарного провадження щодо рішень, дій та бездіяльності прокурора, має бути факт порушення індивідуально визначеним прокурором прав осіб або вимог закону, встановлений за результатами оскарження його дій чи бездіяльності в порядку, встановленому КПК України.</w:t>
      </w:r>
    </w:p>
    <w:p w14:paraId="7FA8288A" w14:textId="77777777" w:rsidR="001B06DC" w:rsidRPr="001B06DC" w:rsidRDefault="001B06DC" w:rsidP="001B06DC">
      <w:pPr>
        <w:spacing w:after="0" w:line="240" w:lineRule="auto"/>
        <w:ind w:firstLine="567"/>
        <w:jc w:val="both"/>
        <w:rPr>
          <w:rFonts w:ascii="Times New Roman" w:hAnsi="Times New Roman"/>
          <w:bCs/>
          <w:color w:val="000000" w:themeColor="text1"/>
          <w:sz w:val="28"/>
          <w:szCs w:val="28"/>
        </w:rPr>
      </w:pPr>
      <w:r w:rsidRPr="001B06DC">
        <w:rPr>
          <w:rFonts w:ascii="Times New Roman" w:hAnsi="Times New Roman"/>
          <w:color w:val="000000" w:themeColor="text1"/>
          <w:sz w:val="28"/>
          <w:szCs w:val="28"/>
        </w:rPr>
        <w:lastRenderedPageBreak/>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712828EC" w14:textId="64B79085" w:rsidR="001B06DC" w:rsidRPr="001B06DC" w:rsidRDefault="001B06DC" w:rsidP="001B06DC">
      <w:pPr>
        <w:spacing w:after="0" w:line="240" w:lineRule="auto"/>
        <w:ind w:firstLine="567"/>
        <w:jc w:val="both"/>
        <w:rPr>
          <w:rFonts w:ascii="Times New Roman" w:hAnsi="Times New Roman"/>
          <w:color w:val="000000" w:themeColor="text1"/>
          <w:sz w:val="28"/>
          <w:szCs w:val="28"/>
        </w:rPr>
      </w:pPr>
      <w:r w:rsidRPr="001B06DC">
        <w:rPr>
          <w:rFonts w:ascii="Times New Roman" w:hAnsi="Times New Roman"/>
          <w:color w:val="000000" w:themeColor="text1"/>
          <w:sz w:val="28"/>
          <w:szCs w:val="28"/>
        </w:rPr>
        <w:t>За таких обставин Комісія також не може надавати оцінку діянням прокурора в межах кримінального процесу без відповідного рішення суду, яким встановлено порушення прокурором прав осіб чи вимог закону.</w:t>
      </w:r>
    </w:p>
    <w:p w14:paraId="6FF4F169" w14:textId="77777777" w:rsidR="00687A69" w:rsidRDefault="00E27C76" w:rsidP="00687A69">
      <w:pPr>
        <w:pStyle w:val="a3"/>
        <w:tabs>
          <w:tab w:val="left" w:pos="567"/>
        </w:tabs>
        <w:ind w:firstLine="567"/>
        <w:jc w:val="both"/>
        <w:rPr>
          <w:rFonts w:ascii="Times New Roman" w:hAnsi="Times New Roman"/>
          <w:sz w:val="28"/>
          <w:szCs w:val="28"/>
        </w:rPr>
      </w:pPr>
      <w:r>
        <w:rPr>
          <w:rFonts w:ascii="Times New Roman" w:hAnsi="Times New Roman"/>
          <w:sz w:val="28"/>
          <w:szCs w:val="28"/>
        </w:rPr>
        <w:t>Враховуючи вищевикладені норми чинного законодавства слід зазначити, що дисциплінарна скарга не містить конкретизованих даних про неналежне виконання прокурор</w:t>
      </w:r>
      <w:r w:rsidR="00687A69">
        <w:rPr>
          <w:rFonts w:ascii="Times New Roman" w:hAnsi="Times New Roman"/>
          <w:sz w:val="28"/>
          <w:szCs w:val="28"/>
        </w:rPr>
        <w:t>ами</w:t>
      </w:r>
      <w:r>
        <w:rPr>
          <w:rFonts w:ascii="Times New Roman" w:hAnsi="Times New Roman"/>
          <w:sz w:val="28"/>
          <w:szCs w:val="28"/>
        </w:rPr>
        <w:t xml:space="preserve"> </w:t>
      </w:r>
      <w:r w:rsidR="00687A69">
        <w:rPr>
          <w:rFonts w:ascii="Times New Roman" w:hAnsi="Times New Roman"/>
          <w:sz w:val="28"/>
          <w:szCs w:val="28"/>
        </w:rPr>
        <w:t xml:space="preserve">Козак О.І. та </w:t>
      </w:r>
      <w:proofErr w:type="spellStart"/>
      <w:r w:rsidR="00687A69">
        <w:rPr>
          <w:rFonts w:ascii="Times New Roman" w:hAnsi="Times New Roman"/>
          <w:sz w:val="28"/>
          <w:szCs w:val="28"/>
        </w:rPr>
        <w:t>Ліцманом</w:t>
      </w:r>
      <w:proofErr w:type="spellEnd"/>
      <w:r w:rsidR="00687A69">
        <w:rPr>
          <w:rFonts w:ascii="Times New Roman" w:hAnsi="Times New Roman"/>
          <w:sz w:val="28"/>
          <w:szCs w:val="28"/>
        </w:rPr>
        <w:t xml:space="preserve"> М.В. </w:t>
      </w:r>
      <w:r>
        <w:rPr>
          <w:rFonts w:ascii="Times New Roman" w:hAnsi="Times New Roman"/>
          <w:sz w:val="28"/>
          <w:szCs w:val="28"/>
        </w:rPr>
        <w:t xml:space="preserve">своїх службових обов’язків. </w:t>
      </w:r>
    </w:p>
    <w:p w14:paraId="0A00FDA5" w14:textId="652FA5B5" w:rsidR="00F452F1" w:rsidRDefault="00E27C76" w:rsidP="00687A69">
      <w:pPr>
        <w:pStyle w:val="a3"/>
        <w:tabs>
          <w:tab w:val="left" w:pos="567"/>
        </w:tabs>
        <w:ind w:firstLine="567"/>
        <w:jc w:val="both"/>
        <w:rPr>
          <w:rFonts w:ascii="Times New Roman" w:hAnsi="Times New Roman"/>
          <w:sz w:val="28"/>
          <w:szCs w:val="28"/>
        </w:rPr>
      </w:pPr>
      <w:r>
        <w:rPr>
          <w:rFonts w:ascii="Times New Roman" w:hAnsi="Times New Roman"/>
          <w:sz w:val="28"/>
          <w:szCs w:val="28"/>
        </w:rPr>
        <w:t>Відсутнє й відповідне звернення суду до органу, що здійснює дисциплінарне провадження в передбаченому КПК України порядку. Зокрема, судом не встановлено факту незаконності дій прокурора в судовому засіданні і, відповідно, не порушено питання про його відповідальність перед уповноваженим органом.</w:t>
      </w:r>
    </w:p>
    <w:p w14:paraId="5D25810D" w14:textId="28A6ECA0" w:rsidR="00F452F1" w:rsidRDefault="00F452F1" w:rsidP="00F452F1">
      <w:pPr>
        <w:tabs>
          <w:tab w:val="left" w:pos="567"/>
        </w:tabs>
        <w:spacing w:after="0" w:line="240" w:lineRule="auto"/>
        <w:ind w:firstLine="567"/>
        <w:jc w:val="both"/>
        <w:rPr>
          <w:rFonts w:ascii="Times New Roman" w:hAnsi="Times New Roman"/>
          <w:color w:val="000000"/>
          <w:sz w:val="28"/>
          <w:szCs w:val="28"/>
          <w:lang w:eastAsia="uk-UA" w:bidi="uk-UA"/>
        </w:rPr>
      </w:pPr>
      <w:r w:rsidRPr="00F452F1">
        <w:rPr>
          <w:rFonts w:ascii="Times New Roman" w:hAnsi="Times New Roman"/>
          <w:color w:val="000000"/>
          <w:sz w:val="28"/>
          <w:szCs w:val="28"/>
          <w:lang w:eastAsia="uk-UA" w:bidi="uk-UA"/>
        </w:rPr>
        <w:t>Згідно з частиною третьою статті 43 Закону</w:t>
      </w:r>
      <w:r>
        <w:rPr>
          <w:rFonts w:ascii="Times New Roman" w:hAnsi="Times New Roman"/>
          <w:color w:val="000000"/>
          <w:sz w:val="28"/>
          <w:szCs w:val="28"/>
          <w:lang w:eastAsia="uk-UA" w:bidi="uk-UA"/>
        </w:rPr>
        <w:t xml:space="preserve"> </w:t>
      </w:r>
      <w:r w:rsidRPr="00833307">
        <w:rPr>
          <w:rFonts w:ascii="Times New Roman" w:hAnsi="Times New Roman"/>
          <w:sz w:val="28"/>
          <w:szCs w:val="28"/>
        </w:rPr>
        <w:t>№ 1697</w:t>
      </w:r>
      <w:r w:rsidRPr="00833307">
        <w:rPr>
          <w:rFonts w:ascii="Times New Roman" w:hAnsi="Times New Roman"/>
          <w:sz w:val="28"/>
          <w:szCs w:val="28"/>
        </w:rPr>
        <w:noBreakHyphen/>
        <w:t>VII</w:t>
      </w:r>
      <w:r w:rsidRPr="00F452F1">
        <w:rPr>
          <w:rFonts w:ascii="Times New Roman" w:hAnsi="Times New Roman"/>
          <w:color w:val="000000"/>
          <w:sz w:val="28"/>
          <w:szCs w:val="28"/>
          <w:lang w:eastAsia="uk-UA" w:bidi="uk-UA"/>
        </w:rPr>
        <w:t xml:space="preserve"> виправдання особи або закриття стосовно неї судом кримінального провадження не може бути підставою для притягнення до дисциплінарної відповідальності прокурора, який здійснював процесуальне керівництво досудовим розслідуванням та/або підтримання державного обвинувачення у цьому провадженні, крім випадків умисного порушення ним вимог законодавства чи неналежного виконання службових обов’язків.</w:t>
      </w:r>
      <w:r>
        <w:rPr>
          <w:rFonts w:ascii="Times New Roman" w:hAnsi="Times New Roman"/>
          <w:color w:val="000000"/>
          <w:sz w:val="28"/>
          <w:szCs w:val="28"/>
          <w:lang w:eastAsia="uk-UA" w:bidi="uk-UA"/>
        </w:rPr>
        <w:t xml:space="preserve"> </w:t>
      </w:r>
    </w:p>
    <w:p w14:paraId="56BF67CA" w14:textId="1DA94899" w:rsidR="00F452F1" w:rsidRDefault="00F452F1" w:rsidP="00F452F1">
      <w:pPr>
        <w:tabs>
          <w:tab w:val="left" w:pos="567"/>
        </w:tabs>
        <w:spacing w:after="0" w:line="240" w:lineRule="auto"/>
        <w:ind w:firstLine="567"/>
        <w:jc w:val="both"/>
        <w:rPr>
          <w:rFonts w:ascii="Times New Roman" w:hAnsi="Times New Roman"/>
          <w:color w:val="000000"/>
          <w:sz w:val="28"/>
          <w:szCs w:val="28"/>
          <w:lang w:eastAsia="uk-UA" w:bidi="uk-UA"/>
        </w:rPr>
      </w:pPr>
      <w:r w:rsidRPr="00F452F1">
        <w:rPr>
          <w:rFonts w:ascii="Times New Roman" w:hAnsi="Times New Roman"/>
          <w:color w:val="000000"/>
          <w:sz w:val="28"/>
          <w:szCs w:val="28"/>
          <w:lang w:eastAsia="uk-UA" w:bidi="uk-UA"/>
        </w:rPr>
        <w:t xml:space="preserve">Комітет Міністрів Ради Європи, Венеційська комісія, Консультативна рада європейських прокурорів у численних документах, які стосуються відповідальності прокурора за ухвалення виправдувальних </w:t>
      </w:r>
      <w:proofErr w:type="spellStart"/>
      <w:r w:rsidRPr="00F452F1">
        <w:rPr>
          <w:rFonts w:ascii="Times New Roman" w:hAnsi="Times New Roman"/>
          <w:color w:val="000000"/>
          <w:sz w:val="28"/>
          <w:szCs w:val="28"/>
          <w:lang w:eastAsia="uk-UA" w:bidi="uk-UA"/>
        </w:rPr>
        <w:t>вироків</w:t>
      </w:r>
      <w:proofErr w:type="spellEnd"/>
      <w:r w:rsidRPr="00F452F1">
        <w:rPr>
          <w:rFonts w:ascii="Times New Roman" w:hAnsi="Times New Roman"/>
          <w:color w:val="000000"/>
          <w:sz w:val="28"/>
          <w:szCs w:val="28"/>
          <w:lang w:eastAsia="uk-UA" w:bidi="uk-UA"/>
        </w:rPr>
        <w:t>, зазначили,</w:t>
      </w:r>
      <w:r>
        <w:rPr>
          <w:rFonts w:ascii="Times New Roman" w:hAnsi="Times New Roman"/>
          <w:color w:val="000000"/>
          <w:sz w:val="28"/>
          <w:szCs w:val="28"/>
          <w:lang w:eastAsia="uk-UA" w:bidi="uk-UA"/>
        </w:rPr>
        <w:t xml:space="preserve"> </w:t>
      </w:r>
      <w:r w:rsidRPr="00F452F1">
        <w:rPr>
          <w:rFonts w:ascii="Times New Roman" w:hAnsi="Times New Roman"/>
          <w:color w:val="000000"/>
          <w:sz w:val="28"/>
          <w:szCs w:val="28"/>
          <w:lang w:eastAsia="uk-UA" w:bidi="uk-UA"/>
        </w:rPr>
        <w:t>що така відповідальність може мати місце тільки</w:t>
      </w:r>
      <w:r w:rsidR="00E90A03">
        <w:rPr>
          <w:rFonts w:ascii="Times New Roman" w:hAnsi="Times New Roman"/>
          <w:color w:val="000000"/>
          <w:sz w:val="28"/>
          <w:szCs w:val="28"/>
          <w:lang w:eastAsia="uk-UA" w:bidi="uk-UA"/>
        </w:rPr>
        <w:t xml:space="preserve"> тоді</w:t>
      </w:r>
      <w:r w:rsidRPr="00F452F1">
        <w:rPr>
          <w:rFonts w:ascii="Times New Roman" w:hAnsi="Times New Roman"/>
          <w:color w:val="000000"/>
          <w:sz w:val="28"/>
          <w:szCs w:val="28"/>
          <w:lang w:eastAsia="uk-UA" w:bidi="uk-UA"/>
        </w:rPr>
        <w:t>, якщо прокурором допущено грубе порушення службових обов’язків, а не будь-які порушення норм законодавства, які стали, зокрема, причиною неприйняття судом доказів обвинувачення та виправдання обвинуваченого.</w:t>
      </w:r>
    </w:p>
    <w:p w14:paraId="40343DC8" w14:textId="2086974D" w:rsidR="00F452F1" w:rsidRDefault="00F452F1" w:rsidP="00F452F1">
      <w:pPr>
        <w:tabs>
          <w:tab w:val="left" w:pos="567"/>
        </w:tabs>
        <w:spacing w:after="0" w:line="240" w:lineRule="auto"/>
        <w:ind w:firstLine="567"/>
        <w:jc w:val="both"/>
        <w:rPr>
          <w:rFonts w:ascii="Times New Roman" w:hAnsi="Times New Roman"/>
          <w:color w:val="000000"/>
          <w:sz w:val="28"/>
          <w:szCs w:val="28"/>
          <w:lang w:eastAsia="uk-UA" w:bidi="uk-UA"/>
        </w:rPr>
      </w:pPr>
      <w:r w:rsidRPr="00F452F1">
        <w:rPr>
          <w:rFonts w:ascii="Times New Roman" w:hAnsi="Times New Roman"/>
          <w:color w:val="000000"/>
          <w:sz w:val="28"/>
          <w:szCs w:val="28"/>
          <w:lang w:eastAsia="uk-UA" w:bidi="uk-UA"/>
        </w:rPr>
        <w:t>Відповідно до спільного висновку Директорату з прав людини (</w:t>
      </w:r>
      <w:r>
        <w:rPr>
          <w:rFonts w:ascii="Times New Roman" w:hAnsi="Times New Roman"/>
          <w:color w:val="000000"/>
          <w:sz w:val="28"/>
          <w:szCs w:val="28"/>
          <w:lang w:val="en-US" w:eastAsia="uk-UA" w:bidi="uk-UA"/>
        </w:rPr>
        <w:t>DHR</w:t>
      </w:r>
      <w:r w:rsidRPr="00F452F1">
        <w:rPr>
          <w:rFonts w:ascii="Times New Roman" w:hAnsi="Times New Roman"/>
          <w:color w:val="000000"/>
          <w:sz w:val="28"/>
          <w:szCs w:val="28"/>
          <w:lang w:eastAsia="uk-UA" w:bidi="uk-UA"/>
        </w:rPr>
        <w:t>) Генерального директорату з прав людини та верховенства права Ради Європи та Європейської Комісії «За демократію через право» Закон має виключати можливість того, що виправдання особи, проти якої прокурор висунув обвинувачення, може призвести до дисциплінарного провадження стосовно цього прокурора, якщо тільки обвинувачення не було висунуто з грубої недбалості або зі злочинним наміром.</w:t>
      </w:r>
    </w:p>
    <w:p w14:paraId="4999DC62" w14:textId="0252E589" w:rsidR="00801F48" w:rsidRDefault="00801F48" w:rsidP="00801F48">
      <w:pPr>
        <w:pStyle w:val="a3"/>
        <w:ind w:firstLine="567"/>
        <w:jc w:val="both"/>
        <w:rPr>
          <w:rFonts w:ascii="Times New Roman" w:hAnsi="Times New Roman"/>
          <w:sz w:val="28"/>
          <w:szCs w:val="28"/>
        </w:rPr>
      </w:pPr>
      <w:r w:rsidRPr="003877D8">
        <w:rPr>
          <w:rFonts w:ascii="Times New Roman" w:hAnsi="Times New Roman"/>
          <w:sz w:val="28"/>
          <w:szCs w:val="28"/>
        </w:rPr>
        <w:t>Тлумачення закону, оцінювання фактів та доказів, які здійснюють судді для вирішення справи, не повинні бути приводом для цивільної або дисциплінарної відповідальності за винятком випадків злочинного наміру або грубої недбалості (пункт 66 рекомендацій CM/</w:t>
      </w:r>
      <w:proofErr w:type="spellStart"/>
      <w:r w:rsidRPr="003877D8">
        <w:rPr>
          <w:rFonts w:ascii="Times New Roman" w:hAnsi="Times New Roman"/>
          <w:sz w:val="28"/>
          <w:szCs w:val="28"/>
        </w:rPr>
        <w:t>Rec</w:t>
      </w:r>
      <w:proofErr w:type="spellEnd"/>
      <w:r w:rsidRPr="003877D8">
        <w:rPr>
          <w:rFonts w:ascii="Times New Roman" w:hAnsi="Times New Roman"/>
          <w:sz w:val="28"/>
          <w:szCs w:val="28"/>
        </w:rPr>
        <w:t xml:space="preserve"> (2010) 12 Комітету Міністрів Ради Європи державам-членам щодо суддів: незалежність, ефективність та обов’язки).</w:t>
      </w:r>
    </w:p>
    <w:p w14:paraId="5F712020" w14:textId="24918399" w:rsidR="00F452F1" w:rsidRPr="00687A69" w:rsidRDefault="00F452F1" w:rsidP="00687A69">
      <w:pPr>
        <w:pStyle w:val="a3"/>
        <w:tabs>
          <w:tab w:val="left" w:pos="567"/>
        </w:tabs>
        <w:ind w:firstLine="567"/>
        <w:jc w:val="both"/>
        <w:rPr>
          <w:rFonts w:ascii="Times New Roman" w:hAnsi="Times New Roman"/>
          <w:sz w:val="28"/>
          <w:szCs w:val="28"/>
        </w:rPr>
      </w:pPr>
      <w:r>
        <w:rPr>
          <w:rFonts w:ascii="Times New Roman" w:hAnsi="Times New Roman"/>
          <w:color w:val="000000"/>
          <w:sz w:val="28"/>
          <w:szCs w:val="28"/>
          <w:lang w:eastAsia="uk-UA" w:bidi="uk-UA"/>
        </w:rPr>
        <w:lastRenderedPageBreak/>
        <w:t>Проте ні скаржником не доведено</w:t>
      </w:r>
      <w:r w:rsidR="00E90A03">
        <w:rPr>
          <w:rFonts w:ascii="Times New Roman" w:hAnsi="Times New Roman"/>
          <w:color w:val="000000"/>
          <w:sz w:val="28"/>
          <w:szCs w:val="28"/>
          <w:lang w:eastAsia="uk-UA" w:bidi="uk-UA"/>
        </w:rPr>
        <w:t>,</w:t>
      </w:r>
      <w:r>
        <w:rPr>
          <w:rFonts w:ascii="Times New Roman" w:hAnsi="Times New Roman"/>
          <w:color w:val="000000"/>
          <w:sz w:val="28"/>
          <w:szCs w:val="28"/>
          <w:lang w:eastAsia="uk-UA" w:bidi="uk-UA"/>
        </w:rPr>
        <w:t xml:space="preserve"> ні судом за результатами розгляду справи не встановлено </w:t>
      </w:r>
      <w:r w:rsidRPr="00F452F1">
        <w:rPr>
          <w:rFonts w:ascii="Times New Roman" w:hAnsi="Times New Roman"/>
          <w:color w:val="000000"/>
          <w:sz w:val="28"/>
          <w:szCs w:val="28"/>
          <w:lang w:eastAsia="uk-UA" w:bidi="uk-UA"/>
        </w:rPr>
        <w:t xml:space="preserve">умисного порушення </w:t>
      </w:r>
      <w:r>
        <w:rPr>
          <w:rFonts w:ascii="Times New Roman" w:hAnsi="Times New Roman"/>
          <w:color w:val="000000"/>
          <w:sz w:val="28"/>
          <w:szCs w:val="28"/>
          <w:lang w:eastAsia="uk-UA" w:bidi="uk-UA"/>
        </w:rPr>
        <w:t>прокурор</w:t>
      </w:r>
      <w:r w:rsidR="00687A69">
        <w:rPr>
          <w:rFonts w:ascii="Times New Roman" w:hAnsi="Times New Roman"/>
          <w:color w:val="000000"/>
          <w:sz w:val="28"/>
          <w:szCs w:val="28"/>
          <w:lang w:eastAsia="uk-UA" w:bidi="uk-UA"/>
        </w:rPr>
        <w:t xml:space="preserve">ами </w:t>
      </w:r>
      <w:r w:rsidR="00687A69">
        <w:rPr>
          <w:rFonts w:ascii="Times New Roman" w:hAnsi="Times New Roman"/>
          <w:sz w:val="28"/>
          <w:szCs w:val="28"/>
        </w:rPr>
        <w:t xml:space="preserve">Козак О.І. та </w:t>
      </w:r>
      <w:proofErr w:type="spellStart"/>
      <w:r w:rsidR="00687A69">
        <w:rPr>
          <w:rFonts w:ascii="Times New Roman" w:hAnsi="Times New Roman"/>
          <w:sz w:val="28"/>
          <w:szCs w:val="28"/>
        </w:rPr>
        <w:t>Ліцманом</w:t>
      </w:r>
      <w:proofErr w:type="spellEnd"/>
      <w:r w:rsidR="00687A69">
        <w:rPr>
          <w:rFonts w:ascii="Times New Roman" w:hAnsi="Times New Roman"/>
          <w:sz w:val="28"/>
          <w:szCs w:val="28"/>
        </w:rPr>
        <w:t xml:space="preserve"> М.В. </w:t>
      </w:r>
      <w:r w:rsidRPr="00F452F1">
        <w:rPr>
          <w:rFonts w:ascii="Times New Roman" w:hAnsi="Times New Roman"/>
          <w:color w:val="000000"/>
          <w:sz w:val="28"/>
          <w:szCs w:val="28"/>
          <w:lang w:eastAsia="uk-UA" w:bidi="uk-UA"/>
        </w:rPr>
        <w:t>вимог законодавства чи неналежного виконання службових обов’язків</w:t>
      </w:r>
      <w:r>
        <w:rPr>
          <w:rFonts w:ascii="Times New Roman" w:hAnsi="Times New Roman"/>
          <w:color w:val="000000"/>
          <w:sz w:val="28"/>
          <w:szCs w:val="28"/>
          <w:lang w:eastAsia="uk-UA" w:bidi="uk-UA"/>
        </w:rPr>
        <w:t>.</w:t>
      </w:r>
    </w:p>
    <w:p w14:paraId="0A531042" w14:textId="2BC2FEFF" w:rsidR="00F452F1" w:rsidRPr="00F452F1" w:rsidRDefault="00F452F1" w:rsidP="00F452F1">
      <w:pPr>
        <w:tabs>
          <w:tab w:val="left" w:pos="567"/>
        </w:tabs>
        <w:spacing w:after="0" w:line="240" w:lineRule="auto"/>
        <w:ind w:firstLine="567"/>
        <w:jc w:val="both"/>
        <w:rPr>
          <w:rFonts w:ascii="Times New Roman" w:hAnsi="Times New Roman"/>
          <w:sz w:val="28"/>
          <w:szCs w:val="28"/>
        </w:rPr>
      </w:pPr>
      <w:r w:rsidRPr="00F452F1">
        <w:rPr>
          <w:rFonts w:ascii="Times New Roman" w:hAnsi="Times New Roman"/>
          <w:color w:val="000000"/>
          <w:sz w:val="28"/>
          <w:szCs w:val="28"/>
          <w:lang w:eastAsia="uk-UA" w:bidi="uk-UA"/>
        </w:rPr>
        <w:t>Також статтею 94 КПК України передбачено, що слідчий, прокурор, слідчий суддя, суд</w:t>
      </w:r>
      <w:r w:rsidR="00801F48">
        <w:rPr>
          <w:rFonts w:ascii="Times New Roman" w:hAnsi="Times New Roman"/>
          <w:color w:val="000000"/>
          <w:sz w:val="28"/>
          <w:szCs w:val="28"/>
          <w:lang w:eastAsia="uk-UA" w:bidi="uk-UA"/>
        </w:rPr>
        <w:t xml:space="preserve"> </w:t>
      </w:r>
      <w:r w:rsidRPr="00F452F1">
        <w:rPr>
          <w:rFonts w:ascii="Times New Roman" w:hAnsi="Times New Roman"/>
          <w:color w:val="000000"/>
          <w:sz w:val="28"/>
          <w:szCs w:val="28"/>
          <w:lang w:eastAsia="uk-UA" w:bidi="uk-UA"/>
        </w:rPr>
        <w:t>за</w:t>
      </w:r>
      <w:r w:rsidR="00801F48">
        <w:rPr>
          <w:rFonts w:ascii="Times New Roman" w:hAnsi="Times New Roman"/>
          <w:color w:val="000000"/>
          <w:sz w:val="28"/>
          <w:szCs w:val="28"/>
          <w:lang w:eastAsia="uk-UA" w:bidi="uk-UA"/>
        </w:rPr>
        <w:t xml:space="preserve"> </w:t>
      </w:r>
      <w:r w:rsidRPr="00F452F1">
        <w:rPr>
          <w:rFonts w:ascii="Times New Roman" w:hAnsi="Times New Roman"/>
          <w:color w:val="000000"/>
          <w:sz w:val="28"/>
          <w:szCs w:val="28"/>
          <w:lang w:eastAsia="uk-UA" w:bidi="uk-UA"/>
        </w:rPr>
        <w:t>своїм внутрішнім переконанням, яке</w:t>
      </w:r>
      <w:r>
        <w:rPr>
          <w:rFonts w:ascii="Times New Roman" w:hAnsi="Times New Roman"/>
          <w:color w:val="000000"/>
          <w:sz w:val="28"/>
          <w:szCs w:val="28"/>
          <w:lang w:eastAsia="uk-UA" w:bidi="uk-UA"/>
        </w:rPr>
        <w:t xml:space="preserve"> </w:t>
      </w:r>
      <w:r w:rsidRPr="00F452F1">
        <w:rPr>
          <w:rFonts w:ascii="Times New Roman" w:hAnsi="Times New Roman"/>
          <w:color w:val="000000"/>
          <w:sz w:val="28"/>
          <w:szCs w:val="28"/>
          <w:lang w:eastAsia="uk-UA" w:bidi="uk-UA"/>
        </w:rPr>
        <w:t>ґрунтується</w:t>
      </w:r>
      <w:r>
        <w:rPr>
          <w:rFonts w:ascii="Times New Roman" w:hAnsi="Times New Roman"/>
          <w:color w:val="000000"/>
          <w:sz w:val="28"/>
          <w:szCs w:val="28"/>
          <w:lang w:eastAsia="uk-UA" w:bidi="uk-UA"/>
        </w:rPr>
        <w:t xml:space="preserve"> </w:t>
      </w:r>
      <w:r w:rsidRPr="00F452F1">
        <w:rPr>
          <w:rFonts w:ascii="Times New Roman" w:hAnsi="Times New Roman"/>
          <w:color w:val="000000"/>
          <w:sz w:val="28"/>
          <w:szCs w:val="28"/>
          <w:lang w:eastAsia="uk-UA" w:bidi="uk-UA"/>
        </w:rPr>
        <w:t>на</w:t>
      </w:r>
      <w:r>
        <w:rPr>
          <w:rFonts w:ascii="Times New Roman" w:hAnsi="Times New Roman"/>
          <w:color w:val="000000"/>
          <w:sz w:val="28"/>
          <w:szCs w:val="28"/>
          <w:vertAlign w:val="superscript"/>
          <w:lang w:eastAsia="uk-UA" w:bidi="uk-UA"/>
        </w:rPr>
        <w:t xml:space="preserve"> </w:t>
      </w:r>
      <w:r w:rsidRPr="00F452F1">
        <w:rPr>
          <w:rFonts w:ascii="Times New Roman" w:hAnsi="Times New Roman"/>
          <w:color w:val="000000"/>
          <w:sz w:val="28"/>
          <w:szCs w:val="28"/>
          <w:lang w:eastAsia="uk-UA" w:bidi="uk-UA"/>
        </w:rPr>
        <w:t>всебічному, повному й неупередженому дослідженні всіх обставин кримінального провадження, керуючись законом, оцінюють кожний доказ з точки зору належності, допустимості, достовірності, а сукупність зібраних доказів - з точки зору достатності та взаємозв’язку для прийняття відповідного процесуального рішення. Жоден доказ не має наперед встановленої сили.</w:t>
      </w:r>
    </w:p>
    <w:p w14:paraId="001C6310" w14:textId="5C10FCA8" w:rsidR="00BC73CE" w:rsidRPr="00BC73CE" w:rsidRDefault="00F452F1" w:rsidP="00BC73CE">
      <w:pPr>
        <w:pStyle w:val="a3"/>
        <w:ind w:firstLine="567"/>
        <w:jc w:val="both"/>
        <w:rPr>
          <w:rFonts w:ascii="Times New Roman" w:hAnsi="Times New Roman"/>
          <w:color w:val="000000"/>
          <w:sz w:val="28"/>
          <w:szCs w:val="28"/>
          <w:lang w:eastAsia="uk-UA" w:bidi="uk-UA"/>
        </w:rPr>
      </w:pPr>
      <w:r>
        <w:rPr>
          <w:rFonts w:ascii="Times New Roman" w:hAnsi="Times New Roman"/>
          <w:color w:val="000000"/>
          <w:sz w:val="28"/>
          <w:szCs w:val="28"/>
          <w:lang w:eastAsia="uk-UA" w:bidi="uk-UA"/>
        </w:rPr>
        <w:t>А тому прокурор</w:t>
      </w:r>
      <w:r w:rsidR="0085095C">
        <w:rPr>
          <w:rFonts w:ascii="Times New Roman" w:hAnsi="Times New Roman"/>
          <w:color w:val="000000"/>
          <w:sz w:val="28"/>
          <w:szCs w:val="28"/>
          <w:lang w:eastAsia="uk-UA" w:bidi="uk-UA"/>
        </w:rPr>
        <w:t xml:space="preserve"> (процесуальний керівник)</w:t>
      </w:r>
      <w:r>
        <w:rPr>
          <w:rFonts w:ascii="Times New Roman" w:hAnsi="Times New Roman"/>
          <w:color w:val="000000"/>
          <w:sz w:val="28"/>
          <w:szCs w:val="28"/>
          <w:lang w:eastAsia="uk-UA" w:bidi="uk-UA"/>
        </w:rPr>
        <w:t xml:space="preserve"> має право</w:t>
      </w:r>
      <w:r w:rsidR="0085095C">
        <w:rPr>
          <w:rFonts w:ascii="Times New Roman" w:hAnsi="Times New Roman"/>
          <w:color w:val="000000"/>
          <w:sz w:val="28"/>
          <w:szCs w:val="28"/>
          <w:lang w:eastAsia="uk-UA" w:bidi="uk-UA"/>
        </w:rPr>
        <w:t xml:space="preserve"> на власну оцінку щодо достатності</w:t>
      </w:r>
      <w:r w:rsidR="00801F48">
        <w:rPr>
          <w:rFonts w:ascii="Times New Roman" w:hAnsi="Times New Roman"/>
          <w:color w:val="000000"/>
          <w:sz w:val="28"/>
          <w:szCs w:val="28"/>
          <w:lang w:eastAsia="uk-UA" w:bidi="uk-UA"/>
        </w:rPr>
        <w:t>, допустимості, належності</w:t>
      </w:r>
      <w:r w:rsidR="0085095C">
        <w:rPr>
          <w:rFonts w:ascii="Times New Roman" w:hAnsi="Times New Roman"/>
          <w:color w:val="000000"/>
          <w:sz w:val="28"/>
          <w:szCs w:val="28"/>
          <w:lang w:eastAsia="uk-UA" w:bidi="uk-UA"/>
        </w:rPr>
        <w:t xml:space="preserve"> та обґрунтованості </w:t>
      </w:r>
      <w:r w:rsidR="00801F48">
        <w:rPr>
          <w:rFonts w:ascii="Times New Roman" w:hAnsi="Times New Roman"/>
          <w:color w:val="000000"/>
          <w:sz w:val="28"/>
          <w:szCs w:val="28"/>
          <w:lang w:eastAsia="uk-UA" w:bidi="uk-UA"/>
        </w:rPr>
        <w:t xml:space="preserve">доказів </w:t>
      </w:r>
      <w:r w:rsidR="0085095C">
        <w:rPr>
          <w:rFonts w:ascii="Times New Roman" w:hAnsi="Times New Roman"/>
          <w:color w:val="000000"/>
          <w:sz w:val="28"/>
          <w:szCs w:val="28"/>
          <w:lang w:eastAsia="uk-UA" w:bidi="uk-UA"/>
        </w:rPr>
        <w:t>для вручення підозри особі щодо вчинення кримінального правопорушення, затвердження обвинувального акту та направлення його для розгляду</w:t>
      </w:r>
      <w:r w:rsidR="00801F48">
        <w:rPr>
          <w:rFonts w:ascii="Times New Roman" w:hAnsi="Times New Roman"/>
          <w:color w:val="000000"/>
          <w:sz w:val="28"/>
          <w:szCs w:val="28"/>
          <w:lang w:eastAsia="uk-UA" w:bidi="uk-UA"/>
        </w:rPr>
        <w:t xml:space="preserve"> по суті</w:t>
      </w:r>
      <w:r w:rsidR="0085095C">
        <w:rPr>
          <w:rFonts w:ascii="Times New Roman" w:hAnsi="Times New Roman"/>
          <w:b/>
          <w:bCs/>
          <w:color w:val="000000"/>
          <w:sz w:val="28"/>
          <w:szCs w:val="28"/>
          <w:lang w:eastAsia="uk-UA" w:bidi="uk-UA"/>
        </w:rPr>
        <w:t xml:space="preserve"> </w:t>
      </w:r>
      <w:r w:rsidR="0085095C">
        <w:rPr>
          <w:rFonts w:ascii="Times New Roman" w:hAnsi="Times New Roman"/>
          <w:color w:val="000000"/>
          <w:sz w:val="28"/>
          <w:szCs w:val="28"/>
          <w:lang w:eastAsia="uk-UA" w:bidi="uk-UA"/>
        </w:rPr>
        <w:t>до суду.</w:t>
      </w:r>
      <w:r w:rsidR="006C2F81">
        <w:rPr>
          <w:rFonts w:ascii="Times New Roman" w:hAnsi="Times New Roman"/>
          <w:color w:val="000000"/>
          <w:sz w:val="28"/>
          <w:szCs w:val="28"/>
          <w:lang w:eastAsia="uk-UA" w:bidi="uk-UA"/>
        </w:rPr>
        <w:t xml:space="preserve"> </w:t>
      </w:r>
    </w:p>
    <w:p w14:paraId="0C108835" w14:textId="0F6710B4" w:rsidR="00801F48" w:rsidRDefault="00801F48" w:rsidP="00801F48">
      <w:pPr>
        <w:pStyle w:val="a3"/>
        <w:ind w:firstLine="567"/>
        <w:jc w:val="both"/>
        <w:rPr>
          <w:rFonts w:ascii="Times New Roman" w:eastAsia="Times New Roman" w:hAnsi="Times New Roman"/>
          <w:sz w:val="28"/>
          <w:szCs w:val="28"/>
          <w:lang w:eastAsia="ru-RU"/>
        </w:rPr>
      </w:pPr>
      <w:r w:rsidRPr="009A154D">
        <w:rPr>
          <w:rFonts w:ascii="Times New Roman" w:eastAsia="Times New Roman" w:hAnsi="Times New Roman"/>
          <w:sz w:val="28"/>
          <w:szCs w:val="28"/>
          <w:lang w:eastAsia="ru-RU"/>
        </w:rPr>
        <w:t>На цім, оцінка доказів є розумов</w:t>
      </w:r>
      <w:r w:rsidR="009E76E2">
        <w:rPr>
          <w:rFonts w:ascii="Times New Roman" w:eastAsia="Times New Roman" w:hAnsi="Times New Roman"/>
          <w:sz w:val="28"/>
          <w:szCs w:val="28"/>
          <w:lang w:eastAsia="ru-RU"/>
        </w:rPr>
        <w:t>ою</w:t>
      </w:r>
      <w:r w:rsidRPr="009A154D">
        <w:rPr>
          <w:rFonts w:ascii="Times New Roman" w:eastAsia="Times New Roman" w:hAnsi="Times New Roman"/>
          <w:sz w:val="28"/>
          <w:szCs w:val="28"/>
          <w:lang w:eastAsia="ru-RU"/>
        </w:rPr>
        <w:t>, логічн</w:t>
      </w:r>
      <w:r w:rsidR="009E76E2">
        <w:rPr>
          <w:rFonts w:ascii="Times New Roman" w:eastAsia="Times New Roman" w:hAnsi="Times New Roman"/>
          <w:sz w:val="28"/>
          <w:szCs w:val="28"/>
          <w:lang w:eastAsia="ru-RU"/>
        </w:rPr>
        <w:t>ою</w:t>
      </w:r>
      <w:r w:rsidRPr="009A154D">
        <w:rPr>
          <w:rFonts w:ascii="Times New Roman" w:eastAsia="Times New Roman" w:hAnsi="Times New Roman"/>
          <w:sz w:val="28"/>
          <w:szCs w:val="28"/>
          <w:lang w:eastAsia="ru-RU"/>
        </w:rPr>
        <w:t xml:space="preserve"> діяльніст</w:t>
      </w:r>
      <w:r w:rsidR="009E76E2">
        <w:rPr>
          <w:rFonts w:ascii="Times New Roman" w:eastAsia="Times New Roman" w:hAnsi="Times New Roman"/>
          <w:sz w:val="28"/>
          <w:szCs w:val="28"/>
          <w:lang w:eastAsia="ru-RU"/>
        </w:rPr>
        <w:t>ю</w:t>
      </w:r>
      <w:r w:rsidRPr="009A154D">
        <w:rPr>
          <w:rFonts w:ascii="Times New Roman" w:eastAsia="Times New Roman" w:hAnsi="Times New Roman"/>
          <w:sz w:val="28"/>
          <w:szCs w:val="28"/>
          <w:lang w:eastAsia="ru-RU"/>
        </w:rPr>
        <w:t xml:space="preserve"> слідчого, прокурора, захисника та суду, що приводить їх до переконання про допустимість, належність, достовірність, значущість кожного доказу та достатність їх сукупності для встановлення обставин, які мають значення у справі.</w:t>
      </w:r>
    </w:p>
    <w:p w14:paraId="71462275" w14:textId="77777777" w:rsidR="00801F48" w:rsidRDefault="00801F48" w:rsidP="00801F48">
      <w:pPr>
        <w:pStyle w:val="a3"/>
        <w:ind w:firstLine="567"/>
        <w:jc w:val="both"/>
        <w:rPr>
          <w:rFonts w:ascii="Times New Roman" w:eastAsia="Times New Roman" w:hAnsi="Times New Roman"/>
          <w:sz w:val="28"/>
          <w:szCs w:val="28"/>
          <w:lang w:eastAsia="ru-RU"/>
        </w:rPr>
      </w:pPr>
      <w:r w:rsidRPr="009A154D">
        <w:rPr>
          <w:rFonts w:ascii="Times New Roman" w:eastAsia="Times New Roman" w:hAnsi="Times New Roman"/>
          <w:sz w:val="28"/>
          <w:szCs w:val="28"/>
          <w:lang w:eastAsia="ru-RU"/>
        </w:rPr>
        <w:t xml:space="preserve">Як суд, прокурор, так і слідчий вільні в оцінці доказів. Жодні докази не мають заздалегідь установленої сили. Свобода в оцінці доказів гарантується законом (незалежність судді, процесуальна самостійність слідчого, додержання таємниці наради суддів під час винесення </w:t>
      </w:r>
      <w:proofErr w:type="spellStart"/>
      <w:r w:rsidRPr="009A154D">
        <w:rPr>
          <w:rFonts w:ascii="Times New Roman" w:eastAsia="Times New Roman" w:hAnsi="Times New Roman"/>
          <w:sz w:val="28"/>
          <w:szCs w:val="28"/>
          <w:lang w:eastAsia="ru-RU"/>
        </w:rPr>
        <w:t>вироку</w:t>
      </w:r>
      <w:proofErr w:type="spellEnd"/>
      <w:r w:rsidRPr="009A154D">
        <w:rPr>
          <w:rFonts w:ascii="Times New Roman" w:eastAsia="Times New Roman" w:hAnsi="Times New Roman"/>
          <w:sz w:val="28"/>
          <w:szCs w:val="28"/>
          <w:lang w:eastAsia="ru-RU"/>
        </w:rPr>
        <w:t xml:space="preserve"> тощо).</w:t>
      </w:r>
    </w:p>
    <w:p w14:paraId="2AA4CE1A" w14:textId="77777777" w:rsidR="00801F48" w:rsidRDefault="00801F48" w:rsidP="00801F48">
      <w:pPr>
        <w:pStyle w:val="a3"/>
        <w:ind w:firstLine="567"/>
        <w:jc w:val="both"/>
        <w:rPr>
          <w:rFonts w:ascii="Times New Roman" w:eastAsia="Times New Roman" w:hAnsi="Times New Roman"/>
          <w:sz w:val="28"/>
          <w:szCs w:val="28"/>
          <w:lang w:eastAsia="ru-RU"/>
        </w:rPr>
      </w:pPr>
      <w:r w:rsidRPr="009A154D">
        <w:rPr>
          <w:rFonts w:ascii="Times New Roman" w:eastAsia="Times New Roman" w:hAnsi="Times New Roman"/>
          <w:sz w:val="28"/>
          <w:szCs w:val="28"/>
          <w:lang w:eastAsia="ru-RU"/>
        </w:rPr>
        <w:t>Професійна діяльність прокурора має ґрунтуватися на неухильному дотриманні конституційних принципів верховенства права та законності.</w:t>
      </w:r>
    </w:p>
    <w:p w14:paraId="5893FF90" w14:textId="5D45C7FB" w:rsidR="0035258E" w:rsidRDefault="009E76E2" w:rsidP="0035258E">
      <w:pPr>
        <w:pStyle w:val="a3"/>
        <w:tabs>
          <w:tab w:val="left" w:pos="567"/>
        </w:tabs>
        <w:ind w:firstLine="567"/>
        <w:jc w:val="both"/>
        <w:rPr>
          <w:rFonts w:ascii="Times New Roman" w:hAnsi="Times New Roman"/>
          <w:color w:val="000000"/>
          <w:sz w:val="28"/>
          <w:szCs w:val="28"/>
        </w:rPr>
      </w:pPr>
      <w:r>
        <w:rPr>
          <w:rFonts w:ascii="Times New Roman" w:hAnsi="Times New Roman"/>
          <w:sz w:val="28"/>
          <w:szCs w:val="28"/>
        </w:rPr>
        <w:t>Д</w:t>
      </w:r>
      <w:r w:rsidR="002E7FAE">
        <w:rPr>
          <w:rFonts w:ascii="Times New Roman" w:hAnsi="Times New Roman"/>
          <w:sz w:val="28"/>
          <w:szCs w:val="28"/>
        </w:rPr>
        <w:t>овод</w:t>
      </w:r>
      <w:r>
        <w:rPr>
          <w:rFonts w:ascii="Times New Roman" w:hAnsi="Times New Roman"/>
          <w:sz w:val="28"/>
          <w:szCs w:val="28"/>
        </w:rPr>
        <w:t>и</w:t>
      </w:r>
      <w:r w:rsidR="002E7FAE">
        <w:rPr>
          <w:rFonts w:ascii="Times New Roman" w:hAnsi="Times New Roman"/>
          <w:sz w:val="28"/>
          <w:szCs w:val="28"/>
        </w:rPr>
        <w:t xml:space="preserve"> скаржника </w:t>
      </w:r>
      <w:r w:rsidR="002E7FAE" w:rsidRPr="00152FF8">
        <w:rPr>
          <w:rFonts w:ascii="Times New Roman" w:hAnsi="Times New Roman"/>
          <w:color w:val="000000"/>
          <w:sz w:val="28"/>
          <w:szCs w:val="28"/>
        </w:rPr>
        <w:t>що</w:t>
      </w:r>
      <w:r>
        <w:rPr>
          <w:rFonts w:ascii="Times New Roman" w:hAnsi="Times New Roman"/>
          <w:color w:val="000000"/>
          <w:sz w:val="28"/>
          <w:szCs w:val="28"/>
        </w:rPr>
        <w:t>до</w:t>
      </w:r>
      <w:r w:rsidR="002E7FAE">
        <w:rPr>
          <w:rFonts w:ascii="Times New Roman" w:hAnsi="Times New Roman"/>
          <w:color w:val="000000"/>
          <w:sz w:val="28"/>
          <w:szCs w:val="28"/>
        </w:rPr>
        <w:t xml:space="preserve"> </w:t>
      </w:r>
      <w:r w:rsidR="000D6A5E">
        <w:rPr>
          <w:rFonts w:ascii="Times New Roman" w:hAnsi="Times New Roman"/>
          <w:color w:val="000000"/>
          <w:sz w:val="28"/>
          <w:szCs w:val="28"/>
        </w:rPr>
        <w:t xml:space="preserve">обставин </w:t>
      </w:r>
      <w:r w:rsidR="00AD4900">
        <w:rPr>
          <w:rFonts w:ascii="Times New Roman" w:hAnsi="Times New Roman"/>
          <w:color w:val="000000"/>
          <w:sz w:val="28"/>
          <w:szCs w:val="28"/>
        </w:rPr>
        <w:t xml:space="preserve">здійснення процесуального керівництва прокурорами </w:t>
      </w:r>
      <w:r w:rsidR="00AD4900">
        <w:rPr>
          <w:rFonts w:ascii="Times New Roman" w:hAnsi="Times New Roman"/>
          <w:sz w:val="28"/>
          <w:szCs w:val="28"/>
        </w:rPr>
        <w:t xml:space="preserve">Козак О.І. та </w:t>
      </w:r>
      <w:proofErr w:type="spellStart"/>
      <w:r w:rsidR="00AD4900">
        <w:rPr>
          <w:rFonts w:ascii="Times New Roman" w:hAnsi="Times New Roman"/>
          <w:sz w:val="28"/>
          <w:szCs w:val="28"/>
        </w:rPr>
        <w:t>Ліцманом</w:t>
      </w:r>
      <w:proofErr w:type="spellEnd"/>
      <w:r w:rsidR="00AD4900">
        <w:rPr>
          <w:rFonts w:ascii="Times New Roman" w:hAnsi="Times New Roman"/>
          <w:sz w:val="28"/>
          <w:szCs w:val="28"/>
        </w:rPr>
        <w:t xml:space="preserve"> М.В. потребують належної правової оцінки в частині законності організації та здійснення процесуального керівництва, </w:t>
      </w:r>
      <w:proofErr w:type="spellStart"/>
      <w:r w:rsidR="00AD4900">
        <w:rPr>
          <w:rFonts w:ascii="Times New Roman" w:hAnsi="Times New Roman"/>
          <w:sz w:val="28"/>
          <w:szCs w:val="28"/>
        </w:rPr>
        <w:t>обргрунтованості</w:t>
      </w:r>
      <w:proofErr w:type="spellEnd"/>
      <w:r w:rsidR="00AD4900">
        <w:rPr>
          <w:rFonts w:ascii="Times New Roman" w:hAnsi="Times New Roman"/>
          <w:sz w:val="28"/>
          <w:szCs w:val="28"/>
        </w:rPr>
        <w:t xml:space="preserve"> прийнятих процесуальних рішень, а також наявності підстав для </w:t>
      </w:r>
      <w:r w:rsidR="00390C5B">
        <w:rPr>
          <w:rFonts w:ascii="Times New Roman" w:hAnsi="Times New Roman"/>
          <w:sz w:val="28"/>
          <w:szCs w:val="28"/>
        </w:rPr>
        <w:t xml:space="preserve">перевірки та встановлення причин та обставин незаконного притягнення особи до кримінальної відповідальності, </w:t>
      </w:r>
      <w:r w:rsidR="002E7FAE">
        <w:rPr>
          <w:rFonts w:ascii="Times New Roman" w:hAnsi="Times New Roman"/>
          <w:sz w:val="28"/>
          <w:szCs w:val="28"/>
          <w:shd w:val="clear" w:color="auto" w:fill="FFFFFF"/>
        </w:rPr>
        <w:t>що</w:t>
      </w:r>
      <w:r w:rsidR="00593FEC">
        <w:rPr>
          <w:rFonts w:ascii="Times New Roman" w:hAnsi="Times New Roman"/>
          <w:sz w:val="28"/>
          <w:szCs w:val="28"/>
          <w:shd w:val="clear" w:color="auto" w:fill="FFFFFF"/>
        </w:rPr>
        <w:t>,</w:t>
      </w:r>
      <w:r w:rsidR="002E7FAE">
        <w:rPr>
          <w:rFonts w:ascii="Times New Roman" w:hAnsi="Times New Roman"/>
          <w:sz w:val="28"/>
          <w:szCs w:val="28"/>
          <w:shd w:val="clear" w:color="auto" w:fill="FFFFFF"/>
        </w:rPr>
        <w:t xml:space="preserve"> в свою чергу</w:t>
      </w:r>
      <w:r w:rsidR="00593FEC">
        <w:rPr>
          <w:rFonts w:ascii="Times New Roman" w:hAnsi="Times New Roman"/>
          <w:sz w:val="28"/>
          <w:szCs w:val="28"/>
          <w:shd w:val="clear" w:color="auto" w:fill="FFFFFF"/>
        </w:rPr>
        <w:t>,</w:t>
      </w:r>
      <w:r w:rsidR="002E7FAE">
        <w:rPr>
          <w:rFonts w:ascii="Times New Roman" w:hAnsi="Times New Roman"/>
          <w:sz w:val="28"/>
          <w:szCs w:val="28"/>
          <w:shd w:val="clear" w:color="auto" w:fill="FFFFFF"/>
        </w:rPr>
        <w:t xml:space="preserve"> </w:t>
      </w:r>
      <w:proofErr w:type="spellStart"/>
      <w:r w:rsidR="002E7FAE">
        <w:rPr>
          <w:rFonts w:ascii="Times New Roman" w:hAnsi="Times New Roman"/>
          <w:sz w:val="28"/>
          <w:szCs w:val="28"/>
          <w:shd w:val="clear" w:color="auto" w:fill="FFFFFF"/>
        </w:rPr>
        <w:t>вміняється</w:t>
      </w:r>
      <w:proofErr w:type="spellEnd"/>
      <w:r w:rsidR="002E7FAE">
        <w:rPr>
          <w:rFonts w:ascii="Times New Roman" w:hAnsi="Times New Roman"/>
          <w:sz w:val="28"/>
          <w:szCs w:val="28"/>
          <w:shd w:val="clear" w:color="auto" w:fill="FFFFFF"/>
        </w:rPr>
        <w:t xml:space="preserve"> скаржником в провину неналежного виконання прокурор</w:t>
      </w:r>
      <w:r w:rsidR="00390C5B">
        <w:rPr>
          <w:rFonts w:ascii="Times New Roman" w:hAnsi="Times New Roman"/>
          <w:sz w:val="28"/>
          <w:szCs w:val="28"/>
          <w:shd w:val="clear" w:color="auto" w:fill="FFFFFF"/>
        </w:rPr>
        <w:t>ами</w:t>
      </w:r>
      <w:r w:rsidR="002E7FAE">
        <w:rPr>
          <w:rFonts w:ascii="Times New Roman" w:hAnsi="Times New Roman"/>
          <w:sz w:val="28"/>
          <w:szCs w:val="28"/>
          <w:shd w:val="clear" w:color="auto" w:fill="FFFFFF"/>
        </w:rPr>
        <w:t xml:space="preserve"> </w:t>
      </w:r>
      <w:r w:rsidR="00390C5B">
        <w:rPr>
          <w:rFonts w:ascii="Times New Roman" w:hAnsi="Times New Roman"/>
          <w:sz w:val="28"/>
          <w:szCs w:val="28"/>
        </w:rPr>
        <w:t xml:space="preserve">Козак О.І. та </w:t>
      </w:r>
      <w:proofErr w:type="spellStart"/>
      <w:r w:rsidR="00390C5B">
        <w:rPr>
          <w:rFonts w:ascii="Times New Roman" w:hAnsi="Times New Roman"/>
          <w:sz w:val="28"/>
          <w:szCs w:val="28"/>
        </w:rPr>
        <w:t>Ліцманом</w:t>
      </w:r>
      <w:proofErr w:type="spellEnd"/>
      <w:r w:rsidR="00390C5B">
        <w:rPr>
          <w:rFonts w:ascii="Times New Roman" w:hAnsi="Times New Roman"/>
          <w:sz w:val="28"/>
          <w:szCs w:val="28"/>
        </w:rPr>
        <w:t xml:space="preserve"> М.В. </w:t>
      </w:r>
      <w:r w:rsidR="002E7FAE">
        <w:rPr>
          <w:rFonts w:ascii="Times New Roman" w:hAnsi="Times New Roman"/>
          <w:sz w:val="28"/>
          <w:szCs w:val="28"/>
          <w:shd w:val="clear" w:color="auto" w:fill="FFFFFF"/>
        </w:rPr>
        <w:t>службових обов’язків</w:t>
      </w:r>
      <w:r w:rsidR="00593FEC">
        <w:rPr>
          <w:rFonts w:ascii="Times New Roman" w:hAnsi="Times New Roman"/>
          <w:sz w:val="28"/>
          <w:szCs w:val="28"/>
          <w:shd w:val="clear" w:color="auto" w:fill="FFFFFF"/>
        </w:rPr>
        <w:t>,</w:t>
      </w:r>
      <w:r w:rsidR="002E7FAE">
        <w:rPr>
          <w:rFonts w:ascii="Times New Roman" w:hAnsi="Times New Roman"/>
          <w:sz w:val="28"/>
          <w:szCs w:val="28"/>
          <w:shd w:val="clear" w:color="auto" w:fill="FFFFFF"/>
        </w:rPr>
        <w:t xml:space="preserve"> </w:t>
      </w:r>
      <w:r w:rsidR="002E7FAE">
        <w:rPr>
          <w:rFonts w:ascii="Times New Roman" w:hAnsi="Times New Roman"/>
          <w:color w:val="000000"/>
          <w:sz w:val="28"/>
          <w:szCs w:val="28"/>
        </w:rPr>
        <w:t>членом Комісії розціню</w:t>
      </w:r>
      <w:r w:rsidR="00493BB0">
        <w:rPr>
          <w:rFonts w:ascii="Times New Roman" w:hAnsi="Times New Roman"/>
          <w:color w:val="000000"/>
          <w:sz w:val="28"/>
          <w:szCs w:val="28"/>
        </w:rPr>
        <w:t>ю</w:t>
      </w:r>
      <w:r w:rsidR="002E7FAE">
        <w:rPr>
          <w:rFonts w:ascii="Times New Roman" w:hAnsi="Times New Roman"/>
          <w:color w:val="000000"/>
          <w:sz w:val="28"/>
          <w:szCs w:val="28"/>
        </w:rPr>
        <w:t>ться критично з наступних підстав.</w:t>
      </w:r>
    </w:p>
    <w:p w14:paraId="2449EEC2" w14:textId="334B2BA5" w:rsidR="002B7D36" w:rsidRDefault="001B06DC" w:rsidP="0035258E">
      <w:pPr>
        <w:pStyle w:val="a3"/>
        <w:tabs>
          <w:tab w:val="left" w:pos="567"/>
        </w:tabs>
        <w:ind w:firstLine="567"/>
        <w:jc w:val="both"/>
        <w:rPr>
          <w:rFonts w:ascii="Times New Roman" w:hAnsi="Times New Roman"/>
          <w:color w:val="000000" w:themeColor="text1"/>
          <w:sz w:val="28"/>
          <w:szCs w:val="28"/>
        </w:rPr>
      </w:pPr>
      <w:r w:rsidRPr="001B06DC">
        <w:rPr>
          <w:rFonts w:ascii="Times New Roman" w:hAnsi="Times New Roman"/>
          <w:color w:val="000000" w:themeColor="text1"/>
          <w:sz w:val="28"/>
          <w:szCs w:val="28"/>
        </w:rPr>
        <w:t>Так, шляхом вивчення матеріалів дисциплінарної скарги та додатків до неї</w:t>
      </w:r>
      <w:r w:rsidR="0035258E">
        <w:rPr>
          <w:rFonts w:ascii="Times New Roman" w:hAnsi="Times New Roman"/>
          <w:color w:val="000000" w:themeColor="text1"/>
          <w:sz w:val="28"/>
          <w:szCs w:val="28"/>
          <w:lang w:val="en-US"/>
        </w:rPr>
        <w:t xml:space="preserve"> </w:t>
      </w:r>
      <w:r w:rsidR="0035258E">
        <w:rPr>
          <w:rFonts w:ascii="Times New Roman" w:hAnsi="Times New Roman"/>
          <w:color w:val="000000" w:themeColor="text1"/>
          <w:sz w:val="28"/>
          <w:szCs w:val="28"/>
        </w:rPr>
        <w:t>не надалося встановити</w:t>
      </w:r>
      <w:r w:rsidR="00493BB0">
        <w:rPr>
          <w:rFonts w:ascii="Times New Roman" w:hAnsi="Times New Roman"/>
          <w:color w:val="000000" w:themeColor="text1"/>
          <w:sz w:val="28"/>
          <w:szCs w:val="28"/>
        </w:rPr>
        <w:t>,</w:t>
      </w:r>
      <w:r w:rsidR="0035258E">
        <w:rPr>
          <w:rFonts w:ascii="Times New Roman" w:hAnsi="Times New Roman"/>
          <w:color w:val="000000" w:themeColor="text1"/>
          <w:sz w:val="28"/>
          <w:szCs w:val="28"/>
        </w:rPr>
        <w:t xml:space="preserve"> яким саме прокурором було здійснено</w:t>
      </w:r>
      <w:r w:rsidR="002B7D36">
        <w:rPr>
          <w:rFonts w:ascii="Times New Roman" w:hAnsi="Times New Roman"/>
          <w:color w:val="000000" w:themeColor="text1"/>
          <w:sz w:val="28"/>
          <w:szCs w:val="28"/>
        </w:rPr>
        <w:t>:</w:t>
      </w:r>
      <w:r w:rsidR="0035258E">
        <w:rPr>
          <w:rFonts w:ascii="Times New Roman" w:hAnsi="Times New Roman"/>
          <w:color w:val="000000" w:themeColor="text1"/>
          <w:sz w:val="28"/>
          <w:szCs w:val="28"/>
        </w:rPr>
        <w:t xml:space="preserve"> </w:t>
      </w:r>
      <w:r w:rsidR="002B7D36">
        <w:rPr>
          <w:rFonts w:ascii="Times New Roman" w:hAnsi="Times New Roman"/>
          <w:color w:val="000000" w:themeColor="text1"/>
          <w:sz w:val="28"/>
          <w:szCs w:val="28"/>
        </w:rPr>
        <w:t>погодження повідомлення про</w:t>
      </w:r>
      <w:r w:rsidR="0035258E">
        <w:rPr>
          <w:rFonts w:ascii="Times New Roman" w:hAnsi="Times New Roman"/>
          <w:color w:val="000000" w:themeColor="text1"/>
          <w:sz w:val="28"/>
          <w:szCs w:val="28"/>
        </w:rPr>
        <w:t xml:space="preserve"> підозр</w:t>
      </w:r>
      <w:r w:rsidR="002B7D36">
        <w:rPr>
          <w:rFonts w:ascii="Times New Roman" w:hAnsi="Times New Roman"/>
          <w:color w:val="000000" w:themeColor="text1"/>
          <w:sz w:val="28"/>
          <w:szCs w:val="28"/>
        </w:rPr>
        <w:t>у;</w:t>
      </w:r>
      <w:r w:rsidR="0035258E">
        <w:rPr>
          <w:rFonts w:ascii="Times New Roman" w:hAnsi="Times New Roman"/>
          <w:color w:val="000000" w:themeColor="text1"/>
          <w:sz w:val="28"/>
          <w:szCs w:val="28"/>
        </w:rPr>
        <w:t xml:space="preserve"> затвердження обвинувального акту</w:t>
      </w:r>
      <w:r w:rsidR="002B7D36">
        <w:rPr>
          <w:rFonts w:ascii="Times New Roman" w:hAnsi="Times New Roman"/>
          <w:color w:val="000000" w:themeColor="text1"/>
          <w:sz w:val="28"/>
          <w:szCs w:val="28"/>
        </w:rPr>
        <w:t>;</w:t>
      </w:r>
      <w:r w:rsidR="0035258E">
        <w:rPr>
          <w:rFonts w:ascii="Times New Roman" w:hAnsi="Times New Roman"/>
          <w:color w:val="000000" w:themeColor="text1"/>
          <w:sz w:val="28"/>
          <w:szCs w:val="28"/>
        </w:rPr>
        <w:t xml:space="preserve"> </w:t>
      </w:r>
      <w:r w:rsidR="002B7D36">
        <w:rPr>
          <w:rFonts w:ascii="Times New Roman" w:hAnsi="Times New Roman"/>
          <w:color w:val="000000" w:themeColor="text1"/>
          <w:sz w:val="28"/>
          <w:szCs w:val="28"/>
        </w:rPr>
        <w:t>ким</w:t>
      </w:r>
      <w:r w:rsidR="0035258E">
        <w:rPr>
          <w:rFonts w:ascii="Times New Roman" w:hAnsi="Times New Roman"/>
          <w:color w:val="000000" w:themeColor="text1"/>
          <w:sz w:val="28"/>
          <w:szCs w:val="28"/>
        </w:rPr>
        <w:t xml:space="preserve"> з прокурорів</w:t>
      </w:r>
      <w:r w:rsidR="002B7D36">
        <w:rPr>
          <w:rFonts w:ascii="Times New Roman" w:hAnsi="Times New Roman"/>
          <w:color w:val="000000" w:themeColor="text1"/>
          <w:sz w:val="28"/>
          <w:szCs w:val="28"/>
        </w:rPr>
        <w:t xml:space="preserve"> здійснювалось</w:t>
      </w:r>
      <w:r w:rsidR="0035258E">
        <w:rPr>
          <w:rFonts w:ascii="Times New Roman" w:hAnsi="Times New Roman"/>
          <w:color w:val="000000" w:themeColor="text1"/>
          <w:sz w:val="28"/>
          <w:szCs w:val="28"/>
        </w:rPr>
        <w:t xml:space="preserve"> підтримува</w:t>
      </w:r>
      <w:r w:rsidR="002B7D36">
        <w:rPr>
          <w:rFonts w:ascii="Times New Roman" w:hAnsi="Times New Roman"/>
          <w:color w:val="000000" w:themeColor="text1"/>
          <w:sz w:val="28"/>
          <w:szCs w:val="28"/>
        </w:rPr>
        <w:t>ння</w:t>
      </w:r>
      <w:r w:rsidR="0035258E">
        <w:rPr>
          <w:rFonts w:ascii="Times New Roman" w:hAnsi="Times New Roman"/>
          <w:color w:val="000000" w:themeColor="text1"/>
          <w:sz w:val="28"/>
          <w:szCs w:val="28"/>
        </w:rPr>
        <w:t xml:space="preserve"> публічн</w:t>
      </w:r>
      <w:r w:rsidR="002B7D36">
        <w:rPr>
          <w:rFonts w:ascii="Times New Roman" w:hAnsi="Times New Roman"/>
          <w:color w:val="000000" w:themeColor="text1"/>
          <w:sz w:val="28"/>
          <w:szCs w:val="28"/>
        </w:rPr>
        <w:t>ого</w:t>
      </w:r>
      <w:r w:rsidR="0035258E">
        <w:rPr>
          <w:rFonts w:ascii="Times New Roman" w:hAnsi="Times New Roman"/>
          <w:color w:val="000000" w:themeColor="text1"/>
          <w:sz w:val="28"/>
          <w:szCs w:val="28"/>
        </w:rPr>
        <w:t xml:space="preserve"> обвинувачення на різних стадіях розгляду справи судом</w:t>
      </w:r>
      <w:r w:rsidR="002B7D36">
        <w:rPr>
          <w:rFonts w:ascii="Times New Roman" w:hAnsi="Times New Roman"/>
          <w:color w:val="000000" w:themeColor="text1"/>
          <w:sz w:val="28"/>
          <w:szCs w:val="28"/>
        </w:rPr>
        <w:t xml:space="preserve">. </w:t>
      </w:r>
    </w:p>
    <w:p w14:paraId="3392C42E" w14:textId="65D62C56" w:rsidR="0035258E" w:rsidRPr="0035258E" w:rsidRDefault="002B7D36" w:rsidP="0035258E">
      <w:pPr>
        <w:pStyle w:val="a3"/>
        <w:tabs>
          <w:tab w:val="left" w:pos="567"/>
        </w:tabs>
        <w:ind w:firstLine="567"/>
        <w:jc w:val="both"/>
        <w:rPr>
          <w:rFonts w:ascii="Times New Roman" w:hAnsi="Times New Roman"/>
          <w:color w:val="000000"/>
          <w:sz w:val="28"/>
          <w:szCs w:val="28"/>
        </w:rPr>
      </w:pPr>
      <w:r>
        <w:rPr>
          <w:rFonts w:ascii="Times New Roman" w:hAnsi="Times New Roman"/>
          <w:color w:val="000000" w:themeColor="text1"/>
          <w:sz w:val="28"/>
          <w:szCs w:val="28"/>
        </w:rPr>
        <w:t>Також скаржником до дисциплінарної скарги не долучено жодного доказу</w:t>
      </w:r>
      <w:r w:rsidR="00493BB0">
        <w:rPr>
          <w:rFonts w:ascii="Times New Roman" w:hAnsi="Times New Roman"/>
          <w:color w:val="000000" w:themeColor="text1"/>
          <w:sz w:val="28"/>
          <w:szCs w:val="28"/>
        </w:rPr>
        <w:t>,</w:t>
      </w:r>
      <w:r>
        <w:rPr>
          <w:rFonts w:ascii="Times New Roman" w:hAnsi="Times New Roman"/>
          <w:color w:val="000000" w:themeColor="text1"/>
          <w:sz w:val="28"/>
          <w:szCs w:val="28"/>
        </w:rPr>
        <w:t xml:space="preserve"> який би підтверджував, що</w:t>
      </w:r>
      <w:r w:rsidR="0035258E">
        <w:rPr>
          <w:rFonts w:ascii="Times New Roman" w:hAnsi="Times New Roman"/>
          <w:color w:val="000000" w:themeColor="text1"/>
          <w:sz w:val="28"/>
          <w:szCs w:val="28"/>
        </w:rPr>
        <w:t xml:space="preserve"> під час досудового розслідування стороною захисту, підозрюваним, свідками </w:t>
      </w:r>
      <w:r>
        <w:rPr>
          <w:rFonts w:ascii="Times New Roman" w:hAnsi="Times New Roman"/>
          <w:color w:val="000000" w:themeColor="text1"/>
          <w:sz w:val="28"/>
          <w:szCs w:val="28"/>
        </w:rPr>
        <w:t xml:space="preserve">зазначалося </w:t>
      </w:r>
      <w:r w:rsidR="0035258E">
        <w:rPr>
          <w:rFonts w:ascii="Times New Roman" w:hAnsi="Times New Roman"/>
          <w:color w:val="000000" w:themeColor="text1"/>
          <w:sz w:val="28"/>
          <w:szCs w:val="28"/>
        </w:rPr>
        <w:t>про наявність підстав визнання рішення ВЛК недопустимим доказом.</w:t>
      </w:r>
    </w:p>
    <w:p w14:paraId="411E53C9" w14:textId="46BC201E" w:rsidR="00E27C76" w:rsidRDefault="00E27C76" w:rsidP="00E27C76">
      <w:pPr>
        <w:pStyle w:val="a3"/>
        <w:ind w:firstLine="567"/>
        <w:jc w:val="both"/>
        <w:rPr>
          <w:rFonts w:ascii="Times New Roman" w:hAnsi="Times New Roman"/>
          <w:color w:val="000000"/>
          <w:sz w:val="28"/>
          <w:szCs w:val="28"/>
          <w:lang w:eastAsia="uk-UA" w:bidi="uk-UA"/>
        </w:rPr>
      </w:pPr>
      <w:r>
        <w:rPr>
          <w:rFonts w:ascii="Times New Roman" w:hAnsi="Times New Roman"/>
          <w:color w:val="000000"/>
          <w:sz w:val="28"/>
          <w:szCs w:val="28"/>
          <w:lang w:eastAsia="uk-UA" w:bidi="uk-UA"/>
        </w:rPr>
        <w:lastRenderedPageBreak/>
        <w:t xml:space="preserve">Окремо член Комісії звертає увагу скаржника, що відповідно до статті 26 КПК України сторони кримінального провадження є вільними у використанні своїх прав у межах та у спосіб, передбачених цим Кодексом.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КПК України. </w:t>
      </w:r>
    </w:p>
    <w:p w14:paraId="43811D16" w14:textId="77777777" w:rsidR="00E27C76" w:rsidRDefault="00E27C76" w:rsidP="00E27C76">
      <w:pPr>
        <w:pStyle w:val="a3"/>
        <w:ind w:firstLine="567"/>
        <w:jc w:val="both"/>
        <w:rPr>
          <w:rFonts w:ascii="Times New Roman" w:hAnsi="Times New Roman"/>
          <w:sz w:val="28"/>
          <w:szCs w:val="28"/>
        </w:rPr>
      </w:pPr>
      <w:r>
        <w:rPr>
          <w:rFonts w:ascii="Times New Roman" w:hAnsi="Times New Roman"/>
          <w:sz w:val="28"/>
          <w:szCs w:val="28"/>
        </w:rPr>
        <w:t>Також слід зауважити, що Комісія не наділена повноваженнями надавати оцінку чи перевіряти правильність позиції прокурора у судових засіданнях та її обґрунтованості, а тим більше законності, обґрунтованості і вмотивованості судового рішення у конкретному кримінальному провадженні.</w:t>
      </w:r>
    </w:p>
    <w:p w14:paraId="4B45B161" w14:textId="77777777" w:rsidR="00E27C76" w:rsidRDefault="00E27C76" w:rsidP="00E27C76">
      <w:pPr>
        <w:pStyle w:val="a3"/>
        <w:ind w:firstLine="567"/>
        <w:jc w:val="both"/>
        <w:rPr>
          <w:rFonts w:ascii="Times New Roman" w:hAnsi="Times New Roman"/>
          <w:b/>
          <w:sz w:val="28"/>
          <w:szCs w:val="28"/>
        </w:rPr>
      </w:pPr>
      <w:r w:rsidRPr="00661D78">
        <w:rPr>
          <w:rFonts w:ascii="Times New Roman" w:hAnsi="Times New Roman"/>
          <w:sz w:val="28"/>
          <w:szCs w:val="28"/>
        </w:rPr>
        <w:t xml:space="preserve">Згідно із ч. 2 ст. 369 КПК України судове рішення, у якому слідчий суддя, суд вирішує інші питання, викладається у формі ухвали, яку до дисциплінарної скарги не долучено та про наявність такої </w:t>
      </w:r>
      <w:r>
        <w:rPr>
          <w:rFonts w:ascii="Times New Roman" w:hAnsi="Times New Roman"/>
          <w:sz w:val="28"/>
          <w:szCs w:val="28"/>
        </w:rPr>
        <w:t xml:space="preserve">у скарзі </w:t>
      </w:r>
      <w:r w:rsidRPr="00661D78">
        <w:rPr>
          <w:rFonts w:ascii="Times New Roman" w:hAnsi="Times New Roman"/>
          <w:sz w:val="28"/>
          <w:szCs w:val="28"/>
        </w:rPr>
        <w:t xml:space="preserve">не зазначено. </w:t>
      </w:r>
    </w:p>
    <w:p w14:paraId="4BB2AEA7" w14:textId="2E10814F" w:rsidR="00E27C76" w:rsidRDefault="00E27C76" w:rsidP="00E27C76">
      <w:pPr>
        <w:pStyle w:val="a3"/>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Ч</w:t>
      </w:r>
      <w:r w:rsidRPr="00BD4D61">
        <w:rPr>
          <w:rFonts w:ascii="Times New Roman" w:eastAsia="Times New Roman" w:hAnsi="Times New Roman"/>
          <w:sz w:val="28"/>
          <w:szCs w:val="28"/>
          <w:lang w:eastAsia="ru-RU"/>
        </w:rPr>
        <w:t>лен Комісії звертає увагу скаржника, що з</w:t>
      </w:r>
      <w:r w:rsidRPr="00BD4D61">
        <w:rPr>
          <w:rFonts w:ascii="Times New Roman" w:hAnsi="Times New Roman"/>
          <w:sz w:val="28"/>
          <w:szCs w:val="28"/>
        </w:rPr>
        <w:t>гідно із ст. 23 КПК України с</w:t>
      </w:r>
      <w:r w:rsidRPr="00BD4D61">
        <w:rPr>
          <w:rFonts w:ascii="Times New Roman" w:eastAsia="Times New Roman" w:hAnsi="Times New Roman"/>
          <w:sz w:val="28"/>
          <w:szCs w:val="28"/>
          <w:lang w:eastAsia="ru-RU"/>
        </w:rPr>
        <w:t>уд досліджує докази безпосередньо. Показання учасників кримінального провадження суд отримує усно. Не можуть бути визнані доказами відомості, що містяться в показаннях, речах і документах, які не були предметом безпосереднього дослідження суду, а тому питання</w:t>
      </w:r>
      <w:r w:rsidR="00493BB0">
        <w:rPr>
          <w:rFonts w:ascii="Times New Roman" w:eastAsia="Times New Roman" w:hAnsi="Times New Roman"/>
          <w:sz w:val="28"/>
          <w:szCs w:val="28"/>
          <w:lang w:eastAsia="ru-RU"/>
        </w:rPr>
        <w:t>,</w:t>
      </w:r>
      <w:r w:rsidRPr="00BD4D61">
        <w:rPr>
          <w:rFonts w:ascii="Times New Roman" w:eastAsia="Times New Roman" w:hAnsi="Times New Roman"/>
          <w:sz w:val="28"/>
          <w:szCs w:val="28"/>
          <w:lang w:eastAsia="ru-RU"/>
        </w:rPr>
        <w:t xml:space="preserve"> зазначені у дисциплінарній скарзі</w:t>
      </w:r>
      <w:r w:rsidR="00493BB0">
        <w:rPr>
          <w:rFonts w:ascii="Times New Roman" w:eastAsia="Times New Roman" w:hAnsi="Times New Roman"/>
          <w:sz w:val="28"/>
          <w:szCs w:val="28"/>
          <w:lang w:eastAsia="ru-RU"/>
        </w:rPr>
        <w:t>,</w:t>
      </w:r>
      <w:r w:rsidRPr="00BD4D61">
        <w:rPr>
          <w:rFonts w:ascii="Times New Roman" w:eastAsia="Times New Roman" w:hAnsi="Times New Roman"/>
          <w:sz w:val="28"/>
          <w:szCs w:val="28"/>
          <w:lang w:eastAsia="ru-RU"/>
        </w:rPr>
        <w:t xml:space="preserve"> щодо оцінки доказів</w:t>
      </w:r>
      <w:r>
        <w:rPr>
          <w:rFonts w:ascii="Times New Roman" w:eastAsia="Times New Roman" w:hAnsi="Times New Roman"/>
          <w:sz w:val="28"/>
          <w:szCs w:val="28"/>
          <w:lang w:eastAsia="ru-RU"/>
        </w:rPr>
        <w:t xml:space="preserve"> </w:t>
      </w:r>
      <w:r w:rsidRPr="00BD4D61">
        <w:rPr>
          <w:rFonts w:ascii="Times New Roman" w:eastAsia="Times New Roman" w:hAnsi="Times New Roman"/>
          <w:sz w:val="28"/>
          <w:szCs w:val="28"/>
          <w:lang w:eastAsia="ru-RU"/>
        </w:rPr>
        <w:t>скаржника</w:t>
      </w:r>
      <w:r>
        <w:rPr>
          <w:rFonts w:ascii="Times New Roman" w:eastAsia="Times New Roman" w:hAnsi="Times New Roman"/>
          <w:sz w:val="28"/>
          <w:szCs w:val="28"/>
          <w:lang w:eastAsia="ru-RU"/>
        </w:rPr>
        <w:t xml:space="preserve"> та правової кваліфікації кримінального провадження підлягають дослідженню судом</w:t>
      </w:r>
      <w:r w:rsidRPr="00BD4D61">
        <w:rPr>
          <w:rFonts w:ascii="Times New Roman" w:eastAsia="Times New Roman" w:hAnsi="Times New Roman"/>
          <w:sz w:val="28"/>
          <w:szCs w:val="28"/>
          <w:lang w:eastAsia="ru-RU"/>
        </w:rPr>
        <w:t xml:space="preserve"> під час судового розгляду.</w:t>
      </w:r>
    </w:p>
    <w:p w14:paraId="20E32366" w14:textId="77777777" w:rsidR="00E27C76" w:rsidRDefault="00E27C76" w:rsidP="00E27C76">
      <w:pPr>
        <w:widowControl w:val="0"/>
        <w:pBdr>
          <w:bottom w:val="single" w:sz="12" w:space="12" w:color="FFFFFF"/>
        </w:pBdr>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Окремо слід зазначити, що згідно із ст. 22 КПК 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44D1B4A8" w14:textId="273571A8" w:rsidR="00E27C76" w:rsidRDefault="00E27C76" w:rsidP="00E27C76">
      <w:pPr>
        <w:widowControl w:val="0"/>
        <w:pBdr>
          <w:bottom w:val="single" w:sz="12" w:space="12" w:color="FFFFFF"/>
        </w:pBdr>
        <w:spacing w:after="0" w:line="240" w:lineRule="auto"/>
        <w:ind w:firstLine="567"/>
        <w:jc w:val="both"/>
        <w:rPr>
          <w:rFonts w:ascii="Times New Roman" w:hAnsi="Times New Roman"/>
          <w:sz w:val="28"/>
          <w:szCs w:val="28"/>
        </w:rPr>
      </w:pPr>
      <w:r>
        <w:rPr>
          <w:rFonts w:ascii="Times New Roman" w:hAnsi="Times New Roman"/>
          <w:sz w:val="28"/>
          <w:szCs w:val="28"/>
        </w:rPr>
        <w:t>За таких обставин порушені у скарзі питання перебувають у виключній компетенції учасників судового провадження.</w:t>
      </w:r>
    </w:p>
    <w:p w14:paraId="3C0C5824" w14:textId="65B5E675" w:rsidR="00E27C76" w:rsidRDefault="00E27C76" w:rsidP="00E27C76">
      <w:pPr>
        <w:widowControl w:val="0"/>
        <w:pBdr>
          <w:bottom w:val="single" w:sz="12" w:space="12" w:color="FFFFFF"/>
        </w:pBdr>
        <w:spacing w:after="0" w:line="240" w:lineRule="auto"/>
        <w:ind w:firstLine="567"/>
        <w:jc w:val="both"/>
        <w:rPr>
          <w:rFonts w:ascii="Times New Roman" w:hAnsi="Times New Roman"/>
          <w:sz w:val="28"/>
          <w:szCs w:val="28"/>
          <w:shd w:val="clear" w:color="auto" w:fill="FFFFFF"/>
        </w:rPr>
      </w:pPr>
      <w:r w:rsidRPr="0049282C">
        <w:rPr>
          <w:rFonts w:ascii="Times New Roman" w:eastAsia="Times New Roman" w:hAnsi="Times New Roman"/>
          <w:sz w:val="28"/>
          <w:szCs w:val="28"/>
          <w:lang w:eastAsia="ru-RU"/>
        </w:rPr>
        <w:t>Тобто Комісія позбавлена можливості самостійно надавати правову оцінку законності чи незаконності рішень, дій чи бездіяльності прокурора у кримінальному провадженні, оскільки це виходить за межі її повноважень.</w:t>
      </w:r>
      <w:r w:rsidRPr="0049282C">
        <w:rPr>
          <w:rFonts w:ascii="Times New Roman" w:hAnsi="Times New Roman"/>
          <w:sz w:val="28"/>
          <w:szCs w:val="28"/>
          <w:shd w:val="clear" w:color="auto" w:fill="FFFFFF"/>
        </w:rPr>
        <w:t xml:space="preserve"> </w:t>
      </w:r>
    </w:p>
    <w:p w14:paraId="1F4C90B2" w14:textId="77777777" w:rsidR="0035258E" w:rsidRDefault="005F0C2C" w:rsidP="0035258E">
      <w:pPr>
        <w:widowControl w:val="0"/>
        <w:pBdr>
          <w:bottom w:val="single" w:sz="12" w:space="12" w:color="FFFFFF"/>
        </w:pBdr>
        <w:spacing w:after="0" w:line="240" w:lineRule="auto"/>
        <w:ind w:firstLine="567"/>
        <w:jc w:val="both"/>
        <w:rPr>
          <w:rFonts w:ascii="Times New Roman" w:eastAsia="Times New Roman" w:hAnsi="Times New Roman"/>
          <w:sz w:val="28"/>
          <w:szCs w:val="28"/>
          <w:lang w:eastAsia="ru-RU"/>
        </w:rPr>
      </w:pPr>
      <w:r w:rsidRPr="009A154D">
        <w:rPr>
          <w:rFonts w:ascii="Times New Roman" w:eastAsia="Times New Roman" w:hAnsi="Times New Roman"/>
          <w:sz w:val="28"/>
          <w:szCs w:val="28"/>
          <w:lang w:eastAsia="ru-RU"/>
        </w:rPr>
        <w:t>Згідно із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встановленим Законом України «Про прокуратуру» та іншими нормативно-правовими актами, за яке до нього може бути застосоване дисциплінарне стягнення.</w:t>
      </w:r>
    </w:p>
    <w:p w14:paraId="56746A5D" w14:textId="4A3D8811" w:rsidR="000B6697" w:rsidRDefault="00663ED4" w:rsidP="0035258E">
      <w:pPr>
        <w:widowControl w:val="0"/>
        <w:pBdr>
          <w:bottom w:val="single" w:sz="12" w:space="12" w:color="FFFFFF"/>
        </w:pBdr>
        <w:spacing w:after="0" w:line="240" w:lineRule="auto"/>
        <w:ind w:firstLine="567"/>
        <w:jc w:val="both"/>
        <w:rPr>
          <w:rFonts w:ascii="Times New Roman" w:eastAsia="Times New Roman" w:hAnsi="Times New Roman"/>
          <w:sz w:val="28"/>
          <w:szCs w:val="28"/>
          <w:lang w:eastAsia="ru-RU"/>
        </w:rPr>
      </w:pPr>
      <w:r w:rsidRPr="00663ED4">
        <w:rPr>
          <w:rFonts w:ascii="Times New Roman" w:eastAsia="Times New Roman" w:hAnsi="Times New Roman"/>
          <w:sz w:val="28"/>
          <w:szCs w:val="28"/>
          <w:lang w:eastAsia="ru-RU"/>
        </w:rPr>
        <w:t>Тобто у</w:t>
      </w:r>
      <w:r w:rsidRPr="009A154D">
        <w:rPr>
          <w:rFonts w:ascii="Times New Roman" w:eastAsia="Times New Roman" w:hAnsi="Times New Roman"/>
          <w:sz w:val="28"/>
          <w:szCs w:val="28"/>
          <w:lang w:eastAsia="ru-RU"/>
        </w:rPr>
        <w:t xml:space="preserve"> випадку, який </w:t>
      </w:r>
      <w:r w:rsidRPr="00663ED4">
        <w:rPr>
          <w:rFonts w:ascii="Times New Roman" w:eastAsia="Times New Roman" w:hAnsi="Times New Roman"/>
          <w:sz w:val="28"/>
          <w:szCs w:val="28"/>
          <w:lang w:eastAsia="ru-RU"/>
        </w:rPr>
        <w:t>зазначено у дисциплінарній скарзі</w:t>
      </w:r>
      <w:r w:rsidRPr="009A154D">
        <w:rPr>
          <w:rFonts w:ascii="Times New Roman" w:eastAsia="Times New Roman" w:hAnsi="Times New Roman"/>
          <w:sz w:val="28"/>
          <w:szCs w:val="28"/>
          <w:lang w:eastAsia="ru-RU"/>
        </w:rPr>
        <w:t>, притягнення до відповідальності прокурор</w:t>
      </w:r>
      <w:r w:rsidR="0035258E">
        <w:rPr>
          <w:rFonts w:ascii="Times New Roman" w:eastAsia="Times New Roman" w:hAnsi="Times New Roman"/>
          <w:sz w:val="28"/>
          <w:szCs w:val="28"/>
          <w:lang w:eastAsia="ru-RU"/>
        </w:rPr>
        <w:t>ів</w:t>
      </w:r>
      <w:r w:rsidRPr="009A154D">
        <w:rPr>
          <w:rFonts w:ascii="Times New Roman" w:eastAsia="Times New Roman" w:hAnsi="Times New Roman"/>
          <w:sz w:val="28"/>
          <w:szCs w:val="28"/>
          <w:lang w:eastAsia="ru-RU"/>
        </w:rPr>
        <w:t xml:space="preserve"> </w:t>
      </w:r>
      <w:r w:rsidR="0035258E">
        <w:rPr>
          <w:rFonts w:ascii="Times New Roman" w:hAnsi="Times New Roman"/>
          <w:sz w:val="28"/>
          <w:szCs w:val="28"/>
        </w:rPr>
        <w:t xml:space="preserve">Козак О.І. та </w:t>
      </w:r>
      <w:proofErr w:type="spellStart"/>
      <w:r w:rsidR="0035258E">
        <w:rPr>
          <w:rFonts w:ascii="Times New Roman" w:hAnsi="Times New Roman"/>
          <w:sz w:val="28"/>
          <w:szCs w:val="28"/>
        </w:rPr>
        <w:t>Ліцмана</w:t>
      </w:r>
      <w:proofErr w:type="spellEnd"/>
      <w:r w:rsidR="0035258E">
        <w:rPr>
          <w:rFonts w:ascii="Times New Roman" w:hAnsi="Times New Roman"/>
          <w:sz w:val="28"/>
          <w:szCs w:val="28"/>
        </w:rPr>
        <w:t xml:space="preserve"> М.В.</w:t>
      </w:r>
      <w:r w:rsidR="0035258E">
        <w:rPr>
          <w:rFonts w:ascii="Times New Roman" w:eastAsia="Times New Roman" w:hAnsi="Times New Roman"/>
          <w:sz w:val="28"/>
          <w:szCs w:val="28"/>
          <w:lang w:eastAsia="ru-RU"/>
        </w:rPr>
        <w:t xml:space="preserve"> </w:t>
      </w:r>
      <w:r w:rsidRPr="009A154D">
        <w:rPr>
          <w:rFonts w:ascii="Times New Roman" w:eastAsia="Times New Roman" w:hAnsi="Times New Roman"/>
          <w:sz w:val="28"/>
          <w:szCs w:val="28"/>
          <w:lang w:eastAsia="ru-RU"/>
        </w:rPr>
        <w:t xml:space="preserve">можливе лише у разі доведеності умисного порушення </w:t>
      </w:r>
      <w:r w:rsidR="00593FEC">
        <w:rPr>
          <w:rFonts w:ascii="Times New Roman" w:eastAsia="Times New Roman" w:hAnsi="Times New Roman"/>
          <w:sz w:val="28"/>
          <w:szCs w:val="28"/>
          <w:lang w:eastAsia="ru-RU"/>
        </w:rPr>
        <w:t>ним</w:t>
      </w:r>
      <w:r w:rsidR="00493BB0">
        <w:rPr>
          <w:rFonts w:ascii="Times New Roman" w:eastAsia="Times New Roman" w:hAnsi="Times New Roman"/>
          <w:sz w:val="28"/>
          <w:szCs w:val="28"/>
          <w:lang w:eastAsia="ru-RU"/>
        </w:rPr>
        <w:t>и</w:t>
      </w:r>
      <w:r w:rsidRPr="009A154D">
        <w:rPr>
          <w:rFonts w:ascii="Times New Roman" w:eastAsia="Times New Roman" w:hAnsi="Times New Roman"/>
          <w:sz w:val="28"/>
          <w:szCs w:val="28"/>
          <w:lang w:eastAsia="ru-RU"/>
        </w:rPr>
        <w:t xml:space="preserve"> вимог законодавства чи неналежного виконання службових обов’язків.</w:t>
      </w:r>
    </w:p>
    <w:p w14:paraId="10A5B12C" w14:textId="77777777" w:rsidR="0035258E" w:rsidRDefault="000B6697" w:rsidP="0035258E">
      <w:pPr>
        <w:widowControl w:val="0"/>
        <w:pBdr>
          <w:bottom w:val="single" w:sz="12" w:space="12" w:color="FFFFFF"/>
        </w:pBdr>
        <w:spacing w:after="0" w:line="240" w:lineRule="auto"/>
        <w:ind w:firstLine="567"/>
        <w:jc w:val="both"/>
        <w:rPr>
          <w:rFonts w:ascii="Times New Roman" w:hAnsi="Times New Roman"/>
          <w:sz w:val="28"/>
          <w:szCs w:val="28"/>
        </w:rPr>
      </w:pPr>
      <w:r>
        <w:rPr>
          <w:rFonts w:ascii="Times New Roman" w:hAnsi="Times New Roman"/>
          <w:sz w:val="28"/>
          <w:szCs w:val="28"/>
        </w:rPr>
        <w:t>Повторно слід зазначити, що п</w:t>
      </w:r>
      <w:r w:rsidR="00AE6BDE" w:rsidRPr="00AE6BDE">
        <w:rPr>
          <w:rFonts w:ascii="Times New Roman" w:hAnsi="Times New Roman"/>
          <w:sz w:val="28"/>
          <w:szCs w:val="28"/>
        </w:rPr>
        <w:t xml:space="preserve">оложеннями частини третьої статті 43 Закону України № 1697-VII  визначено, що виправдання особи або закриття стосовно неї </w:t>
      </w:r>
      <w:r w:rsidR="00AE6BDE" w:rsidRPr="00AE6BDE">
        <w:rPr>
          <w:rFonts w:ascii="Times New Roman" w:hAnsi="Times New Roman"/>
          <w:sz w:val="28"/>
          <w:szCs w:val="28"/>
        </w:rPr>
        <w:lastRenderedPageBreak/>
        <w:t>судом кримінального провадження не може бути підставою для притягнення до дисциплінарної відповідальності прокурора, який здійснював процесуальне керівництво досудовим розслідуванням та/або підтримання державного обвинувачення у цьому провадженні, крім випадків умисного порушення ним вимог законодавства чи неналежного виконання службових обов’язків.</w:t>
      </w:r>
    </w:p>
    <w:p w14:paraId="43B7A8C6" w14:textId="23467888" w:rsidR="000B6697" w:rsidRDefault="00AE6BDE" w:rsidP="0035258E">
      <w:pPr>
        <w:widowControl w:val="0"/>
        <w:pBdr>
          <w:bottom w:val="single" w:sz="12" w:space="12" w:color="FFFFFF"/>
        </w:pBdr>
        <w:spacing w:after="0" w:line="240" w:lineRule="auto"/>
        <w:ind w:firstLine="567"/>
        <w:jc w:val="both"/>
        <w:rPr>
          <w:rFonts w:ascii="Times New Roman" w:hAnsi="Times New Roman"/>
          <w:sz w:val="28"/>
          <w:szCs w:val="28"/>
        </w:rPr>
      </w:pPr>
      <w:r w:rsidRPr="00AE6BDE">
        <w:rPr>
          <w:rFonts w:ascii="Times New Roman" w:hAnsi="Times New Roman"/>
          <w:sz w:val="28"/>
          <w:szCs w:val="28"/>
        </w:rPr>
        <w:t>Формуючи позицію щодо невиконання чи неналежного виконання прокурор</w:t>
      </w:r>
      <w:r w:rsidR="0035258E">
        <w:rPr>
          <w:rFonts w:ascii="Times New Roman" w:hAnsi="Times New Roman"/>
          <w:sz w:val="28"/>
          <w:szCs w:val="28"/>
        </w:rPr>
        <w:t xml:space="preserve">ами Козак О.І. та </w:t>
      </w:r>
      <w:proofErr w:type="spellStart"/>
      <w:r w:rsidR="0035258E">
        <w:rPr>
          <w:rFonts w:ascii="Times New Roman" w:hAnsi="Times New Roman"/>
          <w:sz w:val="28"/>
          <w:szCs w:val="28"/>
        </w:rPr>
        <w:t>Ліцманом</w:t>
      </w:r>
      <w:proofErr w:type="spellEnd"/>
      <w:r w:rsidR="0035258E">
        <w:rPr>
          <w:rFonts w:ascii="Times New Roman" w:hAnsi="Times New Roman"/>
          <w:sz w:val="28"/>
          <w:szCs w:val="28"/>
        </w:rPr>
        <w:t xml:space="preserve"> М.В.</w:t>
      </w:r>
      <w:r w:rsidRPr="00AE6BDE">
        <w:rPr>
          <w:rFonts w:ascii="Times New Roman" w:hAnsi="Times New Roman"/>
          <w:sz w:val="28"/>
          <w:szCs w:val="28"/>
        </w:rPr>
        <w:t xml:space="preserve"> своїх службових обов’язків слід установити, зокрема, факт ухилення прокурор</w:t>
      </w:r>
      <w:r w:rsidR="00361831">
        <w:rPr>
          <w:rFonts w:ascii="Times New Roman" w:hAnsi="Times New Roman"/>
          <w:sz w:val="28"/>
          <w:szCs w:val="28"/>
        </w:rPr>
        <w:t>ів</w:t>
      </w:r>
      <w:r w:rsidRPr="00AE6BDE">
        <w:rPr>
          <w:rFonts w:ascii="Times New Roman" w:hAnsi="Times New Roman"/>
          <w:sz w:val="28"/>
          <w:szCs w:val="28"/>
        </w:rPr>
        <w:t xml:space="preserve"> від вчинення дій, передбачених законом та посадовою інструкцією, в рамках виконання </w:t>
      </w:r>
      <w:r w:rsidR="00593FEC">
        <w:rPr>
          <w:rFonts w:ascii="Times New Roman" w:hAnsi="Times New Roman"/>
          <w:sz w:val="28"/>
          <w:szCs w:val="28"/>
        </w:rPr>
        <w:t>ним</w:t>
      </w:r>
      <w:r w:rsidR="0035258E">
        <w:rPr>
          <w:rFonts w:ascii="Times New Roman" w:hAnsi="Times New Roman"/>
          <w:sz w:val="28"/>
          <w:szCs w:val="28"/>
        </w:rPr>
        <w:t>и</w:t>
      </w:r>
      <w:r w:rsidRPr="00AE6BDE">
        <w:rPr>
          <w:rFonts w:ascii="Times New Roman" w:hAnsi="Times New Roman"/>
          <w:sz w:val="28"/>
          <w:szCs w:val="28"/>
        </w:rPr>
        <w:t xml:space="preserve"> спеціальних повноважень або завідомо неякісне, із порушенням норм законодавства, виконання прокурор</w:t>
      </w:r>
      <w:r w:rsidR="00361831">
        <w:rPr>
          <w:rFonts w:ascii="Times New Roman" w:hAnsi="Times New Roman"/>
          <w:sz w:val="28"/>
          <w:szCs w:val="28"/>
        </w:rPr>
        <w:t>ами</w:t>
      </w:r>
      <w:r w:rsidRPr="00AE6BDE">
        <w:rPr>
          <w:rFonts w:ascii="Times New Roman" w:hAnsi="Times New Roman"/>
          <w:sz w:val="28"/>
          <w:szCs w:val="28"/>
        </w:rPr>
        <w:t xml:space="preserve"> посадових обов’язків, що тягне за собою настання негативних наслідків.</w:t>
      </w:r>
    </w:p>
    <w:p w14:paraId="0381914A" w14:textId="46094751" w:rsidR="00E35417" w:rsidRDefault="00B72EF0" w:rsidP="006C3782">
      <w:pPr>
        <w:widowControl w:val="0"/>
        <w:pBdr>
          <w:bottom w:val="single" w:sz="12" w:space="12" w:color="FFFFFF"/>
        </w:pBdr>
        <w:spacing w:after="0" w:line="240" w:lineRule="auto"/>
        <w:ind w:firstLine="567"/>
        <w:jc w:val="both"/>
        <w:rPr>
          <w:rFonts w:ascii="Times New Roman" w:hAnsi="Times New Roman"/>
          <w:sz w:val="28"/>
          <w:szCs w:val="28"/>
        </w:rPr>
      </w:pPr>
      <w:r w:rsidRPr="00B72EF0">
        <w:rPr>
          <w:rFonts w:ascii="Times New Roman" w:hAnsi="Times New Roman"/>
          <w:sz w:val="28"/>
          <w:szCs w:val="28"/>
        </w:rPr>
        <w:t>При прийнятті вказаного рішення член Комісії зважає</w:t>
      </w:r>
      <w:r w:rsidR="00493BB0">
        <w:rPr>
          <w:rFonts w:ascii="Times New Roman" w:hAnsi="Times New Roman"/>
          <w:sz w:val="28"/>
          <w:szCs w:val="28"/>
        </w:rPr>
        <w:t xml:space="preserve"> на те</w:t>
      </w:r>
      <w:r w:rsidRPr="00B72EF0">
        <w:rPr>
          <w:rFonts w:ascii="Times New Roman" w:hAnsi="Times New Roman"/>
          <w:sz w:val="28"/>
          <w:szCs w:val="28"/>
        </w:rPr>
        <w:t>, що</w:t>
      </w:r>
      <w:r w:rsidR="00493BB0">
        <w:rPr>
          <w:rFonts w:ascii="Times New Roman" w:hAnsi="Times New Roman"/>
          <w:sz w:val="28"/>
          <w:szCs w:val="28"/>
        </w:rPr>
        <w:t>, виходячи</w:t>
      </w:r>
      <w:r w:rsidRPr="00B72EF0">
        <w:rPr>
          <w:rFonts w:ascii="Times New Roman" w:hAnsi="Times New Roman"/>
          <w:sz w:val="28"/>
          <w:szCs w:val="28"/>
        </w:rPr>
        <w:t xml:space="preserve"> із зазначених скаржником доводів, </w:t>
      </w:r>
      <w:r w:rsidR="006C3782">
        <w:rPr>
          <w:rFonts w:ascii="Times New Roman" w:hAnsi="Times New Roman"/>
          <w:sz w:val="28"/>
          <w:szCs w:val="28"/>
        </w:rPr>
        <w:t xml:space="preserve">у </w:t>
      </w:r>
      <w:r w:rsidR="0035258E">
        <w:rPr>
          <w:rFonts w:ascii="Times New Roman" w:hAnsi="Times New Roman"/>
          <w:sz w:val="28"/>
          <w:szCs w:val="28"/>
        </w:rPr>
        <w:t>постанов</w:t>
      </w:r>
      <w:r w:rsidR="006C3782">
        <w:rPr>
          <w:rFonts w:ascii="Times New Roman" w:hAnsi="Times New Roman"/>
          <w:sz w:val="28"/>
          <w:szCs w:val="28"/>
        </w:rPr>
        <w:t>і</w:t>
      </w:r>
      <w:r w:rsidR="0035258E">
        <w:rPr>
          <w:rFonts w:ascii="Times New Roman" w:hAnsi="Times New Roman"/>
          <w:sz w:val="28"/>
          <w:szCs w:val="28"/>
        </w:rPr>
        <w:t xml:space="preserve"> Касаційного кримінального суду у складі Верховного Суду від 27.05.2026 року у справі №446/407/24</w:t>
      </w:r>
      <w:r w:rsidR="006C3782">
        <w:rPr>
          <w:rFonts w:ascii="Times New Roman" w:hAnsi="Times New Roman"/>
          <w:sz w:val="28"/>
          <w:szCs w:val="28"/>
        </w:rPr>
        <w:t xml:space="preserve"> </w:t>
      </w:r>
      <w:r w:rsidRPr="00B72EF0">
        <w:rPr>
          <w:rFonts w:ascii="Times New Roman" w:hAnsi="Times New Roman"/>
          <w:sz w:val="28"/>
          <w:szCs w:val="28"/>
        </w:rPr>
        <w:t>не вбачається, що прокурор</w:t>
      </w:r>
      <w:r w:rsidR="006C3782">
        <w:rPr>
          <w:rFonts w:ascii="Times New Roman" w:hAnsi="Times New Roman"/>
          <w:sz w:val="28"/>
          <w:szCs w:val="28"/>
        </w:rPr>
        <w:t xml:space="preserve">ами Козак О.І. та </w:t>
      </w:r>
      <w:proofErr w:type="spellStart"/>
      <w:r w:rsidR="006C3782">
        <w:rPr>
          <w:rFonts w:ascii="Times New Roman" w:hAnsi="Times New Roman"/>
          <w:sz w:val="28"/>
          <w:szCs w:val="28"/>
        </w:rPr>
        <w:t>Ліцманом</w:t>
      </w:r>
      <w:proofErr w:type="spellEnd"/>
      <w:r w:rsidR="006C3782">
        <w:rPr>
          <w:rFonts w:ascii="Times New Roman" w:hAnsi="Times New Roman"/>
          <w:sz w:val="28"/>
          <w:szCs w:val="28"/>
        </w:rPr>
        <w:t xml:space="preserve"> М.В. </w:t>
      </w:r>
      <w:r w:rsidRPr="00B72EF0">
        <w:rPr>
          <w:rFonts w:ascii="Times New Roman" w:hAnsi="Times New Roman"/>
          <w:sz w:val="28"/>
          <w:szCs w:val="28"/>
        </w:rPr>
        <w:t xml:space="preserve">при забезпеченні нагляду у кримінальному провадженні </w:t>
      </w:r>
      <w:r w:rsidR="006C3782">
        <w:rPr>
          <w:rFonts w:ascii="Times New Roman" w:hAnsi="Times New Roman"/>
          <w:sz w:val="28"/>
          <w:szCs w:val="28"/>
        </w:rPr>
        <w:t>№ 12024141420000049</w:t>
      </w:r>
      <w:r w:rsidRPr="00B72EF0">
        <w:rPr>
          <w:rFonts w:ascii="Times New Roman" w:hAnsi="Times New Roman"/>
          <w:sz w:val="28"/>
          <w:szCs w:val="28"/>
        </w:rPr>
        <w:t>, а також під час підтримання публічного обвинувачення умисно чи внаслідок недбалості допущено істотне порушення норм кримінального процесуального права.</w:t>
      </w:r>
      <w:r>
        <w:rPr>
          <w:rFonts w:ascii="Times New Roman" w:hAnsi="Times New Roman"/>
          <w:sz w:val="28"/>
          <w:szCs w:val="28"/>
        </w:rPr>
        <w:t xml:space="preserve"> </w:t>
      </w:r>
      <w:r w:rsidRPr="001C4FF5">
        <w:rPr>
          <w:rFonts w:ascii="Times New Roman" w:hAnsi="Times New Roman"/>
          <w:sz w:val="28"/>
          <w:szCs w:val="28"/>
        </w:rPr>
        <w:t>Той факт, що вищевказаним су</w:t>
      </w:r>
      <w:r w:rsidR="006C3782">
        <w:rPr>
          <w:rFonts w:ascii="Times New Roman" w:hAnsi="Times New Roman"/>
          <w:sz w:val="28"/>
          <w:szCs w:val="28"/>
        </w:rPr>
        <w:t>дом</w:t>
      </w:r>
      <w:r w:rsidRPr="001C4FF5">
        <w:rPr>
          <w:rFonts w:ascii="Times New Roman" w:hAnsi="Times New Roman"/>
          <w:sz w:val="28"/>
          <w:szCs w:val="28"/>
        </w:rPr>
        <w:t xml:space="preserve"> прийнято рішення, відмінне від позиції прокурора, сам по собі не свідчить про неналежне виконання прокурор</w:t>
      </w:r>
      <w:r w:rsidR="006C3782">
        <w:rPr>
          <w:rFonts w:ascii="Times New Roman" w:hAnsi="Times New Roman"/>
          <w:sz w:val="28"/>
          <w:szCs w:val="28"/>
        </w:rPr>
        <w:t>ами</w:t>
      </w:r>
      <w:r w:rsidRPr="001C4FF5">
        <w:rPr>
          <w:rFonts w:ascii="Times New Roman" w:hAnsi="Times New Roman"/>
          <w:sz w:val="28"/>
          <w:szCs w:val="28"/>
        </w:rPr>
        <w:t xml:space="preserve"> </w:t>
      </w:r>
      <w:r w:rsidR="006C3782">
        <w:rPr>
          <w:rFonts w:ascii="Times New Roman" w:hAnsi="Times New Roman"/>
          <w:sz w:val="28"/>
          <w:szCs w:val="28"/>
        </w:rPr>
        <w:t xml:space="preserve">Козак О.І. та </w:t>
      </w:r>
      <w:proofErr w:type="spellStart"/>
      <w:r w:rsidR="006C3782">
        <w:rPr>
          <w:rFonts w:ascii="Times New Roman" w:hAnsi="Times New Roman"/>
          <w:sz w:val="28"/>
          <w:szCs w:val="28"/>
        </w:rPr>
        <w:t>Ліцманом</w:t>
      </w:r>
      <w:proofErr w:type="spellEnd"/>
      <w:r w:rsidR="006C3782">
        <w:rPr>
          <w:rFonts w:ascii="Times New Roman" w:hAnsi="Times New Roman"/>
          <w:sz w:val="28"/>
          <w:szCs w:val="28"/>
        </w:rPr>
        <w:t xml:space="preserve"> М.В. </w:t>
      </w:r>
      <w:r w:rsidRPr="001C4FF5">
        <w:rPr>
          <w:rFonts w:ascii="Times New Roman" w:hAnsi="Times New Roman"/>
          <w:sz w:val="28"/>
          <w:szCs w:val="28"/>
        </w:rPr>
        <w:t>своїх службових обов’язків, ураховуючи принципову можливість альтернативної оцінки матеріалів кримінального провадження з боку судді, прокурора, адвоката, заявника та інших учасників</w:t>
      </w:r>
      <w:r w:rsidR="000B6697">
        <w:rPr>
          <w:rFonts w:ascii="Times New Roman" w:hAnsi="Times New Roman"/>
          <w:sz w:val="28"/>
          <w:szCs w:val="28"/>
        </w:rPr>
        <w:t>.</w:t>
      </w:r>
    </w:p>
    <w:p w14:paraId="61924EF7" w14:textId="0E58629B" w:rsidR="000B6697" w:rsidRDefault="00F14108" w:rsidP="000B6697">
      <w:pPr>
        <w:widowControl w:val="0"/>
        <w:pBdr>
          <w:bottom w:val="single" w:sz="12" w:space="12" w:color="FFFFFF"/>
        </w:pBdr>
        <w:spacing w:after="0" w:line="240" w:lineRule="auto"/>
        <w:ind w:firstLine="567"/>
        <w:jc w:val="both"/>
        <w:rPr>
          <w:rFonts w:ascii="Times New Roman" w:hAnsi="Times New Roman"/>
          <w:sz w:val="28"/>
          <w:szCs w:val="28"/>
        </w:rPr>
      </w:pPr>
      <w:r w:rsidRPr="00661D78">
        <w:rPr>
          <w:rFonts w:ascii="Times New Roman" w:eastAsia="Times New Roman" w:hAnsi="Times New Roman"/>
          <w:sz w:val="28"/>
          <w:szCs w:val="28"/>
          <w:lang w:eastAsia="ru-RU"/>
        </w:rPr>
        <w:t xml:space="preserve">Процесуальних рішень, прийнятих згідно з нормами КПК України, якими </w:t>
      </w:r>
      <w:r>
        <w:rPr>
          <w:rFonts w:ascii="Times New Roman" w:eastAsia="Times New Roman" w:hAnsi="Times New Roman"/>
          <w:sz w:val="28"/>
          <w:szCs w:val="28"/>
          <w:lang w:eastAsia="ru-RU"/>
        </w:rPr>
        <w:t>встановлено порушення прокурорами</w:t>
      </w:r>
      <w:r w:rsidRPr="00661D78">
        <w:rPr>
          <w:rFonts w:ascii="Times New Roman" w:eastAsia="Times New Roman" w:hAnsi="Times New Roman"/>
          <w:sz w:val="28"/>
          <w:szCs w:val="28"/>
          <w:lang w:eastAsia="ru-RU"/>
        </w:rPr>
        <w:t xml:space="preserve"> прав осіб або вимог закону, в яких вбачаються ознаки дис</w:t>
      </w:r>
      <w:r>
        <w:rPr>
          <w:rFonts w:ascii="Times New Roman" w:eastAsia="Times New Roman" w:hAnsi="Times New Roman"/>
          <w:sz w:val="28"/>
          <w:szCs w:val="28"/>
          <w:lang w:eastAsia="ru-RU"/>
        </w:rPr>
        <w:t>циплінарного проступку прокурор</w:t>
      </w:r>
      <w:r w:rsidR="004C033A">
        <w:rPr>
          <w:rFonts w:ascii="Times New Roman" w:eastAsia="Times New Roman" w:hAnsi="Times New Roman"/>
          <w:sz w:val="28"/>
          <w:szCs w:val="28"/>
          <w:lang w:eastAsia="ru-RU"/>
        </w:rPr>
        <w:t>а</w:t>
      </w:r>
      <w:r w:rsidRPr="00661D78">
        <w:rPr>
          <w:rFonts w:ascii="Times New Roman" w:eastAsia="Times New Roman" w:hAnsi="Times New Roman"/>
          <w:sz w:val="28"/>
          <w:szCs w:val="28"/>
          <w:lang w:eastAsia="ru-RU"/>
        </w:rPr>
        <w:t>, чи будь-яких інших документів до скарги не додано.</w:t>
      </w:r>
    </w:p>
    <w:p w14:paraId="1F8A881C" w14:textId="39DFE4D8" w:rsidR="000B6697" w:rsidRDefault="00144229" w:rsidP="000B6697">
      <w:pPr>
        <w:widowControl w:val="0"/>
        <w:pBdr>
          <w:bottom w:val="single" w:sz="12" w:space="12" w:color="FFFFFF"/>
        </w:pBdr>
        <w:spacing w:after="0" w:line="240" w:lineRule="auto"/>
        <w:ind w:firstLine="567"/>
        <w:jc w:val="both"/>
        <w:rPr>
          <w:rFonts w:ascii="Times New Roman" w:hAnsi="Times New Roman"/>
          <w:sz w:val="28"/>
          <w:szCs w:val="28"/>
        </w:rPr>
      </w:pPr>
      <w:r>
        <w:rPr>
          <w:rFonts w:ascii="Times New Roman" w:hAnsi="Times New Roman"/>
          <w:sz w:val="28"/>
          <w:szCs w:val="28"/>
        </w:rPr>
        <w:t>Додані до скарги документи не містять відомостей про протиправну поведінку прокурор</w:t>
      </w:r>
      <w:r w:rsidR="006C3782">
        <w:rPr>
          <w:rFonts w:ascii="Times New Roman" w:hAnsi="Times New Roman"/>
          <w:sz w:val="28"/>
          <w:szCs w:val="28"/>
        </w:rPr>
        <w:t>ів</w:t>
      </w:r>
      <w:r>
        <w:rPr>
          <w:rFonts w:ascii="Times New Roman" w:hAnsi="Times New Roman"/>
          <w:sz w:val="28"/>
          <w:szCs w:val="28"/>
        </w:rPr>
        <w:t xml:space="preserve"> або вчинення н</w:t>
      </w:r>
      <w:r w:rsidR="000B6697">
        <w:rPr>
          <w:rFonts w:ascii="Times New Roman" w:hAnsi="Times New Roman"/>
          <w:sz w:val="28"/>
          <w:szCs w:val="28"/>
        </w:rPr>
        <w:t>им</w:t>
      </w:r>
      <w:r w:rsidR="006C3782">
        <w:rPr>
          <w:rFonts w:ascii="Times New Roman" w:hAnsi="Times New Roman"/>
          <w:sz w:val="28"/>
          <w:szCs w:val="28"/>
        </w:rPr>
        <w:t>и</w:t>
      </w:r>
      <w:r>
        <w:rPr>
          <w:rFonts w:ascii="Times New Roman" w:hAnsi="Times New Roman"/>
          <w:sz w:val="28"/>
          <w:szCs w:val="28"/>
        </w:rPr>
        <w:t xml:space="preserve"> дій, які містять ознаки дисциплінарних проступків.</w:t>
      </w:r>
    </w:p>
    <w:p w14:paraId="394C7000" w14:textId="024CA9AB" w:rsidR="00FF0A35" w:rsidRDefault="006C3782" w:rsidP="00FF0A35">
      <w:pPr>
        <w:widowControl w:val="0"/>
        <w:pBdr>
          <w:bottom w:val="single" w:sz="12" w:space="12" w:color="FFFFFF"/>
        </w:pBdr>
        <w:spacing w:after="0" w:line="240" w:lineRule="auto"/>
        <w:ind w:firstLine="567"/>
        <w:jc w:val="both"/>
        <w:rPr>
          <w:rFonts w:ascii="Times New Roman" w:hAnsi="Times New Roman"/>
          <w:sz w:val="28"/>
          <w:szCs w:val="28"/>
        </w:rPr>
      </w:pPr>
      <w:r>
        <w:rPr>
          <w:rFonts w:ascii="Times New Roman" w:hAnsi="Times New Roman"/>
          <w:sz w:val="28"/>
          <w:szCs w:val="28"/>
        </w:rPr>
        <w:t xml:space="preserve">Щодо тверджень скаржника, що внаслідок неналежного виконання службових обов’язків </w:t>
      </w:r>
      <w:r w:rsidRPr="00661D78">
        <w:rPr>
          <w:rFonts w:ascii="Times New Roman" w:hAnsi="Times New Roman"/>
          <w:sz w:val="28"/>
          <w:szCs w:val="28"/>
        </w:rPr>
        <w:t>прокурор</w:t>
      </w:r>
      <w:r>
        <w:rPr>
          <w:rFonts w:ascii="Times New Roman" w:hAnsi="Times New Roman"/>
          <w:sz w:val="28"/>
          <w:szCs w:val="28"/>
        </w:rPr>
        <w:t xml:space="preserve">ами Козак О.І. та </w:t>
      </w:r>
      <w:proofErr w:type="spellStart"/>
      <w:r>
        <w:rPr>
          <w:rFonts w:ascii="Times New Roman" w:hAnsi="Times New Roman"/>
          <w:sz w:val="28"/>
          <w:szCs w:val="28"/>
        </w:rPr>
        <w:t>Ліцманом</w:t>
      </w:r>
      <w:proofErr w:type="spellEnd"/>
      <w:r>
        <w:rPr>
          <w:rFonts w:ascii="Times New Roman" w:hAnsi="Times New Roman"/>
          <w:sz w:val="28"/>
          <w:szCs w:val="28"/>
        </w:rPr>
        <w:t xml:space="preserve"> М.В. та порушення вимог КПК України допущено незаконне притягнення особи до кримінальної відповідальності,</w:t>
      </w:r>
      <w:r w:rsidR="00FF0A35">
        <w:rPr>
          <w:rFonts w:ascii="Times New Roman" w:hAnsi="Times New Roman"/>
          <w:sz w:val="28"/>
          <w:szCs w:val="28"/>
        </w:rPr>
        <w:t xml:space="preserve"> </w:t>
      </w:r>
      <w:r>
        <w:rPr>
          <w:rFonts w:ascii="Times New Roman" w:hAnsi="Times New Roman"/>
          <w:color w:val="000000"/>
          <w:sz w:val="28"/>
          <w:szCs w:val="28"/>
        </w:rPr>
        <w:t>як про те зазначено у</w:t>
      </w:r>
      <w:r w:rsidR="00361831">
        <w:rPr>
          <w:rFonts w:ascii="Times New Roman" w:hAnsi="Times New Roman"/>
          <w:color w:val="000000"/>
          <w:sz w:val="28"/>
          <w:szCs w:val="28"/>
        </w:rPr>
        <w:t xml:space="preserve"> поданій</w:t>
      </w:r>
      <w:r>
        <w:rPr>
          <w:rFonts w:ascii="Times New Roman" w:hAnsi="Times New Roman"/>
          <w:color w:val="000000"/>
          <w:sz w:val="28"/>
          <w:szCs w:val="28"/>
        </w:rPr>
        <w:t xml:space="preserve"> дисциплінарній скарзі, слід зазначити, що вказані скаржником </w:t>
      </w:r>
      <w:r>
        <w:rPr>
          <w:rFonts w:ascii="Times New Roman" w:hAnsi="Times New Roman"/>
          <w:sz w:val="28"/>
          <w:szCs w:val="28"/>
        </w:rPr>
        <w:t xml:space="preserve">доводи та процесуальні рішення у вищевказаному кримінальному провадженні підлягають дослідженню в рамках кримінального провадження за фактом можливого </w:t>
      </w:r>
      <w:r w:rsidR="00FF0A35">
        <w:rPr>
          <w:rFonts w:ascii="Times New Roman" w:hAnsi="Times New Roman"/>
          <w:sz w:val="28"/>
          <w:szCs w:val="28"/>
        </w:rPr>
        <w:t>притягнення до кримінальної відповідальності завідомо невинної особи.</w:t>
      </w:r>
    </w:p>
    <w:p w14:paraId="3A229CE5" w14:textId="7924A218" w:rsidR="006C3782" w:rsidRPr="00361831" w:rsidRDefault="006C3782" w:rsidP="00361831">
      <w:pPr>
        <w:widowControl w:val="0"/>
        <w:pBdr>
          <w:bottom w:val="single" w:sz="12" w:space="12" w:color="FFFFFF"/>
        </w:pBd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Після підтвердження в рамках кримінального провадження вищевказаних обставин</w:t>
      </w:r>
      <w:r w:rsidR="00493BB0">
        <w:rPr>
          <w:rFonts w:ascii="Times New Roman" w:hAnsi="Times New Roman"/>
          <w:color w:val="000000"/>
          <w:sz w:val="28"/>
          <w:szCs w:val="28"/>
        </w:rPr>
        <w:t>,</w:t>
      </w:r>
      <w:r>
        <w:rPr>
          <w:rFonts w:ascii="Times New Roman" w:hAnsi="Times New Roman"/>
          <w:color w:val="000000"/>
          <w:sz w:val="28"/>
          <w:szCs w:val="28"/>
        </w:rPr>
        <w:t xml:space="preserve"> вчинення прокурором (прокурорами) </w:t>
      </w:r>
      <w:r w:rsidR="00361831">
        <w:rPr>
          <w:rFonts w:ascii="Times New Roman" w:hAnsi="Times New Roman"/>
          <w:color w:val="000000"/>
          <w:sz w:val="28"/>
          <w:szCs w:val="28"/>
        </w:rPr>
        <w:t>факту притягнення до кримінальної відповідальності завідомо невинної особи</w:t>
      </w:r>
      <w:r w:rsidR="00493BB0">
        <w:rPr>
          <w:rFonts w:ascii="Times New Roman" w:hAnsi="Times New Roman"/>
          <w:color w:val="000000"/>
          <w:sz w:val="28"/>
          <w:szCs w:val="28"/>
        </w:rPr>
        <w:t>,</w:t>
      </w:r>
      <w:r w:rsidR="00361831">
        <w:rPr>
          <w:rFonts w:ascii="Times New Roman" w:hAnsi="Times New Roman"/>
          <w:color w:val="000000"/>
          <w:sz w:val="28"/>
          <w:szCs w:val="28"/>
        </w:rPr>
        <w:t xml:space="preserve"> </w:t>
      </w:r>
      <w:r>
        <w:rPr>
          <w:rFonts w:ascii="Times New Roman" w:hAnsi="Times New Roman"/>
          <w:color w:val="000000"/>
          <w:sz w:val="28"/>
          <w:szCs w:val="28"/>
        </w:rPr>
        <w:t>скаржник не позбавлений права повторно звернутися до Комісії.</w:t>
      </w:r>
    </w:p>
    <w:p w14:paraId="0A0B3D05" w14:textId="1FBD2EDB" w:rsidR="006C3782" w:rsidRDefault="006C3782" w:rsidP="006C3782">
      <w:pPr>
        <w:widowControl w:val="0"/>
        <w:pBdr>
          <w:bottom w:val="single" w:sz="12" w:space="12" w:color="FFFFFF"/>
        </w:pBdr>
        <w:spacing w:after="0" w:line="240" w:lineRule="auto"/>
        <w:ind w:firstLine="567"/>
        <w:jc w:val="both"/>
        <w:rPr>
          <w:rFonts w:ascii="Times New Roman" w:hAnsi="Times New Roman"/>
          <w:sz w:val="28"/>
          <w:szCs w:val="28"/>
          <w:shd w:val="clear" w:color="auto" w:fill="FFFFFF"/>
        </w:rPr>
      </w:pPr>
      <w:r w:rsidRPr="00152FF8">
        <w:rPr>
          <w:rFonts w:ascii="Times New Roman" w:hAnsi="Times New Roman"/>
          <w:sz w:val="28"/>
          <w:szCs w:val="28"/>
          <w:shd w:val="clear" w:color="auto" w:fill="FFFFFF"/>
        </w:rPr>
        <w:t>Щодо можливого вчинення прокурор</w:t>
      </w:r>
      <w:r>
        <w:rPr>
          <w:rFonts w:ascii="Times New Roman" w:hAnsi="Times New Roman"/>
          <w:sz w:val="28"/>
          <w:szCs w:val="28"/>
          <w:shd w:val="clear" w:color="auto" w:fill="FFFFFF"/>
        </w:rPr>
        <w:t>ами</w:t>
      </w:r>
      <w:r w:rsidRPr="00152FF8">
        <w:rPr>
          <w:rFonts w:ascii="Times New Roman" w:hAnsi="Times New Roman"/>
          <w:sz w:val="28"/>
          <w:szCs w:val="28"/>
          <w:shd w:val="clear" w:color="auto" w:fill="FFFFFF"/>
        </w:rPr>
        <w:t xml:space="preserve"> </w:t>
      </w:r>
      <w:r w:rsidR="00FF0A35">
        <w:rPr>
          <w:rFonts w:ascii="Times New Roman" w:hAnsi="Times New Roman"/>
          <w:sz w:val="28"/>
          <w:szCs w:val="28"/>
        </w:rPr>
        <w:t xml:space="preserve">Козак О.І. та </w:t>
      </w:r>
      <w:proofErr w:type="spellStart"/>
      <w:r w:rsidR="00FF0A35">
        <w:rPr>
          <w:rFonts w:ascii="Times New Roman" w:hAnsi="Times New Roman"/>
          <w:sz w:val="28"/>
          <w:szCs w:val="28"/>
        </w:rPr>
        <w:t>Ліцманом</w:t>
      </w:r>
      <w:proofErr w:type="spellEnd"/>
      <w:r w:rsidR="00FF0A35">
        <w:rPr>
          <w:rFonts w:ascii="Times New Roman" w:hAnsi="Times New Roman"/>
          <w:sz w:val="28"/>
          <w:szCs w:val="28"/>
        </w:rPr>
        <w:t xml:space="preserve"> М.В. </w:t>
      </w:r>
      <w:r w:rsidRPr="00152FF8">
        <w:rPr>
          <w:rFonts w:ascii="Times New Roman" w:hAnsi="Times New Roman"/>
          <w:sz w:val="28"/>
          <w:szCs w:val="28"/>
          <w:shd w:val="clear" w:color="auto" w:fill="FFFFFF"/>
        </w:rPr>
        <w:t xml:space="preserve">дій, що порочать звання прокурора і можуть викликати сумнів у </w:t>
      </w:r>
      <w:r>
        <w:rPr>
          <w:rFonts w:ascii="Times New Roman" w:hAnsi="Times New Roman"/>
          <w:sz w:val="28"/>
          <w:szCs w:val="28"/>
          <w:shd w:val="clear" w:color="auto" w:fill="FFFFFF"/>
        </w:rPr>
        <w:t>його</w:t>
      </w:r>
      <w:r w:rsidRPr="00152FF8">
        <w:rPr>
          <w:rFonts w:ascii="Times New Roman" w:hAnsi="Times New Roman"/>
          <w:sz w:val="28"/>
          <w:szCs w:val="28"/>
          <w:shd w:val="clear" w:color="auto" w:fill="FFFFFF"/>
        </w:rPr>
        <w:t xml:space="preserve"> об’єктивності, </w:t>
      </w:r>
      <w:r w:rsidRPr="00152FF8">
        <w:rPr>
          <w:rFonts w:ascii="Times New Roman" w:hAnsi="Times New Roman"/>
          <w:sz w:val="28"/>
          <w:szCs w:val="28"/>
          <w:shd w:val="clear" w:color="auto" w:fill="FFFFFF"/>
        </w:rPr>
        <w:lastRenderedPageBreak/>
        <w:t>неупередженості та незалежності, у чесності та непідкупності органів прокуратури, як про те зазначено у поданій скарзі, то вказую про таке.</w:t>
      </w:r>
    </w:p>
    <w:p w14:paraId="6C309D7D" w14:textId="77777777" w:rsidR="006C3782" w:rsidRDefault="006C3782" w:rsidP="006C3782">
      <w:pPr>
        <w:widowControl w:val="0"/>
        <w:pBdr>
          <w:bottom w:val="single" w:sz="12" w:space="12" w:color="FFFFFF"/>
        </w:pBdr>
        <w:spacing w:after="0" w:line="240" w:lineRule="auto"/>
        <w:ind w:firstLine="567"/>
        <w:jc w:val="both"/>
        <w:rPr>
          <w:rFonts w:ascii="Times New Roman" w:hAnsi="Times New Roman"/>
          <w:bCs/>
          <w:sz w:val="28"/>
          <w:szCs w:val="28"/>
          <w:shd w:val="clear" w:color="auto" w:fill="FFFFFF"/>
        </w:rPr>
      </w:pPr>
      <w:r w:rsidRPr="00152FF8">
        <w:rPr>
          <w:rFonts w:ascii="Times New Roman" w:hAnsi="Times New Roman"/>
          <w:bCs/>
          <w:sz w:val="28"/>
          <w:szCs w:val="28"/>
          <w:shd w:val="clear" w:color="auto" w:fill="FFFFFF"/>
        </w:rPr>
        <w:t>Відповідно до сталої практики Комісії</w:t>
      </w:r>
      <w:r>
        <w:rPr>
          <w:rFonts w:ascii="Times New Roman" w:hAnsi="Times New Roman"/>
          <w:bCs/>
          <w:sz w:val="28"/>
          <w:szCs w:val="28"/>
          <w:shd w:val="clear" w:color="auto" w:fill="FFFFFF"/>
        </w:rPr>
        <w:t>,</w:t>
      </w:r>
      <w:r w:rsidRPr="00152FF8">
        <w:rPr>
          <w:rFonts w:ascii="Times New Roman" w:hAnsi="Times New Roman"/>
          <w:bCs/>
          <w:sz w:val="28"/>
          <w:szCs w:val="28"/>
          <w:shd w:val="clear" w:color="auto" w:fill="FFFFFF"/>
        </w:rPr>
        <w:t xml:space="preserve">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w:t>
      </w:r>
      <w:r>
        <w:rPr>
          <w:rFonts w:ascii="Times New Roman" w:hAnsi="Times New Roman"/>
          <w:bCs/>
          <w:sz w:val="28"/>
          <w:szCs w:val="28"/>
          <w:shd w:val="clear" w:color="auto" w:fill="FFFFFF"/>
        </w:rPr>
        <w:t>декларації</w:t>
      </w:r>
      <w:r w:rsidRPr="00152FF8">
        <w:rPr>
          <w:rFonts w:ascii="Times New Roman" w:hAnsi="Times New Roman"/>
          <w:bCs/>
          <w:sz w:val="28"/>
          <w:szCs w:val="28"/>
          <w:shd w:val="clear" w:color="auto" w:fill="FFFFFF"/>
        </w:rPr>
        <w:t xml:space="preserve"> доброчесності прокурора; подання в </w:t>
      </w:r>
      <w:r>
        <w:rPr>
          <w:rFonts w:ascii="Times New Roman" w:hAnsi="Times New Roman"/>
          <w:bCs/>
          <w:sz w:val="28"/>
          <w:szCs w:val="28"/>
          <w:shd w:val="clear" w:color="auto" w:fill="FFFFFF"/>
        </w:rPr>
        <w:t>декларації</w:t>
      </w:r>
      <w:r w:rsidRPr="00152FF8">
        <w:rPr>
          <w:rFonts w:ascii="Times New Roman" w:hAnsi="Times New Roman"/>
          <w:bCs/>
          <w:sz w:val="28"/>
          <w:szCs w:val="28"/>
          <w:shd w:val="clear" w:color="auto" w:fill="FFFFFF"/>
        </w:rPr>
        <w:t xml:space="preserve">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2016B8DA" w14:textId="5A792147" w:rsidR="006C3782" w:rsidRDefault="006C3782" w:rsidP="006C3782">
      <w:pPr>
        <w:widowControl w:val="0"/>
        <w:pBdr>
          <w:bottom w:val="single" w:sz="12" w:space="12" w:color="FFFFFF"/>
        </w:pBdr>
        <w:spacing w:after="0" w:line="240" w:lineRule="auto"/>
        <w:ind w:firstLine="567"/>
        <w:jc w:val="both"/>
        <w:rPr>
          <w:rFonts w:ascii="Times New Roman" w:hAnsi="Times New Roman"/>
          <w:sz w:val="28"/>
          <w:szCs w:val="28"/>
        </w:rPr>
      </w:pPr>
      <w:r w:rsidRPr="002E5FEE">
        <w:rPr>
          <w:rFonts w:ascii="Times New Roman" w:hAnsi="Times New Roman"/>
          <w:sz w:val="28"/>
          <w:szCs w:val="28"/>
        </w:rPr>
        <w:t>Разом із цим, у дисциплінарній скарзі не наведено жодних конкретних доводів, які б вказали на можливе вчинення прокурор</w:t>
      </w:r>
      <w:r>
        <w:rPr>
          <w:rFonts w:ascii="Times New Roman" w:hAnsi="Times New Roman"/>
          <w:sz w:val="28"/>
          <w:szCs w:val="28"/>
        </w:rPr>
        <w:t>ами</w:t>
      </w:r>
      <w:r w:rsidRPr="002E5FEE">
        <w:rPr>
          <w:rFonts w:ascii="Times New Roman" w:hAnsi="Times New Roman"/>
          <w:sz w:val="28"/>
          <w:szCs w:val="28"/>
        </w:rPr>
        <w:t xml:space="preserve"> </w:t>
      </w:r>
      <w:r w:rsidR="00FF0A35">
        <w:rPr>
          <w:rFonts w:ascii="Times New Roman" w:hAnsi="Times New Roman"/>
          <w:sz w:val="28"/>
          <w:szCs w:val="28"/>
        </w:rPr>
        <w:t xml:space="preserve">Козак О.І. та </w:t>
      </w:r>
      <w:proofErr w:type="spellStart"/>
      <w:r w:rsidR="00FF0A35">
        <w:rPr>
          <w:rFonts w:ascii="Times New Roman" w:hAnsi="Times New Roman"/>
          <w:sz w:val="28"/>
          <w:szCs w:val="28"/>
        </w:rPr>
        <w:t>Ліцманом</w:t>
      </w:r>
      <w:proofErr w:type="spellEnd"/>
      <w:r w:rsidR="00FF0A35">
        <w:rPr>
          <w:rFonts w:ascii="Times New Roman" w:hAnsi="Times New Roman"/>
          <w:sz w:val="28"/>
          <w:szCs w:val="28"/>
        </w:rPr>
        <w:t> М.В.</w:t>
      </w:r>
      <w:r w:rsidRPr="002E5FEE">
        <w:rPr>
          <w:rFonts w:ascii="Times New Roman" w:hAnsi="Times New Roman"/>
          <w:sz w:val="28"/>
          <w:szCs w:val="28"/>
        </w:rPr>
        <w:t xml:space="preserve"> дисциплінарного проступку, а до її матеріалів не долучено жодного рішення</w:t>
      </w:r>
      <w:r>
        <w:rPr>
          <w:rFonts w:ascii="Times New Roman" w:hAnsi="Times New Roman"/>
          <w:sz w:val="28"/>
          <w:szCs w:val="28"/>
        </w:rPr>
        <w:t>,</w:t>
      </w:r>
      <w:r w:rsidRPr="002E5FEE">
        <w:rPr>
          <w:rFonts w:ascii="Times New Roman" w:hAnsi="Times New Roman"/>
          <w:sz w:val="28"/>
          <w:szCs w:val="28"/>
        </w:rPr>
        <w:t xml:space="preserve"> </w:t>
      </w:r>
      <w:r>
        <w:rPr>
          <w:rFonts w:ascii="Times New Roman" w:hAnsi="Times New Roman"/>
          <w:sz w:val="28"/>
          <w:szCs w:val="28"/>
        </w:rPr>
        <w:t xml:space="preserve">у </w:t>
      </w:r>
      <w:r w:rsidRPr="002E5FEE">
        <w:rPr>
          <w:rFonts w:ascii="Times New Roman" w:hAnsi="Times New Roman"/>
          <w:sz w:val="28"/>
          <w:szCs w:val="28"/>
        </w:rPr>
        <w:t>як</w:t>
      </w:r>
      <w:r>
        <w:rPr>
          <w:rFonts w:ascii="Times New Roman" w:hAnsi="Times New Roman"/>
          <w:sz w:val="28"/>
          <w:szCs w:val="28"/>
        </w:rPr>
        <w:t>ому</w:t>
      </w:r>
      <w:r w:rsidRPr="002E5FEE">
        <w:rPr>
          <w:rFonts w:ascii="Times New Roman" w:hAnsi="Times New Roman"/>
          <w:sz w:val="28"/>
          <w:szCs w:val="28"/>
        </w:rPr>
        <w:t xml:space="preserve"> </w:t>
      </w:r>
      <w:r>
        <w:rPr>
          <w:rFonts w:ascii="Times New Roman" w:hAnsi="Times New Roman"/>
          <w:sz w:val="28"/>
          <w:szCs w:val="28"/>
        </w:rPr>
        <w:t>дії</w:t>
      </w:r>
      <w:r w:rsidRPr="002E5FEE">
        <w:rPr>
          <w:rFonts w:ascii="Times New Roman" w:hAnsi="Times New Roman"/>
          <w:sz w:val="28"/>
          <w:szCs w:val="28"/>
        </w:rPr>
        <w:t xml:space="preserve"> чи бездіяльність вказан</w:t>
      </w:r>
      <w:r>
        <w:rPr>
          <w:rFonts w:ascii="Times New Roman" w:hAnsi="Times New Roman"/>
          <w:sz w:val="28"/>
          <w:szCs w:val="28"/>
        </w:rPr>
        <w:t>их</w:t>
      </w:r>
      <w:r w:rsidRPr="002E5FEE">
        <w:rPr>
          <w:rFonts w:ascii="Times New Roman" w:hAnsi="Times New Roman"/>
          <w:sz w:val="28"/>
          <w:szCs w:val="28"/>
        </w:rPr>
        <w:t xml:space="preserve"> прокурор</w:t>
      </w:r>
      <w:r>
        <w:rPr>
          <w:rFonts w:ascii="Times New Roman" w:hAnsi="Times New Roman"/>
          <w:sz w:val="28"/>
          <w:szCs w:val="28"/>
        </w:rPr>
        <w:t>ів</w:t>
      </w:r>
      <w:r w:rsidRPr="002E5FEE">
        <w:rPr>
          <w:rFonts w:ascii="Times New Roman" w:hAnsi="Times New Roman"/>
          <w:sz w:val="28"/>
          <w:szCs w:val="28"/>
        </w:rPr>
        <w:t xml:space="preserve"> визнано такими, що не відповідають вимогам закону.</w:t>
      </w:r>
      <w:r>
        <w:rPr>
          <w:rFonts w:ascii="Times New Roman" w:hAnsi="Times New Roman"/>
          <w:sz w:val="28"/>
          <w:szCs w:val="28"/>
        </w:rPr>
        <w:t xml:space="preserve"> Ба більше, у вказаній частині дисциплінарної скарги доводи скаржника ґрунтуються лише на його припущеннях.</w:t>
      </w:r>
    </w:p>
    <w:p w14:paraId="22BE412A" w14:textId="77777777" w:rsidR="006C3782" w:rsidRDefault="006C3782" w:rsidP="006C3782">
      <w:pPr>
        <w:widowControl w:val="0"/>
        <w:pBdr>
          <w:bottom w:val="single" w:sz="12" w:space="12" w:color="FFFFFF"/>
        </w:pBdr>
        <w:spacing w:after="0" w:line="240" w:lineRule="auto"/>
        <w:ind w:firstLine="567"/>
        <w:jc w:val="both"/>
        <w:rPr>
          <w:rFonts w:ascii="Times New Roman" w:hAnsi="Times New Roman"/>
          <w:sz w:val="28"/>
          <w:szCs w:val="28"/>
        </w:rPr>
      </w:pPr>
      <w:r w:rsidRPr="008D4234">
        <w:rPr>
          <w:rFonts w:ascii="Times New Roman" w:hAnsi="Times New Roman"/>
          <w:sz w:val="28"/>
          <w:szCs w:val="28"/>
          <w:shd w:val="clear" w:color="auto" w:fill="FFFFFF"/>
        </w:rPr>
        <w:t xml:space="preserve">Згідно з пунктом 62 </w:t>
      </w:r>
      <w:r w:rsidRPr="008D4234">
        <w:rPr>
          <w:rFonts w:ascii="Times New Roman" w:hAnsi="Times New Roman"/>
          <w:sz w:val="28"/>
          <w:szCs w:val="28"/>
        </w:rPr>
        <w:t>Положення</w:t>
      </w:r>
      <w:r w:rsidRPr="0009614F">
        <w:rPr>
          <w:rFonts w:ascii="Times New Roman" w:hAnsi="Times New Roman"/>
          <w:bCs/>
          <w:sz w:val="28"/>
          <w:szCs w:val="28"/>
          <w:shd w:val="clear" w:color="auto" w:fill="FFFFFF"/>
        </w:rPr>
        <w:t>, Комісія не може приймати рішення на підставі припущень, неперевіреної чи недостовірної інформації.</w:t>
      </w:r>
    </w:p>
    <w:p w14:paraId="77D6A40C" w14:textId="261F4598" w:rsidR="006C3782" w:rsidRDefault="006C3782" w:rsidP="006C3782">
      <w:pPr>
        <w:widowControl w:val="0"/>
        <w:pBdr>
          <w:bottom w:val="single" w:sz="12" w:space="12" w:color="FFFFFF"/>
        </w:pBdr>
        <w:spacing w:after="0" w:line="240" w:lineRule="auto"/>
        <w:ind w:firstLine="567"/>
        <w:jc w:val="both"/>
        <w:rPr>
          <w:rFonts w:ascii="Times New Roman" w:eastAsia="Times New Roman" w:hAnsi="Times New Roman"/>
          <w:sz w:val="28"/>
          <w:szCs w:val="28"/>
          <w:lang w:eastAsia="ru-RU"/>
        </w:rPr>
      </w:pPr>
      <w:r w:rsidRPr="00017FA6">
        <w:rPr>
          <w:rFonts w:ascii="Times New Roman" w:eastAsia="Times New Roman" w:hAnsi="Times New Roman"/>
          <w:sz w:val="28"/>
          <w:szCs w:val="28"/>
          <w:lang w:eastAsia="ru-RU"/>
        </w:rPr>
        <w:t>Інші мотиви та аргументи скаржн</w:t>
      </w:r>
      <w:r>
        <w:rPr>
          <w:rFonts w:ascii="Times New Roman" w:eastAsia="Times New Roman" w:hAnsi="Times New Roman"/>
          <w:sz w:val="28"/>
          <w:szCs w:val="28"/>
          <w:lang w:eastAsia="ru-RU"/>
        </w:rPr>
        <w:t>ика</w:t>
      </w:r>
      <w:r w:rsidRPr="00017FA6">
        <w:rPr>
          <w:rFonts w:ascii="Times New Roman" w:eastAsia="Times New Roman" w:hAnsi="Times New Roman"/>
          <w:sz w:val="28"/>
          <w:szCs w:val="28"/>
          <w:lang w:eastAsia="ru-RU"/>
        </w:rPr>
        <w:t xml:space="preserve"> зводяться до тлумачення норм законодавства з посиланням на власну оцінку обставин справи.</w:t>
      </w:r>
    </w:p>
    <w:p w14:paraId="637B7235" w14:textId="3729CA5C" w:rsidR="000B6697" w:rsidRDefault="000B6697" w:rsidP="000B6697">
      <w:pPr>
        <w:widowControl w:val="0"/>
        <w:pBdr>
          <w:bottom w:val="single" w:sz="12" w:space="12" w:color="FFFFFF"/>
        </w:pBdr>
        <w:spacing w:after="0" w:line="240" w:lineRule="auto"/>
        <w:ind w:firstLine="567"/>
        <w:jc w:val="both"/>
        <w:rPr>
          <w:rFonts w:ascii="Times New Roman" w:hAnsi="Times New Roman"/>
          <w:sz w:val="28"/>
          <w:szCs w:val="28"/>
        </w:rPr>
      </w:pPr>
      <w:r w:rsidRPr="00A91118">
        <w:rPr>
          <w:rFonts w:ascii="Times New Roman" w:hAnsi="Times New Roman"/>
          <w:sz w:val="28"/>
          <w:szCs w:val="28"/>
        </w:rPr>
        <w:t xml:space="preserve">Таким чином, при </w:t>
      </w:r>
      <w:proofErr w:type="spellStart"/>
      <w:r w:rsidRPr="00A91118">
        <w:rPr>
          <w:rFonts w:ascii="Times New Roman" w:hAnsi="Times New Roman"/>
          <w:sz w:val="28"/>
          <w:szCs w:val="28"/>
        </w:rPr>
        <w:t>невстановле</w:t>
      </w:r>
      <w:r>
        <w:rPr>
          <w:rFonts w:ascii="Times New Roman" w:hAnsi="Times New Roman"/>
          <w:sz w:val="28"/>
          <w:szCs w:val="28"/>
        </w:rPr>
        <w:t>н</w:t>
      </w:r>
      <w:r w:rsidRPr="00A91118">
        <w:rPr>
          <w:rFonts w:ascii="Times New Roman" w:hAnsi="Times New Roman"/>
          <w:sz w:val="28"/>
          <w:szCs w:val="28"/>
        </w:rPr>
        <w:t>ні</w:t>
      </w:r>
      <w:proofErr w:type="spellEnd"/>
      <w:r w:rsidRPr="00A91118">
        <w:rPr>
          <w:rFonts w:ascii="Times New Roman" w:hAnsi="Times New Roman"/>
          <w:sz w:val="28"/>
          <w:szCs w:val="28"/>
        </w:rPr>
        <w:t xml:space="preserve"> вищезазначених обставин та за відсутності відповідних доказів </w:t>
      </w:r>
      <w:r>
        <w:rPr>
          <w:rFonts w:ascii="Times New Roman" w:hAnsi="Times New Roman"/>
          <w:sz w:val="28"/>
          <w:szCs w:val="28"/>
        </w:rPr>
        <w:t>член Комісії</w:t>
      </w:r>
      <w:r w:rsidRPr="00A91118">
        <w:rPr>
          <w:rFonts w:ascii="Times New Roman" w:hAnsi="Times New Roman"/>
          <w:sz w:val="28"/>
          <w:szCs w:val="28"/>
        </w:rPr>
        <w:t xml:space="preserve"> не може обґрунтовувати своє рішення на припущеннях</w:t>
      </w:r>
      <w:r>
        <w:rPr>
          <w:rFonts w:ascii="Times New Roman" w:hAnsi="Times New Roman"/>
          <w:sz w:val="28"/>
          <w:szCs w:val="28"/>
        </w:rPr>
        <w:t xml:space="preserve"> скаржника</w:t>
      </w:r>
      <w:r w:rsidRPr="00A91118">
        <w:rPr>
          <w:rFonts w:ascii="Times New Roman" w:hAnsi="Times New Roman"/>
          <w:sz w:val="28"/>
          <w:szCs w:val="28"/>
        </w:rPr>
        <w:t xml:space="preserve"> про наявність дисципліна</w:t>
      </w:r>
      <w:r>
        <w:rPr>
          <w:rFonts w:ascii="Times New Roman" w:hAnsi="Times New Roman"/>
          <w:sz w:val="28"/>
          <w:szCs w:val="28"/>
        </w:rPr>
        <w:t>рного проступку в діях вказан</w:t>
      </w:r>
      <w:r w:rsidR="0012455C">
        <w:rPr>
          <w:rFonts w:ascii="Times New Roman" w:hAnsi="Times New Roman"/>
          <w:sz w:val="28"/>
          <w:szCs w:val="28"/>
        </w:rPr>
        <w:t>их</w:t>
      </w:r>
      <w:r>
        <w:rPr>
          <w:rFonts w:ascii="Times New Roman" w:hAnsi="Times New Roman"/>
          <w:sz w:val="28"/>
          <w:szCs w:val="28"/>
        </w:rPr>
        <w:t xml:space="preserve"> прокурор</w:t>
      </w:r>
      <w:r w:rsidR="0012455C">
        <w:rPr>
          <w:rFonts w:ascii="Times New Roman" w:hAnsi="Times New Roman"/>
          <w:sz w:val="28"/>
          <w:szCs w:val="28"/>
        </w:rPr>
        <w:t>ів</w:t>
      </w:r>
      <w:r w:rsidRPr="00A91118">
        <w:rPr>
          <w:rFonts w:ascii="Times New Roman" w:hAnsi="Times New Roman"/>
          <w:sz w:val="28"/>
          <w:szCs w:val="28"/>
        </w:rPr>
        <w:t>.</w:t>
      </w:r>
    </w:p>
    <w:p w14:paraId="367C2339" w14:textId="5944F154" w:rsidR="000B6697" w:rsidRDefault="000B6697" w:rsidP="00FF0A35">
      <w:pPr>
        <w:widowControl w:val="0"/>
        <w:pBdr>
          <w:bottom w:val="single" w:sz="12" w:space="12" w:color="FFFFFF"/>
        </w:pBdr>
        <w:spacing w:after="0" w:line="240" w:lineRule="auto"/>
        <w:ind w:firstLine="567"/>
        <w:jc w:val="both"/>
        <w:rPr>
          <w:rFonts w:ascii="Times New Roman" w:hAnsi="Times New Roman"/>
          <w:sz w:val="28"/>
          <w:szCs w:val="28"/>
        </w:rPr>
      </w:pPr>
      <w:r w:rsidRPr="00A91118">
        <w:rPr>
          <w:rFonts w:ascii="Times New Roman" w:hAnsi="Times New Roman"/>
          <w:sz w:val="28"/>
          <w:szCs w:val="28"/>
        </w:rPr>
        <w:t>На цім, дослідженням доводів дисциплінарної скарги</w:t>
      </w:r>
      <w:r w:rsidR="0012455C">
        <w:rPr>
          <w:rFonts w:ascii="Times New Roman" w:hAnsi="Times New Roman"/>
          <w:sz w:val="28"/>
          <w:szCs w:val="28"/>
        </w:rPr>
        <w:t>,</w:t>
      </w:r>
      <w:r w:rsidRPr="00A91118">
        <w:rPr>
          <w:rFonts w:ascii="Times New Roman" w:hAnsi="Times New Roman"/>
          <w:sz w:val="28"/>
          <w:szCs w:val="28"/>
        </w:rPr>
        <w:t xml:space="preserve"> прихо</w:t>
      </w:r>
      <w:r>
        <w:rPr>
          <w:rFonts w:ascii="Times New Roman" w:hAnsi="Times New Roman"/>
          <w:sz w:val="28"/>
          <w:szCs w:val="28"/>
        </w:rPr>
        <w:t>д</w:t>
      </w:r>
      <w:r w:rsidRPr="00A91118">
        <w:rPr>
          <w:rFonts w:ascii="Times New Roman" w:hAnsi="Times New Roman"/>
          <w:sz w:val="28"/>
          <w:szCs w:val="28"/>
        </w:rPr>
        <w:t>жу до висновку про те, що така наразі не містить конкретних відомостей про наявність ознак дисциплінарного проступ</w:t>
      </w:r>
      <w:r>
        <w:rPr>
          <w:rFonts w:ascii="Times New Roman" w:hAnsi="Times New Roman"/>
          <w:sz w:val="28"/>
          <w:szCs w:val="28"/>
        </w:rPr>
        <w:t>ку, визначеного пункт</w:t>
      </w:r>
      <w:r w:rsidR="00FF0A35">
        <w:rPr>
          <w:rFonts w:ascii="Times New Roman" w:hAnsi="Times New Roman"/>
          <w:sz w:val="28"/>
          <w:szCs w:val="28"/>
        </w:rPr>
        <w:t>ами</w:t>
      </w:r>
      <w:r>
        <w:rPr>
          <w:rFonts w:ascii="Times New Roman" w:hAnsi="Times New Roman"/>
          <w:sz w:val="28"/>
          <w:szCs w:val="28"/>
        </w:rPr>
        <w:t xml:space="preserve"> 1</w:t>
      </w:r>
      <w:r w:rsidR="00FF0A35">
        <w:rPr>
          <w:rFonts w:ascii="Times New Roman" w:hAnsi="Times New Roman"/>
          <w:sz w:val="28"/>
          <w:szCs w:val="28"/>
        </w:rPr>
        <w:t>, 5</w:t>
      </w:r>
      <w:r w:rsidRPr="00A91118">
        <w:rPr>
          <w:rFonts w:ascii="Times New Roman" w:hAnsi="Times New Roman"/>
          <w:sz w:val="28"/>
          <w:szCs w:val="28"/>
        </w:rPr>
        <w:t xml:space="preserve"> частини першої статті 43 Закону № 1697-</w:t>
      </w:r>
      <w:r w:rsidRPr="00A91118">
        <w:rPr>
          <w:rFonts w:ascii="Times New Roman" w:hAnsi="Times New Roman"/>
          <w:sz w:val="28"/>
          <w:szCs w:val="28"/>
          <w:lang w:val="en-US"/>
        </w:rPr>
        <w:t>VII</w:t>
      </w:r>
      <w:r>
        <w:rPr>
          <w:rFonts w:ascii="Times New Roman" w:hAnsi="Times New Roman"/>
          <w:sz w:val="28"/>
          <w:szCs w:val="28"/>
        </w:rPr>
        <w:t>, вчиненого прокурор</w:t>
      </w:r>
      <w:r w:rsidR="00FF0A35">
        <w:rPr>
          <w:rFonts w:ascii="Times New Roman" w:hAnsi="Times New Roman"/>
          <w:sz w:val="28"/>
          <w:szCs w:val="28"/>
        </w:rPr>
        <w:t xml:space="preserve">ами Козак О.І. та </w:t>
      </w:r>
      <w:proofErr w:type="spellStart"/>
      <w:r w:rsidR="00FF0A35">
        <w:rPr>
          <w:rFonts w:ascii="Times New Roman" w:hAnsi="Times New Roman"/>
          <w:sz w:val="28"/>
          <w:szCs w:val="28"/>
        </w:rPr>
        <w:t>Ліцманом</w:t>
      </w:r>
      <w:proofErr w:type="spellEnd"/>
      <w:r w:rsidR="00FF0A35">
        <w:rPr>
          <w:rFonts w:ascii="Times New Roman" w:hAnsi="Times New Roman"/>
          <w:sz w:val="28"/>
          <w:szCs w:val="28"/>
        </w:rPr>
        <w:t xml:space="preserve"> М.В. </w:t>
      </w:r>
      <w:r>
        <w:rPr>
          <w:rFonts w:ascii="Times New Roman" w:hAnsi="Times New Roman"/>
          <w:sz w:val="28"/>
          <w:szCs w:val="28"/>
        </w:rPr>
        <w:t>Тому</w:t>
      </w:r>
      <w:r w:rsidRPr="00A91118">
        <w:rPr>
          <w:rFonts w:ascii="Times New Roman" w:hAnsi="Times New Roman"/>
          <w:sz w:val="28"/>
          <w:szCs w:val="28"/>
        </w:rPr>
        <w:t xml:space="preserve"> не встановлено наявності підстав для відкриття дисциплінарного провадження.</w:t>
      </w:r>
    </w:p>
    <w:p w14:paraId="54A98D41" w14:textId="45B5E8E9" w:rsidR="000B6697" w:rsidRDefault="000B6697" w:rsidP="00FF0A35">
      <w:pPr>
        <w:widowControl w:val="0"/>
        <w:pBdr>
          <w:bottom w:val="single" w:sz="12" w:space="12" w:color="FFFFFF"/>
        </w:pBdr>
        <w:spacing w:after="120" w:line="240" w:lineRule="auto"/>
        <w:ind w:firstLine="567"/>
        <w:jc w:val="both"/>
        <w:rPr>
          <w:rStyle w:val="rvts0"/>
          <w:rFonts w:ascii="Times New Roman" w:hAnsi="Times New Roman"/>
          <w:sz w:val="28"/>
          <w:szCs w:val="28"/>
        </w:rPr>
      </w:pPr>
      <w:r w:rsidRPr="00A91118">
        <w:rPr>
          <w:rFonts w:ascii="Times New Roman" w:hAnsi="Times New Roman"/>
          <w:sz w:val="28"/>
          <w:szCs w:val="28"/>
        </w:rPr>
        <w:t xml:space="preserve">Керуючись статтями 44 – 46 Закону </w:t>
      </w:r>
      <w:r w:rsidRPr="00771DC8">
        <w:rPr>
          <w:rFonts w:ascii="Times New Roman" w:hAnsi="Times New Roman"/>
          <w:sz w:val="28"/>
          <w:szCs w:val="28"/>
        </w:rPr>
        <w:t>№ 1697-VII</w:t>
      </w:r>
      <w:r w:rsidRPr="00A91118">
        <w:rPr>
          <w:rFonts w:ascii="Times New Roman" w:hAnsi="Times New Roman"/>
          <w:sz w:val="28"/>
          <w:szCs w:val="28"/>
        </w:rPr>
        <w:t xml:space="preserve">, пунктами 28, 98 Положення про порядок роботи </w:t>
      </w:r>
      <w:r w:rsidR="00FF0A35">
        <w:rPr>
          <w:rFonts w:ascii="Times New Roman" w:hAnsi="Times New Roman"/>
          <w:sz w:val="28"/>
          <w:szCs w:val="28"/>
        </w:rPr>
        <w:t>Кваліфікаційно-дисциплінарної комісії прокурорів</w:t>
      </w:r>
      <w:r w:rsidRPr="00A91118">
        <w:rPr>
          <w:rFonts w:ascii="Times New Roman" w:hAnsi="Times New Roman"/>
          <w:sz w:val="28"/>
          <w:szCs w:val="28"/>
        </w:rPr>
        <w:t xml:space="preserve">, </w:t>
      </w:r>
    </w:p>
    <w:p w14:paraId="03D9082D" w14:textId="77777777" w:rsidR="000B6697" w:rsidRDefault="000B6697" w:rsidP="00E35417">
      <w:pPr>
        <w:widowControl w:val="0"/>
        <w:pBdr>
          <w:bottom w:val="single" w:sz="12" w:space="12" w:color="FFFFFF"/>
        </w:pBdr>
        <w:spacing w:after="120" w:line="240" w:lineRule="auto"/>
        <w:ind w:firstLine="567"/>
        <w:jc w:val="center"/>
        <w:rPr>
          <w:rFonts w:ascii="Times New Roman" w:hAnsi="Times New Roman"/>
          <w:sz w:val="28"/>
          <w:szCs w:val="28"/>
        </w:rPr>
      </w:pPr>
      <w:r w:rsidRPr="00241397">
        <w:rPr>
          <w:rFonts w:ascii="Times New Roman" w:hAnsi="Times New Roman"/>
          <w:b/>
          <w:sz w:val="28"/>
          <w:szCs w:val="28"/>
        </w:rPr>
        <w:lastRenderedPageBreak/>
        <w:t>В И Р І Ш И Л А:</w:t>
      </w:r>
    </w:p>
    <w:p w14:paraId="3C795B3F" w14:textId="7D707556" w:rsidR="00FF0A35" w:rsidRDefault="000B6697" w:rsidP="00FF0A35">
      <w:pPr>
        <w:widowControl w:val="0"/>
        <w:pBdr>
          <w:bottom w:val="single" w:sz="12" w:space="12" w:color="FFFFFF"/>
        </w:pBdr>
        <w:spacing w:after="0" w:line="240" w:lineRule="auto"/>
        <w:ind w:firstLine="567"/>
        <w:jc w:val="both"/>
        <w:rPr>
          <w:rFonts w:ascii="Times New Roman" w:hAnsi="Times New Roman"/>
          <w:sz w:val="28"/>
          <w:szCs w:val="28"/>
        </w:rPr>
      </w:pPr>
      <w:r w:rsidRPr="00A91118">
        <w:rPr>
          <w:rFonts w:ascii="Times New Roman" w:hAnsi="Times New Roman"/>
          <w:sz w:val="28"/>
          <w:szCs w:val="28"/>
        </w:rPr>
        <w:t>Відмовити у відкритті дисциплінарного провадження стосовно</w:t>
      </w:r>
      <w:r w:rsidR="00FF0A35">
        <w:rPr>
          <w:rFonts w:ascii="Times New Roman" w:hAnsi="Times New Roman"/>
          <w:sz w:val="28"/>
          <w:szCs w:val="28"/>
        </w:rPr>
        <w:t xml:space="preserve"> прокурора Кам’янка-Бузького відділу Жовківської окружної прокуратури Львівської області Козак О.І. та прокурора Кам’янка-Бузького відділу Жовківської окружної прокуратури Львівської області </w:t>
      </w:r>
      <w:proofErr w:type="spellStart"/>
      <w:r w:rsidR="00FF0A35">
        <w:rPr>
          <w:rFonts w:ascii="Times New Roman" w:hAnsi="Times New Roman"/>
          <w:sz w:val="28"/>
          <w:szCs w:val="28"/>
        </w:rPr>
        <w:t>Ліцмана</w:t>
      </w:r>
      <w:proofErr w:type="spellEnd"/>
      <w:r w:rsidR="00FF0A35">
        <w:rPr>
          <w:rFonts w:ascii="Times New Roman" w:hAnsi="Times New Roman"/>
          <w:sz w:val="28"/>
          <w:szCs w:val="28"/>
        </w:rPr>
        <w:t xml:space="preserve"> М.В.</w:t>
      </w:r>
    </w:p>
    <w:p w14:paraId="6ECC532E" w14:textId="51EE9F18" w:rsidR="007D6670" w:rsidRDefault="000B6697" w:rsidP="007D6670">
      <w:pPr>
        <w:widowControl w:val="0"/>
        <w:pBdr>
          <w:bottom w:val="single" w:sz="12" w:space="12" w:color="FFFFFF"/>
        </w:pBdr>
        <w:spacing w:after="0" w:line="240" w:lineRule="auto"/>
        <w:ind w:firstLine="567"/>
        <w:jc w:val="both"/>
        <w:rPr>
          <w:rFonts w:ascii="Times New Roman" w:hAnsi="Times New Roman"/>
          <w:sz w:val="28"/>
          <w:szCs w:val="28"/>
        </w:rPr>
      </w:pPr>
      <w:r w:rsidRPr="00A91118">
        <w:rPr>
          <w:rFonts w:ascii="Times New Roman" w:hAnsi="Times New Roman"/>
          <w:sz w:val="28"/>
          <w:szCs w:val="28"/>
        </w:rPr>
        <w:t>Копію рішення направити скаржнику та вищезгадан</w:t>
      </w:r>
      <w:r w:rsidR="00FF0A35">
        <w:rPr>
          <w:rFonts w:ascii="Times New Roman" w:hAnsi="Times New Roman"/>
          <w:sz w:val="28"/>
          <w:szCs w:val="28"/>
        </w:rPr>
        <w:t>им</w:t>
      </w:r>
      <w:r w:rsidRPr="00A91118">
        <w:rPr>
          <w:rFonts w:ascii="Times New Roman" w:hAnsi="Times New Roman"/>
          <w:sz w:val="28"/>
          <w:szCs w:val="28"/>
        </w:rPr>
        <w:t xml:space="preserve"> прокурор</w:t>
      </w:r>
      <w:r w:rsidR="00FF0A35">
        <w:rPr>
          <w:rFonts w:ascii="Times New Roman" w:hAnsi="Times New Roman"/>
          <w:sz w:val="28"/>
          <w:szCs w:val="28"/>
        </w:rPr>
        <w:t>ам</w:t>
      </w:r>
      <w:r w:rsidRPr="00A91118">
        <w:rPr>
          <w:rFonts w:ascii="Times New Roman" w:hAnsi="Times New Roman"/>
          <w:sz w:val="28"/>
          <w:szCs w:val="28"/>
        </w:rPr>
        <w:t>.</w:t>
      </w:r>
    </w:p>
    <w:p w14:paraId="286EF358" w14:textId="77777777" w:rsidR="007D6670" w:rsidRDefault="007D6670" w:rsidP="007D6670">
      <w:pPr>
        <w:widowControl w:val="0"/>
        <w:pBdr>
          <w:bottom w:val="single" w:sz="12" w:space="12" w:color="FFFFFF"/>
        </w:pBdr>
        <w:spacing w:after="0" w:line="240" w:lineRule="auto"/>
        <w:jc w:val="both"/>
        <w:rPr>
          <w:rFonts w:ascii="Times New Roman" w:hAnsi="Times New Roman"/>
          <w:sz w:val="28"/>
          <w:szCs w:val="28"/>
        </w:rPr>
      </w:pPr>
    </w:p>
    <w:p w14:paraId="4536157C" w14:textId="77777777" w:rsidR="007D6670" w:rsidRDefault="007D6670" w:rsidP="007D6670">
      <w:pPr>
        <w:widowControl w:val="0"/>
        <w:pBdr>
          <w:bottom w:val="single" w:sz="12" w:space="12" w:color="FFFFFF"/>
        </w:pBdr>
        <w:spacing w:after="0" w:line="240" w:lineRule="auto"/>
        <w:jc w:val="both"/>
        <w:rPr>
          <w:rFonts w:ascii="Times New Roman" w:hAnsi="Times New Roman"/>
          <w:sz w:val="28"/>
          <w:szCs w:val="28"/>
        </w:rPr>
      </w:pPr>
    </w:p>
    <w:p w14:paraId="3DECF7B4" w14:textId="437A4857" w:rsidR="000B6697" w:rsidRPr="007D6670" w:rsidRDefault="000B6697" w:rsidP="007D6670">
      <w:pPr>
        <w:widowControl w:val="0"/>
        <w:pBdr>
          <w:bottom w:val="single" w:sz="12" w:space="12" w:color="FFFFFF"/>
        </w:pBdr>
        <w:spacing w:after="0" w:line="240" w:lineRule="auto"/>
        <w:jc w:val="both"/>
        <w:rPr>
          <w:rFonts w:ascii="Times New Roman" w:hAnsi="Times New Roman"/>
          <w:sz w:val="28"/>
          <w:szCs w:val="28"/>
        </w:rPr>
      </w:pPr>
      <w:r w:rsidRPr="00241397">
        <w:rPr>
          <w:rFonts w:ascii="Times New Roman" w:hAnsi="Times New Roman"/>
          <w:b/>
          <w:sz w:val="28"/>
          <w:szCs w:val="28"/>
        </w:rPr>
        <w:t>Член Комісії</w:t>
      </w:r>
      <w:r w:rsidRPr="00241397">
        <w:rPr>
          <w:rFonts w:ascii="Times New Roman" w:hAnsi="Times New Roman"/>
          <w:b/>
          <w:sz w:val="28"/>
          <w:szCs w:val="28"/>
        </w:rPr>
        <w:tab/>
      </w:r>
      <w:r w:rsidRPr="00241397">
        <w:rPr>
          <w:rFonts w:ascii="Times New Roman" w:hAnsi="Times New Roman"/>
          <w:b/>
          <w:sz w:val="28"/>
          <w:szCs w:val="28"/>
        </w:rPr>
        <w:tab/>
        <w:t xml:space="preserve">         </w:t>
      </w:r>
      <w:r w:rsidRPr="00241397">
        <w:rPr>
          <w:rFonts w:ascii="Times New Roman" w:hAnsi="Times New Roman"/>
          <w:b/>
          <w:sz w:val="28"/>
          <w:szCs w:val="28"/>
        </w:rPr>
        <w:tab/>
        <w:t xml:space="preserve">          </w:t>
      </w:r>
      <w:r w:rsidRPr="00241397">
        <w:rPr>
          <w:rFonts w:ascii="Times New Roman" w:hAnsi="Times New Roman"/>
          <w:b/>
          <w:sz w:val="28"/>
          <w:szCs w:val="28"/>
        </w:rPr>
        <w:tab/>
      </w:r>
      <w:r w:rsidRPr="00241397">
        <w:rPr>
          <w:rFonts w:ascii="Times New Roman" w:hAnsi="Times New Roman"/>
          <w:b/>
          <w:sz w:val="28"/>
          <w:szCs w:val="28"/>
        </w:rPr>
        <w:tab/>
      </w:r>
      <w:r w:rsidRPr="00241397">
        <w:rPr>
          <w:rFonts w:ascii="Times New Roman" w:hAnsi="Times New Roman"/>
          <w:b/>
          <w:sz w:val="28"/>
          <w:szCs w:val="28"/>
        </w:rPr>
        <w:tab/>
        <w:t xml:space="preserve">             Світлана БОБРОВНИК</w:t>
      </w:r>
    </w:p>
    <w:p w14:paraId="46E78AA2" w14:textId="77777777" w:rsidR="000B6697" w:rsidRDefault="000B6697" w:rsidP="000B6697">
      <w:pPr>
        <w:widowControl w:val="0"/>
        <w:tabs>
          <w:tab w:val="left" w:pos="851"/>
        </w:tabs>
        <w:spacing w:after="0" w:line="240" w:lineRule="auto"/>
        <w:contextualSpacing/>
        <w:jc w:val="both"/>
        <w:rPr>
          <w:rFonts w:ascii="Times New Roman" w:hAnsi="Times New Roman"/>
          <w:b/>
          <w:sz w:val="28"/>
          <w:szCs w:val="28"/>
        </w:rPr>
      </w:pPr>
    </w:p>
    <w:p w14:paraId="3BBE4550" w14:textId="77777777" w:rsidR="000B6697" w:rsidRDefault="000B6697" w:rsidP="000B6697">
      <w:pPr>
        <w:widowControl w:val="0"/>
        <w:tabs>
          <w:tab w:val="left" w:pos="851"/>
        </w:tabs>
        <w:spacing w:after="0" w:line="240" w:lineRule="auto"/>
        <w:contextualSpacing/>
        <w:jc w:val="both"/>
        <w:rPr>
          <w:rFonts w:ascii="Times New Roman" w:hAnsi="Times New Roman"/>
          <w:b/>
          <w:sz w:val="28"/>
          <w:szCs w:val="28"/>
        </w:rPr>
      </w:pPr>
    </w:p>
    <w:p w14:paraId="18BB9D21" w14:textId="040122A6" w:rsidR="00493490" w:rsidRDefault="00493490" w:rsidP="0035166E">
      <w:pPr>
        <w:widowControl w:val="0"/>
        <w:tabs>
          <w:tab w:val="left" w:pos="851"/>
        </w:tabs>
        <w:spacing w:after="0" w:line="240" w:lineRule="auto"/>
        <w:contextualSpacing/>
        <w:jc w:val="both"/>
        <w:rPr>
          <w:rFonts w:ascii="Times New Roman" w:hAnsi="Times New Roman"/>
          <w:b/>
          <w:sz w:val="28"/>
          <w:szCs w:val="28"/>
        </w:rPr>
      </w:pPr>
    </w:p>
    <w:sectPr w:rsidR="00493490" w:rsidSect="003D2D7E">
      <w:headerReference w:type="default" r:id="rId11"/>
      <w:pgSz w:w="11906" w:h="16838"/>
      <w:pgMar w:top="1077" w:right="56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7242EC" w14:textId="77777777" w:rsidR="00A5400E" w:rsidRDefault="00A5400E" w:rsidP="00E32F4B">
      <w:pPr>
        <w:spacing w:after="0" w:line="240" w:lineRule="auto"/>
      </w:pPr>
      <w:r>
        <w:separator/>
      </w:r>
    </w:p>
  </w:endnote>
  <w:endnote w:type="continuationSeparator" w:id="0">
    <w:p w14:paraId="311C7854" w14:textId="77777777" w:rsidR="00A5400E" w:rsidRDefault="00A5400E"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E4CE6E" w14:textId="77777777" w:rsidR="00A5400E" w:rsidRDefault="00A5400E" w:rsidP="00E32F4B">
      <w:pPr>
        <w:spacing w:after="0" w:line="240" w:lineRule="auto"/>
      </w:pPr>
      <w:r>
        <w:separator/>
      </w:r>
    </w:p>
  </w:footnote>
  <w:footnote w:type="continuationSeparator" w:id="0">
    <w:p w14:paraId="08895085" w14:textId="77777777" w:rsidR="00A5400E" w:rsidRDefault="00A5400E"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3555538"/>
      <w:docPartObj>
        <w:docPartGallery w:val="Page Numbers (Top of Page)"/>
        <w:docPartUnique/>
      </w:docPartObj>
    </w:sdtPr>
    <w:sdtEndPr/>
    <w:sdtContent>
      <w:p w14:paraId="2AFBED31" w14:textId="21871555" w:rsidR="00E32F4B" w:rsidRDefault="00E32F4B">
        <w:pPr>
          <w:pStyle w:val="a9"/>
          <w:jc w:val="center"/>
        </w:pPr>
        <w:r>
          <w:fldChar w:fldCharType="begin"/>
        </w:r>
        <w:r>
          <w:instrText>PAGE   \* MERGEFORMAT</w:instrText>
        </w:r>
        <w:r>
          <w:fldChar w:fldCharType="separate"/>
        </w:r>
        <w:r w:rsidR="00AE5EA3" w:rsidRPr="00AE5EA3">
          <w:rPr>
            <w:noProof/>
            <w:lang w:val="ru-RU"/>
          </w:rPr>
          <w:t>8</w:t>
        </w:r>
        <w:r>
          <w:fldChar w:fldCharType="end"/>
        </w:r>
      </w:p>
    </w:sdtContent>
  </w:sdt>
  <w:p w14:paraId="1DC729AC" w14:textId="77777777" w:rsidR="00E32F4B" w:rsidRDefault="00E32F4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2414"/>
    <w:rsid w:val="00005F79"/>
    <w:rsid w:val="00014754"/>
    <w:rsid w:val="00020FC0"/>
    <w:rsid w:val="000218D0"/>
    <w:rsid w:val="00021E4A"/>
    <w:rsid w:val="00023822"/>
    <w:rsid w:val="000244D1"/>
    <w:rsid w:val="00024C3A"/>
    <w:rsid w:val="00027333"/>
    <w:rsid w:val="00030247"/>
    <w:rsid w:val="000312E1"/>
    <w:rsid w:val="00032898"/>
    <w:rsid w:val="0003477D"/>
    <w:rsid w:val="00040CE9"/>
    <w:rsid w:val="0004153D"/>
    <w:rsid w:val="00042C81"/>
    <w:rsid w:val="00043611"/>
    <w:rsid w:val="00050210"/>
    <w:rsid w:val="000514ED"/>
    <w:rsid w:val="00052538"/>
    <w:rsid w:val="00055750"/>
    <w:rsid w:val="000566B3"/>
    <w:rsid w:val="00060180"/>
    <w:rsid w:val="00061E56"/>
    <w:rsid w:val="000623D1"/>
    <w:rsid w:val="0006440C"/>
    <w:rsid w:val="00065FC3"/>
    <w:rsid w:val="00066EE3"/>
    <w:rsid w:val="00072463"/>
    <w:rsid w:val="00073FED"/>
    <w:rsid w:val="00085FAF"/>
    <w:rsid w:val="00087365"/>
    <w:rsid w:val="00091A08"/>
    <w:rsid w:val="00092270"/>
    <w:rsid w:val="0009266A"/>
    <w:rsid w:val="000A0401"/>
    <w:rsid w:val="000A1E28"/>
    <w:rsid w:val="000A4C35"/>
    <w:rsid w:val="000A4EF6"/>
    <w:rsid w:val="000B1C9A"/>
    <w:rsid w:val="000B276E"/>
    <w:rsid w:val="000B5193"/>
    <w:rsid w:val="000B543B"/>
    <w:rsid w:val="000B6697"/>
    <w:rsid w:val="000C1A63"/>
    <w:rsid w:val="000D4954"/>
    <w:rsid w:val="000D6A5E"/>
    <w:rsid w:val="000E2970"/>
    <w:rsid w:val="000E4EB4"/>
    <w:rsid w:val="000E54AE"/>
    <w:rsid w:val="000F4963"/>
    <w:rsid w:val="000F596D"/>
    <w:rsid w:val="001033F0"/>
    <w:rsid w:val="00112FFA"/>
    <w:rsid w:val="0011363B"/>
    <w:rsid w:val="00115F02"/>
    <w:rsid w:val="0012038C"/>
    <w:rsid w:val="001210A5"/>
    <w:rsid w:val="001220DF"/>
    <w:rsid w:val="0012455C"/>
    <w:rsid w:val="001320DF"/>
    <w:rsid w:val="001326EC"/>
    <w:rsid w:val="00140040"/>
    <w:rsid w:val="00141E41"/>
    <w:rsid w:val="00143328"/>
    <w:rsid w:val="00144229"/>
    <w:rsid w:val="00146EBB"/>
    <w:rsid w:val="00147DE5"/>
    <w:rsid w:val="00152B89"/>
    <w:rsid w:val="0015576F"/>
    <w:rsid w:val="00156A42"/>
    <w:rsid w:val="001629E0"/>
    <w:rsid w:val="001675C2"/>
    <w:rsid w:val="0017014F"/>
    <w:rsid w:val="001706F8"/>
    <w:rsid w:val="00172F58"/>
    <w:rsid w:val="00175CDD"/>
    <w:rsid w:val="00193CC7"/>
    <w:rsid w:val="001950AF"/>
    <w:rsid w:val="001A41AC"/>
    <w:rsid w:val="001A45DE"/>
    <w:rsid w:val="001A6986"/>
    <w:rsid w:val="001B06DC"/>
    <w:rsid w:val="001B28DE"/>
    <w:rsid w:val="001C41D0"/>
    <w:rsid w:val="001C4FF5"/>
    <w:rsid w:val="001D6475"/>
    <w:rsid w:val="001D773C"/>
    <w:rsid w:val="001E33FB"/>
    <w:rsid w:val="001E3DCC"/>
    <w:rsid w:val="001E629C"/>
    <w:rsid w:val="001F04AC"/>
    <w:rsid w:val="0020022D"/>
    <w:rsid w:val="00201EC5"/>
    <w:rsid w:val="00203759"/>
    <w:rsid w:val="002121CF"/>
    <w:rsid w:val="0021660F"/>
    <w:rsid w:val="00222AE4"/>
    <w:rsid w:val="0022705D"/>
    <w:rsid w:val="002274B6"/>
    <w:rsid w:val="00230DFB"/>
    <w:rsid w:val="00231CED"/>
    <w:rsid w:val="0024273A"/>
    <w:rsid w:val="002448F4"/>
    <w:rsid w:val="00244CA4"/>
    <w:rsid w:val="00244F27"/>
    <w:rsid w:val="00255336"/>
    <w:rsid w:val="002669D5"/>
    <w:rsid w:val="00267524"/>
    <w:rsid w:val="00283287"/>
    <w:rsid w:val="00283C2B"/>
    <w:rsid w:val="0028534E"/>
    <w:rsid w:val="00287C24"/>
    <w:rsid w:val="002923C2"/>
    <w:rsid w:val="002A6DAF"/>
    <w:rsid w:val="002B1093"/>
    <w:rsid w:val="002B1589"/>
    <w:rsid w:val="002B216E"/>
    <w:rsid w:val="002B2BE1"/>
    <w:rsid w:val="002B6879"/>
    <w:rsid w:val="002B7D36"/>
    <w:rsid w:val="002C0AC6"/>
    <w:rsid w:val="002C598B"/>
    <w:rsid w:val="002E0C52"/>
    <w:rsid w:val="002E6DD8"/>
    <w:rsid w:val="002E7FAE"/>
    <w:rsid w:val="002F17B7"/>
    <w:rsid w:val="002F1921"/>
    <w:rsid w:val="002F41E3"/>
    <w:rsid w:val="002F4314"/>
    <w:rsid w:val="002F43BB"/>
    <w:rsid w:val="002F5A5D"/>
    <w:rsid w:val="002F78D6"/>
    <w:rsid w:val="003007B0"/>
    <w:rsid w:val="00300C74"/>
    <w:rsid w:val="00301E3A"/>
    <w:rsid w:val="003054C4"/>
    <w:rsid w:val="00305D49"/>
    <w:rsid w:val="003116E3"/>
    <w:rsid w:val="00311DFB"/>
    <w:rsid w:val="00312946"/>
    <w:rsid w:val="00321028"/>
    <w:rsid w:val="0032608B"/>
    <w:rsid w:val="00327ED1"/>
    <w:rsid w:val="0033421C"/>
    <w:rsid w:val="00337947"/>
    <w:rsid w:val="00341B9C"/>
    <w:rsid w:val="00341FE8"/>
    <w:rsid w:val="00344956"/>
    <w:rsid w:val="003508B9"/>
    <w:rsid w:val="0035166E"/>
    <w:rsid w:val="0035258E"/>
    <w:rsid w:val="00354D6B"/>
    <w:rsid w:val="00355D58"/>
    <w:rsid w:val="00361831"/>
    <w:rsid w:val="0036254D"/>
    <w:rsid w:val="0037674A"/>
    <w:rsid w:val="00377796"/>
    <w:rsid w:val="003824A7"/>
    <w:rsid w:val="0038565C"/>
    <w:rsid w:val="003877D8"/>
    <w:rsid w:val="00390C5B"/>
    <w:rsid w:val="00396316"/>
    <w:rsid w:val="003B5CCF"/>
    <w:rsid w:val="003B6D87"/>
    <w:rsid w:val="003C4D52"/>
    <w:rsid w:val="003C6CB2"/>
    <w:rsid w:val="003D2D7E"/>
    <w:rsid w:val="003D43B7"/>
    <w:rsid w:val="003E5957"/>
    <w:rsid w:val="003F0337"/>
    <w:rsid w:val="003F3682"/>
    <w:rsid w:val="003F45F2"/>
    <w:rsid w:val="003F6830"/>
    <w:rsid w:val="00403023"/>
    <w:rsid w:val="0040775D"/>
    <w:rsid w:val="00412EDF"/>
    <w:rsid w:val="00414648"/>
    <w:rsid w:val="00421AF0"/>
    <w:rsid w:val="00424D48"/>
    <w:rsid w:val="00431EA2"/>
    <w:rsid w:val="00436359"/>
    <w:rsid w:val="004434EE"/>
    <w:rsid w:val="00443DDF"/>
    <w:rsid w:val="00443F4B"/>
    <w:rsid w:val="00446608"/>
    <w:rsid w:val="00451D2C"/>
    <w:rsid w:val="004564EE"/>
    <w:rsid w:val="00456D29"/>
    <w:rsid w:val="00456F1E"/>
    <w:rsid w:val="004630DF"/>
    <w:rsid w:val="00471054"/>
    <w:rsid w:val="0047486A"/>
    <w:rsid w:val="00475B93"/>
    <w:rsid w:val="00481CDF"/>
    <w:rsid w:val="00482A79"/>
    <w:rsid w:val="0049259B"/>
    <w:rsid w:val="00493490"/>
    <w:rsid w:val="00493BB0"/>
    <w:rsid w:val="00495EAC"/>
    <w:rsid w:val="0049601A"/>
    <w:rsid w:val="004A0112"/>
    <w:rsid w:val="004A4F4C"/>
    <w:rsid w:val="004C033A"/>
    <w:rsid w:val="004C1319"/>
    <w:rsid w:val="004C3D34"/>
    <w:rsid w:val="004C5F7E"/>
    <w:rsid w:val="004D1AC6"/>
    <w:rsid w:val="004D3A71"/>
    <w:rsid w:val="004E06E7"/>
    <w:rsid w:val="004E3137"/>
    <w:rsid w:val="004E7552"/>
    <w:rsid w:val="004F6518"/>
    <w:rsid w:val="00510448"/>
    <w:rsid w:val="00513CCE"/>
    <w:rsid w:val="00515715"/>
    <w:rsid w:val="00516067"/>
    <w:rsid w:val="0052081F"/>
    <w:rsid w:val="00521C0A"/>
    <w:rsid w:val="0052350F"/>
    <w:rsid w:val="005236C0"/>
    <w:rsid w:val="00523D6E"/>
    <w:rsid w:val="0052667E"/>
    <w:rsid w:val="00526787"/>
    <w:rsid w:val="00526F07"/>
    <w:rsid w:val="00533389"/>
    <w:rsid w:val="00534064"/>
    <w:rsid w:val="00535E75"/>
    <w:rsid w:val="00540850"/>
    <w:rsid w:val="005414B9"/>
    <w:rsid w:val="00544B20"/>
    <w:rsid w:val="00545BE6"/>
    <w:rsid w:val="00552370"/>
    <w:rsid w:val="00552DF4"/>
    <w:rsid w:val="005540ED"/>
    <w:rsid w:val="005556A4"/>
    <w:rsid w:val="005606EF"/>
    <w:rsid w:val="005629F8"/>
    <w:rsid w:val="00565926"/>
    <w:rsid w:val="00566335"/>
    <w:rsid w:val="005754DB"/>
    <w:rsid w:val="00577634"/>
    <w:rsid w:val="00577911"/>
    <w:rsid w:val="005803C1"/>
    <w:rsid w:val="0058160E"/>
    <w:rsid w:val="00585FB3"/>
    <w:rsid w:val="005929A4"/>
    <w:rsid w:val="00593FEC"/>
    <w:rsid w:val="0059672D"/>
    <w:rsid w:val="00596903"/>
    <w:rsid w:val="00597003"/>
    <w:rsid w:val="005A172B"/>
    <w:rsid w:val="005A4449"/>
    <w:rsid w:val="005C052A"/>
    <w:rsid w:val="005C0E1D"/>
    <w:rsid w:val="005C121F"/>
    <w:rsid w:val="005C3193"/>
    <w:rsid w:val="005D4E7C"/>
    <w:rsid w:val="005D605E"/>
    <w:rsid w:val="005D6688"/>
    <w:rsid w:val="005E2E0C"/>
    <w:rsid w:val="005E60A7"/>
    <w:rsid w:val="005F0C2C"/>
    <w:rsid w:val="005F7F5D"/>
    <w:rsid w:val="00603104"/>
    <w:rsid w:val="00624A38"/>
    <w:rsid w:val="00633333"/>
    <w:rsid w:val="006378A1"/>
    <w:rsid w:val="00641F68"/>
    <w:rsid w:val="00645AF8"/>
    <w:rsid w:val="00647AAC"/>
    <w:rsid w:val="006507D0"/>
    <w:rsid w:val="0065143B"/>
    <w:rsid w:val="0065303E"/>
    <w:rsid w:val="00656D81"/>
    <w:rsid w:val="00661CB1"/>
    <w:rsid w:val="00661D78"/>
    <w:rsid w:val="00663ED4"/>
    <w:rsid w:val="00666AD0"/>
    <w:rsid w:val="00677770"/>
    <w:rsid w:val="00687A69"/>
    <w:rsid w:val="00687EAB"/>
    <w:rsid w:val="00694836"/>
    <w:rsid w:val="006A1904"/>
    <w:rsid w:val="006A5B77"/>
    <w:rsid w:val="006A76EA"/>
    <w:rsid w:val="006B0EF5"/>
    <w:rsid w:val="006B2630"/>
    <w:rsid w:val="006C0363"/>
    <w:rsid w:val="006C2F81"/>
    <w:rsid w:val="006C3782"/>
    <w:rsid w:val="006C5D13"/>
    <w:rsid w:val="006D49D3"/>
    <w:rsid w:val="006D5AEE"/>
    <w:rsid w:val="006D6F62"/>
    <w:rsid w:val="006D7113"/>
    <w:rsid w:val="006D74D1"/>
    <w:rsid w:val="006E025E"/>
    <w:rsid w:val="006E67DC"/>
    <w:rsid w:val="006E6F92"/>
    <w:rsid w:val="006F230C"/>
    <w:rsid w:val="006F4348"/>
    <w:rsid w:val="006F49FF"/>
    <w:rsid w:val="006F535C"/>
    <w:rsid w:val="006F6BFF"/>
    <w:rsid w:val="006F76AA"/>
    <w:rsid w:val="00700A4E"/>
    <w:rsid w:val="00701DEC"/>
    <w:rsid w:val="007079E9"/>
    <w:rsid w:val="00707BA4"/>
    <w:rsid w:val="00713498"/>
    <w:rsid w:val="0072598B"/>
    <w:rsid w:val="00725C65"/>
    <w:rsid w:val="00727CE4"/>
    <w:rsid w:val="0073072C"/>
    <w:rsid w:val="00730846"/>
    <w:rsid w:val="00733C6D"/>
    <w:rsid w:val="00737345"/>
    <w:rsid w:val="00737958"/>
    <w:rsid w:val="007424AB"/>
    <w:rsid w:val="00745DE6"/>
    <w:rsid w:val="007511AA"/>
    <w:rsid w:val="007547B2"/>
    <w:rsid w:val="00762E2D"/>
    <w:rsid w:val="00763332"/>
    <w:rsid w:val="00771148"/>
    <w:rsid w:val="00771F52"/>
    <w:rsid w:val="00773BB6"/>
    <w:rsid w:val="00783610"/>
    <w:rsid w:val="00787A6D"/>
    <w:rsid w:val="0079489D"/>
    <w:rsid w:val="00795317"/>
    <w:rsid w:val="00796FFA"/>
    <w:rsid w:val="007A4027"/>
    <w:rsid w:val="007A4BDB"/>
    <w:rsid w:val="007B223C"/>
    <w:rsid w:val="007C2784"/>
    <w:rsid w:val="007D0A9F"/>
    <w:rsid w:val="007D3E81"/>
    <w:rsid w:val="007D6670"/>
    <w:rsid w:val="007E3D94"/>
    <w:rsid w:val="007E57E7"/>
    <w:rsid w:val="007E59A4"/>
    <w:rsid w:val="007E79BC"/>
    <w:rsid w:val="007F0C6F"/>
    <w:rsid w:val="007F1E71"/>
    <w:rsid w:val="00801F48"/>
    <w:rsid w:val="008058DD"/>
    <w:rsid w:val="00806085"/>
    <w:rsid w:val="00807F3B"/>
    <w:rsid w:val="0081688A"/>
    <w:rsid w:val="008201E4"/>
    <w:rsid w:val="00822536"/>
    <w:rsid w:val="00823140"/>
    <w:rsid w:val="00825791"/>
    <w:rsid w:val="00830782"/>
    <w:rsid w:val="00831C44"/>
    <w:rsid w:val="00832CFA"/>
    <w:rsid w:val="00832F6C"/>
    <w:rsid w:val="008357D7"/>
    <w:rsid w:val="00836A6E"/>
    <w:rsid w:val="00836D0A"/>
    <w:rsid w:val="00840808"/>
    <w:rsid w:val="008408B7"/>
    <w:rsid w:val="00840EE3"/>
    <w:rsid w:val="0085095C"/>
    <w:rsid w:val="00851059"/>
    <w:rsid w:val="00853F1A"/>
    <w:rsid w:val="008642A5"/>
    <w:rsid w:val="00864773"/>
    <w:rsid w:val="00865EB8"/>
    <w:rsid w:val="00870CBC"/>
    <w:rsid w:val="0087344E"/>
    <w:rsid w:val="00874F45"/>
    <w:rsid w:val="008801C2"/>
    <w:rsid w:val="008843F6"/>
    <w:rsid w:val="0088561C"/>
    <w:rsid w:val="00886BAA"/>
    <w:rsid w:val="0089757A"/>
    <w:rsid w:val="008A05DF"/>
    <w:rsid w:val="008A08F8"/>
    <w:rsid w:val="008A1E80"/>
    <w:rsid w:val="008A3056"/>
    <w:rsid w:val="008A5A4E"/>
    <w:rsid w:val="008B0EDD"/>
    <w:rsid w:val="008C2313"/>
    <w:rsid w:val="008C3F96"/>
    <w:rsid w:val="008C6535"/>
    <w:rsid w:val="008D0CA9"/>
    <w:rsid w:val="008D21F4"/>
    <w:rsid w:val="008D59A3"/>
    <w:rsid w:val="008E05ED"/>
    <w:rsid w:val="008E254A"/>
    <w:rsid w:val="008F4DDD"/>
    <w:rsid w:val="009000E7"/>
    <w:rsid w:val="00905DC1"/>
    <w:rsid w:val="00907592"/>
    <w:rsid w:val="009156D0"/>
    <w:rsid w:val="00925F8B"/>
    <w:rsid w:val="00926B77"/>
    <w:rsid w:val="00926CF0"/>
    <w:rsid w:val="00926EB0"/>
    <w:rsid w:val="009377ED"/>
    <w:rsid w:val="00940556"/>
    <w:rsid w:val="00941AC4"/>
    <w:rsid w:val="00943C5B"/>
    <w:rsid w:val="00944E5F"/>
    <w:rsid w:val="009470D2"/>
    <w:rsid w:val="00953052"/>
    <w:rsid w:val="00954F35"/>
    <w:rsid w:val="009560C8"/>
    <w:rsid w:val="00962B9C"/>
    <w:rsid w:val="00975351"/>
    <w:rsid w:val="00975771"/>
    <w:rsid w:val="009927D0"/>
    <w:rsid w:val="009929EF"/>
    <w:rsid w:val="00997354"/>
    <w:rsid w:val="00997CE2"/>
    <w:rsid w:val="009A12AE"/>
    <w:rsid w:val="009A154D"/>
    <w:rsid w:val="009A21E6"/>
    <w:rsid w:val="009A2A7F"/>
    <w:rsid w:val="009A478A"/>
    <w:rsid w:val="009C1DCD"/>
    <w:rsid w:val="009C690A"/>
    <w:rsid w:val="009D2BD6"/>
    <w:rsid w:val="009D6AD4"/>
    <w:rsid w:val="009D6FEF"/>
    <w:rsid w:val="009D7092"/>
    <w:rsid w:val="009E0D30"/>
    <w:rsid w:val="009E6189"/>
    <w:rsid w:val="009E76E2"/>
    <w:rsid w:val="009F0B38"/>
    <w:rsid w:val="009F0C2F"/>
    <w:rsid w:val="009F27D8"/>
    <w:rsid w:val="009F4421"/>
    <w:rsid w:val="009F4CAE"/>
    <w:rsid w:val="009F776B"/>
    <w:rsid w:val="00A05EA5"/>
    <w:rsid w:val="00A068BC"/>
    <w:rsid w:val="00A069E8"/>
    <w:rsid w:val="00A06F77"/>
    <w:rsid w:val="00A10110"/>
    <w:rsid w:val="00A104AD"/>
    <w:rsid w:val="00A121DC"/>
    <w:rsid w:val="00A1314F"/>
    <w:rsid w:val="00A2026C"/>
    <w:rsid w:val="00A26AB7"/>
    <w:rsid w:val="00A301E3"/>
    <w:rsid w:val="00A320D7"/>
    <w:rsid w:val="00A33440"/>
    <w:rsid w:val="00A4065C"/>
    <w:rsid w:val="00A41C21"/>
    <w:rsid w:val="00A4214A"/>
    <w:rsid w:val="00A513CF"/>
    <w:rsid w:val="00A5400E"/>
    <w:rsid w:val="00A57ED1"/>
    <w:rsid w:val="00A63F3E"/>
    <w:rsid w:val="00A6401C"/>
    <w:rsid w:val="00A65F38"/>
    <w:rsid w:val="00A723E0"/>
    <w:rsid w:val="00A82284"/>
    <w:rsid w:val="00A85013"/>
    <w:rsid w:val="00A91DF2"/>
    <w:rsid w:val="00A92C14"/>
    <w:rsid w:val="00AA5D5C"/>
    <w:rsid w:val="00AB3F64"/>
    <w:rsid w:val="00AB76E2"/>
    <w:rsid w:val="00AC0793"/>
    <w:rsid w:val="00AC3B8C"/>
    <w:rsid w:val="00AC51F2"/>
    <w:rsid w:val="00AD054E"/>
    <w:rsid w:val="00AD2238"/>
    <w:rsid w:val="00AD289D"/>
    <w:rsid w:val="00AD4900"/>
    <w:rsid w:val="00AD7714"/>
    <w:rsid w:val="00AE0D9D"/>
    <w:rsid w:val="00AE49AF"/>
    <w:rsid w:val="00AE4B99"/>
    <w:rsid w:val="00AE5EA3"/>
    <w:rsid w:val="00AE6BDE"/>
    <w:rsid w:val="00AE7911"/>
    <w:rsid w:val="00AF2CC3"/>
    <w:rsid w:val="00B0551C"/>
    <w:rsid w:val="00B05EE7"/>
    <w:rsid w:val="00B07215"/>
    <w:rsid w:val="00B17552"/>
    <w:rsid w:val="00B2054E"/>
    <w:rsid w:val="00B2067F"/>
    <w:rsid w:val="00B32216"/>
    <w:rsid w:val="00B3290E"/>
    <w:rsid w:val="00B405B2"/>
    <w:rsid w:val="00B40A1B"/>
    <w:rsid w:val="00B41806"/>
    <w:rsid w:val="00B42506"/>
    <w:rsid w:val="00B42BCD"/>
    <w:rsid w:val="00B441E5"/>
    <w:rsid w:val="00B45F86"/>
    <w:rsid w:val="00B55B70"/>
    <w:rsid w:val="00B60D14"/>
    <w:rsid w:val="00B60F7A"/>
    <w:rsid w:val="00B6123D"/>
    <w:rsid w:val="00B620EE"/>
    <w:rsid w:val="00B6223D"/>
    <w:rsid w:val="00B66482"/>
    <w:rsid w:val="00B678F1"/>
    <w:rsid w:val="00B72E41"/>
    <w:rsid w:val="00B72EF0"/>
    <w:rsid w:val="00B732B4"/>
    <w:rsid w:val="00B7642F"/>
    <w:rsid w:val="00B86056"/>
    <w:rsid w:val="00B87770"/>
    <w:rsid w:val="00B87A3A"/>
    <w:rsid w:val="00B942CB"/>
    <w:rsid w:val="00BA0C0B"/>
    <w:rsid w:val="00BA34AD"/>
    <w:rsid w:val="00BA3A23"/>
    <w:rsid w:val="00BA4AA8"/>
    <w:rsid w:val="00BA7DFA"/>
    <w:rsid w:val="00BB1A03"/>
    <w:rsid w:val="00BB1FEE"/>
    <w:rsid w:val="00BB3F69"/>
    <w:rsid w:val="00BC2198"/>
    <w:rsid w:val="00BC4266"/>
    <w:rsid w:val="00BC73CE"/>
    <w:rsid w:val="00BC7B28"/>
    <w:rsid w:val="00BD24CB"/>
    <w:rsid w:val="00BD2605"/>
    <w:rsid w:val="00BD5AB5"/>
    <w:rsid w:val="00BD636A"/>
    <w:rsid w:val="00BF2D75"/>
    <w:rsid w:val="00C02F8D"/>
    <w:rsid w:val="00C05A66"/>
    <w:rsid w:val="00C05B3D"/>
    <w:rsid w:val="00C11811"/>
    <w:rsid w:val="00C15B2F"/>
    <w:rsid w:val="00C17904"/>
    <w:rsid w:val="00C2031F"/>
    <w:rsid w:val="00C3327E"/>
    <w:rsid w:val="00C41193"/>
    <w:rsid w:val="00C4139E"/>
    <w:rsid w:val="00C5469D"/>
    <w:rsid w:val="00C54824"/>
    <w:rsid w:val="00C61D17"/>
    <w:rsid w:val="00C62535"/>
    <w:rsid w:val="00C6427F"/>
    <w:rsid w:val="00C673B0"/>
    <w:rsid w:val="00C67D5A"/>
    <w:rsid w:val="00C700E8"/>
    <w:rsid w:val="00C72165"/>
    <w:rsid w:val="00C7471F"/>
    <w:rsid w:val="00C7700B"/>
    <w:rsid w:val="00C80D57"/>
    <w:rsid w:val="00C8526C"/>
    <w:rsid w:val="00C87355"/>
    <w:rsid w:val="00C87603"/>
    <w:rsid w:val="00C918F4"/>
    <w:rsid w:val="00C944D8"/>
    <w:rsid w:val="00CA6E4C"/>
    <w:rsid w:val="00CA7D8D"/>
    <w:rsid w:val="00CB299F"/>
    <w:rsid w:val="00CC2EAF"/>
    <w:rsid w:val="00CD6F8B"/>
    <w:rsid w:val="00CF1D6A"/>
    <w:rsid w:val="00CF53A2"/>
    <w:rsid w:val="00CF6224"/>
    <w:rsid w:val="00CF7F81"/>
    <w:rsid w:val="00D04D30"/>
    <w:rsid w:val="00D13CEC"/>
    <w:rsid w:val="00D16031"/>
    <w:rsid w:val="00D16855"/>
    <w:rsid w:val="00D23180"/>
    <w:rsid w:val="00D2387E"/>
    <w:rsid w:val="00D23D32"/>
    <w:rsid w:val="00D25228"/>
    <w:rsid w:val="00D30E1B"/>
    <w:rsid w:val="00D32B5D"/>
    <w:rsid w:val="00D347F4"/>
    <w:rsid w:val="00D464E1"/>
    <w:rsid w:val="00D53DAF"/>
    <w:rsid w:val="00D546E6"/>
    <w:rsid w:val="00D61D68"/>
    <w:rsid w:val="00D61EB0"/>
    <w:rsid w:val="00D667E8"/>
    <w:rsid w:val="00D67071"/>
    <w:rsid w:val="00D70E4F"/>
    <w:rsid w:val="00D72C09"/>
    <w:rsid w:val="00D72CDF"/>
    <w:rsid w:val="00D73017"/>
    <w:rsid w:val="00D77108"/>
    <w:rsid w:val="00D96A49"/>
    <w:rsid w:val="00DA0B22"/>
    <w:rsid w:val="00DA2A6F"/>
    <w:rsid w:val="00DA485E"/>
    <w:rsid w:val="00DB761F"/>
    <w:rsid w:val="00DC2BF7"/>
    <w:rsid w:val="00DC65BD"/>
    <w:rsid w:val="00DD5C64"/>
    <w:rsid w:val="00DE29C6"/>
    <w:rsid w:val="00DE2B66"/>
    <w:rsid w:val="00DE4609"/>
    <w:rsid w:val="00DE49BE"/>
    <w:rsid w:val="00DF1239"/>
    <w:rsid w:val="00DF25C0"/>
    <w:rsid w:val="00DF56ED"/>
    <w:rsid w:val="00E012EB"/>
    <w:rsid w:val="00E0222C"/>
    <w:rsid w:val="00E04B66"/>
    <w:rsid w:val="00E07006"/>
    <w:rsid w:val="00E11726"/>
    <w:rsid w:val="00E12981"/>
    <w:rsid w:val="00E14577"/>
    <w:rsid w:val="00E27C76"/>
    <w:rsid w:val="00E32F4B"/>
    <w:rsid w:val="00E35417"/>
    <w:rsid w:val="00E36DF1"/>
    <w:rsid w:val="00E47199"/>
    <w:rsid w:val="00E50AC5"/>
    <w:rsid w:val="00E51C6E"/>
    <w:rsid w:val="00E5394E"/>
    <w:rsid w:val="00E63F31"/>
    <w:rsid w:val="00E66293"/>
    <w:rsid w:val="00E67A2A"/>
    <w:rsid w:val="00E72732"/>
    <w:rsid w:val="00E72A19"/>
    <w:rsid w:val="00E73DB6"/>
    <w:rsid w:val="00E87BDD"/>
    <w:rsid w:val="00E90A03"/>
    <w:rsid w:val="00E90C83"/>
    <w:rsid w:val="00EA01A0"/>
    <w:rsid w:val="00EA28CA"/>
    <w:rsid w:val="00EA436D"/>
    <w:rsid w:val="00EB0082"/>
    <w:rsid w:val="00EB0B3D"/>
    <w:rsid w:val="00ED0923"/>
    <w:rsid w:val="00ED26D4"/>
    <w:rsid w:val="00ED3CD8"/>
    <w:rsid w:val="00EE4408"/>
    <w:rsid w:val="00EE4B7C"/>
    <w:rsid w:val="00EF2244"/>
    <w:rsid w:val="00EF2CCE"/>
    <w:rsid w:val="00EF4FD4"/>
    <w:rsid w:val="00F0030D"/>
    <w:rsid w:val="00F012E3"/>
    <w:rsid w:val="00F14108"/>
    <w:rsid w:val="00F21090"/>
    <w:rsid w:val="00F310BA"/>
    <w:rsid w:val="00F32417"/>
    <w:rsid w:val="00F3607B"/>
    <w:rsid w:val="00F40518"/>
    <w:rsid w:val="00F4157A"/>
    <w:rsid w:val="00F42FB9"/>
    <w:rsid w:val="00F452F1"/>
    <w:rsid w:val="00F4773F"/>
    <w:rsid w:val="00F54DB6"/>
    <w:rsid w:val="00F55A0F"/>
    <w:rsid w:val="00F6230A"/>
    <w:rsid w:val="00F675B1"/>
    <w:rsid w:val="00F675EC"/>
    <w:rsid w:val="00F73CD8"/>
    <w:rsid w:val="00F743F8"/>
    <w:rsid w:val="00F83E74"/>
    <w:rsid w:val="00F9307E"/>
    <w:rsid w:val="00F95869"/>
    <w:rsid w:val="00FA019E"/>
    <w:rsid w:val="00FA1E94"/>
    <w:rsid w:val="00FA4FD2"/>
    <w:rsid w:val="00FB09CB"/>
    <w:rsid w:val="00FB3E3C"/>
    <w:rsid w:val="00FB4F9C"/>
    <w:rsid w:val="00FB76CE"/>
    <w:rsid w:val="00FD10CC"/>
    <w:rsid w:val="00FD23B7"/>
    <w:rsid w:val="00FE6D6B"/>
    <w:rsid w:val="00FF0A35"/>
    <w:rsid w:val="00FF3F8B"/>
    <w:rsid w:val="00FF4777"/>
    <w:rsid w:val="00FF7F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68A4D"/>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pPr>
      <w:spacing w:after="0" w:line="240" w:lineRule="auto"/>
    </w:pPr>
    <w:rPr>
      <w:rFonts w:ascii="Calibri" w:eastAsia="Calibri" w:hAnsi="Calibri" w:cs="Times New Roman"/>
      <w:lang w:val="uk-UA"/>
    </w:rPr>
  </w:style>
  <w:style w:type="paragraph" w:styleId="a5">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basedOn w:val="a0"/>
    <w:uiPriority w:val="99"/>
    <w:semiHidden/>
    <w:unhideWhenUsed/>
    <w:rsid w:val="000312E1"/>
    <w:rPr>
      <w:color w:val="0000FF"/>
      <w:u w:val="single"/>
    </w:rPr>
  </w:style>
  <w:style w:type="paragraph" w:styleId="a7">
    <w:name w:val="Balloon Text"/>
    <w:basedOn w:val="a"/>
    <w:link w:val="a8"/>
    <w:uiPriority w:val="99"/>
    <w:semiHidden/>
    <w:unhideWhenUsed/>
    <w:rsid w:val="009377ED"/>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E32F4B"/>
    <w:rPr>
      <w:rFonts w:ascii="Calibri" w:eastAsia="Calibri" w:hAnsi="Calibri" w:cs="Times New Roman"/>
      <w:lang w:val="uk-UA"/>
    </w:rPr>
  </w:style>
  <w:style w:type="character" w:customStyle="1" w:styleId="rvts0">
    <w:name w:val="rvts0"/>
    <w:qFormat/>
    <w:rsid w:val="00EA28CA"/>
  </w:style>
  <w:style w:type="character" w:customStyle="1" w:styleId="3">
    <w:name w:val="Основной текст (3) + Не полужирный"/>
    <w:basedOn w:val="a0"/>
    <w:rsid w:val="005D4E7C"/>
    <w:rPr>
      <w:rFonts w:ascii="Times New Roman" w:eastAsia="Times New Roman" w:hAnsi="Times New Roman" w:cs="Times New Roman"/>
      <w:b/>
      <w:bCs/>
      <w:i w:val="0"/>
      <w:iCs w:val="0"/>
      <w:smallCaps w:val="0"/>
      <w:strike w:val="0"/>
      <w:color w:val="000000"/>
      <w:spacing w:val="0"/>
      <w:w w:val="100"/>
      <w:position w:val="0"/>
      <w:sz w:val="21"/>
      <w:szCs w:val="21"/>
      <w:u w:val="none"/>
      <w:lang w:val="uk-UA" w:eastAsia="uk-UA" w:bidi="uk-UA"/>
    </w:rPr>
  </w:style>
  <w:style w:type="character" w:styleId="ad">
    <w:name w:val="Emphasis"/>
    <w:basedOn w:val="a0"/>
    <w:uiPriority w:val="20"/>
    <w:qFormat/>
    <w:rsid w:val="00F14108"/>
    <w:rPr>
      <w:i/>
      <w:iCs/>
    </w:rPr>
  </w:style>
  <w:style w:type="character" w:customStyle="1" w:styleId="ae">
    <w:name w:val="a"/>
    <w:basedOn w:val="a0"/>
    <w:rsid w:val="009A154D"/>
  </w:style>
  <w:style w:type="character" w:customStyle="1" w:styleId="a4">
    <w:name w:val="Без інтервалів Знак"/>
    <w:link w:val="a3"/>
    <w:uiPriority w:val="1"/>
    <w:locked/>
    <w:rsid w:val="00B2067F"/>
    <w:rPr>
      <w:rFonts w:ascii="Calibri" w:eastAsia="Calibri" w:hAnsi="Calibri" w:cs="Times New Roman"/>
      <w:lang w:val="uk-UA"/>
    </w:rPr>
  </w:style>
  <w:style w:type="character" w:customStyle="1" w:styleId="2">
    <w:name w:val="Основной текст (2)_"/>
    <w:basedOn w:val="a0"/>
    <w:link w:val="20"/>
    <w:rsid w:val="001B06DC"/>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1B06DC"/>
    <w:pPr>
      <w:widowControl w:val="0"/>
      <w:shd w:val="clear" w:color="auto" w:fill="FFFFFF"/>
      <w:spacing w:before="300" w:after="0" w:line="322" w:lineRule="exact"/>
      <w:jc w:val="both"/>
    </w:pPr>
    <w:rPr>
      <w:rFonts w:ascii="Times New Roman" w:eastAsia="Times New Roman" w:hAnsi="Times New Roman"/>
      <w:sz w:val="28"/>
      <w:szCs w:val="28"/>
      <w:lang w:val="ru-RU"/>
    </w:rPr>
  </w:style>
  <w:style w:type="paragraph" w:styleId="af">
    <w:name w:val="Normal (Web)"/>
    <w:basedOn w:val="a"/>
    <w:uiPriority w:val="99"/>
    <w:semiHidden/>
    <w:unhideWhenUsed/>
    <w:rsid w:val="00E35417"/>
    <w:pPr>
      <w:spacing w:before="100" w:beforeAutospacing="1" w:after="100" w:afterAutospacing="1" w:line="240" w:lineRule="auto"/>
    </w:pPr>
    <w:rPr>
      <w:rFonts w:ascii="Times New Roman" w:eastAsia="Times New Roman" w:hAnsi="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421987">
      <w:bodyDiv w:val="1"/>
      <w:marLeft w:val="0"/>
      <w:marRight w:val="0"/>
      <w:marTop w:val="0"/>
      <w:marBottom w:val="0"/>
      <w:divBdr>
        <w:top w:val="none" w:sz="0" w:space="0" w:color="auto"/>
        <w:left w:val="none" w:sz="0" w:space="0" w:color="auto"/>
        <w:bottom w:val="none" w:sz="0" w:space="0" w:color="auto"/>
        <w:right w:val="none" w:sz="0" w:space="0" w:color="auto"/>
      </w:divBdr>
    </w:div>
    <w:div w:id="434521916">
      <w:bodyDiv w:val="1"/>
      <w:marLeft w:val="0"/>
      <w:marRight w:val="0"/>
      <w:marTop w:val="0"/>
      <w:marBottom w:val="0"/>
      <w:divBdr>
        <w:top w:val="none" w:sz="0" w:space="0" w:color="auto"/>
        <w:left w:val="none" w:sz="0" w:space="0" w:color="auto"/>
        <w:bottom w:val="none" w:sz="0" w:space="0" w:color="auto"/>
        <w:right w:val="none" w:sz="0" w:space="0" w:color="auto"/>
      </w:divBdr>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475731307">
      <w:bodyDiv w:val="1"/>
      <w:marLeft w:val="0"/>
      <w:marRight w:val="0"/>
      <w:marTop w:val="0"/>
      <w:marBottom w:val="0"/>
      <w:divBdr>
        <w:top w:val="none" w:sz="0" w:space="0" w:color="auto"/>
        <w:left w:val="none" w:sz="0" w:space="0" w:color="auto"/>
        <w:bottom w:val="none" w:sz="0" w:space="0" w:color="auto"/>
        <w:right w:val="none" w:sz="0" w:space="0" w:color="auto"/>
      </w:divBdr>
    </w:div>
    <w:div w:id="944382096">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1870027426">
      <w:bodyDiv w:val="1"/>
      <w:marLeft w:val="0"/>
      <w:marRight w:val="0"/>
      <w:marTop w:val="0"/>
      <w:marBottom w:val="0"/>
      <w:divBdr>
        <w:top w:val="none" w:sz="0" w:space="0" w:color="auto"/>
        <w:left w:val="none" w:sz="0" w:space="0" w:color="auto"/>
        <w:bottom w:val="none" w:sz="0" w:space="0" w:color="auto"/>
        <w:right w:val="none" w:sz="0" w:space="0" w:color="auto"/>
      </w:divBdr>
    </w:div>
    <w:div w:id="2002006773">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74E24-12D0-4B7B-A72C-A2302E23B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18214</Words>
  <Characters>10383</Characters>
  <DocSecurity>0</DocSecurity>
  <Lines>86</Lines>
  <Paragraphs>57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2026-10-07T12:12:00Z</cp:lastPrinted>
  <dcterms:created xsi:type="dcterms:W3CDTF">2026-10-09T08:02:00Z</dcterms:created>
  <dcterms:modified xsi:type="dcterms:W3CDTF">2026-10-09T08:02:00Z</dcterms:modified>
</cp:coreProperties>
</file>