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D4644" w14:textId="77777777" w:rsidR="00A35325" w:rsidRDefault="00711EA1">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Pr>
          <w:rFonts w:ascii="Times New Roman" w:eastAsia="Times New Roman" w:hAnsi="Times New Roman"/>
          <w:noProof/>
          <w:sz w:val="19"/>
          <w:szCs w:val="20"/>
          <w:lang w:val="ru-RU" w:eastAsia="ru-RU"/>
        </w:rPr>
        <w:drawing>
          <wp:inline distT="0" distB="0" distL="0" distR="0" wp14:anchorId="3F62A197" wp14:editId="45DE070E">
            <wp:extent cx="434975" cy="61150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5600" cy="612000"/>
                    </a:xfrm>
                    <a:prstGeom prst="rect">
                      <a:avLst/>
                    </a:prstGeom>
                    <a:noFill/>
                    <a:ln>
                      <a:noFill/>
                    </a:ln>
                  </pic:spPr>
                </pic:pic>
              </a:graphicData>
            </a:graphic>
          </wp:inline>
        </w:drawing>
      </w:r>
    </w:p>
    <w:p w14:paraId="7EED71F2" w14:textId="77777777" w:rsidR="00A35325" w:rsidRDefault="00A35325">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7639498C" w14:textId="77777777" w:rsidR="00A35325" w:rsidRDefault="00711EA1">
      <w:pPr>
        <w:spacing w:after="0" w:line="240" w:lineRule="auto"/>
        <w:jc w:val="center"/>
        <w:rPr>
          <w:rFonts w:ascii="Times New Roman" w:eastAsia="Times New Roman" w:hAnsi="Times New Roman"/>
          <w:kern w:val="28"/>
          <w:sz w:val="32"/>
          <w:szCs w:val="32"/>
          <w:lang w:eastAsia="ru-RU"/>
        </w:rPr>
      </w:pPr>
      <w:r>
        <w:rPr>
          <w:rFonts w:ascii="Times New Roman" w:eastAsia="Times New Roman" w:hAnsi="Times New Roman"/>
          <w:bCs/>
          <w:kern w:val="28"/>
          <w:sz w:val="36"/>
          <w:szCs w:val="32"/>
          <w:lang w:eastAsia="ru-RU"/>
        </w:rPr>
        <w:t xml:space="preserve">КВАЛІФІКАЦІЙНО-ДИСЦИПЛІНАРНА </w:t>
      </w:r>
      <w:r>
        <w:rPr>
          <w:rFonts w:ascii="Times New Roman" w:eastAsia="Times New Roman" w:hAnsi="Times New Roman"/>
          <w:bCs/>
          <w:kern w:val="28"/>
          <w:sz w:val="36"/>
          <w:szCs w:val="32"/>
          <w:lang w:eastAsia="ru-RU"/>
        </w:rPr>
        <w:br/>
        <w:t>КОМІСІЯ ПРОКУРОРІВ</w:t>
      </w:r>
    </w:p>
    <w:p w14:paraId="0EC76AC9" w14:textId="77777777" w:rsidR="00A35325" w:rsidRDefault="00A35325">
      <w:pPr>
        <w:spacing w:after="0" w:line="240" w:lineRule="auto"/>
        <w:ind w:left="84"/>
        <w:rPr>
          <w:rFonts w:ascii="Times New Roman" w:eastAsia="Times New Roman" w:hAnsi="Times New Roman"/>
          <w:kern w:val="28"/>
          <w:sz w:val="28"/>
          <w:szCs w:val="28"/>
          <w:lang w:eastAsia="uk-UA"/>
        </w:rPr>
      </w:pPr>
    </w:p>
    <w:p w14:paraId="13585C4A" w14:textId="77777777" w:rsidR="00A35325" w:rsidRDefault="00711EA1">
      <w:pPr>
        <w:spacing w:after="0" w:line="240" w:lineRule="auto"/>
        <w:ind w:left="84"/>
        <w:jc w:val="center"/>
        <w:rPr>
          <w:rFonts w:ascii="Times New Roman" w:eastAsia="Times New Roman" w:hAnsi="Times New Roman"/>
          <w:b/>
          <w:kern w:val="28"/>
          <w:sz w:val="28"/>
          <w:szCs w:val="28"/>
          <w:lang w:eastAsia="uk-UA"/>
        </w:rPr>
      </w:pPr>
      <w:r>
        <w:rPr>
          <w:rFonts w:ascii="Times New Roman" w:eastAsia="Times New Roman" w:hAnsi="Times New Roman"/>
          <w:b/>
          <w:kern w:val="28"/>
          <w:sz w:val="28"/>
          <w:szCs w:val="28"/>
          <w:lang w:eastAsia="uk-UA"/>
        </w:rPr>
        <w:t xml:space="preserve">Р І Ш Е Н </w:t>
      </w:r>
      <w:proofErr w:type="spellStart"/>
      <w:r>
        <w:rPr>
          <w:rFonts w:ascii="Times New Roman" w:eastAsia="Times New Roman" w:hAnsi="Times New Roman"/>
          <w:b/>
          <w:kern w:val="28"/>
          <w:sz w:val="28"/>
          <w:szCs w:val="28"/>
          <w:lang w:eastAsia="uk-UA"/>
        </w:rPr>
        <w:t>Н</w:t>
      </w:r>
      <w:proofErr w:type="spellEnd"/>
      <w:r>
        <w:rPr>
          <w:rFonts w:ascii="Times New Roman" w:eastAsia="Times New Roman" w:hAnsi="Times New Roman"/>
          <w:b/>
          <w:kern w:val="28"/>
          <w:sz w:val="28"/>
          <w:szCs w:val="28"/>
          <w:lang w:eastAsia="uk-UA"/>
        </w:rPr>
        <w:t xml:space="preserve"> Я </w:t>
      </w:r>
    </w:p>
    <w:p w14:paraId="3FD9505C" w14:textId="77777777" w:rsidR="00A35325" w:rsidRDefault="00A35325">
      <w:pPr>
        <w:spacing w:after="0" w:line="240" w:lineRule="auto"/>
        <w:ind w:left="84"/>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FC3D41" w:rsidRPr="00FC3D41" w14:paraId="3B0CA0D9" w14:textId="77777777">
        <w:trPr>
          <w:trHeight w:val="460"/>
        </w:trPr>
        <w:tc>
          <w:tcPr>
            <w:tcW w:w="1765" w:type="pct"/>
          </w:tcPr>
          <w:p w14:paraId="0EECAC39" w14:textId="0BEC4698" w:rsidR="00A35325" w:rsidRPr="00E257C6" w:rsidRDefault="004718D2">
            <w:pPr>
              <w:spacing w:after="0" w:line="240" w:lineRule="auto"/>
              <w:jc w:val="both"/>
              <w:rPr>
                <w:rFonts w:ascii="Times New Roman" w:eastAsia="Times New Roman" w:hAnsi="Times New Roman"/>
                <w:b/>
                <w:color w:val="000000" w:themeColor="text1"/>
                <w:sz w:val="28"/>
                <w:szCs w:val="24"/>
                <w:lang w:eastAsia="ru-RU"/>
              </w:rPr>
            </w:pPr>
            <w:r>
              <w:rPr>
                <w:rFonts w:ascii="Times New Roman" w:eastAsia="Times New Roman" w:hAnsi="Times New Roman"/>
                <w:b/>
                <w:color w:val="000000" w:themeColor="text1"/>
                <w:sz w:val="28"/>
                <w:szCs w:val="24"/>
                <w:lang w:eastAsia="ru-RU"/>
              </w:rPr>
              <w:t>0</w:t>
            </w:r>
            <w:r w:rsidR="00C70D9A">
              <w:rPr>
                <w:rFonts w:ascii="Times New Roman" w:eastAsia="Times New Roman" w:hAnsi="Times New Roman"/>
                <w:b/>
                <w:color w:val="000000" w:themeColor="text1"/>
                <w:sz w:val="28"/>
                <w:szCs w:val="24"/>
                <w:lang w:eastAsia="ru-RU"/>
              </w:rPr>
              <w:t>5</w:t>
            </w:r>
            <w:r w:rsidR="00E257C6" w:rsidRPr="00E257C6">
              <w:rPr>
                <w:rFonts w:ascii="Times New Roman" w:eastAsia="Times New Roman" w:hAnsi="Times New Roman"/>
                <w:b/>
                <w:color w:val="000000" w:themeColor="text1"/>
                <w:sz w:val="28"/>
                <w:szCs w:val="24"/>
                <w:lang w:eastAsia="ru-RU"/>
              </w:rPr>
              <w:t xml:space="preserve"> </w:t>
            </w:r>
            <w:r w:rsidR="00C70D9A">
              <w:rPr>
                <w:rFonts w:ascii="Times New Roman" w:eastAsia="Times New Roman" w:hAnsi="Times New Roman"/>
                <w:b/>
                <w:color w:val="000000" w:themeColor="text1"/>
                <w:sz w:val="28"/>
                <w:szCs w:val="24"/>
                <w:lang w:eastAsia="ru-RU"/>
              </w:rPr>
              <w:t>жовтня</w:t>
            </w:r>
            <w:r w:rsidR="00E257C6" w:rsidRPr="00E257C6">
              <w:rPr>
                <w:rFonts w:ascii="Times New Roman" w:eastAsia="Times New Roman" w:hAnsi="Times New Roman"/>
                <w:b/>
                <w:color w:val="000000" w:themeColor="text1"/>
                <w:sz w:val="28"/>
                <w:szCs w:val="24"/>
                <w:lang w:eastAsia="ru-RU"/>
              </w:rPr>
              <w:t xml:space="preserve"> 2026 року</w:t>
            </w:r>
          </w:p>
        </w:tc>
        <w:tc>
          <w:tcPr>
            <w:tcW w:w="1471" w:type="pct"/>
          </w:tcPr>
          <w:p w14:paraId="2897AF2C" w14:textId="77777777" w:rsidR="00A35325" w:rsidRPr="00E257C6" w:rsidRDefault="00711EA1">
            <w:pPr>
              <w:spacing w:after="0" w:line="240" w:lineRule="auto"/>
              <w:jc w:val="center"/>
              <w:rPr>
                <w:rFonts w:ascii="Times New Roman" w:eastAsia="Times New Roman" w:hAnsi="Times New Roman"/>
                <w:b/>
                <w:color w:val="000000" w:themeColor="text1"/>
                <w:sz w:val="28"/>
                <w:szCs w:val="24"/>
                <w:lang w:eastAsia="ru-RU"/>
              </w:rPr>
            </w:pPr>
            <w:r w:rsidRPr="00E257C6">
              <w:rPr>
                <w:rFonts w:ascii="Times New Roman" w:eastAsia="Times New Roman" w:hAnsi="Times New Roman"/>
                <w:b/>
                <w:color w:val="000000" w:themeColor="text1"/>
                <w:sz w:val="28"/>
                <w:szCs w:val="24"/>
                <w:lang w:eastAsia="ru-RU"/>
              </w:rPr>
              <w:t>Київ</w:t>
            </w:r>
          </w:p>
        </w:tc>
        <w:tc>
          <w:tcPr>
            <w:tcW w:w="1764" w:type="pct"/>
          </w:tcPr>
          <w:p w14:paraId="5E27E1C1" w14:textId="5C49F978" w:rsidR="00A35325" w:rsidRPr="00E257C6" w:rsidRDefault="00711EA1">
            <w:pPr>
              <w:spacing w:after="0" w:line="240" w:lineRule="auto"/>
              <w:ind w:firstLine="567"/>
              <w:jc w:val="right"/>
              <w:rPr>
                <w:rFonts w:ascii="Times New Roman" w:eastAsia="Times New Roman" w:hAnsi="Times New Roman"/>
                <w:b/>
                <w:color w:val="000000" w:themeColor="text1"/>
                <w:sz w:val="28"/>
                <w:szCs w:val="24"/>
                <w:lang w:eastAsia="ru-RU"/>
              </w:rPr>
            </w:pPr>
            <w:r w:rsidRPr="00E257C6">
              <w:rPr>
                <w:rFonts w:ascii="Times New Roman" w:eastAsia="Times New Roman" w:hAnsi="Times New Roman"/>
                <w:b/>
                <w:color w:val="000000" w:themeColor="text1"/>
                <w:sz w:val="28"/>
                <w:szCs w:val="24"/>
                <w:lang w:eastAsia="ru-RU"/>
              </w:rPr>
              <w:t xml:space="preserve">            № </w:t>
            </w:r>
            <w:r w:rsidR="004718D2">
              <w:rPr>
                <w:rFonts w:ascii="Times New Roman" w:eastAsia="Times New Roman" w:hAnsi="Times New Roman"/>
                <w:b/>
                <w:color w:val="000000" w:themeColor="text1"/>
                <w:sz w:val="28"/>
                <w:szCs w:val="24"/>
                <w:lang w:eastAsia="ru-RU"/>
              </w:rPr>
              <w:t>9</w:t>
            </w:r>
            <w:r w:rsidR="00C70D9A">
              <w:rPr>
                <w:rFonts w:ascii="Times New Roman" w:eastAsia="Times New Roman" w:hAnsi="Times New Roman"/>
                <w:b/>
                <w:color w:val="000000" w:themeColor="text1"/>
                <w:sz w:val="28"/>
                <w:szCs w:val="24"/>
                <w:lang w:eastAsia="ru-RU"/>
              </w:rPr>
              <w:t>50</w:t>
            </w:r>
            <w:r w:rsidRPr="00E257C6">
              <w:rPr>
                <w:rFonts w:ascii="Times New Roman" w:eastAsia="Times New Roman" w:hAnsi="Times New Roman"/>
                <w:b/>
                <w:color w:val="000000" w:themeColor="text1"/>
                <w:sz w:val="28"/>
                <w:szCs w:val="24"/>
                <w:lang w:eastAsia="ru-RU"/>
              </w:rPr>
              <w:t xml:space="preserve">дс-26 </w:t>
            </w:r>
          </w:p>
        </w:tc>
      </w:tr>
    </w:tbl>
    <w:p w14:paraId="6E8388B5" w14:textId="77777777" w:rsidR="00A35325" w:rsidRDefault="00A35325">
      <w:pPr>
        <w:widowControl w:val="0"/>
        <w:spacing w:after="0" w:line="240" w:lineRule="auto"/>
        <w:contextualSpacing/>
        <w:rPr>
          <w:rFonts w:ascii="Times New Roman" w:hAnsi="Times New Roman"/>
          <w:b/>
          <w:sz w:val="28"/>
          <w:szCs w:val="28"/>
          <w:lang w:eastAsia="uk-UA"/>
        </w:rPr>
      </w:pPr>
    </w:p>
    <w:p w14:paraId="47208CD4" w14:textId="77777777" w:rsidR="00A35325" w:rsidRDefault="00711EA1">
      <w:pPr>
        <w:widowControl w:val="0"/>
        <w:spacing w:after="0" w:line="240" w:lineRule="auto"/>
        <w:contextualSpacing/>
        <w:rPr>
          <w:rFonts w:ascii="Times New Roman" w:hAnsi="Times New Roman"/>
          <w:b/>
          <w:sz w:val="28"/>
          <w:szCs w:val="28"/>
          <w:lang w:eastAsia="uk-UA"/>
        </w:rPr>
      </w:pPr>
      <w:r>
        <w:rPr>
          <w:rFonts w:ascii="Times New Roman" w:hAnsi="Times New Roman"/>
          <w:b/>
          <w:sz w:val="28"/>
          <w:szCs w:val="28"/>
          <w:lang w:eastAsia="uk-UA"/>
        </w:rPr>
        <w:t xml:space="preserve">Про відмову у відкритті </w:t>
      </w:r>
    </w:p>
    <w:p w14:paraId="46C76B45" w14:textId="77777777" w:rsidR="00A35325" w:rsidRDefault="00711EA1">
      <w:pPr>
        <w:widowControl w:val="0"/>
        <w:spacing w:after="0" w:line="240" w:lineRule="auto"/>
        <w:contextualSpacing/>
        <w:rPr>
          <w:rFonts w:ascii="Times New Roman" w:hAnsi="Times New Roman"/>
          <w:b/>
          <w:sz w:val="28"/>
          <w:szCs w:val="28"/>
          <w:lang w:eastAsia="uk-UA"/>
        </w:rPr>
      </w:pPr>
      <w:r>
        <w:rPr>
          <w:rFonts w:ascii="Times New Roman" w:hAnsi="Times New Roman"/>
          <w:b/>
          <w:sz w:val="28"/>
          <w:szCs w:val="28"/>
          <w:lang w:eastAsia="uk-UA"/>
        </w:rPr>
        <w:t>дисциплінарного провадження</w:t>
      </w:r>
    </w:p>
    <w:p w14:paraId="6B6B1021" w14:textId="77777777" w:rsidR="00A35325" w:rsidRDefault="00A35325">
      <w:pPr>
        <w:widowControl w:val="0"/>
        <w:spacing w:after="0" w:line="240" w:lineRule="auto"/>
        <w:contextualSpacing/>
        <w:rPr>
          <w:rFonts w:ascii="Times New Roman" w:hAnsi="Times New Roman"/>
          <w:b/>
          <w:sz w:val="28"/>
          <w:szCs w:val="28"/>
          <w:lang w:eastAsia="uk-UA"/>
        </w:rPr>
      </w:pPr>
    </w:p>
    <w:p w14:paraId="0556A892" w14:textId="5906D193" w:rsidR="00A35325" w:rsidRDefault="00711EA1">
      <w:pPr>
        <w:pStyle w:val="a6"/>
        <w:widowControl w:val="0"/>
        <w:tabs>
          <w:tab w:val="left" w:pos="993"/>
        </w:tabs>
        <w:ind w:firstLine="709"/>
        <w:contextualSpacing/>
        <w:jc w:val="both"/>
        <w:rPr>
          <w:rFonts w:ascii="Times New Roman" w:hAnsi="Times New Roman"/>
          <w:sz w:val="28"/>
          <w:szCs w:val="28"/>
        </w:rPr>
      </w:pPr>
      <w:r>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Мнишенко</w:t>
      </w:r>
      <w:proofErr w:type="spellEnd"/>
      <w:r>
        <w:rPr>
          <w:rFonts w:ascii="Times New Roman" w:hAnsi="Times New Roman"/>
          <w:sz w:val="28"/>
          <w:szCs w:val="28"/>
        </w:rPr>
        <w:t xml:space="preserve"> Є.С., розглянувши дисциплінарну </w:t>
      </w:r>
      <w:bookmarkStart w:id="0" w:name="_Hlk124933696"/>
      <w:r>
        <w:rPr>
          <w:rFonts w:ascii="Times New Roman" w:hAnsi="Times New Roman"/>
          <w:sz w:val="28"/>
          <w:szCs w:val="28"/>
        </w:rPr>
        <w:t xml:space="preserve">скаргу </w:t>
      </w:r>
      <w:bookmarkStart w:id="1" w:name="_Hlk126658932"/>
      <w:bookmarkEnd w:id="0"/>
      <w:r w:rsidR="0031625C">
        <w:rPr>
          <w:rFonts w:ascii="Times New Roman" w:hAnsi="Times New Roman"/>
          <w:sz w:val="28"/>
          <w:szCs w:val="28"/>
        </w:rPr>
        <w:t xml:space="preserve">адвоката </w:t>
      </w:r>
      <w:r w:rsidR="005139F4">
        <w:rPr>
          <w:rFonts w:ascii="Times New Roman" w:hAnsi="Times New Roman"/>
          <w:sz w:val="28"/>
          <w:szCs w:val="28"/>
        </w:rPr>
        <w:t>ОСОБА_1</w:t>
      </w:r>
      <w:r w:rsidR="00B75E67">
        <w:rPr>
          <w:rFonts w:ascii="Times New Roman" w:hAnsi="Times New Roman"/>
          <w:sz w:val="28"/>
          <w:szCs w:val="28"/>
        </w:rPr>
        <w:t xml:space="preserve"> (далі – скаржник</w:t>
      </w:r>
      <w:r w:rsidR="00193DAD">
        <w:rPr>
          <w:rFonts w:ascii="Times New Roman" w:hAnsi="Times New Roman"/>
          <w:sz w:val="28"/>
          <w:szCs w:val="28"/>
        </w:rPr>
        <w:t xml:space="preserve">, </w:t>
      </w:r>
      <w:r w:rsidR="005139F4">
        <w:rPr>
          <w:rFonts w:ascii="Times New Roman" w:hAnsi="Times New Roman"/>
          <w:sz w:val="28"/>
          <w:szCs w:val="28"/>
        </w:rPr>
        <w:t>ОСОБА_1</w:t>
      </w:r>
      <w:r w:rsidR="00B75E67">
        <w:rPr>
          <w:rFonts w:ascii="Times New Roman" w:hAnsi="Times New Roman"/>
          <w:sz w:val="28"/>
          <w:szCs w:val="28"/>
        </w:rPr>
        <w:t>)</w:t>
      </w:r>
      <w:r>
        <w:rPr>
          <w:rFonts w:ascii="Times New Roman" w:hAnsi="Times New Roman"/>
          <w:sz w:val="28"/>
          <w:szCs w:val="28"/>
        </w:rPr>
        <w:t xml:space="preserve"> </w:t>
      </w:r>
      <w:bookmarkEnd w:id="1"/>
      <w:r>
        <w:rPr>
          <w:rFonts w:ascii="Times New Roman" w:hAnsi="Times New Roman"/>
          <w:sz w:val="28"/>
          <w:szCs w:val="28"/>
        </w:rPr>
        <w:t xml:space="preserve">стосовно </w:t>
      </w:r>
      <w:r w:rsidR="00FC3D41">
        <w:rPr>
          <w:rFonts w:ascii="Times New Roman" w:hAnsi="Times New Roman"/>
          <w:sz w:val="28"/>
          <w:szCs w:val="28"/>
        </w:rPr>
        <w:t xml:space="preserve">заступника </w:t>
      </w:r>
      <w:r>
        <w:rPr>
          <w:rFonts w:ascii="Times New Roman" w:hAnsi="Times New Roman"/>
          <w:sz w:val="28"/>
          <w:szCs w:val="28"/>
        </w:rPr>
        <w:t>начальника</w:t>
      </w:r>
      <w:r w:rsidR="00FC3D41">
        <w:rPr>
          <w:rFonts w:ascii="Times New Roman" w:hAnsi="Times New Roman"/>
          <w:sz w:val="28"/>
          <w:szCs w:val="28"/>
        </w:rPr>
        <w:t xml:space="preserve"> </w:t>
      </w:r>
      <w:r w:rsidR="00BD4EF8" w:rsidRPr="00BD4EF8">
        <w:rPr>
          <w:rFonts w:ascii="Times New Roman" w:hAnsi="Times New Roman"/>
          <w:sz w:val="28"/>
          <w:szCs w:val="28"/>
        </w:rPr>
        <w:t> </w:t>
      </w:r>
      <w:r w:rsidR="006C6A89">
        <w:rPr>
          <w:rFonts w:ascii="Times New Roman" w:hAnsi="Times New Roman"/>
          <w:sz w:val="28"/>
          <w:szCs w:val="28"/>
        </w:rPr>
        <w:t>першого</w:t>
      </w:r>
      <w:r w:rsidR="00BD4EF8" w:rsidRPr="00BD4EF8">
        <w:rPr>
          <w:rFonts w:ascii="Times New Roman" w:hAnsi="Times New Roman"/>
          <w:sz w:val="28"/>
          <w:szCs w:val="28"/>
        </w:rPr>
        <w:t xml:space="preserve"> відділу процесуального керівництва досудовим розслідуванням та підтримання публічного обвинувачення управління процесуального керівництва досудовим розслідуванням та підтримання публічного обвинувачення Департаменту нагляду за додержанням законів Національною поліцією України Офісу Генерального прокурора</w:t>
      </w:r>
      <w:r w:rsidR="00BD4EF8">
        <w:rPr>
          <w:rFonts w:ascii="Times New Roman" w:hAnsi="Times New Roman"/>
          <w:sz w:val="28"/>
          <w:szCs w:val="28"/>
        </w:rPr>
        <w:t xml:space="preserve"> </w:t>
      </w:r>
      <w:r w:rsidR="006C6A89">
        <w:rPr>
          <w:rFonts w:ascii="Times New Roman" w:hAnsi="Times New Roman"/>
          <w:sz w:val="28"/>
          <w:szCs w:val="28"/>
        </w:rPr>
        <w:t xml:space="preserve">Лупу Адріана </w:t>
      </w:r>
      <w:proofErr w:type="spellStart"/>
      <w:r w:rsidR="006C6A89">
        <w:rPr>
          <w:rFonts w:ascii="Times New Roman" w:hAnsi="Times New Roman"/>
          <w:sz w:val="28"/>
          <w:szCs w:val="28"/>
        </w:rPr>
        <w:t>Корнеловича</w:t>
      </w:r>
      <w:proofErr w:type="spellEnd"/>
      <w:r>
        <w:rPr>
          <w:rFonts w:ascii="Times New Roman" w:hAnsi="Times New Roman"/>
          <w:sz w:val="28"/>
          <w:szCs w:val="28"/>
        </w:rPr>
        <w:t xml:space="preserve"> (далі</w:t>
      </w:r>
      <w:r w:rsidR="00B75E67">
        <w:rPr>
          <w:rFonts w:ascii="Times New Roman" w:hAnsi="Times New Roman"/>
          <w:sz w:val="28"/>
          <w:szCs w:val="28"/>
        </w:rPr>
        <w:t xml:space="preserve"> –</w:t>
      </w:r>
      <w:r>
        <w:rPr>
          <w:rFonts w:ascii="Times New Roman" w:hAnsi="Times New Roman"/>
          <w:sz w:val="28"/>
          <w:szCs w:val="28"/>
        </w:rPr>
        <w:t xml:space="preserve"> </w:t>
      </w:r>
      <w:r w:rsidR="00DF4863">
        <w:rPr>
          <w:rFonts w:ascii="Times New Roman" w:hAnsi="Times New Roman"/>
          <w:sz w:val="28"/>
          <w:szCs w:val="28"/>
        </w:rPr>
        <w:t xml:space="preserve">прокурор </w:t>
      </w:r>
      <w:r w:rsidR="006C6A89">
        <w:rPr>
          <w:rFonts w:ascii="Times New Roman" w:hAnsi="Times New Roman"/>
          <w:sz w:val="28"/>
          <w:szCs w:val="28"/>
        </w:rPr>
        <w:t>Лупу</w:t>
      </w:r>
      <w:r>
        <w:rPr>
          <w:rFonts w:ascii="Times New Roman" w:hAnsi="Times New Roman"/>
          <w:sz w:val="28"/>
          <w:szCs w:val="28"/>
        </w:rPr>
        <w:t xml:space="preserve"> </w:t>
      </w:r>
      <w:r w:rsidR="006C6A89">
        <w:rPr>
          <w:rFonts w:ascii="Times New Roman" w:hAnsi="Times New Roman"/>
          <w:sz w:val="28"/>
          <w:szCs w:val="28"/>
        </w:rPr>
        <w:t>А</w:t>
      </w:r>
      <w:r>
        <w:rPr>
          <w:rFonts w:ascii="Times New Roman" w:hAnsi="Times New Roman"/>
          <w:sz w:val="28"/>
          <w:szCs w:val="28"/>
        </w:rPr>
        <w:t>.</w:t>
      </w:r>
      <w:r w:rsidR="006C6A89">
        <w:rPr>
          <w:rFonts w:ascii="Times New Roman" w:hAnsi="Times New Roman"/>
          <w:sz w:val="28"/>
          <w:szCs w:val="28"/>
        </w:rPr>
        <w:t>К</w:t>
      </w:r>
      <w:r w:rsidR="00877A8F">
        <w:rPr>
          <w:rFonts w:ascii="Times New Roman" w:hAnsi="Times New Roman"/>
          <w:sz w:val="28"/>
          <w:szCs w:val="28"/>
        </w:rPr>
        <w:t>.</w:t>
      </w:r>
      <w:r>
        <w:rPr>
          <w:rFonts w:ascii="Times New Roman" w:hAnsi="Times New Roman"/>
          <w:sz w:val="28"/>
          <w:szCs w:val="28"/>
        </w:rPr>
        <w:t>)</w:t>
      </w:r>
    </w:p>
    <w:p w14:paraId="688D8FC6" w14:textId="77777777" w:rsidR="00A35325" w:rsidRDefault="00A35325">
      <w:pPr>
        <w:pStyle w:val="a6"/>
        <w:widowControl w:val="0"/>
        <w:tabs>
          <w:tab w:val="left" w:pos="993"/>
        </w:tabs>
        <w:ind w:firstLine="709"/>
        <w:contextualSpacing/>
        <w:jc w:val="both"/>
        <w:rPr>
          <w:rFonts w:ascii="Times New Roman" w:hAnsi="Times New Roman"/>
          <w:sz w:val="28"/>
          <w:szCs w:val="28"/>
        </w:rPr>
      </w:pPr>
    </w:p>
    <w:p w14:paraId="19D19B9D" w14:textId="77777777" w:rsidR="00A35325" w:rsidRDefault="00711EA1">
      <w:pPr>
        <w:widowControl w:val="0"/>
        <w:tabs>
          <w:tab w:val="left" w:pos="993"/>
        </w:tabs>
        <w:spacing w:after="0" w:line="240" w:lineRule="auto"/>
        <w:ind w:firstLine="709"/>
        <w:contextualSpacing/>
        <w:jc w:val="center"/>
        <w:rPr>
          <w:rFonts w:ascii="Times New Roman" w:hAnsi="Times New Roman"/>
          <w:b/>
          <w:sz w:val="28"/>
          <w:szCs w:val="28"/>
          <w:lang w:eastAsia="uk-UA"/>
        </w:rPr>
      </w:pPr>
      <w:r>
        <w:rPr>
          <w:rFonts w:ascii="Times New Roman" w:hAnsi="Times New Roman"/>
          <w:b/>
          <w:sz w:val="28"/>
          <w:szCs w:val="28"/>
          <w:lang w:eastAsia="uk-UA"/>
        </w:rPr>
        <w:t>ВСТАНОВИЛА:</w:t>
      </w:r>
    </w:p>
    <w:p w14:paraId="194B931B" w14:textId="77777777" w:rsidR="00A35325" w:rsidRDefault="00A35325">
      <w:pPr>
        <w:widowControl w:val="0"/>
        <w:tabs>
          <w:tab w:val="left" w:pos="993"/>
        </w:tabs>
        <w:spacing w:after="0" w:line="240" w:lineRule="auto"/>
        <w:ind w:firstLine="709"/>
        <w:contextualSpacing/>
        <w:jc w:val="center"/>
        <w:rPr>
          <w:rFonts w:ascii="Times New Roman" w:hAnsi="Times New Roman"/>
          <w:b/>
          <w:sz w:val="28"/>
          <w:szCs w:val="28"/>
          <w:lang w:eastAsia="uk-UA"/>
        </w:rPr>
      </w:pPr>
    </w:p>
    <w:p w14:paraId="035727B6" w14:textId="01337BAD" w:rsidR="00A35325" w:rsidRDefault="00711EA1">
      <w:pPr>
        <w:widowControl w:val="0"/>
        <w:tabs>
          <w:tab w:val="left" w:pos="851"/>
          <w:tab w:val="left" w:pos="993"/>
        </w:tabs>
        <w:spacing w:after="0" w:line="240" w:lineRule="auto"/>
        <w:ind w:firstLine="709"/>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До Кваліфікаційно-дисциплінарної комісії прокурорів (далі – КДКП, Комісія) надійшла дисциплінарна скарга </w:t>
      </w:r>
      <w:r w:rsidR="005139F4">
        <w:rPr>
          <w:rFonts w:ascii="Times New Roman" w:hAnsi="Times New Roman"/>
          <w:sz w:val="28"/>
          <w:szCs w:val="28"/>
        </w:rPr>
        <w:t>ОСОБА_1</w:t>
      </w:r>
      <w:r>
        <w:rPr>
          <w:rFonts w:ascii="Times New Roman" w:hAnsi="Times New Roman"/>
          <w:sz w:val="28"/>
          <w:szCs w:val="28"/>
        </w:rPr>
        <w:t xml:space="preserve"> про вчинення </w:t>
      </w:r>
      <w:r w:rsidR="0089409E">
        <w:rPr>
          <w:rFonts w:ascii="Times New Roman" w:hAnsi="Times New Roman"/>
          <w:sz w:val="28"/>
          <w:szCs w:val="28"/>
        </w:rPr>
        <w:t>прокурором</w:t>
      </w:r>
      <w:r>
        <w:rPr>
          <w:rFonts w:ascii="Times New Roman" w:hAnsi="Times New Roman"/>
          <w:sz w:val="28"/>
          <w:szCs w:val="28"/>
        </w:rPr>
        <w:t xml:space="preserve"> </w:t>
      </w:r>
      <w:r w:rsidR="00B459AA">
        <w:rPr>
          <w:rFonts w:ascii="Times New Roman" w:hAnsi="Times New Roman"/>
          <w:sz w:val="28"/>
          <w:szCs w:val="28"/>
        </w:rPr>
        <w:t>Луп</w:t>
      </w:r>
      <w:r w:rsidR="0089409E">
        <w:rPr>
          <w:rFonts w:ascii="Times New Roman" w:hAnsi="Times New Roman"/>
          <w:sz w:val="28"/>
          <w:szCs w:val="28"/>
        </w:rPr>
        <w:t xml:space="preserve">ою </w:t>
      </w:r>
      <w:r w:rsidR="00B459AA">
        <w:rPr>
          <w:rFonts w:ascii="Times New Roman" w:hAnsi="Times New Roman"/>
          <w:sz w:val="28"/>
          <w:szCs w:val="28"/>
        </w:rPr>
        <w:t>А</w:t>
      </w:r>
      <w:r>
        <w:rPr>
          <w:rFonts w:ascii="Times New Roman" w:hAnsi="Times New Roman"/>
          <w:sz w:val="28"/>
          <w:szCs w:val="28"/>
        </w:rPr>
        <w:t>.</w:t>
      </w:r>
      <w:r w:rsidR="00B459AA">
        <w:rPr>
          <w:rFonts w:ascii="Times New Roman" w:hAnsi="Times New Roman"/>
          <w:sz w:val="28"/>
          <w:szCs w:val="28"/>
        </w:rPr>
        <w:t>К</w:t>
      </w:r>
      <w:r w:rsidR="00877A8F">
        <w:rPr>
          <w:rFonts w:ascii="Times New Roman" w:hAnsi="Times New Roman"/>
          <w:sz w:val="28"/>
          <w:szCs w:val="28"/>
        </w:rPr>
        <w:t>.</w:t>
      </w:r>
      <w:r>
        <w:rPr>
          <w:rFonts w:ascii="Times New Roman" w:hAnsi="Times New Roman"/>
          <w:sz w:val="28"/>
          <w:szCs w:val="28"/>
        </w:rPr>
        <w:t xml:space="preserve"> дисциплінарного проступку.</w:t>
      </w:r>
    </w:p>
    <w:p w14:paraId="419B2DBC" w14:textId="4088B7A4" w:rsidR="00A35325" w:rsidRDefault="00711EA1">
      <w:pPr>
        <w:pStyle w:val="a6"/>
        <w:widowControl w:val="0"/>
        <w:tabs>
          <w:tab w:val="left" w:pos="993"/>
        </w:tabs>
        <w:ind w:firstLine="709"/>
        <w:contextualSpacing/>
        <w:jc w:val="both"/>
        <w:rPr>
          <w:rFonts w:ascii="Times New Roman" w:hAnsi="Times New Roman"/>
          <w:sz w:val="28"/>
          <w:szCs w:val="28"/>
        </w:rPr>
      </w:pPr>
      <w:r>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Pr>
          <w:rFonts w:ascii="Times New Roman" w:hAnsi="Times New Roman"/>
          <w:sz w:val="28"/>
          <w:szCs w:val="28"/>
        </w:rPr>
        <w:t>розподілено</w:t>
      </w:r>
      <w:proofErr w:type="spellEnd"/>
      <w:r>
        <w:rPr>
          <w:rFonts w:ascii="Times New Roman" w:hAnsi="Times New Roman"/>
          <w:sz w:val="28"/>
          <w:szCs w:val="28"/>
        </w:rPr>
        <w:t xml:space="preserve"> мені (протокол розподілу від</w:t>
      </w:r>
      <w:r>
        <w:rPr>
          <w:rFonts w:ascii="Times New Roman" w:hAnsi="Times New Roman"/>
          <w:color w:val="000000" w:themeColor="text1"/>
          <w:sz w:val="28"/>
          <w:szCs w:val="28"/>
        </w:rPr>
        <w:t xml:space="preserve"> </w:t>
      </w:r>
      <w:r w:rsidR="001B1D4A">
        <w:rPr>
          <w:rFonts w:ascii="Times New Roman" w:hAnsi="Times New Roman"/>
          <w:color w:val="000000" w:themeColor="text1"/>
          <w:sz w:val="28"/>
          <w:szCs w:val="28"/>
        </w:rPr>
        <w:t>23</w:t>
      </w:r>
      <w:r w:rsidRPr="00877A8F">
        <w:rPr>
          <w:rFonts w:ascii="Times New Roman" w:hAnsi="Times New Roman"/>
          <w:color w:val="000000" w:themeColor="text1"/>
          <w:sz w:val="28"/>
          <w:szCs w:val="28"/>
        </w:rPr>
        <w:t xml:space="preserve"> </w:t>
      </w:r>
      <w:r w:rsidR="001B1D4A">
        <w:rPr>
          <w:rFonts w:ascii="Times New Roman" w:hAnsi="Times New Roman"/>
          <w:color w:val="000000" w:themeColor="text1"/>
          <w:sz w:val="28"/>
          <w:szCs w:val="28"/>
        </w:rPr>
        <w:t>вересня</w:t>
      </w:r>
      <w:r w:rsidRPr="00877A8F">
        <w:rPr>
          <w:rFonts w:ascii="Times New Roman" w:hAnsi="Times New Roman"/>
          <w:color w:val="000000" w:themeColor="text1"/>
          <w:sz w:val="28"/>
          <w:szCs w:val="28"/>
        </w:rPr>
        <w:t xml:space="preserve"> </w:t>
      </w:r>
      <w:r>
        <w:rPr>
          <w:rFonts w:ascii="Times New Roman" w:hAnsi="Times New Roman"/>
          <w:sz w:val="28"/>
          <w:szCs w:val="28"/>
        </w:rPr>
        <w:t xml:space="preserve">2026 року). </w:t>
      </w:r>
    </w:p>
    <w:p w14:paraId="79365D1C" w14:textId="77777777" w:rsidR="00A35325" w:rsidRDefault="00711EA1">
      <w:pPr>
        <w:widowControl w:val="0"/>
        <w:tabs>
          <w:tab w:val="left" w:pos="851"/>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Вирішуючи питання щодо відкриття дисциплінарного провадження встановлено таке. </w:t>
      </w:r>
    </w:p>
    <w:p w14:paraId="359EF6E1" w14:textId="77777777" w:rsidR="00A35325" w:rsidRDefault="00A35325">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C7254FA" w14:textId="77777777" w:rsidR="0097794C" w:rsidRPr="009B1926" w:rsidRDefault="00711EA1" w:rsidP="0097794C">
      <w:pPr>
        <w:widowControl w:val="0"/>
        <w:tabs>
          <w:tab w:val="left" w:pos="851"/>
          <w:tab w:val="left" w:pos="993"/>
        </w:tabs>
        <w:spacing w:after="0" w:line="240" w:lineRule="auto"/>
        <w:ind w:firstLine="709"/>
        <w:contextualSpacing/>
        <w:jc w:val="both"/>
        <w:rPr>
          <w:rFonts w:ascii="Times New Roman" w:hAnsi="Times New Roman"/>
          <w:b/>
          <w:sz w:val="28"/>
          <w:szCs w:val="28"/>
          <w:lang w:val="ru-RU"/>
        </w:rPr>
      </w:pPr>
      <w:r>
        <w:rPr>
          <w:rFonts w:ascii="Times New Roman" w:hAnsi="Times New Roman"/>
          <w:b/>
          <w:sz w:val="28"/>
          <w:szCs w:val="28"/>
        </w:rPr>
        <w:t>Зміст скарги</w:t>
      </w:r>
    </w:p>
    <w:p w14:paraId="2466A366" w14:textId="77777777" w:rsidR="0097794C" w:rsidRDefault="0097794C" w:rsidP="0097794C">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97794C">
        <w:rPr>
          <w:rFonts w:ascii="Times New Roman" w:hAnsi="Times New Roman"/>
          <w:sz w:val="28"/>
          <w:szCs w:val="28"/>
        </w:rPr>
        <w:t>Скаржник зазначає, що в листі від 11.09.2026 прокурор Л</w:t>
      </w:r>
      <w:r>
        <w:rPr>
          <w:rFonts w:ascii="Times New Roman" w:hAnsi="Times New Roman"/>
          <w:sz w:val="28"/>
          <w:szCs w:val="28"/>
        </w:rPr>
        <w:t>упу А.К.</w:t>
      </w:r>
      <w:r w:rsidRPr="0097794C">
        <w:rPr>
          <w:rFonts w:ascii="Times New Roman" w:hAnsi="Times New Roman"/>
          <w:sz w:val="28"/>
          <w:szCs w:val="28"/>
        </w:rPr>
        <w:t xml:space="preserve"> повідомив про результати розгляду звернення, яке надійшло від Уповноваженого Верховної Ради України з прав людини, визначивши його предмет як незгоду з проведеними процесуальними діями та прийнятими процесуальними рішеннями у кримінальному провадженні, а також з інших питань.</w:t>
      </w:r>
    </w:p>
    <w:p w14:paraId="38C41889" w14:textId="4CF66AA9" w:rsidR="0097794C" w:rsidRDefault="0097794C" w:rsidP="0097794C">
      <w:pPr>
        <w:widowControl w:val="0"/>
        <w:tabs>
          <w:tab w:val="left" w:pos="851"/>
          <w:tab w:val="left" w:pos="993"/>
        </w:tabs>
        <w:spacing w:after="0" w:line="240" w:lineRule="auto"/>
        <w:ind w:firstLine="709"/>
        <w:contextualSpacing/>
        <w:jc w:val="both"/>
        <w:rPr>
          <w:rFonts w:ascii="Times New Roman" w:hAnsi="Times New Roman"/>
          <w:sz w:val="28"/>
          <w:szCs w:val="28"/>
        </w:rPr>
      </w:pPr>
      <w:r w:rsidRPr="0097794C">
        <w:rPr>
          <w:rFonts w:ascii="Times New Roman" w:hAnsi="Times New Roman"/>
          <w:sz w:val="28"/>
          <w:szCs w:val="28"/>
        </w:rPr>
        <w:t xml:space="preserve">На думку скаржника, таке визначення не відображає змісту звернення, яке стосувалося нерозгляду клопотань та невчинення належних процесуальних дій. Сторона захисту просила перевірити наведені обставини, розглянути клопотання </w:t>
      </w:r>
      <w:r w:rsidRPr="0097794C">
        <w:rPr>
          <w:rFonts w:ascii="Times New Roman" w:hAnsi="Times New Roman"/>
          <w:sz w:val="28"/>
          <w:szCs w:val="28"/>
        </w:rPr>
        <w:lastRenderedPageBreak/>
        <w:t>по суті, прийняти передбачене законом мотивоване рішення та належно повідомити про нього. Скаржник вважає, що прокурор підмінив предмет звернення та формально повідомив про його розгляд, а роз’яснення права на звернення до суду не замінює виконання покладених на прокурора обов’язків. У зв’язку з цим скаржник просить окремо перевірити фактичні підстави твердження прокурора про належний розгляд усіх клопотань.</w:t>
      </w:r>
    </w:p>
    <w:p w14:paraId="14221443" w14:textId="3807601A" w:rsidR="0097794C" w:rsidRDefault="0097794C" w:rsidP="0097794C">
      <w:pPr>
        <w:widowControl w:val="0"/>
        <w:tabs>
          <w:tab w:val="left" w:pos="851"/>
          <w:tab w:val="left" w:pos="993"/>
        </w:tabs>
        <w:spacing w:after="0" w:line="240" w:lineRule="auto"/>
        <w:ind w:firstLine="709"/>
        <w:contextualSpacing/>
        <w:jc w:val="both"/>
        <w:rPr>
          <w:rFonts w:ascii="Times New Roman" w:hAnsi="Times New Roman"/>
          <w:sz w:val="28"/>
          <w:szCs w:val="28"/>
        </w:rPr>
      </w:pPr>
      <w:r w:rsidRPr="0097794C">
        <w:rPr>
          <w:rFonts w:ascii="Times New Roman" w:hAnsi="Times New Roman"/>
          <w:sz w:val="28"/>
          <w:szCs w:val="28"/>
        </w:rPr>
        <w:t>Скаржник зазначає, що ухвалою слідчої судді у справі № </w:t>
      </w:r>
      <w:hyperlink r:id="rId9" w:tgtFrame="_blank" w:history="1">
        <w:r w:rsidRPr="0097794C">
          <w:rPr>
            <w:rFonts w:ascii="Times New Roman" w:hAnsi="Times New Roman"/>
            <w:sz w:val="28"/>
            <w:szCs w:val="28"/>
          </w:rPr>
          <w:t>757/36448</w:t>
        </w:r>
      </w:hyperlink>
      <w:r w:rsidRPr="0097794C">
        <w:rPr>
          <w:rFonts w:ascii="Times New Roman" w:hAnsi="Times New Roman"/>
          <w:sz w:val="28"/>
          <w:szCs w:val="28"/>
        </w:rPr>
        <w:t xml:space="preserve">/26-к уповноважену особу ГСУ зобов’язано розглянути в порядку статті 220 КПК України клопотання від 22.06.2026 щодо надання відомостей про слідчі дії за участю </w:t>
      </w:r>
      <w:r>
        <w:rPr>
          <w:rFonts w:ascii="Times New Roman" w:hAnsi="Times New Roman"/>
          <w:sz w:val="28"/>
          <w:szCs w:val="28"/>
        </w:rPr>
        <w:t>О</w:t>
      </w:r>
      <w:r w:rsidR="00AB5D68">
        <w:rPr>
          <w:rFonts w:ascii="Times New Roman" w:hAnsi="Times New Roman"/>
          <w:sz w:val="28"/>
          <w:szCs w:val="28"/>
        </w:rPr>
        <w:t>СОБА_2</w:t>
      </w:r>
      <w:r w:rsidRPr="0097794C">
        <w:rPr>
          <w:rFonts w:ascii="Times New Roman" w:hAnsi="Times New Roman"/>
          <w:sz w:val="28"/>
          <w:szCs w:val="28"/>
        </w:rPr>
        <w:t xml:space="preserve"> та копій відповідних матеріалів, повідомити заявника про результати розгляду, а також протягом трьох днів із дня отримання ухвали повідомити суд про її виконання через «Електронний кабінет». </w:t>
      </w:r>
    </w:p>
    <w:p w14:paraId="44021B84" w14:textId="77029F68" w:rsidR="0097794C" w:rsidRDefault="0097794C" w:rsidP="0097794C">
      <w:pPr>
        <w:widowControl w:val="0"/>
        <w:tabs>
          <w:tab w:val="left" w:pos="851"/>
          <w:tab w:val="left" w:pos="993"/>
        </w:tabs>
        <w:spacing w:after="0" w:line="240" w:lineRule="auto"/>
        <w:ind w:firstLine="709"/>
        <w:contextualSpacing/>
        <w:jc w:val="both"/>
        <w:rPr>
          <w:rFonts w:ascii="Times New Roman" w:hAnsi="Times New Roman"/>
          <w:sz w:val="28"/>
          <w:szCs w:val="28"/>
        </w:rPr>
      </w:pPr>
      <w:r w:rsidRPr="0097794C">
        <w:rPr>
          <w:rFonts w:ascii="Times New Roman" w:hAnsi="Times New Roman"/>
          <w:sz w:val="28"/>
          <w:szCs w:val="28"/>
        </w:rPr>
        <w:t>Водночас у клопотанні від 28.08.2026, адресованому особисто прокурору Л</w:t>
      </w:r>
      <w:r>
        <w:rPr>
          <w:rFonts w:ascii="Times New Roman" w:hAnsi="Times New Roman"/>
          <w:sz w:val="28"/>
          <w:szCs w:val="28"/>
        </w:rPr>
        <w:t>упу А.К.</w:t>
      </w:r>
      <w:r w:rsidRPr="0097794C">
        <w:rPr>
          <w:rFonts w:ascii="Times New Roman" w:hAnsi="Times New Roman"/>
          <w:sz w:val="28"/>
          <w:szCs w:val="28"/>
        </w:rPr>
        <w:t xml:space="preserve">, адвокат </w:t>
      </w:r>
      <w:r w:rsidR="008E2FDA">
        <w:rPr>
          <w:rFonts w:ascii="Times New Roman" w:hAnsi="Times New Roman"/>
          <w:sz w:val="28"/>
          <w:szCs w:val="28"/>
        </w:rPr>
        <w:t>ОСОБА_</w:t>
      </w:r>
      <w:r w:rsidR="008E2FDA">
        <w:rPr>
          <w:rFonts w:ascii="Times New Roman" w:hAnsi="Times New Roman"/>
          <w:sz w:val="28"/>
          <w:szCs w:val="28"/>
        </w:rPr>
        <w:t>3</w:t>
      </w:r>
      <w:r>
        <w:rPr>
          <w:rFonts w:ascii="Times New Roman" w:hAnsi="Times New Roman"/>
          <w:color w:val="000000" w:themeColor="text1"/>
          <w:sz w:val="28"/>
          <w:szCs w:val="28"/>
        </w:rPr>
        <w:t xml:space="preserve"> </w:t>
      </w:r>
      <w:r w:rsidRPr="0097794C">
        <w:rPr>
          <w:rFonts w:ascii="Times New Roman" w:hAnsi="Times New Roman"/>
          <w:sz w:val="28"/>
          <w:szCs w:val="28"/>
        </w:rPr>
        <w:t>просила забезпечити виконання цієї ухвали в межах повноважень процесуального керівника, передбачених статтею 36 КПК України, та надати документи щодо вжитих заходів.</w:t>
      </w:r>
    </w:p>
    <w:p w14:paraId="0C0E55DE" w14:textId="08511BBE" w:rsidR="00A35325" w:rsidRPr="0097794C" w:rsidRDefault="00EF5205" w:rsidP="0097794C">
      <w:pPr>
        <w:widowControl w:val="0"/>
        <w:tabs>
          <w:tab w:val="left" w:pos="851"/>
          <w:tab w:val="left" w:pos="993"/>
        </w:tabs>
        <w:spacing w:after="0" w:line="240" w:lineRule="auto"/>
        <w:ind w:firstLine="709"/>
        <w:contextualSpacing/>
        <w:jc w:val="both"/>
        <w:rPr>
          <w:rFonts w:ascii="Times New Roman" w:hAnsi="Times New Roman"/>
          <w:sz w:val="28"/>
          <w:szCs w:val="28"/>
        </w:rPr>
      </w:pPr>
      <w:r w:rsidRPr="002A344A">
        <w:rPr>
          <w:rFonts w:ascii="Times New Roman" w:hAnsi="Times New Roman"/>
          <w:sz w:val="28"/>
          <w:szCs w:val="28"/>
        </w:rPr>
        <w:t xml:space="preserve">Тому, за викладених обставин, скаржник вважає, що </w:t>
      </w:r>
      <w:r w:rsidRPr="002A344A">
        <w:rPr>
          <w:rFonts w:ascii="Times New Roman" w:hAnsi="Times New Roman"/>
          <w:color w:val="000000" w:themeColor="text1"/>
          <w:sz w:val="28"/>
          <w:szCs w:val="28"/>
        </w:rPr>
        <w:t>прокурор</w:t>
      </w:r>
      <w:r>
        <w:rPr>
          <w:rFonts w:ascii="Times New Roman" w:hAnsi="Times New Roman"/>
          <w:color w:val="000000" w:themeColor="text1"/>
          <w:sz w:val="28"/>
          <w:szCs w:val="28"/>
        </w:rPr>
        <w:t xml:space="preserve"> </w:t>
      </w:r>
      <w:r w:rsidR="001B1D4A">
        <w:rPr>
          <w:rFonts w:ascii="Times New Roman" w:hAnsi="Times New Roman"/>
          <w:color w:val="000000" w:themeColor="text1"/>
          <w:sz w:val="28"/>
          <w:szCs w:val="28"/>
        </w:rPr>
        <w:t>Лупу</w:t>
      </w:r>
      <w:r>
        <w:rPr>
          <w:rFonts w:ascii="Times New Roman" w:hAnsi="Times New Roman"/>
          <w:color w:val="000000" w:themeColor="text1"/>
          <w:sz w:val="28"/>
          <w:szCs w:val="28"/>
        </w:rPr>
        <w:t> </w:t>
      </w:r>
      <w:r w:rsidR="001B1D4A">
        <w:rPr>
          <w:rFonts w:ascii="Times New Roman" w:hAnsi="Times New Roman"/>
          <w:color w:val="000000" w:themeColor="text1"/>
          <w:sz w:val="28"/>
          <w:szCs w:val="28"/>
        </w:rPr>
        <w:t>А</w:t>
      </w:r>
      <w:r>
        <w:rPr>
          <w:rFonts w:ascii="Times New Roman" w:hAnsi="Times New Roman"/>
          <w:color w:val="000000" w:themeColor="text1"/>
          <w:sz w:val="28"/>
          <w:szCs w:val="28"/>
        </w:rPr>
        <w:t>.</w:t>
      </w:r>
      <w:r w:rsidR="001B1D4A">
        <w:rPr>
          <w:rFonts w:ascii="Times New Roman" w:hAnsi="Times New Roman"/>
          <w:color w:val="000000" w:themeColor="text1"/>
          <w:sz w:val="28"/>
          <w:szCs w:val="28"/>
        </w:rPr>
        <w:t>К</w:t>
      </w:r>
      <w:r>
        <w:rPr>
          <w:rFonts w:ascii="Times New Roman" w:hAnsi="Times New Roman"/>
          <w:color w:val="000000" w:themeColor="text1"/>
          <w:sz w:val="28"/>
          <w:szCs w:val="28"/>
        </w:rPr>
        <w:t>.</w:t>
      </w:r>
      <w:r w:rsidRPr="002A344A">
        <w:rPr>
          <w:rFonts w:ascii="Times New Roman" w:hAnsi="Times New Roman"/>
          <w:color w:val="000000" w:themeColor="text1"/>
          <w:sz w:val="28"/>
          <w:szCs w:val="28"/>
        </w:rPr>
        <w:t xml:space="preserve"> підляга</w:t>
      </w:r>
      <w:r>
        <w:rPr>
          <w:rFonts w:ascii="Times New Roman" w:hAnsi="Times New Roman"/>
          <w:color w:val="000000" w:themeColor="text1"/>
          <w:sz w:val="28"/>
          <w:szCs w:val="28"/>
        </w:rPr>
        <w:t>є</w:t>
      </w:r>
      <w:r w:rsidRPr="002A344A">
        <w:rPr>
          <w:rFonts w:ascii="Times New Roman" w:hAnsi="Times New Roman"/>
          <w:color w:val="000000" w:themeColor="text1"/>
          <w:sz w:val="28"/>
          <w:szCs w:val="28"/>
        </w:rPr>
        <w:t xml:space="preserve"> притягненню до дисциплінарної відповідальності на підставі пунктів 1 (невиконання чи неналежне виконання</w:t>
      </w:r>
      <w:r w:rsidRPr="002A344A">
        <w:rPr>
          <w:rFonts w:ascii="Times New Roman" w:eastAsiaTheme="minorHAnsi" w:hAnsi="Times New Roman" w:cstheme="minorBidi"/>
          <w:color w:val="000000"/>
          <w:spacing w:val="-2"/>
          <w:sz w:val="28"/>
          <w:szCs w:val="28"/>
          <w:shd w:val="clear" w:color="auto" w:fill="FFFFFF"/>
        </w:rPr>
        <w:t xml:space="preserve"> службових обов’язків)</w:t>
      </w:r>
      <w:r w:rsidR="00F64FF3">
        <w:rPr>
          <w:rFonts w:ascii="Times New Roman" w:eastAsiaTheme="minorHAnsi" w:hAnsi="Times New Roman" w:cstheme="minorBidi"/>
          <w:color w:val="000000"/>
          <w:spacing w:val="-2"/>
          <w:sz w:val="28"/>
          <w:szCs w:val="28"/>
          <w:shd w:val="clear" w:color="auto" w:fill="FFFFFF"/>
        </w:rPr>
        <w:t xml:space="preserve"> </w:t>
      </w:r>
      <w:r w:rsidRPr="002A344A">
        <w:rPr>
          <w:rFonts w:ascii="Times New Roman" w:eastAsiaTheme="minorHAnsi" w:hAnsi="Times New Roman" w:cstheme="minorBidi"/>
          <w:color w:val="000000"/>
          <w:spacing w:val="-2"/>
          <w:sz w:val="28"/>
          <w:szCs w:val="28"/>
          <w:shd w:val="clear" w:color="auto" w:fill="FFFFFF"/>
        </w:rPr>
        <w:t>2 (необґрунтоване зволікання з розглядом звернення)</w:t>
      </w:r>
      <w:r w:rsidR="00F64FF3">
        <w:rPr>
          <w:rFonts w:ascii="Times New Roman" w:eastAsiaTheme="minorHAnsi" w:hAnsi="Times New Roman" w:cstheme="minorBidi"/>
          <w:color w:val="000000"/>
          <w:spacing w:val="-2"/>
          <w:sz w:val="28"/>
          <w:szCs w:val="28"/>
          <w:shd w:val="clear" w:color="auto" w:fill="FFFFFF"/>
        </w:rPr>
        <w:t xml:space="preserve"> 5 (</w:t>
      </w:r>
      <w:r w:rsidR="001447A6" w:rsidRPr="001447A6">
        <w:rPr>
          <w:rFonts w:ascii="Times New Roman" w:eastAsiaTheme="minorHAnsi" w:hAnsi="Times New Roman" w:cstheme="minorBidi"/>
          <w:color w:val="000000"/>
          <w:spacing w:val="-2"/>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F64FF3">
        <w:rPr>
          <w:rFonts w:ascii="Times New Roman" w:eastAsiaTheme="minorHAnsi" w:hAnsi="Times New Roman" w:cstheme="minorBidi"/>
          <w:color w:val="000000"/>
          <w:spacing w:val="-2"/>
          <w:sz w:val="28"/>
          <w:szCs w:val="28"/>
          <w:shd w:val="clear" w:color="auto" w:fill="FFFFFF"/>
        </w:rPr>
        <w:t>)</w:t>
      </w:r>
      <w:r w:rsidR="0097794C">
        <w:rPr>
          <w:rFonts w:ascii="Times New Roman" w:eastAsiaTheme="minorHAnsi" w:hAnsi="Times New Roman" w:cstheme="minorBidi"/>
          <w:color w:val="000000"/>
          <w:spacing w:val="-2"/>
          <w:sz w:val="28"/>
          <w:szCs w:val="28"/>
          <w:shd w:val="clear" w:color="auto" w:fill="FFFFFF"/>
        </w:rPr>
        <w:t>,</w:t>
      </w:r>
      <w:r w:rsidR="00F64FF3">
        <w:rPr>
          <w:rFonts w:ascii="Times New Roman" w:eastAsiaTheme="minorHAnsi" w:hAnsi="Times New Roman" w:cstheme="minorBidi"/>
          <w:color w:val="000000"/>
          <w:spacing w:val="-2"/>
          <w:sz w:val="28"/>
          <w:szCs w:val="28"/>
          <w:shd w:val="clear" w:color="auto" w:fill="FFFFFF"/>
        </w:rPr>
        <w:t xml:space="preserve"> 6 (</w:t>
      </w:r>
      <w:r w:rsidR="001447A6" w:rsidRPr="001447A6">
        <w:rPr>
          <w:rFonts w:ascii="Times New Roman" w:eastAsiaTheme="minorHAnsi" w:hAnsi="Times New Roman" w:cstheme="minorBidi"/>
          <w:color w:val="000000"/>
          <w:spacing w:val="-2"/>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00F64FF3">
        <w:rPr>
          <w:rFonts w:ascii="Times New Roman" w:eastAsiaTheme="minorHAnsi" w:hAnsi="Times New Roman" w:cstheme="minorBidi"/>
          <w:color w:val="000000"/>
          <w:spacing w:val="-2"/>
          <w:sz w:val="28"/>
          <w:szCs w:val="28"/>
          <w:shd w:val="clear" w:color="auto" w:fill="FFFFFF"/>
        </w:rPr>
        <w:t xml:space="preserve">) </w:t>
      </w:r>
      <w:r w:rsidR="0097794C">
        <w:rPr>
          <w:rFonts w:ascii="Times New Roman" w:eastAsiaTheme="minorHAnsi" w:hAnsi="Times New Roman" w:cstheme="minorBidi"/>
          <w:color w:val="000000"/>
          <w:spacing w:val="-2"/>
          <w:sz w:val="28"/>
          <w:szCs w:val="28"/>
          <w:shd w:val="clear" w:color="auto" w:fill="FFFFFF"/>
        </w:rPr>
        <w:t>та 9 (</w:t>
      </w:r>
      <w:r w:rsidR="0097794C" w:rsidRPr="0097794C">
        <w:rPr>
          <w:rFonts w:ascii="Times New Roman" w:eastAsiaTheme="minorHAnsi" w:hAnsi="Times New Roman" w:cstheme="minorBidi"/>
          <w:color w:val="000000"/>
          <w:spacing w:val="-2"/>
          <w:sz w:val="28"/>
          <w:szCs w:val="28"/>
          <w:shd w:val="clear" w:color="auto" w:fill="FFFFFF"/>
        </w:rPr>
        <w:t>публічне висловлювання, яке є порушенням презумпції невинуватості</w:t>
      </w:r>
      <w:r w:rsidR="0097794C">
        <w:rPr>
          <w:rFonts w:ascii="Times New Roman" w:eastAsiaTheme="minorHAnsi" w:hAnsi="Times New Roman" w:cstheme="minorBidi"/>
          <w:color w:val="000000"/>
          <w:spacing w:val="-2"/>
          <w:sz w:val="28"/>
          <w:szCs w:val="28"/>
          <w:shd w:val="clear" w:color="auto" w:fill="FFFFFF"/>
        </w:rPr>
        <w:t xml:space="preserve">) </w:t>
      </w:r>
      <w:r w:rsidRPr="0097794C">
        <w:rPr>
          <w:rFonts w:ascii="Times New Roman" w:eastAsiaTheme="minorHAnsi" w:hAnsi="Times New Roman" w:cstheme="minorBidi"/>
          <w:color w:val="000000"/>
          <w:spacing w:val="-2"/>
          <w:sz w:val="28"/>
          <w:szCs w:val="28"/>
          <w:shd w:val="clear" w:color="auto" w:fill="FFFFFF"/>
        </w:rPr>
        <w:t xml:space="preserve">частини </w:t>
      </w:r>
      <w:r w:rsidRPr="002A344A">
        <w:rPr>
          <w:rFonts w:ascii="Times New Roman" w:eastAsiaTheme="minorHAnsi" w:hAnsi="Times New Roman" w:cstheme="minorBidi"/>
          <w:color w:val="000000"/>
          <w:spacing w:val="-2"/>
          <w:sz w:val="28"/>
          <w:szCs w:val="28"/>
          <w:shd w:val="clear" w:color="auto" w:fill="FFFFFF"/>
        </w:rPr>
        <w:t xml:space="preserve">першої статті 43 Закону України «Про прокуратуру» </w:t>
      </w:r>
      <w:r w:rsidRPr="002A344A">
        <w:rPr>
          <w:rFonts w:ascii="Times New Roman" w:hAnsi="Times New Roman"/>
          <w:sz w:val="28"/>
          <w:szCs w:val="28"/>
        </w:rPr>
        <w:t>від 14 жовтня 2014 року № 1697</w:t>
      </w:r>
      <w:r w:rsidRPr="002A344A">
        <w:rPr>
          <w:rFonts w:ascii="Times New Roman" w:hAnsi="Times New Roman"/>
          <w:sz w:val="28"/>
          <w:szCs w:val="28"/>
        </w:rPr>
        <w:noBreakHyphen/>
        <w:t>VII (далі – Закон № 1697</w:t>
      </w:r>
      <w:r w:rsidRPr="002A344A">
        <w:rPr>
          <w:rFonts w:ascii="Times New Roman" w:hAnsi="Times New Roman"/>
          <w:sz w:val="28"/>
          <w:szCs w:val="28"/>
        </w:rPr>
        <w:noBreakHyphen/>
        <w:t>VII)</w:t>
      </w:r>
      <w:r w:rsidRPr="002A344A">
        <w:rPr>
          <w:rFonts w:ascii="Times New Roman" w:eastAsiaTheme="minorHAnsi" w:hAnsi="Times New Roman" w:cstheme="minorBidi"/>
          <w:color w:val="000000"/>
          <w:spacing w:val="-2"/>
          <w:sz w:val="28"/>
          <w:szCs w:val="28"/>
          <w:shd w:val="clear" w:color="auto" w:fill="FFFFFF"/>
        </w:rPr>
        <w:t xml:space="preserve">. </w:t>
      </w:r>
    </w:p>
    <w:p w14:paraId="1D00CE56" w14:textId="77777777" w:rsidR="00A35325" w:rsidRDefault="00A35325">
      <w:pPr>
        <w:widowControl w:val="0"/>
        <w:tabs>
          <w:tab w:val="left" w:pos="851"/>
          <w:tab w:val="left" w:pos="993"/>
        </w:tabs>
        <w:spacing w:after="0" w:line="240" w:lineRule="auto"/>
        <w:ind w:firstLine="709"/>
        <w:contextualSpacing/>
        <w:jc w:val="both"/>
        <w:rPr>
          <w:rFonts w:ascii="Times New Roman" w:hAnsi="Times New Roman"/>
          <w:b/>
          <w:sz w:val="28"/>
          <w:szCs w:val="28"/>
        </w:rPr>
      </w:pPr>
    </w:p>
    <w:p w14:paraId="26A6ADC0" w14:textId="77777777" w:rsidR="00CA6672" w:rsidRPr="009B1926" w:rsidRDefault="00711EA1" w:rsidP="00CA6672">
      <w:pPr>
        <w:widowControl w:val="0"/>
        <w:tabs>
          <w:tab w:val="left" w:pos="851"/>
          <w:tab w:val="left" w:pos="993"/>
        </w:tabs>
        <w:spacing w:after="0" w:line="240" w:lineRule="auto"/>
        <w:ind w:left="709"/>
        <w:jc w:val="both"/>
        <w:rPr>
          <w:rFonts w:ascii="Times New Roman" w:hAnsi="Times New Roman"/>
          <w:b/>
          <w:sz w:val="28"/>
          <w:szCs w:val="28"/>
        </w:rPr>
      </w:pPr>
      <w:r>
        <w:rPr>
          <w:rFonts w:ascii="Times New Roman" w:hAnsi="Times New Roman"/>
          <w:b/>
          <w:sz w:val="28"/>
          <w:szCs w:val="28"/>
        </w:rPr>
        <w:t>Щодо встановлених фактичних відомостей</w:t>
      </w:r>
    </w:p>
    <w:p w14:paraId="4AE1C1EB" w14:textId="2D54C618" w:rsidR="00CA6672" w:rsidRPr="00932818" w:rsidRDefault="00711EA1" w:rsidP="00477CDB">
      <w:pPr>
        <w:pStyle w:val="aa"/>
        <w:spacing w:after="0" w:line="240" w:lineRule="auto"/>
        <w:ind w:firstLine="709"/>
        <w:jc w:val="both"/>
        <w:rPr>
          <w:rFonts w:eastAsiaTheme="minorHAnsi" w:cstheme="minorBidi"/>
          <w:color w:val="000000"/>
          <w:spacing w:val="-2"/>
          <w:sz w:val="28"/>
          <w:szCs w:val="28"/>
          <w:shd w:val="clear" w:color="auto" w:fill="FFFFFF"/>
        </w:rPr>
      </w:pPr>
      <w:r w:rsidRPr="00932818">
        <w:rPr>
          <w:rFonts w:eastAsiaTheme="minorHAnsi" w:cstheme="minorBidi"/>
          <w:color w:val="000000"/>
          <w:spacing w:val="-2"/>
          <w:sz w:val="28"/>
          <w:szCs w:val="28"/>
          <w:shd w:val="clear" w:color="auto" w:fill="FFFFFF"/>
        </w:rPr>
        <w:t>До дисциплінарної скарги долучено копії:</w:t>
      </w:r>
      <w:r w:rsidR="00CA6672" w:rsidRPr="00932818">
        <w:rPr>
          <w:rFonts w:eastAsiaTheme="minorHAnsi" w:cstheme="minorBidi"/>
          <w:color w:val="000000"/>
          <w:spacing w:val="-2"/>
          <w:sz w:val="28"/>
          <w:szCs w:val="28"/>
          <w:shd w:val="clear" w:color="auto" w:fill="FFFFFF"/>
        </w:rPr>
        <w:t xml:space="preserve"> </w:t>
      </w:r>
      <w:r w:rsidR="005601A1" w:rsidRPr="00932818">
        <w:rPr>
          <w:rFonts w:eastAsiaTheme="minorHAnsi" w:cstheme="minorBidi"/>
          <w:color w:val="000000"/>
          <w:spacing w:val="-2"/>
          <w:sz w:val="28"/>
          <w:szCs w:val="28"/>
          <w:shd w:val="clear" w:color="auto" w:fill="FFFFFF"/>
        </w:rPr>
        <w:t> </w:t>
      </w:r>
      <w:r w:rsidR="00932818" w:rsidRPr="00932818">
        <w:rPr>
          <w:rFonts w:eastAsiaTheme="minorHAnsi" w:cstheme="minorBidi"/>
          <w:color w:val="000000"/>
          <w:spacing w:val="-2"/>
          <w:sz w:val="28"/>
          <w:szCs w:val="28"/>
          <w:shd w:val="clear" w:color="auto" w:fill="FFFFFF"/>
        </w:rPr>
        <w:t xml:space="preserve">листа прокурора Лупу А.К. від 11.09.2026 № 09/2/1-92242ВИХ-26; супровідний лист прокурора Лупу А.К. від 29.06.2026 та постанова від 29.06.2026; листа прокурора Лупу А.К. від 08.07.2026 № 09/2/1-174ВИХ-26; листа прокурора Лупу А.К. від 30.07.2026 № 09/2/1-184ВИХ-26; витягу з ЄРДР № </w:t>
      </w:r>
      <w:r w:rsidR="00591098">
        <w:rPr>
          <w:rFonts w:eastAsiaTheme="minorHAnsi" w:cstheme="minorBidi"/>
          <w:color w:val="000000"/>
          <w:spacing w:val="-2"/>
          <w:sz w:val="28"/>
          <w:szCs w:val="28"/>
          <w:shd w:val="clear" w:color="auto" w:fill="FFFFFF"/>
        </w:rPr>
        <w:t>(конфіденційна інформація)</w:t>
      </w:r>
      <w:r w:rsidR="00932818" w:rsidRPr="00932818">
        <w:rPr>
          <w:rFonts w:eastAsiaTheme="minorHAnsi" w:cstheme="minorBidi"/>
          <w:color w:val="000000"/>
          <w:spacing w:val="-2"/>
          <w:sz w:val="28"/>
          <w:szCs w:val="28"/>
          <w:shd w:val="clear" w:color="auto" w:fill="FFFFFF"/>
        </w:rPr>
        <w:t xml:space="preserve">; </w:t>
      </w:r>
      <w:r w:rsidR="00932818" w:rsidRPr="00932818">
        <w:rPr>
          <w:rFonts w:ascii="Calibri" w:eastAsiaTheme="minorHAnsi" w:hAnsi="Calibri" w:cs="Calibri"/>
          <w:color w:val="000000"/>
          <w:spacing w:val="-2"/>
          <w:sz w:val="28"/>
          <w:szCs w:val="28"/>
          <w:shd w:val="clear" w:color="auto" w:fill="FFFFFF"/>
        </w:rPr>
        <w:t>﻿﻿﻿</w:t>
      </w:r>
      <w:r w:rsidR="00932818" w:rsidRPr="00932818">
        <w:rPr>
          <w:rFonts w:eastAsiaTheme="minorHAnsi" w:cstheme="minorBidi"/>
          <w:color w:val="000000"/>
          <w:spacing w:val="-2"/>
          <w:sz w:val="28"/>
          <w:szCs w:val="28"/>
          <w:shd w:val="clear" w:color="auto" w:fill="FFFFFF"/>
        </w:rPr>
        <w:t>листа від 24.08.2026 № 09/2/1-85843ВИХ-26; листа від 03.09.2026 № 09/2/1-89882ВИХ-26;  повідомлення слідчого про завершення розслідування від 02.07.2026; постанови слідчого від 15.07.2026;  листа слідчого від 21.07.2026 № 110113-2026; листа слідчого від 31.07.2026 № 116755-2026;  листа слідчого від 27.08.2026 № 130906-2026; листа слідчого від 14.09.2026 № 139598-2026; клопотання про призначення комплексної експертизи від 30.07.2026; клопотання про закриття провадження від 19.08.2026; висновку спеціаліста № 32/26 від 22.06.2026; висновку спеціаліста №</w:t>
      </w:r>
      <w:r w:rsidR="00F40617">
        <w:rPr>
          <w:rFonts w:eastAsiaTheme="minorHAnsi" w:cstheme="minorBidi"/>
          <w:color w:val="000000"/>
          <w:spacing w:val="-2"/>
          <w:sz w:val="28"/>
          <w:szCs w:val="28"/>
          <w:shd w:val="clear" w:color="auto" w:fill="FFFFFF"/>
        </w:rPr>
        <w:t> </w:t>
      </w:r>
      <w:r w:rsidR="00932818" w:rsidRPr="00932818">
        <w:rPr>
          <w:rFonts w:eastAsiaTheme="minorHAnsi" w:cstheme="minorBidi"/>
          <w:color w:val="000000"/>
          <w:spacing w:val="-2"/>
          <w:sz w:val="28"/>
          <w:szCs w:val="28"/>
          <w:shd w:val="clear" w:color="auto" w:fill="FFFFFF"/>
        </w:rPr>
        <w:t xml:space="preserve">33/26 від 08.07.2026;  відповіді ДПСУ про перетин кордону; </w:t>
      </w:r>
      <w:r w:rsidR="00932818">
        <w:rPr>
          <w:rFonts w:eastAsiaTheme="minorHAnsi" w:cstheme="minorBidi"/>
          <w:color w:val="000000"/>
          <w:spacing w:val="-2"/>
          <w:sz w:val="28"/>
          <w:szCs w:val="28"/>
          <w:shd w:val="clear" w:color="auto" w:fill="FFFFFF"/>
        </w:rPr>
        <w:t>л</w:t>
      </w:r>
      <w:r w:rsidR="00932818" w:rsidRPr="00932818">
        <w:rPr>
          <w:rFonts w:eastAsiaTheme="minorHAnsi" w:cstheme="minorBidi"/>
          <w:color w:val="000000"/>
          <w:spacing w:val="-2"/>
          <w:sz w:val="28"/>
          <w:szCs w:val="28"/>
          <w:shd w:val="clear" w:color="auto" w:fill="FFFFFF"/>
        </w:rPr>
        <w:t xml:space="preserve">ист слідчого від 17.08.2026 </w:t>
      </w:r>
      <w:r w:rsidR="00932818">
        <w:rPr>
          <w:rFonts w:eastAsiaTheme="minorHAnsi" w:cstheme="minorBidi"/>
          <w:color w:val="000000"/>
          <w:spacing w:val="-2"/>
          <w:sz w:val="28"/>
          <w:szCs w:val="28"/>
          <w:shd w:val="clear" w:color="auto" w:fill="FFFFFF"/>
        </w:rPr>
        <w:t>№</w:t>
      </w:r>
      <w:r w:rsidR="00932818" w:rsidRPr="00932818">
        <w:rPr>
          <w:rFonts w:eastAsiaTheme="minorHAnsi" w:cstheme="minorBidi"/>
          <w:color w:val="000000"/>
          <w:spacing w:val="-2"/>
          <w:sz w:val="28"/>
          <w:szCs w:val="28"/>
          <w:shd w:val="clear" w:color="auto" w:fill="FFFFFF"/>
        </w:rPr>
        <w:t xml:space="preserve"> 125211-2026</w:t>
      </w:r>
      <w:r w:rsidR="00932818">
        <w:rPr>
          <w:rFonts w:eastAsiaTheme="minorHAnsi" w:cstheme="minorBidi"/>
          <w:color w:val="000000"/>
          <w:spacing w:val="-2"/>
          <w:sz w:val="28"/>
          <w:szCs w:val="28"/>
          <w:shd w:val="clear" w:color="auto" w:fill="FFFFFF"/>
        </w:rPr>
        <w:t>; а</w:t>
      </w:r>
      <w:r w:rsidR="00932818" w:rsidRPr="00932818">
        <w:rPr>
          <w:rFonts w:eastAsiaTheme="minorHAnsi" w:cstheme="minorBidi"/>
          <w:color w:val="000000"/>
          <w:spacing w:val="-2"/>
          <w:sz w:val="28"/>
          <w:szCs w:val="28"/>
          <w:shd w:val="clear" w:color="auto" w:fill="FFFFFF"/>
        </w:rPr>
        <w:t>пеляційн</w:t>
      </w:r>
      <w:r w:rsidR="00932818">
        <w:rPr>
          <w:rFonts w:eastAsiaTheme="minorHAnsi" w:cstheme="minorBidi"/>
          <w:color w:val="000000"/>
          <w:spacing w:val="-2"/>
          <w:sz w:val="28"/>
          <w:szCs w:val="28"/>
          <w:shd w:val="clear" w:color="auto" w:fill="FFFFFF"/>
        </w:rPr>
        <w:t>ої</w:t>
      </w:r>
      <w:r w:rsidR="00932818" w:rsidRPr="00932818">
        <w:rPr>
          <w:rFonts w:eastAsiaTheme="minorHAnsi" w:cstheme="minorBidi"/>
          <w:color w:val="000000"/>
          <w:spacing w:val="-2"/>
          <w:sz w:val="28"/>
          <w:szCs w:val="28"/>
          <w:shd w:val="clear" w:color="auto" w:fill="FFFFFF"/>
        </w:rPr>
        <w:t xml:space="preserve"> скарг</w:t>
      </w:r>
      <w:r w:rsidR="00932818">
        <w:rPr>
          <w:rFonts w:eastAsiaTheme="minorHAnsi" w:cstheme="minorBidi"/>
          <w:color w:val="000000"/>
          <w:spacing w:val="-2"/>
          <w:sz w:val="28"/>
          <w:szCs w:val="28"/>
          <w:shd w:val="clear" w:color="auto" w:fill="FFFFFF"/>
        </w:rPr>
        <w:t>и</w:t>
      </w:r>
      <w:r w:rsidR="00932818" w:rsidRPr="00932818">
        <w:rPr>
          <w:rFonts w:eastAsiaTheme="minorHAnsi" w:cstheme="minorBidi"/>
          <w:color w:val="000000"/>
          <w:spacing w:val="-2"/>
          <w:sz w:val="28"/>
          <w:szCs w:val="28"/>
          <w:shd w:val="clear" w:color="auto" w:fill="FFFFFF"/>
        </w:rPr>
        <w:t xml:space="preserve"> від 14.09.2026 у справі </w:t>
      </w:r>
      <w:r w:rsidR="00932818">
        <w:rPr>
          <w:rFonts w:eastAsiaTheme="minorHAnsi" w:cstheme="minorBidi"/>
          <w:color w:val="000000"/>
          <w:spacing w:val="-2"/>
          <w:sz w:val="28"/>
          <w:szCs w:val="28"/>
          <w:shd w:val="clear" w:color="auto" w:fill="FFFFFF"/>
        </w:rPr>
        <w:t>№</w:t>
      </w:r>
      <w:r w:rsidR="00F40617">
        <w:rPr>
          <w:rFonts w:eastAsiaTheme="minorHAnsi" w:cstheme="minorBidi"/>
          <w:color w:val="000000"/>
          <w:spacing w:val="-2"/>
          <w:sz w:val="28"/>
          <w:szCs w:val="28"/>
          <w:shd w:val="clear" w:color="auto" w:fill="FFFFFF"/>
        </w:rPr>
        <w:t> </w:t>
      </w:r>
      <w:r w:rsidR="00932818" w:rsidRPr="00932818">
        <w:rPr>
          <w:rFonts w:eastAsiaTheme="minorHAnsi" w:cstheme="minorBidi"/>
          <w:color w:val="000000"/>
          <w:spacing w:val="-2"/>
          <w:sz w:val="28"/>
          <w:szCs w:val="28"/>
          <w:shd w:val="clear" w:color="auto" w:fill="FFFFFF"/>
        </w:rPr>
        <w:t>757/42152/26-к</w:t>
      </w:r>
      <w:r w:rsidR="00932818">
        <w:rPr>
          <w:rFonts w:eastAsiaTheme="minorHAnsi" w:cstheme="minorBidi"/>
          <w:color w:val="000000"/>
          <w:spacing w:val="-2"/>
          <w:sz w:val="28"/>
          <w:szCs w:val="28"/>
          <w:shd w:val="clear" w:color="auto" w:fill="FFFFFF"/>
        </w:rPr>
        <w:t>; з</w:t>
      </w:r>
      <w:r w:rsidR="00932818" w:rsidRPr="00932818">
        <w:rPr>
          <w:rFonts w:eastAsiaTheme="minorHAnsi" w:cstheme="minorBidi"/>
          <w:color w:val="000000"/>
          <w:spacing w:val="-2"/>
          <w:sz w:val="28"/>
          <w:szCs w:val="28"/>
          <w:shd w:val="clear" w:color="auto" w:fill="FFFFFF"/>
        </w:rPr>
        <w:t>німк</w:t>
      </w:r>
      <w:r w:rsidR="00932818">
        <w:rPr>
          <w:rFonts w:eastAsiaTheme="minorHAnsi" w:cstheme="minorBidi"/>
          <w:color w:val="000000"/>
          <w:spacing w:val="-2"/>
          <w:sz w:val="28"/>
          <w:szCs w:val="28"/>
          <w:shd w:val="clear" w:color="auto" w:fill="FFFFFF"/>
        </w:rPr>
        <w:t>у</w:t>
      </w:r>
      <w:r w:rsidR="00932818" w:rsidRPr="00932818">
        <w:rPr>
          <w:rFonts w:eastAsiaTheme="minorHAnsi" w:cstheme="minorBidi"/>
          <w:color w:val="000000"/>
          <w:spacing w:val="-2"/>
          <w:sz w:val="28"/>
          <w:szCs w:val="28"/>
          <w:shd w:val="clear" w:color="auto" w:fill="FFFFFF"/>
        </w:rPr>
        <w:t xml:space="preserve"> повідомлення </w:t>
      </w:r>
      <w:proofErr w:type="spellStart"/>
      <w:r w:rsidR="00932818" w:rsidRPr="00932818">
        <w:rPr>
          <w:rFonts w:eastAsiaTheme="minorHAnsi" w:cstheme="minorBidi"/>
          <w:color w:val="000000"/>
          <w:spacing w:val="-2"/>
          <w:sz w:val="28"/>
          <w:szCs w:val="28"/>
          <w:shd w:val="clear" w:color="auto" w:fill="FFFFFF"/>
        </w:rPr>
        <w:t>Mail</w:t>
      </w:r>
      <w:proofErr w:type="spellEnd"/>
      <w:r w:rsidR="00932818" w:rsidRPr="00932818">
        <w:rPr>
          <w:rFonts w:eastAsiaTheme="minorHAnsi" w:cstheme="minorBidi"/>
          <w:color w:val="000000"/>
          <w:spacing w:val="-2"/>
          <w:sz w:val="28"/>
          <w:szCs w:val="28"/>
          <w:shd w:val="clear" w:color="auto" w:fill="FFFFFF"/>
        </w:rPr>
        <w:t xml:space="preserve"> </w:t>
      </w:r>
      <w:proofErr w:type="spellStart"/>
      <w:r w:rsidR="00932818" w:rsidRPr="00932818">
        <w:rPr>
          <w:rFonts w:eastAsiaTheme="minorHAnsi" w:cstheme="minorBidi"/>
          <w:color w:val="000000"/>
          <w:spacing w:val="-2"/>
          <w:sz w:val="28"/>
          <w:szCs w:val="28"/>
          <w:shd w:val="clear" w:color="auto" w:fill="FFFFFF"/>
        </w:rPr>
        <w:t>Delivery</w:t>
      </w:r>
      <w:proofErr w:type="spellEnd"/>
      <w:r w:rsidR="00932818" w:rsidRPr="00932818">
        <w:rPr>
          <w:rFonts w:eastAsiaTheme="minorHAnsi" w:cstheme="minorBidi"/>
          <w:color w:val="000000"/>
          <w:spacing w:val="-2"/>
          <w:sz w:val="28"/>
          <w:szCs w:val="28"/>
          <w:shd w:val="clear" w:color="auto" w:fill="FFFFFF"/>
        </w:rPr>
        <w:t xml:space="preserve"> </w:t>
      </w:r>
      <w:proofErr w:type="spellStart"/>
      <w:r w:rsidR="00932818" w:rsidRPr="00932818">
        <w:rPr>
          <w:rFonts w:eastAsiaTheme="minorHAnsi" w:cstheme="minorBidi"/>
          <w:color w:val="000000"/>
          <w:spacing w:val="-2"/>
          <w:sz w:val="28"/>
          <w:szCs w:val="28"/>
          <w:shd w:val="clear" w:color="auto" w:fill="FFFFFF"/>
        </w:rPr>
        <w:t>System</w:t>
      </w:r>
      <w:proofErr w:type="spellEnd"/>
      <w:r w:rsidR="00932818">
        <w:rPr>
          <w:rFonts w:eastAsiaTheme="minorHAnsi" w:cstheme="minorBidi"/>
          <w:color w:val="000000"/>
          <w:spacing w:val="-2"/>
          <w:sz w:val="28"/>
          <w:szCs w:val="28"/>
          <w:shd w:val="clear" w:color="auto" w:fill="FFFFFF"/>
        </w:rPr>
        <w:t>;</w:t>
      </w:r>
      <w:r w:rsidR="00932818" w:rsidRPr="00932818">
        <w:rPr>
          <w:rFonts w:eastAsiaTheme="minorHAnsi" w:cstheme="minorBidi"/>
          <w:color w:val="000000"/>
          <w:spacing w:val="-2"/>
          <w:sz w:val="28"/>
          <w:szCs w:val="28"/>
          <w:shd w:val="clear" w:color="auto" w:fill="FFFFFF"/>
        </w:rPr>
        <w:t xml:space="preserve"> </w:t>
      </w:r>
      <w:r w:rsidR="00932818" w:rsidRPr="00932818">
        <w:rPr>
          <w:rFonts w:ascii="Calibri" w:eastAsiaTheme="minorHAnsi" w:hAnsi="Calibri" w:cs="Calibri"/>
          <w:color w:val="000000"/>
          <w:spacing w:val="-2"/>
          <w:sz w:val="28"/>
          <w:szCs w:val="28"/>
          <w:shd w:val="clear" w:color="auto" w:fill="FFFFFF"/>
        </w:rPr>
        <w:t>﻿﻿﻿﻿</w:t>
      </w:r>
      <w:r w:rsidR="00932818">
        <w:rPr>
          <w:rFonts w:eastAsiaTheme="minorHAnsi" w:cstheme="minorBidi"/>
          <w:color w:val="000000"/>
          <w:spacing w:val="-2"/>
          <w:sz w:val="28"/>
          <w:szCs w:val="28"/>
          <w:shd w:val="clear" w:color="auto" w:fill="FFFFFF"/>
        </w:rPr>
        <w:t>у</w:t>
      </w:r>
      <w:r w:rsidR="00932818" w:rsidRPr="00932818">
        <w:rPr>
          <w:rFonts w:eastAsiaTheme="minorHAnsi" w:cstheme="minorBidi"/>
          <w:color w:val="000000"/>
          <w:spacing w:val="-2"/>
          <w:sz w:val="28"/>
          <w:szCs w:val="28"/>
          <w:shd w:val="clear" w:color="auto" w:fill="FFFFFF"/>
        </w:rPr>
        <w:t>хвал</w:t>
      </w:r>
      <w:r w:rsidR="00932818">
        <w:rPr>
          <w:rFonts w:eastAsiaTheme="minorHAnsi" w:cstheme="minorBidi"/>
          <w:color w:val="000000"/>
          <w:spacing w:val="-2"/>
          <w:sz w:val="28"/>
          <w:szCs w:val="28"/>
          <w:shd w:val="clear" w:color="auto" w:fill="FFFFFF"/>
        </w:rPr>
        <w:t>и</w:t>
      </w:r>
      <w:r w:rsidR="00932818" w:rsidRPr="00932818">
        <w:rPr>
          <w:rFonts w:eastAsiaTheme="minorHAnsi" w:cstheme="minorBidi"/>
          <w:color w:val="000000"/>
          <w:spacing w:val="-2"/>
          <w:sz w:val="28"/>
          <w:szCs w:val="28"/>
          <w:shd w:val="clear" w:color="auto" w:fill="FFFFFF"/>
        </w:rPr>
        <w:t xml:space="preserve"> від 13.07.2026 </w:t>
      </w:r>
      <w:r w:rsidR="00932818">
        <w:rPr>
          <w:rFonts w:eastAsiaTheme="minorHAnsi" w:cstheme="minorBidi"/>
          <w:color w:val="000000"/>
          <w:spacing w:val="-2"/>
          <w:sz w:val="28"/>
          <w:szCs w:val="28"/>
          <w:shd w:val="clear" w:color="auto" w:fill="FFFFFF"/>
        </w:rPr>
        <w:t>№</w:t>
      </w:r>
      <w:r w:rsidR="00932818" w:rsidRPr="00932818">
        <w:rPr>
          <w:rFonts w:eastAsiaTheme="minorHAnsi" w:cstheme="minorBidi"/>
          <w:color w:val="000000"/>
          <w:spacing w:val="-2"/>
          <w:sz w:val="28"/>
          <w:szCs w:val="28"/>
          <w:shd w:val="clear" w:color="auto" w:fill="FFFFFF"/>
        </w:rPr>
        <w:t xml:space="preserve"> 757/36448/26-к</w:t>
      </w:r>
      <w:r w:rsidR="00932818">
        <w:rPr>
          <w:rFonts w:eastAsiaTheme="minorHAnsi" w:cstheme="minorBidi"/>
          <w:color w:val="000000"/>
          <w:spacing w:val="-2"/>
          <w:sz w:val="28"/>
          <w:szCs w:val="28"/>
          <w:shd w:val="clear" w:color="auto" w:fill="FFFFFF"/>
        </w:rPr>
        <w:t>; к</w:t>
      </w:r>
      <w:r w:rsidR="00932818" w:rsidRPr="00932818">
        <w:rPr>
          <w:rFonts w:eastAsiaTheme="minorHAnsi" w:cstheme="minorBidi"/>
          <w:color w:val="000000"/>
          <w:spacing w:val="-2"/>
          <w:sz w:val="28"/>
          <w:szCs w:val="28"/>
          <w:shd w:val="clear" w:color="auto" w:fill="FFFFFF"/>
        </w:rPr>
        <w:t>лопотання до Лупу А.К. від 01.09.2026 про забезпечення виконання ухвали</w:t>
      </w:r>
      <w:r w:rsidR="00932818">
        <w:rPr>
          <w:rFonts w:eastAsiaTheme="minorHAnsi" w:cstheme="minorBidi"/>
          <w:color w:val="000000"/>
          <w:spacing w:val="-2"/>
          <w:sz w:val="28"/>
          <w:szCs w:val="28"/>
          <w:shd w:val="clear" w:color="auto" w:fill="FFFFFF"/>
        </w:rPr>
        <w:t>; л</w:t>
      </w:r>
      <w:r w:rsidR="00932818" w:rsidRPr="00932818">
        <w:rPr>
          <w:rFonts w:eastAsiaTheme="minorHAnsi" w:cstheme="minorBidi"/>
          <w:color w:val="000000"/>
          <w:spacing w:val="-2"/>
          <w:sz w:val="28"/>
          <w:szCs w:val="28"/>
          <w:shd w:val="clear" w:color="auto" w:fill="FFFFFF"/>
        </w:rPr>
        <w:t>ист</w:t>
      </w:r>
      <w:r w:rsidR="00932818">
        <w:rPr>
          <w:rFonts w:eastAsiaTheme="minorHAnsi" w:cstheme="minorBidi"/>
          <w:color w:val="000000"/>
          <w:spacing w:val="-2"/>
          <w:sz w:val="28"/>
          <w:szCs w:val="28"/>
          <w:shd w:val="clear" w:color="auto" w:fill="FFFFFF"/>
        </w:rPr>
        <w:t>а</w:t>
      </w:r>
      <w:r w:rsidR="00932818" w:rsidRPr="00932818">
        <w:rPr>
          <w:rFonts w:eastAsiaTheme="minorHAnsi" w:cstheme="minorBidi"/>
          <w:color w:val="000000"/>
          <w:spacing w:val="-2"/>
          <w:sz w:val="28"/>
          <w:szCs w:val="28"/>
          <w:shd w:val="clear" w:color="auto" w:fill="FFFFFF"/>
        </w:rPr>
        <w:t xml:space="preserve"> від 03.09.2026 </w:t>
      </w:r>
      <w:r w:rsidR="00932818">
        <w:rPr>
          <w:rFonts w:eastAsiaTheme="minorHAnsi" w:cstheme="minorBidi"/>
          <w:color w:val="000000"/>
          <w:spacing w:val="-2"/>
          <w:sz w:val="28"/>
          <w:szCs w:val="28"/>
          <w:shd w:val="clear" w:color="auto" w:fill="FFFFFF"/>
        </w:rPr>
        <w:t>№</w:t>
      </w:r>
      <w:r w:rsidR="00932818" w:rsidRPr="00932818">
        <w:rPr>
          <w:rFonts w:eastAsiaTheme="minorHAnsi" w:cstheme="minorBidi"/>
          <w:color w:val="000000"/>
          <w:spacing w:val="-2"/>
          <w:sz w:val="28"/>
          <w:szCs w:val="28"/>
          <w:shd w:val="clear" w:color="auto" w:fill="FFFFFF"/>
        </w:rPr>
        <w:t xml:space="preserve"> 09/2/1-89868ВИХ-</w:t>
      </w:r>
      <w:r w:rsidR="00932818" w:rsidRPr="00932818">
        <w:rPr>
          <w:rFonts w:eastAsiaTheme="minorHAnsi" w:cstheme="minorBidi"/>
          <w:color w:val="000000"/>
          <w:spacing w:val="-2"/>
          <w:sz w:val="28"/>
          <w:szCs w:val="28"/>
          <w:shd w:val="clear" w:color="auto" w:fill="FFFFFF"/>
        </w:rPr>
        <w:lastRenderedPageBreak/>
        <w:t>26</w:t>
      </w:r>
      <w:r w:rsidR="00932818">
        <w:rPr>
          <w:rFonts w:eastAsiaTheme="minorHAnsi" w:cstheme="minorBidi"/>
          <w:color w:val="000000"/>
          <w:spacing w:val="-2"/>
          <w:sz w:val="28"/>
          <w:szCs w:val="28"/>
          <w:shd w:val="clear" w:color="auto" w:fill="FFFFFF"/>
        </w:rPr>
        <w:t xml:space="preserve">; </w:t>
      </w:r>
      <w:r w:rsidR="00932818" w:rsidRPr="00932818">
        <w:rPr>
          <w:rFonts w:ascii="Calibri" w:eastAsiaTheme="minorHAnsi" w:hAnsi="Calibri" w:cs="Calibri"/>
          <w:color w:val="000000"/>
          <w:spacing w:val="-2"/>
          <w:sz w:val="28"/>
          <w:szCs w:val="28"/>
          <w:shd w:val="clear" w:color="auto" w:fill="FFFFFF"/>
        </w:rPr>
        <w:t>﻿﻿﻿﻿﻿﻿﻿﻿</w:t>
      </w:r>
      <w:r w:rsidR="00932818" w:rsidRPr="00932818">
        <w:rPr>
          <w:rFonts w:eastAsiaTheme="minorHAnsi" w:cstheme="minorBidi"/>
          <w:color w:val="000000"/>
          <w:spacing w:val="-2"/>
          <w:sz w:val="28"/>
          <w:szCs w:val="28"/>
          <w:shd w:val="clear" w:color="auto" w:fill="FFFFFF"/>
        </w:rPr>
        <w:t>свідоцтва про право на заняття адвокатською діяльністю та ордера на надання</w:t>
      </w:r>
      <w:r w:rsidR="00932818">
        <w:rPr>
          <w:rFonts w:eastAsiaTheme="minorHAnsi" w:cstheme="minorBidi"/>
          <w:color w:val="000000"/>
          <w:spacing w:val="-2"/>
          <w:sz w:val="28"/>
          <w:szCs w:val="28"/>
          <w:shd w:val="clear" w:color="auto" w:fill="FFFFFF"/>
        </w:rPr>
        <w:t xml:space="preserve"> </w:t>
      </w:r>
      <w:r w:rsidR="00932818" w:rsidRPr="00932818">
        <w:rPr>
          <w:rFonts w:eastAsiaTheme="minorHAnsi" w:cstheme="minorBidi"/>
          <w:color w:val="000000"/>
          <w:spacing w:val="-2"/>
          <w:sz w:val="28"/>
          <w:szCs w:val="28"/>
          <w:shd w:val="clear" w:color="auto" w:fill="FFFFFF"/>
        </w:rPr>
        <w:t>правничої допомоги</w:t>
      </w:r>
      <w:r w:rsidR="00932818">
        <w:rPr>
          <w:rFonts w:eastAsiaTheme="minorHAnsi" w:cstheme="minorBidi"/>
          <w:color w:val="000000"/>
          <w:spacing w:val="-2"/>
          <w:sz w:val="28"/>
          <w:szCs w:val="28"/>
          <w:shd w:val="clear" w:color="auto" w:fill="FFFFFF"/>
        </w:rPr>
        <w:t>; л</w:t>
      </w:r>
      <w:r w:rsidR="00932818" w:rsidRPr="00932818">
        <w:rPr>
          <w:rFonts w:eastAsiaTheme="minorHAnsi" w:cstheme="minorBidi"/>
          <w:color w:val="000000"/>
          <w:spacing w:val="-2"/>
          <w:sz w:val="28"/>
          <w:szCs w:val="28"/>
          <w:shd w:val="clear" w:color="auto" w:fill="FFFFFF"/>
        </w:rPr>
        <w:t>ист</w:t>
      </w:r>
      <w:r w:rsidR="00932818">
        <w:rPr>
          <w:rFonts w:eastAsiaTheme="minorHAnsi" w:cstheme="minorBidi"/>
          <w:color w:val="000000"/>
          <w:spacing w:val="-2"/>
          <w:sz w:val="28"/>
          <w:szCs w:val="28"/>
          <w:shd w:val="clear" w:color="auto" w:fill="FFFFFF"/>
        </w:rPr>
        <w:t>а</w:t>
      </w:r>
      <w:r w:rsidR="00932818" w:rsidRPr="00932818">
        <w:rPr>
          <w:rFonts w:eastAsiaTheme="minorHAnsi" w:cstheme="minorBidi"/>
          <w:color w:val="000000"/>
          <w:spacing w:val="-2"/>
          <w:sz w:val="28"/>
          <w:szCs w:val="28"/>
          <w:shd w:val="clear" w:color="auto" w:fill="FFFFFF"/>
        </w:rPr>
        <w:t xml:space="preserve"> прокурора Лупу А.К. від 07.09.2026 </w:t>
      </w:r>
      <w:r w:rsidR="00932818">
        <w:rPr>
          <w:rFonts w:eastAsiaTheme="minorHAnsi" w:cstheme="minorBidi"/>
          <w:color w:val="000000"/>
          <w:spacing w:val="-2"/>
          <w:sz w:val="28"/>
          <w:szCs w:val="28"/>
          <w:shd w:val="clear" w:color="auto" w:fill="FFFFFF"/>
        </w:rPr>
        <w:t xml:space="preserve">№ </w:t>
      </w:r>
      <w:r w:rsidR="00932818" w:rsidRPr="00932818">
        <w:rPr>
          <w:rFonts w:eastAsiaTheme="minorHAnsi" w:cstheme="minorBidi"/>
          <w:color w:val="000000"/>
          <w:spacing w:val="-2"/>
          <w:sz w:val="28"/>
          <w:szCs w:val="28"/>
          <w:shd w:val="clear" w:color="auto" w:fill="FFFFFF"/>
        </w:rPr>
        <w:t>09/2/1-8255-23</w:t>
      </w:r>
      <w:r w:rsidR="00932818">
        <w:rPr>
          <w:rFonts w:eastAsiaTheme="minorHAnsi" w:cstheme="minorBidi"/>
          <w:color w:val="000000"/>
          <w:spacing w:val="-2"/>
          <w:sz w:val="28"/>
          <w:szCs w:val="28"/>
          <w:shd w:val="clear" w:color="auto" w:fill="FFFFFF"/>
        </w:rPr>
        <w:t>; л</w:t>
      </w:r>
      <w:r w:rsidR="00932818" w:rsidRPr="00932818">
        <w:rPr>
          <w:rFonts w:eastAsiaTheme="minorHAnsi" w:cstheme="minorBidi"/>
          <w:color w:val="000000"/>
          <w:spacing w:val="-2"/>
          <w:sz w:val="28"/>
          <w:szCs w:val="28"/>
          <w:shd w:val="clear" w:color="auto" w:fill="FFFFFF"/>
        </w:rPr>
        <w:t>ист</w:t>
      </w:r>
      <w:r w:rsidR="00932818">
        <w:rPr>
          <w:rFonts w:eastAsiaTheme="minorHAnsi" w:cstheme="minorBidi"/>
          <w:color w:val="000000"/>
          <w:spacing w:val="-2"/>
          <w:sz w:val="28"/>
          <w:szCs w:val="28"/>
          <w:shd w:val="clear" w:color="auto" w:fill="FFFFFF"/>
        </w:rPr>
        <w:t>а</w:t>
      </w:r>
      <w:r w:rsidR="00932818" w:rsidRPr="00932818">
        <w:rPr>
          <w:rFonts w:eastAsiaTheme="minorHAnsi" w:cstheme="minorBidi"/>
          <w:color w:val="000000"/>
          <w:spacing w:val="-2"/>
          <w:sz w:val="28"/>
          <w:szCs w:val="28"/>
          <w:shd w:val="clear" w:color="auto" w:fill="FFFFFF"/>
        </w:rPr>
        <w:t xml:space="preserve"> прокурора Лупу А.К. від 29.06.2026 </w:t>
      </w:r>
      <w:r w:rsidR="00932818">
        <w:rPr>
          <w:rFonts w:eastAsiaTheme="minorHAnsi" w:cstheme="minorBidi"/>
          <w:color w:val="000000"/>
          <w:spacing w:val="-2"/>
          <w:sz w:val="28"/>
          <w:szCs w:val="28"/>
          <w:shd w:val="clear" w:color="auto" w:fill="FFFFFF"/>
        </w:rPr>
        <w:t>№</w:t>
      </w:r>
      <w:r w:rsidR="00932818" w:rsidRPr="00932818">
        <w:rPr>
          <w:rFonts w:eastAsiaTheme="minorHAnsi" w:cstheme="minorBidi"/>
          <w:color w:val="000000"/>
          <w:spacing w:val="-2"/>
          <w:sz w:val="28"/>
          <w:szCs w:val="28"/>
          <w:shd w:val="clear" w:color="auto" w:fill="FFFFFF"/>
        </w:rPr>
        <w:t xml:space="preserve"> 09/2/1-8255-23</w:t>
      </w:r>
      <w:r w:rsidR="00932818">
        <w:rPr>
          <w:rFonts w:eastAsiaTheme="minorHAnsi" w:cstheme="minorBidi"/>
          <w:color w:val="000000"/>
          <w:spacing w:val="-2"/>
          <w:sz w:val="28"/>
          <w:szCs w:val="28"/>
          <w:shd w:val="clear" w:color="auto" w:fill="FFFFFF"/>
        </w:rPr>
        <w:t xml:space="preserve"> </w:t>
      </w:r>
      <w:r w:rsidR="003F2A05" w:rsidRPr="00932818">
        <w:rPr>
          <w:rFonts w:eastAsiaTheme="minorHAnsi" w:cstheme="minorBidi"/>
          <w:color w:val="000000"/>
          <w:spacing w:val="-2"/>
          <w:sz w:val="28"/>
          <w:szCs w:val="28"/>
          <w:shd w:val="clear" w:color="auto" w:fill="FFFFFF"/>
        </w:rPr>
        <w:t>та інших документів</w:t>
      </w:r>
      <w:r w:rsidR="00CA6672" w:rsidRPr="00932818">
        <w:rPr>
          <w:rFonts w:eastAsiaTheme="minorHAnsi" w:cstheme="minorBidi"/>
          <w:color w:val="000000"/>
          <w:spacing w:val="-2"/>
          <w:sz w:val="28"/>
          <w:szCs w:val="28"/>
          <w:shd w:val="clear" w:color="auto" w:fill="FFFFFF"/>
        </w:rPr>
        <w:t>.</w:t>
      </w:r>
    </w:p>
    <w:p w14:paraId="2B455C07" w14:textId="147B788D" w:rsidR="00A35325" w:rsidRDefault="00A35325">
      <w:pPr>
        <w:widowControl w:val="0"/>
        <w:tabs>
          <w:tab w:val="left" w:pos="851"/>
          <w:tab w:val="left" w:pos="993"/>
        </w:tabs>
        <w:spacing w:after="0" w:line="240" w:lineRule="auto"/>
        <w:ind w:firstLine="709"/>
        <w:contextualSpacing/>
        <w:jc w:val="both"/>
        <w:rPr>
          <w:rFonts w:ascii="Times New Roman" w:hAnsi="Times New Roman"/>
          <w:sz w:val="28"/>
          <w:szCs w:val="28"/>
        </w:rPr>
      </w:pPr>
    </w:p>
    <w:p w14:paraId="50D2D51A" w14:textId="77777777" w:rsidR="00A35325" w:rsidRDefault="00711EA1">
      <w:pPr>
        <w:widowControl w:val="0"/>
        <w:tabs>
          <w:tab w:val="left" w:pos="851"/>
          <w:tab w:val="left" w:pos="993"/>
        </w:tabs>
        <w:spacing w:after="0" w:line="240" w:lineRule="auto"/>
        <w:ind w:left="709"/>
        <w:jc w:val="both"/>
        <w:rPr>
          <w:rFonts w:ascii="Times New Roman" w:hAnsi="Times New Roman"/>
          <w:b/>
          <w:sz w:val="28"/>
          <w:szCs w:val="28"/>
        </w:rPr>
      </w:pPr>
      <w:r>
        <w:rPr>
          <w:rFonts w:ascii="Times New Roman" w:hAnsi="Times New Roman"/>
          <w:b/>
          <w:sz w:val="28"/>
          <w:szCs w:val="28"/>
        </w:rPr>
        <w:t>Щодо джерел права, які підлягають застосуванню</w:t>
      </w:r>
    </w:p>
    <w:p w14:paraId="7531981A" w14:textId="77777777" w:rsidR="00A35325"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 далі Закон №1697-</w:t>
      </w:r>
      <w:r>
        <w:rPr>
          <w:rFonts w:ascii="Times New Roman" w:hAnsi="Times New Roman"/>
          <w:color w:val="000000" w:themeColor="text1"/>
          <w:sz w:val="28"/>
          <w:szCs w:val="28"/>
          <w:lang w:val="en-US"/>
        </w:rPr>
        <w:t>VII</w:t>
      </w:r>
      <w:r>
        <w:rPr>
          <w:rFonts w:ascii="Times New Roman" w:hAnsi="Times New Roman"/>
          <w:color w:val="000000" w:themeColor="text1"/>
          <w:sz w:val="28"/>
          <w:szCs w:val="28"/>
        </w:rPr>
        <w:t xml:space="preserve">). </w:t>
      </w:r>
    </w:p>
    <w:p w14:paraId="0AA50EAA" w14:textId="77777777" w:rsidR="00A35325"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Однією із засад діяльності прокуратури, визначеною у статті 3 Закону №1697-</w:t>
      </w:r>
      <w:r>
        <w:rPr>
          <w:rFonts w:ascii="Times New Roman" w:hAnsi="Times New Roman"/>
          <w:color w:val="000000" w:themeColor="text1"/>
          <w:sz w:val="28"/>
          <w:szCs w:val="28"/>
          <w:lang w:val="en-US"/>
        </w:rPr>
        <w:t>VII</w:t>
      </w:r>
      <w:r>
        <w:rPr>
          <w:rFonts w:ascii="Times New Roman" w:hAnsi="Times New Roman"/>
          <w:color w:val="000000" w:themeColor="text1"/>
          <w:sz w:val="28"/>
          <w:szCs w:val="28"/>
        </w:rPr>
        <w:t xml:space="preserve">, є незалежність прокурорів. </w:t>
      </w:r>
    </w:p>
    <w:p w14:paraId="793054EA" w14:textId="77777777" w:rsidR="00A35325"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Зі змісту частини другої статті 16 Закону №1697-</w:t>
      </w:r>
      <w:r>
        <w:rPr>
          <w:rFonts w:ascii="Times New Roman" w:hAnsi="Times New Roman"/>
          <w:color w:val="000000" w:themeColor="text1"/>
          <w:sz w:val="28"/>
          <w:szCs w:val="28"/>
          <w:lang w:val="en-US"/>
        </w:rPr>
        <w:t>VII</w:t>
      </w:r>
      <w:r>
        <w:rPr>
          <w:rFonts w:ascii="Times New Roman" w:hAnsi="Times New Roman"/>
          <w:color w:val="000000" w:themeColor="text1"/>
          <w:sz w:val="28"/>
          <w:szCs w:val="28"/>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4E3687F3" w14:textId="77777777" w:rsidR="00A35325" w:rsidRDefault="00711EA1">
      <w:pPr>
        <w:widowControl w:val="0"/>
        <w:tabs>
          <w:tab w:val="left" w:pos="709"/>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Згідно з частинами першою та четвертою статті 15 Закону України «Про звернення громадян», 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 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14:paraId="1D0A4155" w14:textId="77777777" w:rsidR="00A35325" w:rsidRDefault="00711EA1">
      <w:pPr>
        <w:widowControl w:val="0"/>
        <w:tabs>
          <w:tab w:val="left" w:pos="709"/>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Статтею 19 Закону України «Про звернення громадян» серед обов`язків органів державної влади і місцевого самоврядування передбачено необхідність 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w:t>
      </w:r>
    </w:p>
    <w:p w14:paraId="2D791B5E" w14:textId="77777777" w:rsidR="00A35325"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Відповідно до частини 1 та 2 статті 220 КПК України клопотання сторони захисту, потерпілого і його представника чи законного представника, представника юридичної особи, щодо якої здійснюється провадження, про виконання будь-яких процесуальних дій та у випадках, установлених цим Кодексом, іншої особи, права чи законні інтереси якої обмежуються під час досудового розслідування, або її представника слідчий, </w:t>
      </w:r>
      <w:proofErr w:type="spellStart"/>
      <w:r>
        <w:rPr>
          <w:rFonts w:ascii="Times New Roman" w:hAnsi="Times New Roman"/>
          <w:color w:val="000000" w:themeColor="text1"/>
          <w:sz w:val="28"/>
          <w:szCs w:val="28"/>
        </w:rPr>
        <w:t>дізнавач</w:t>
      </w:r>
      <w:proofErr w:type="spellEnd"/>
      <w:r>
        <w:rPr>
          <w:rFonts w:ascii="Times New Roman" w:hAnsi="Times New Roman"/>
          <w:color w:val="000000" w:themeColor="text1"/>
          <w:sz w:val="28"/>
          <w:szCs w:val="28"/>
        </w:rPr>
        <w:t>, прокурор зобов’язані розглянути в строк не більше трьох днів з моменту подання і задовольнити їх за наявності відповідних підстав.</w:t>
      </w:r>
    </w:p>
    <w:p w14:paraId="1A1BB58D" w14:textId="77777777" w:rsidR="00A35325"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 результати розгляду клопотання повідомляється особа, яка заявила клопотання. Про повну або часткову відмову в задоволенні клопотання виноситься вмотивована постанова, копія якої вручається особі, яка заявила клопотання, а у разі неможливості вручення з об’єктивних причин - надсилається </w:t>
      </w:r>
      <w:r>
        <w:rPr>
          <w:rFonts w:ascii="Times New Roman" w:hAnsi="Times New Roman"/>
          <w:color w:val="000000" w:themeColor="text1"/>
          <w:sz w:val="28"/>
          <w:szCs w:val="28"/>
        </w:rPr>
        <w:lastRenderedPageBreak/>
        <w:t>їй.</w:t>
      </w:r>
    </w:p>
    <w:p w14:paraId="341091E1" w14:textId="77777777" w:rsidR="00A35325"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Приписами статті 303 КПК України регламентується порядок оскарження рішень, дій чи бездіяльності слідчого, </w:t>
      </w:r>
      <w:proofErr w:type="spellStart"/>
      <w:r>
        <w:rPr>
          <w:rFonts w:ascii="Times New Roman" w:hAnsi="Times New Roman"/>
          <w:color w:val="000000" w:themeColor="text1"/>
          <w:sz w:val="28"/>
          <w:szCs w:val="28"/>
        </w:rPr>
        <w:t>дізнавача</w:t>
      </w:r>
      <w:proofErr w:type="spellEnd"/>
      <w:r>
        <w:rPr>
          <w:rFonts w:ascii="Times New Roman" w:hAnsi="Times New Roman"/>
          <w:color w:val="000000" w:themeColor="text1"/>
          <w:sz w:val="28"/>
          <w:szCs w:val="28"/>
        </w:rPr>
        <w:t xml:space="preserve"> або прокурора.</w:t>
      </w:r>
    </w:p>
    <w:p w14:paraId="7AB92C4B" w14:textId="77777777" w:rsidR="00A35325" w:rsidRDefault="00711EA1">
      <w:pPr>
        <w:widowControl w:val="0"/>
        <w:tabs>
          <w:tab w:val="left" w:pos="709"/>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2CE524FF"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r>
        <w:rPr>
          <w:rStyle w:val="rvts9"/>
          <w:rFonts w:ascii="Times New Roman" w:hAnsi="Times New Roman"/>
          <w:bCs/>
          <w:sz w:val="28"/>
          <w:szCs w:val="28"/>
        </w:rPr>
        <w:t xml:space="preserve">Частиною першою статті 43 </w:t>
      </w:r>
      <w:r>
        <w:rPr>
          <w:rFonts w:ascii="Times New Roman" w:hAnsi="Times New Roman"/>
          <w:sz w:val="28"/>
          <w:szCs w:val="28"/>
        </w:rPr>
        <w:t xml:space="preserve">Закону України «Про прокуратуру» визначено, що </w:t>
      </w:r>
      <w:bookmarkStart w:id="2" w:name="n417"/>
      <w:bookmarkEnd w:id="2"/>
      <w:r>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6DC905E7"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3" w:name="n418"/>
      <w:bookmarkEnd w:id="3"/>
      <w:r>
        <w:rPr>
          <w:rFonts w:ascii="Times New Roman" w:hAnsi="Times New Roman"/>
          <w:sz w:val="28"/>
          <w:szCs w:val="28"/>
        </w:rPr>
        <w:t>1) невиконання чи неналежне виконання службових обов’язків;</w:t>
      </w:r>
    </w:p>
    <w:p w14:paraId="53F462C2"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4" w:name="n419"/>
      <w:bookmarkEnd w:id="4"/>
      <w:r>
        <w:rPr>
          <w:rFonts w:ascii="Times New Roman" w:hAnsi="Times New Roman"/>
          <w:sz w:val="28"/>
          <w:szCs w:val="28"/>
        </w:rPr>
        <w:t>2) необґрунтоване зволікання з розглядом звернення;</w:t>
      </w:r>
    </w:p>
    <w:p w14:paraId="617D7F6C"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5" w:name="n420"/>
      <w:bookmarkEnd w:id="5"/>
      <w:r>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268E2EFF"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6" w:name="n421"/>
      <w:bookmarkEnd w:id="6"/>
      <w:r>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7" w:name="n2686"/>
      <w:bookmarkEnd w:id="7"/>
    </w:p>
    <w:p w14:paraId="37ADC188"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8" w:name="n422"/>
      <w:bookmarkEnd w:id="8"/>
      <w:r>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1FE65088"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9" w:name="n423"/>
      <w:bookmarkEnd w:id="9"/>
      <w:r>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61AC27E1"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10" w:name="n424"/>
      <w:bookmarkEnd w:id="10"/>
      <w:r>
        <w:rPr>
          <w:rFonts w:ascii="Times New Roman" w:hAnsi="Times New Roman"/>
          <w:sz w:val="28"/>
          <w:szCs w:val="28"/>
        </w:rPr>
        <w:t>7) порушення правил внутрішнього службового розпорядку;</w:t>
      </w:r>
    </w:p>
    <w:p w14:paraId="2482BE9A"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11" w:name="n425"/>
      <w:bookmarkEnd w:id="11"/>
      <w:r>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6D6E7F2"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12" w:name="n426"/>
      <w:bookmarkEnd w:id="12"/>
      <w:r>
        <w:rPr>
          <w:rFonts w:ascii="Times New Roman" w:hAnsi="Times New Roman"/>
          <w:sz w:val="28"/>
          <w:szCs w:val="28"/>
        </w:rPr>
        <w:t>9) публічне висловлювання, яке є порушенням презумпції невинуватості.</w:t>
      </w:r>
    </w:p>
    <w:p w14:paraId="3D8D0C20"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r>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716FFF7"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r>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866867C"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13" w:name="n441"/>
      <w:bookmarkEnd w:id="13"/>
      <w:r>
        <w:rPr>
          <w:rFonts w:ascii="Times New Roman" w:hAnsi="Times New Roman"/>
          <w:sz w:val="28"/>
          <w:szCs w:val="28"/>
        </w:rPr>
        <w:t>2) дисциплінарна скарга є анонімною;</w:t>
      </w:r>
    </w:p>
    <w:p w14:paraId="1042487F"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14" w:name="n442"/>
      <w:bookmarkEnd w:id="14"/>
      <w:r>
        <w:rPr>
          <w:rFonts w:ascii="Times New Roman" w:hAnsi="Times New Roman"/>
          <w:sz w:val="28"/>
          <w:szCs w:val="28"/>
        </w:rPr>
        <w:t>3) дисциплінарна скарга подана з підстав, не визначених статтею 43 цього Закону;</w:t>
      </w:r>
    </w:p>
    <w:p w14:paraId="59E3F6F1" w14:textId="77777777" w:rsidR="00A35325" w:rsidRDefault="00711EA1">
      <w:pPr>
        <w:pStyle w:val="a6"/>
        <w:widowControl w:val="0"/>
        <w:tabs>
          <w:tab w:val="left" w:pos="709"/>
          <w:tab w:val="left" w:pos="993"/>
        </w:tabs>
        <w:ind w:firstLine="709"/>
        <w:contextualSpacing/>
        <w:jc w:val="both"/>
        <w:rPr>
          <w:rFonts w:ascii="Times New Roman" w:hAnsi="Times New Roman"/>
          <w:sz w:val="28"/>
          <w:szCs w:val="28"/>
        </w:rPr>
      </w:pPr>
      <w:bookmarkStart w:id="15" w:name="n443"/>
      <w:bookmarkEnd w:id="15"/>
      <w:r>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bookmarkStart w:id="16" w:name="n1893"/>
      <w:bookmarkEnd w:id="16"/>
    </w:p>
    <w:p w14:paraId="19856E58" w14:textId="77777777" w:rsidR="00A35325" w:rsidRDefault="00711EA1">
      <w:pPr>
        <w:widowControl w:val="0"/>
        <w:tabs>
          <w:tab w:val="left" w:pos="993"/>
        </w:tabs>
        <w:spacing w:line="240" w:lineRule="auto"/>
        <w:ind w:firstLine="709"/>
        <w:contextualSpacing/>
        <w:jc w:val="both"/>
        <w:rPr>
          <w:rFonts w:ascii="Times New Roman" w:hAnsi="Times New Roman"/>
          <w:sz w:val="28"/>
          <w:szCs w:val="28"/>
        </w:rPr>
      </w:pPr>
      <w:bookmarkStart w:id="17" w:name="n444"/>
      <w:bookmarkEnd w:id="17"/>
      <w:r>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КДКП прийняла рішення, яке не скасовано в установленому законом порядку.</w:t>
      </w:r>
      <w:bookmarkStart w:id="18" w:name="n2545"/>
      <w:bookmarkEnd w:id="18"/>
      <w:r>
        <w:rPr>
          <w:rFonts w:ascii="Times New Roman" w:hAnsi="Times New Roman"/>
          <w:sz w:val="28"/>
          <w:szCs w:val="28"/>
        </w:rPr>
        <w:t xml:space="preserve"> </w:t>
      </w:r>
    </w:p>
    <w:p w14:paraId="2EE6E3F0" w14:textId="77777777" w:rsidR="00A35325" w:rsidRDefault="00711EA1">
      <w:pPr>
        <w:widowControl w:val="0"/>
        <w:tabs>
          <w:tab w:val="left" w:pos="993"/>
        </w:tabs>
        <w:spacing w:line="240" w:lineRule="auto"/>
        <w:ind w:firstLine="709"/>
        <w:contextualSpacing/>
        <w:jc w:val="both"/>
        <w:rPr>
          <w:rFonts w:ascii="Times New Roman" w:hAnsi="Times New Roman"/>
          <w:sz w:val="28"/>
          <w:szCs w:val="28"/>
        </w:rPr>
      </w:pPr>
      <w:r>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6AC329FA" w14:textId="77777777" w:rsidR="00A35325" w:rsidRDefault="00711EA1">
      <w:pPr>
        <w:widowControl w:val="0"/>
        <w:tabs>
          <w:tab w:val="left" w:pos="851"/>
        </w:tabs>
        <w:spacing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5C2E5A13" w14:textId="77777777" w:rsidR="00A35325" w:rsidRDefault="00711EA1">
      <w:pPr>
        <w:widowControl w:val="0"/>
        <w:tabs>
          <w:tab w:val="left" w:pos="851"/>
        </w:tabs>
        <w:spacing w:line="240" w:lineRule="auto"/>
        <w:ind w:firstLine="709"/>
        <w:contextualSpacing/>
        <w:jc w:val="both"/>
        <w:rPr>
          <w:rFonts w:ascii="Times New Roman" w:hAnsi="Times New Roman"/>
          <w:bCs/>
          <w:sz w:val="28"/>
          <w:szCs w:val="28"/>
        </w:rPr>
      </w:pPr>
      <w:r>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79426736" w14:textId="77777777" w:rsidR="00A35325" w:rsidRDefault="00711EA1">
      <w:pPr>
        <w:widowControl w:val="0"/>
        <w:spacing w:line="240" w:lineRule="auto"/>
        <w:ind w:firstLine="709"/>
        <w:contextualSpacing/>
        <w:jc w:val="both"/>
        <w:rPr>
          <w:rFonts w:ascii="Times New Roman" w:hAnsi="Times New Roman"/>
          <w:sz w:val="28"/>
          <w:szCs w:val="28"/>
          <w:lang w:eastAsia="uk-UA"/>
        </w:rPr>
      </w:pPr>
      <w:r>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5A10323" w14:textId="77777777" w:rsidR="00FE1C34" w:rsidRDefault="00711EA1" w:rsidP="00FE1C34">
      <w:pPr>
        <w:widowControl w:val="0"/>
        <w:pBdr>
          <w:bottom w:val="single" w:sz="12" w:space="12" w:color="FFFFFF"/>
        </w:pBdr>
        <w:spacing w:line="240" w:lineRule="auto"/>
        <w:ind w:firstLine="709"/>
        <w:contextualSpacing/>
        <w:jc w:val="both"/>
        <w:rPr>
          <w:rFonts w:ascii="Times New Roman" w:hAnsi="Times New Roman"/>
          <w:bCs/>
          <w:sz w:val="28"/>
          <w:szCs w:val="28"/>
        </w:rPr>
      </w:pPr>
      <w:r>
        <w:rPr>
          <w:rFonts w:ascii="Times New Roman" w:hAnsi="Times New Roman"/>
          <w:bCs/>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6945DC7A" w14:textId="77777777" w:rsidR="00FE1C34" w:rsidRDefault="00FE1C34" w:rsidP="00FE1C34">
      <w:pPr>
        <w:widowControl w:val="0"/>
        <w:pBdr>
          <w:bottom w:val="single" w:sz="12" w:space="12" w:color="FFFFFF"/>
        </w:pBdr>
        <w:spacing w:line="240" w:lineRule="auto"/>
        <w:ind w:firstLine="709"/>
        <w:contextualSpacing/>
        <w:jc w:val="both"/>
        <w:rPr>
          <w:rFonts w:ascii="Times New Roman" w:hAnsi="Times New Roman"/>
          <w:bCs/>
          <w:sz w:val="28"/>
          <w:szCs w:val="28"/>
        </w:rPr>
      </w:pPr>
    </w:p>
    <w:p w14:paraId="11A5E6A6" w14:textId="77777777" w:rsidR="00FE1C34" w:rsidRPr="00FE1C34" w:rsidRDefault="00711EA1" w:rsidP="00FE1C34">
      <w:pPr>
        <w:widowControl w:val="0"/>
        <w:pBdr>
          <w:bottom w:val="single" w:sz="12" w:space="12" w:color="FFFFFF"/>
        </w:pBdr>
        <w:spacing w:line="240" w:lineRule="auto"/>
        <w:ind w:firstLine="709"/>
        <w:contextualSpacing/>
        <w:jc w:val="both"/>
        <w:rPr>
          <w:rFonts w:ascii="Times New Roman" w:hAnsi="Times New Roman"/>
          <w:b/>
          <w:sz w:val="28"/>
          <w:szCs w:val="28"/>
        </w:rPr>
      </w:pPr>
      <w:r w:rsidRPr="00FE1C34">
        <w:rPr>
          <w:rFonts w:ascii="Times New Roman" w:hAnsi="Times New Roman"/>
          <w:b/>
          <w:sz w:val="28"/>
          <w:szCs w:val="28"/>
        </w:rPr>
        <w:t>Оцінка встановлених обставин та мотиви прийнятого рішення</w:t>
      </w:r>
    </w:p>
    <w:p w14:paraId="720B719A" w14:textId="37B6599D" w:rsidR="00EE4EA4" w:rsidRDefault="00711EA1" w:rsidP="00EE4EA4">
      <w:pPr>
        <w:widowControl w:val="0"/>
        <w:pBdr>
          <w:bottom w:val="single" w:sz="12" w:space="12" w:color="FFFFFF"/>
        </w:pBdr>
        <w:spacing w:line="240" w:lineRule="auto"/>
        <w:ind w:firstLine="709"/>
        <w:contextualSpacing/>
        <w:jc w:val="both"/>
        <w:rPr>
          <w:rFonts w:ascii="Times New Roman" w:hAnsi="Times New Roman"/>
          <w:color w:val="000000"/>
          <w:sz w:val="28"/>
          <w:szCs w:val="28"/>
        </w:rPr>
      </w:pPr>
      <w:r>
        <w:rPr>
          <w:rFonts w:ascii="Times New Roman" w:hAnsi="Times New Roman"/>
          <w:sz w:val="28"/>
          <w:szCs w:val="28"/>
        </w:rPr>
        <w:t xml:space="preserve">Відповідно дисциплінарна скарга </w:t>
      </w:r>
      <w:r w:rsidR="005B17F6">
        <w:rPr>
          <w:rFonts w:ascii="Times New Roman" w:hAnsi="Times New Roman"/>
          <w:sz w:val="28"/>
          <w:szCs w:val="28"/>
        </w:rPr>
        <w:t xml:space="preserve">ОСОБА_1 </w:t>
      </w:r>
      <w:r>
        <w:rPr>
          <w:rFonts w:ascii="Times New Roman" w:hAnsi="Times New Roman"/>
          <w:sz w:val="28"/>
          <w:szCs w:val="28"/>
        </w:rPr>
        <w:t xml:space="preserve">стосується рішень, дій (бездіяльності) прокурора </w:t>
      </w:r>
      <w:r w:rsidR="00BE28F2">
        <w:rPr>
          <w:rFonts w:ascii="Times New Roman" w:hAnsi="Times New Roman"/>
          <w:sz w:val="28"/>
          <w:szCs w:val="28"/>
        </w:rPr>
        <w:t>Луп</w:t>
      </w:r>
      <w:r w:rsidR="00571545">
        <w:rPr>
          <w:rFonts w:ascii="Times New Roman" w:hAnsi="Times New Roman"/>
          <w:sz w:val="28"/>
          <w:szCs w:val="28"/>
        </w:rPr>
        <w:t>у</w:t>
      </w:r>
      <w:r w:rsidR="00BE28F2">
        <w:rPr>
          <w:rFonts w:ascii="Times New Roman" w:hAnsi="Times New Roman"/>
          <w:sz w:val="28"/>
          <w:szCs w:val="28"/>
        </w:rPr>
        <w:t xml:space="preserve"> А.К</w:t>
      </w:r>
      <w:r w:rsidR="00736ECB">
        <w:rPr>
          <w:rFonts w:ascii="Times New Roman" w:hAnsi="Times New Roman"/>
          <w:sz w:val="28"/>
          <w:szCs w:val="28"/>
        </w:rPr>
        <w:t>.</w:t>
      </w:r>
      <w:r>
        <w:rPr>
          <w:rFonts w:ascii="Times New Roman" w:hAnsi="Times New Roman"/>
          <w:sz w:val="28"/>
          <w:szCs w:val="28"/>
        </w:rPr>
        <w:t>, вчинених (допущених) в межах кримінального процесу</w:t>
      </w:r>
      <w:r>
        <w:rPr>
          <w:rFonts w:ascii="Times New Roman" w:hAnsi="Times New Roman"/>
          <w:color w:val="000000"/>
          <w:sz w:val="28"/>
          <w:szCs w:val="28"/>
        </w:rPr>
        <w:t>.</w:t>
      </w:r>
      <w:r w:rsidR="00A204C4">
        <w:rPr>
          <w:rFonts w:ascii="Times New Roman" w:hAnsi="Times New Roman"/>
          <w:color w:val="000000"/>
          <w:sz w:val="28"/>
          <w:szCs w:val="28"/>
        </w:rPr>
        <w:t xml:space="preserve"> </w:t>
      </w:r>
    </w:p>
    <w:p w14:paraId="1B6C0467" w14:textId="77777777" w:rsidR="00EE4EA4" w:rsidRDefault="00EE4EA4" w:rsidP="00EE4EA4">
      <w:pPr>
        <w:widowControl w:val="0"/>
        <w:pBdr>
          <w:bottom w:val="single" w:sz="12" w:space="12" w:color="FFFFFF"/>
        </w:pBdr>
        <w:spacing w:line="240" w:lineRule="auto"/>
        <w:ind w:firstLine="709"/>
        <w:contextualSpacing/>
        <w:jc w:val="both"/>
        <w:rPr>
          <w:rFonts w:ascii="Times New Roman" w:hAnsi="Times New Roman"/>
          <w:color w:val="000000"/>
          <w:sz w:val="28"/>
          <w:szCs w:val="28"/>
        </w:rPr>
      </w:pPr>
      <w:r w:rsidRPr="00137F3B">
        <w:rPr>
          <w:rFonts w:ascii="Times New Roman" w:hAnsi="Times New Roman"/>
          <w:sz w:val="28"/>
          <w:szCs w:val="28"/>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53766593" w14:textId="77777777" w:rsidR="00EE4EA4" w:rsidRDefault="00EE4EA4" w:rsidP="00EE4EA4">
      <w:pPr>
        <w:widowControl w:val="0"/>
        <w:pBdr>
          <w:bottom w:val="single" w:sz="12" w:space="12" w:color="FFFFFF"/>
        </w:pBdr>
        <w:spacing w:line="240" w:lineRule="auto"/>
        <w:ind w:firstLine="709"/>
        <w:contextualSpacing/>
        <w:jc w:val="both"/>
        <w:rPr>
          <w:rFonts w:ascii="Times New Roman" w:hAnsi="Times New Roman"/>
          <w:color w:val="000000"/>
          <w:sz w:val="28"/>
          <w:szCs w:val="28"/>
        </w:rPr>
      </w:pPr>
      <w:r w:rsidRPr="00A94B7A">
        <w:rPr>
          <w:rFonts w:ascii="Times New Roman" w:hAnsi="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94B7A">
        <w:rPr>
          <w:rFonts w:ascii="Times New Roman" w:hAnsi="Times New Roman"/>
          <w:i/>
          <w:iCs/>
          <w:color w:val="000000" w:themeColor="text1"/>
          <w:sz w:val="28"/>
          <w:szCs w:val="28"/>
        </w:rPr>
        <w:t>(постанова Великої Палати Верховного Суду від 02.10.2018 у справі № 800/433/17).</w:t>
      </w:r>
    </w:p>
    <w:p w14:paraId="3DCE5D6A" w14:textId="67195FA0" w:rsidR="00EE4EA4" w:rsidRPr="00EE4EA4" w:rsidRDefault="00EE4EA4" w:rsidP="00EE4EA4">
      <w:pPr>
        <w:widowControl w:val="0"/>
        <w:pBdr>
          <w:bottom w:val="single" w:sz="12" w:space="12" w:color="FFFFFF"/>
        </w:pBdr>
        <w:spacing w:line="240" w:lineRule="auto"/>
        <w:ind w:firstLine="709"/>
        <w:contextualSpacing/>
        <w:jc w:val="both"/>
        <w:rPr>
          <w:rFonts w:ascii="Times New Roman" w:hAnsi="Times New Roman"/>
          <w:color w:val="000000"/>
          <w:sz w:val="28"/>
          <w:szCs w:val="28"/>
        </w:rPr>
      </w:pPr>
      <w:r w:rsidRPr="00A94B7A">
        <w:rPr>
          <w:rFonts w:ascii="Times New Roman" w:hAnsi="Times New Roman"/>
          <w:color w:val="000000" w:themeColor="text1"/>
          <w:sz w:val="28"/>
          <w:szCs w:val="28"/>
        </w:rPr>
        <w:t xml:space="preserve">Для притягнення прокурора до дисциплінарної відповідальності за </w:t>
      </w:r>
      <w:r w:rsidRPr="00A94B7A">
        <w:rPr>
          <w:rFonts w:ascii="Times New Roman" w:hAnsi="Times New Roman"/>
          <w:color w:val="000000" w:themeColor="text1"/>
          <w:sz w:val="28"/>
          <w:szCs w:val="28"/>
        </w:rPr>
        <w:lastRenderedPageBreak/>
        <w:t xml:space="preserve">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94B7A">
        <w:rPr>
          <w:rFonts w:ascii="Times New Roman" w:hAnsi="Times New Roman"/>
          <w:i/>
          <w:iCs/>
          <w:color w:val="000000" w:themeColor="text1"/>
          <w:sz w:val="28"/>
          <w:szCs w:val="28"/>
        </w:rPr>
        <w:t>(рішення Касаційного адміністративного суду у складі Верховного Суду від 12.07.2018 у справі № 9901/565/18).</w:t>
      </w:r>
      <w:r w:rsidRPr="00A94B7A">
        <w:rPr>
          <w:rFonts w:ascii="Times New Roman" w:hAnsi="Times New Roman"/>
          <w:color w:val="000000" w:themeColor="text1"/>
          <w:sz w:val="28"/>
          <w:szCs w:val="28"/>
        </w:rPr>
        <w:t xml:space="preserve">      </w:t>
      </w:r>
    </w:p>
    <w:p w14:paraId="7CF257C3" w14:textId="77777777" w:rsidR="00A7557E" w:rsidRDefault="00EE4EA4" w:rsidP="00A7557E">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137F3B">
        <w:rPr>
          <w:rFonts w:ascii="Times New Roman" w:hAnsi="Times New Roman"/>
          <w:sz w:val="28"/>
          <w:szCs w:val="28"/>
        </w:rPr>
        <w:t xml:space="preserve">Дисциплінарна скарга не містить конкретизованих даних про неналежне виконання прокурором </w:t>
      </w:r>
      <w:r>
        <w:rPr>
          <w:rFonts w:ascii="Times New Roman" w:hAnsi="Times New Roman"/>
          <w:sz w:val="28"/>
          <w:szCs w:val="28"/>
        </w:rPr>
        <w:t>Лупою</w:t>
      </w:r>
      <w:r w:rsidRPr="00137F3B">
        <w:rPr>
          <w:rFonts w:ascii="Times New Roman" w:hAnsi="Times New Roman"/>
          <w:sz w:val="28"/>
          <w:szCs w:val="28"/>
        </w:rPr>
        <w:t xml:space="preserve"> </w:t>
      </w:r>
      <w:r>
        <w:rPr>
          <w:rFonts w:ascii="Times New Roman" w:hAnsi="Times New Roman"/>
          <w:sz w:val="28"/>
          <w:szCs w:val="28"/>
        </w:rPr>
        <w:t>А</w:t>
      </w:r>
      <w:r w:rsidRPr="00137F3B">
        <w:rPr>
          <w:rFonts w:ascii="Times New Roman" w:hAnsi="Times New Roman"/>
          <w:sz w:val="28"/>
          <w:szCs w:val="28"/>
        </w:rPr>
        <w:t>.</w:t>
      </w:r>
      <w:r>
        <w:rPr>
          <w:rFonts w:ascii="Times New Roman" w:hAnsi="Times New Roman"/>
          <w:sz w:val="28"/>
          <w:szCs w:val="28"/>
        </w:rPr>
        <w:t>К</w:t>
      </w:r>
      <w:r w:rsidRPr="00137F3B">
        <w:rPr>
          <w:rFonts w:ascii="Times New Roman" w:hAnsi="Times New Roman"/>
          <w:sz w:val="28"/>
          <w:szCs w:val="28"/>
        </w:rPr>
        <w:t>. своїх службових обов’язків.</w:t>
      </w:r>
      <w:r>
        <w:rPr>
          <w:rFonts w:ascii="Times New Roman" w:hAnsi="Times New Roman"/>
          <w:sz w:val="28"/>
          <w:szCs w:val="28"/>
        </w:rPr>
        <w:t xml:space="preserve"> </w:t>
      </w:r>
      <w:r w:rsidRPr="00A94B7A">
        <w:rPr>
          <w:rFonts w:ascii="Times New Roman" w:hAnsi="Times New Roman"/>
          <w:color w:val="000000" w:themeColor="text1"/>
          <w:sz w:val="28"/>
          <w:szCs w:val="28"/>
        </w:rPr>
        <w:t>Зокрема відсутні відомості про порушення прокурором конкретних приписів матеріального чи процесуального законів</w:t>
      </w:r>
      <w:r w:rsidR="004B67AC">
        <w:rPr>
          <w:rFonts w:ascii="Times New Roman" w:hAnsi="Times New Roman"/>
          <w:color w:val="000000" w:themeColor="text1"/>
          <w:sz w:val="28"/>
          <w:szCs w:val="28"/>
        </w:rPr>
        <w:t>.</w:t>
      </w:r>
    </w:p>
    <w:p w14:paraId="373E5616" w14:textId="5B5027D9" w:rsidR="00A7557E" w:rsidRDefault="00A7557E" w:rsidP="00A7557E">
      <w:pPr>
        <w:widowControl w:val="0"/>
        <w:pBdr>
          <w:bottom w:val="single" w:sz="12" w:space="12" w:color="FFFFFF"/>
        </w:pBdr>
        <w:spacing w:line="240" w:lineRule="auto"/>
        <w:ind w:firstLine="709"/>
        <w:contextualSpacing/>
        <w:jc w:val="both"/>
        <w:rPr>
          <w:rFonts w:ascii="Times New Roman" w:hAnsi="Times New Roman"/>
          <w:sz w:val="28"/>
          <w:szCs w:val="28"/>
        </w:rPr>
      </w:pPr>
      <w:r>
        <w:rPr>
          <w:rFonts w:ascii="Times New Roman" w:hAnsi="Times New Roman"/>
          <w:sz w:val="28"/>
          <w:szCs w:val="28"/>
        </w:rPr>
        <w:t>Дисциплінарна скарга не містить конкретизованих даних про неналежне виконання прокурором Лупою А.К. своїх службових обов’язків. Судових рішень про визнання неправомірними його дій до скарги не долучено.</w:t>
      </w:r>
    </w:p>
    <w:p w14:paraId="2D159B5B" w14:textId="17867FE6" w:rsidR="009B1926" w:rsidRDefault="009B1926" w:rsidP="00A7557E">
      <w:pPr>
        <w:widowControl w:val="0"/>
        <w:pBdr>
          <w:bottom w:val="single" w:sz="12" w:space="12" w:color="FFFFFF"/>
        </w:pBdr>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Щодо доводів скаржника про результати розгляду прокурором Лупою А.К </w:t>
      </w:r>
      <w:r w:rsidRPr="009B1926">
        <w:rPr>
          <w:rFonts w:ascii="Times New Roman" w:hAnsi="Times New Roman"/>
          <w:sz w:val="28"/>
          <w:szCs w:val="28"/>
        </w:rPr>
        <w:t>звернення, яке надійшло від Уповноваженого Верхо</w:t>
      </w:r>
      <w:r>
        <w:rPr>
          <w:rFonts w:ascii="Times New Roman" w:hAnsi="Times New Roman"/>
          <w:sz w:val="28"/>
          <w:szCs w:val="28"/>
        </w:rPr>
        <w:t>вної Ради України з прав людини варто зазначити, що в межах парламентського контролю за дотриманням конституційних прав від Офісу Омбудсмана звернення скаржника надійшло в порядку перенаправлення. Відомостей щодо відкритого провадження Уповноваженого Верховної Ради України з прав людини та перевірки у провадженні від скаржника не надходила та в додатках таких даних не надано</w:t>
      </w:r>
      <w:r w:rsidRPr="009B1926">
        <w:rPr>
          <w:rFonts w:ascii="Times New Roman" w:hAnsi="Times New Roman"/>
          <w:sz w:val="28"/>
          <w:szCs w:val="28"/>
        </w:rPr>
        <w:t>.</w:t>
      </w:r>
    </w:p>
    <w:p w14:paraId="67A97FFA" w14:textId="685063E6" w:rsidR="00166BCB" w:rsidRDefault="009B1926" w:rsidP="00166BCB">
      <w:pPr>
        <w:widowControl w:val="0"/>
        <w:pBdr>
          <w:bottom w:val="single" w:sz="12" w:space="12" w:color="FFFFFF"/>
        </w:pBdr>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hAnsi="Times New Roman"/>
          <w:sz w:val="28"/>
          <w:szCs w:val="28"/>
        </w:rPr>
        <w:t>Крім того с</w:t>
      </w:r>
      <w:r w:rsidR="00166BCB" w:rsidRPr="0097794C">
        <w:rPr>
          <w:rFonts w:ascii="Times New Roman" w:hAnsi="Times New Roman"/>
          <w:sz w:val="28"/>
          <w:szCs w:val="28"/>
        </w:rPr>
        <w:t>каржник зазначає, що ухвалою слідчої судді у справі № </w:t>
      </w:r>
      <w:hyperlink r:id="rId10" w:tgtFrame="_blank" w:history="1">
        <w:r w:rsidR="00166BCB" w:rsidRPr="0097794C">
          <w:rPr>
            <w:rFonts w:ascii="Times New Roman" w:hAnsi="Times New Roman"/>
            <w:sz w:val="28"/>
            <w:szCs w:val="28"/>
          </w:rPr>
          <w:t>757/36448</w:t>
        </w:r>
      </w:hyperlink>
      <w:r w:rsidR="00166BCB" w:rsidRPr="0097794C">
        <w:rPr>
          <w:rFonts w:ascii="Times New Roman" w:hAnsi="Times New Roman"/>
          <w:sz w:val="28"/>
          <w:szCs w:val="28"/>
        </w:rPr>
        <w:t xml:space="preserve">/26-к уповноважену особу ГСУ зобов’язано розглянути в порядку статті 220 КПК України клопотання від 22.06.2026 щодо надання відомостей про слідчі дії за участю </w:t>
      </w:r>
      <w:r w:rsidR="00EC1F83">
        <w:rPr>
          <w:rFonts w:ascii="Times New Roman" w:hAnsi="Times New Roman"/>
          <w:sz w:val="28"/>
          <w:szCs w:val="28"/>
        </w:rPr>
        <w:t>ОСОБА_</w:t>
      </w:r>
      <w:r w:rsidR="00EC1F83">
        <w:rPr>
          <w:rFonts w:ascii="Times New Roman" w:hAnsi="Times New Roman"/>
          <w:sz w:val="28"/>
          <w:szCs w:val="28"/>
        </w:rPr>
        <w:t xml:space="preserve">2 </w:t>
      </w:r>
      <w:r w:rsidR="00166BCB" w:rsidRPr="0097794C">
        <w:rPr>
          <w:rFonts w:ascii="Times New Roman" w:hAnsi="Times New Roman"/>
          <w:sz w:val="28"/>
          <w:szCs w:val="28"/>
        </w:rPr>
        <w:t>та копій відповідних матеріалів, повідомити заявника про результати розгляду, а також протягом трьох днів із дня отримання ухвали повідомити суд про її виконання через «Електронний кабінет». </w:t>
      </w:r>
    </w:p>
    <w:p w14:paraId="2FC20377" w14:textId="4D248D11" w:rsidR="00A7557E" w:rsidRDefault="00A50826" w:rsidP="002E752A">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hAnsi="Times New Roman"/>
          <w:color w:val="000000" w:themeColor="text1"/>
          <w:sz w:val="28"/>
          <w:szCs w:val="28"/>
        </w:rPr>
        <w:t>Мною враховано, що в</w:t>
      </w:r>
      <w:r w:rsidRPr="00A50826">
        <w:rPr>
          <w:rFonts w:ascii="Times New Roman" w:hAnsi="Times New Roman"/>
          <w:color w:val="000000" w:themeColor="text1"/>
          <w:sz w:val="28"/>
          <w:szCs w:val="28"/>
        </w:rPr>
        <w:t>ідповідно до пункту 2 частини першої статті 45 Закону № 1697 VII рішення, дії чи бездіяльність прокурора в межах кримінального процесу можуть бути оскаржені виключно в порядку, встановленому КПК України.</w:t>
      </w:r>
      <w:r>
        <w:rPr>
          <w:rFonts w:ascii="Times New Roman" w:hAnsi="Times New Roman"/>
          <w:color w:val="000000" w:themeColor="text1"/>
          <w:sz w:val="28"/>
          <w:szCs w:val="28"/>
        </w:rPr>
        <w:t xml:space="preserve"> </w:t>
      </w:r>
      <w:r w:rsidR="00166BCB">
        <w:rPr>
          <w:rFonts w:ascii="Times New Roman" w:hAnsi="Times New Roman"/>
          <w:color w:val="000000" w:themeColor="text1"/>
          <w:sz w:val="28"/>
          <w:szCs w:val="28"/>
        </w:rPr>
        <w:t>Водночас</w:t>
      </w:r>
      <w:r w:rsidR="00166BCB" w:rsidRPr="005453BC">
        <w:rPr>
          <w:rFonts w:ascii="Times New Roman" w:hAnsi="Times New Roman"/>
          <w:color w:val="000000" w:themeColor="text1"/>
          <w:sz w:val="28"/>
          <w:szCs w:val="28"/>
        </w:rPr>
        <w:t xml:space="preserve">, в ухвалі </w:t>
      </w:r>
      <w:r w:rsidR="00166BCB">
        <w:rPr>
          <w:rFonts w:ascii="Times New Roman" w:hAnsi="Times New Roman"/>
          <w:color w:val="000000" w:themeColor="text1"/>
          <w:sz w:val="28"/>
          <w:szCs w:val="28"/>
        </w:rPr>
        <w:t>слідчого судді</w:t>
      </w:r>
      <w:r w:rsidR="00166BCB" w:rsidRPr="005453BC">
        <w:rPr>
          <w:rFonts w:ascii="Times New Roman" w:hAnsi="Times New Roman"/>
          <w:color w:val="000000" w:themeColor="text1"/>
          <w:sz w:val="28"/>
          <w:szCs w:val="28"/>
        </w:rPr>
        <w:t xml:space="preserve">  не надано оцінки рішенням та діям (бездіяльності) саме прокурора </w:t>
      </w:r>
      <w:r w:rsidR="00166BCB">
        <w:rPr>
          <w:rFonts w:ascii="Times New Roman" w:hAnsi="Times New Roman"/>
          <w:color w:val="000000" w:themeColor="text1"/>
          <w:sz w:val="28"/>
          <w:szCs w:val="28"/>
        </w:rPr>
        <w:t>Лупу</w:t>
      </w:r>
      <w:r w:rsidR="00166BCB" w:rsidRPr="005453BC">
        <w:rPr>
          <w:rFonts w:ascii="Times New Roman" w:hAnsi="Times New Roman"/>
          <w:color w:val="000000" w:themeColor="text1"/>
          <w:sz w:val="28"/>
          <w:szCs w:val="28"/>
        </w:rPr>
        <w:t xml:space="preserve"> </w:t>
      </w:r>
      <w:r w:rsidR="00166BCB">
        <w:rPr>
          <w:rFonts w:ascii="Times New Roman" w:hAnsi="Times New Roman"/>
          <w:color w:val="000000" w:themeColor="text1"/>
          <w:sz w:val="28"/>
          <w:szCs w:val="28"/>
        </w:rPr>
        <w:t>А.К</w:t>
      </w:r>
      <w:r w:rsidR="00166BCB" w:rsidRPr="005453BC">
        <w:rPr>
          <w:rFonts w:ascii="Times New Roman" w:hAnsi="Times New Roman"/>
          <w:color w:val="000000" w:themeColor="text1"/>
          <w:sz w:val="28"/>
          <w:szCs w:val="28"/>
        </w:rPr>
        <w:t xml:space="preserve">., </w:t>
      </w:r>
      <w:r w:rsidR="002E752A">
        <w:rPr>
          <w:rFonts w:ascii="Times New Roman" w:hAnsi="Times New Roman"/>
          <w:color w:val="000000" w:themeColor="text1"/>
          <w:sz w:val="28"/>
          <w:szCs w:val="28"/>
        </w:rPr>
        <w:t>в</w:t>
      </w:r>
      <w:r w:rsidR="00A7557E">
        <w:rPr>
          <w:rFonts w:ascii="Times New Roman" w:hAnsi="Times New Roman"/>
          <w:sz w:val="28"/>
          <w:szCs w:val="28"/>
        </w:rPr>
        <w:t>ідсутнє й відповідне звернення суду до органу, що здійснює дисциплінарне провадження, в передбаченому КПК України порядку</w:t>
      </w:r>
      <w:r w:rsidR="002E752A">
        <w:rPr>
          <w:rFonts w:ascii="Times New Roman" w:hAnsi="Times New Roman"/>
          <w:sz w:val="28"/>
          <w:szCs w:val="28"/>
        </w:rPr>
        <w:t xml:space="preserve">, судом </w:t>
      </w:r>
      <w:r w:rsidR="00A7557E">
        <w:rPr>
          <w:rFonts w:ascii="Times New Roman" w:hAnsi="Times New Roman"/>
          <w:sz w:val="28"/>
          <w:szCs w:val="28"/>
        </w:rPr>
        <w:t>не порушено питання</w:t>
      </w:r>
      <w:r w:rsidR="002E752A">
        <w:rPr>
          <w:rFonts w:ascii="Times New Roman" w:hAnsi="Times New Roman"/>
          <w:sz w:val="28"/>
          <w:szCs w:val="28"/>
        </w:rPr>
        <w:t xml:space="preserve"> перед органом що здійснює дисциплінарне провадження</w:t>
      </w:r>
      <w:r w:rsidR="00A7557E">
        <w:rPr>
          <w:rFonts w:ascii="Times New Roman" w:hAnsi="Times New Roman"/>
          <w:sz w:val="28"/>
          <w:szCs w:val="28"/>
        </w:rPr>
        <w:t xml:space="preserve"> про відповідальність </w:t>
      </w:r>
      <w:r w:rsidR="002E752A">
        <w:rPr>
          <w:rFonts w:ascii="Times New Roman" w:hAnsi="Times New Roman"/>
          <w:sz w:val="28"/>
          <w:szCs w:val="28"/>
        </w:rPr>
        <w:t xml:space="preserve">прокурора </w:t>
      </w:r>
      <w:r w:rsidR="00A7557E">
        <w:rPr>
          <w:rFonts w:ascii="Times New Roman" w:hAnsi="Times New Roman"/>
          <w:sz w:val="28"/>
          <w:szCs w:val="28"/>
        </w:rPr>
        <w:t>перед</w:t>
      </w:r>
      <w:r>
        <w:rPr>
          <w:rFonts w:ascii="Times New Roman" w:hAnsi="Times New Roman"/>
          <w:sz w:val="28"/>
          <w:szCs w:val="28"/>
        </w:rPr>
        <w:t xml:space="preserve"> Комісією</w:t>
      </w:r>
      <w:r w:rsidR="00A7557E">
        <w:rPr>
          <w:rFonts w:ascii="Times New Roman" w:hAnsi="Times New Roman"/>
          <w:sz w:val="28"/>
          <w:szCs w:val="28"/>
        </w:rPr>
        <w:t>.</w:t>
      </w:r>
    </w:p>
    <w:p w14:paraId="4235DE7E" w14:textId="14D48316" w:rsidR="00C02996" w:rsidRPr="00A7557E" w:rsidRDefault="00A204C4" w:rsidP="00A7557E">
      <w:pPr>
        <w:widowControl w:val="0"/>
        <w:pBdr>
          <w:bottom w:val="single" w:sz="12" w:space="12" w:color="FFFFFF"/>
        </w:pBdr>
        <w:spacing w:line="240" w:lineRule="auto"/>
        <w:ind w:firstLine="709"/>
        <w:contextualSpacing/>
        <w:jc w:val="both"/>
        <w:rPr>
          <w:rFonts w:ascii="Times New Roman" w:hAnsi="Times New Roman"/>
          <w:color w:val="000000"/>
          <w:sz w:val="28"/>
          <w:szCs w:val="28"/>
        </w:rPr>
      </w:pPr>
      <w:r>
        <w:rPr>
          <w:rFonts w:ascii="Times New Roman" w:hAnsi="Times New Roman"/>
          <w:color w:val="000000" w:themeColor="text1"/>
          <w:sz w:val="28"/>
          <w:szCs w:val="28"/>
        </w:rPr>
        <w:t xml:space="preserve">Дисциплінарна скарга стосується </w:t>
      </w:r>
      <w:r>
        <w:rPr>
          <w:rFonts w:ascii="Times New Roman" w:eastAsia="Times New Roman" w:hAnsi="Times New Roman" w:cs="Calibri"/>
          <w:color w:val="000000" w:themeColor="text1"/>
          <w:sz w:val="28"/>
          <w:szCs w:val="28"/>
          <w:lang w:eastAsia="uk-UA"/>
        </w:rPr>
        <w:t xml:space="preserve">можливого </w:t>
      </w:r>
      <w:r>
        <w:rPr>
          <w:rFonts w:ascii="Times New Roman" w:hAnsi="Times New Roman"/>
          <w:color w:val="000000" w:themeColor="text1"/>
          <w:sz w:val="28"/>
          <w:szCs w:val="28"/>
        </w:rPr>
        <w:t xml:space="preserve">неналежного розгляду прокурором </w:t>
      </w:r>
      <w:r w:rsidR="00BE28F2">
        <w:rPr>
          <w:rFonts w:ascii="Times New Roman" w:hAnsi="Times New Roman"/>
          <w:color w:val="000000" w:themeColor="text1"/>
          <w:sz w:val="28"/>
          <w:szCs w:val="28"/>
        </w:rPr>
        <w:t>Лупою А.К.</w:t>
      </w:r>
      <w:r w:rsidR="00BE28F2" w:rsidRPr="00BE28F2">
        <w:rPr>
          <w:rFonts w:ascii="Times New Roman" w:hAnsi="Times New Roman"/>
          <w:color w:val="000000" w:themeColor="text1"/>
          <w:sz w:val="28"/>
          <w:szCs w:val="28"/>
        </w:rPr>
        <w:t xml:space="preserve"> клопотан</w:t>
      </w:r>
      <w:r w:rsidR="0073778F">
        <w:rPr>
          <w:rFonts w:ascii="Times New Roman" w:hAnsi="Times New Roman"/>
          <w:color w:val="000000" w:themeColor="text1"/>
          <w:sz w:val="28"/>
          <w:szCs w:val="28"/>
        </w:rPr>
        <w:t xml:space="preserve">ь та </w:t>
      </w:r>
      <w:r w:rsidR="00BE28F2" w:rsidRPr="00BE28F2">
        <w:rPr>
          <w:rFonts w:ascii="Times New Roman" w:hAnsi="Times New Roman"/>
          <w:color w:val="000000" w:themeColor="text1"/>
          <w:sz w:val="28"/>
          <w:szCs w:val="28"/>
        </w:rPr>
        <w:t>наступних звернень, адресованих особисто прокурору</w:t>
      </w:r>
      <w:r w:rsidR="00711EA1">
        <w:rPr>
          <w:rFonts w:ascii="Times New Roman" w:hAnsi="Times New Roman"/>
          <w:color w:val="000000" w:themeColor="text1"/>
          <w:sz w:val="28"/>
          <w:szCs w:val="28"/>
        </w:rPr>
        <w:t>.</w:t>
      </w:r>
    </w:p>
    <w:p w14:paraId="710A3594" w14:textId="745C19B2" w:rsidR="00A35325" w:rsidRDefault="00C02996">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2F2C2B">
        <w:rPr>
          <w:rFonts w:ascii="Times New Roman" w:hAnsi="Times New Roman"/>
          <w:sz w:val="28"/>
          <w:szCs w:val="28"/>
        </w:rPr>
        <w:t xml:space="preserve">За відсутності відомостей </w:t>
      </w:r>
      <w:r>
        <w:rPr>
          <w:rFonts w:ascii="Times New Roman" w:hAnsi="Times New Roman"/>
          <w:sz w:val="28"/>
          <w:szCs w:val="28"/>
        </w:rPr>
        <w:t xml:space="preserve">про надходження та реєстрацію в Офісі Генерального прокурора </w:t>
      </w:r>
      <w:r w:rsidR="00115841">
        <w:rPr>
          <w:rFonts w:ascii="Times New Roman" w:hAnsi="Times New Roman"/>
          <w:sz w:val="28"/>
          <w:szCs w:val="28"/>
        </w:rPr>
        <w:t>звернень</w:t>
      </w:r>
      <w:r>
        <w:rPr>
          <w:rFonts w:ascii="Times New Roman" w:hAnsi="Times New Roman"/>
          <w:sz w:val="28"/>
          <w:szCs w:val="28"/>
        </w:rPr>
        <w:t>, а також доказів того, що ї</w:t>
      </w:r>
      <w:r w:rsidR="007E302F">
        <w:rPr>
          <w:rFonts w:ascii="Times New Roman" w:hAnsi="Times New Roman"/>
          <w:sz w:val="28"/>
          <w:szCs w:val="28"/>
        </w:rPr>
        <w:t>х</w:t>
      </w:r>
      <w:r>
        <w:rPr>
          <w:rFonts w:ascii="Times New Roman" w:hAnsi="Times New Roman"/>
          <w:sz w:val="28"/>
          <w:szCs w:val="28"/>
        </w:rPr>
        <w:t xml:space="preserve"> розгляд належав до повноважень прокурора </w:t>
      </w:r>
      <w:r w:rsidR="00115841">
        <w:rPr>
          <w:rFonts w:ascii="Times New Roman" w:hAnsi="Times New Roman"/>
          <w:sz w:val="28"/>
          <w:szCs w:val="28"/>
        </w:rPr>
        <w:t>Лупи А.К</w:t>
      </w:r>
      <w:r>
        <w:rPr>
          <w:rFonts w:ascii="Times New Roman" w:hAnsi="Times New Roman"/>
          <w:sz w:val="28"/>
          <w:szCs w:val="28"/>
        </w:rPr>
        <w:t xml:space="preserve">., підстави стверджувати про </w:t>
      </w:r>
      <w:r w:rsidR="007E302F">
        <w:rPr>
          <w:rFonts w:ascii="Times New Roman" w:hAnsi="Times New Roman"/>
          <w:sz w:val="28"/>
          <w:szCs w:val="28"/>
        </w:rPr>
        <w:t>не</w:t>
      </w:r>
      <w:r>
        <w:rPr>
          <w:rFonts w:ascii="Times New Roman" w:hAnsi="Times New Roman"/>
          <w:sz w:val="28"/>
          <w:szCs w:val="28"/>
        </w:rPr>
        <w:t xml:space="preserve">належну організацію розгляду скарг відсутні. При цьому скаржник мав можливість звернутися до Офісу Генерального прокурора для отримання інформації щодо </w:t>
      </w:r>
      <w:r>
        <w:rPr>
          <w:rFonts w:ascii="Times New Roman" w:hAnsi="Times New Roman"/>
          <w:sz w:val="28"/>
          <w:szCs w:val="28"/>
        </w:rPr>
        <w:lastRenderedPageBreak/>
        <w:t xml:space="preserve">надходження та стану розгляду поданої ним скарги. </w:t>
      </w:r>
      <w:r w:rsidR="00A50826">
        <w:rPr>
          <w:rFonts w:ascii="Times New Roman" w:hAnsi="Times New Roman"/>
          <w:color w:val="000000" w:themeColor="text1"/>
          <w:sz w:val="28"/>
          <w:szCs w:val="28"/>
        </w:rPr>
        <w:t>С</w:t>
      </w:r>
      <w:r w:rsidR="0073778F">
        <w:rPr>
          <w:rFonts w:ascii="Times New Roman" w:hAnsi="Times New Roman"/>
          <w:color w:val="000000" w:themeColor="text1"/>
          <w:sz w:val="28"/>
          <w:szCs w:val="28"/>
        </w:rPr>
        <w:t>каржник</w:t>
      </w:r>
      <w:r w:rsidR="00711EA1">
        <w:rPr>
          <w:rFonts w:ascii="Times New Roman" w:hAnsi="Times New Roman"/>
          <w:color w:val="000000" w:themeColor="text1"/>
          <w:sz w:val="28"/>
          <w:szCs w:val="28"/>
        </w:rPr>
        <w:t xml:space="preserve"> наділен</w:t>
      </w:r>
      <w:r w:rsidR="0073778F">
        <w:rPr>
          <w:rFonts w:ascii="Times New Roman" w:hAnsi="Times New Roman"/>
          <w:color w:val="000000" w:themeColor="text1"/>
          <w:sz w:val="28"/>
          <w:szCs w:val="28"/>
        </w:rPr>
        <w:t>ий</w:t>
      </w:r>
      <w:r w:rsidR="00711EA1">
        <w:rPr>
          <w:rFonts w:ascii="Times New Roman" w:hAnsi="Times New Roman"/>
          <w:color w:val="000000" w:themeColor="text1"/>
          <w:sz w:val="28"/>
          <w:szCs w:val="28"/>
        </w:rPr>
        <w:t xml:space="preserve"> правом оскаржити протиправну бездіяльність прокурора щодо розгляду звернення керівнику прокуратури, у якій прокурор обіймає посаду. Однак доказів реалізації</w:t>
      </w:r>
      <w:r w:rsidR="00696039">
        <w:rPr>
          <w:rFonts w:ascii="Times New Roman" w:hAnsi="Times New Roman"/>
          <w:color w:val="000000" w:themeColor="text1"/>
          <w:sz w:val="28"/>
          <w:szCs w:val="28"/>
        </w:rPr>
        <w:t xml:space="preserve"> </w:t>
      </w:r>
      <w:r w:rsidR="00711EA1">
        <w:rPr>
          <w:rFonts w:ascii="Times New Roman" w:hAnsi="Times New Roman"/>
          <w:color w:val="000000" w:themeColor="text1"/>
          <w:sz w:val="28"/>
          <w:szCs w:val="28"/>
        </w:rPr>
        <w:t xml:space="preserve">такого права до дисциплінарної скарги </w:t>
      </w:r>
      <w:r w:rsidR="00696039">
        <w:rPr>
          <w:rFonts w:ascii="Times New Roman" w:hAnsi="Times New Roman"/>
          <w:color w:val="000000" w:themeColor="text1"/>
          <w:sz w:val="28"/>
          <w:szCs w:val="28"/>
        </w:rPr>
        <w:t xml:space="preserve">скаржник </w:t>
      </w:r>
      <w:r w:rsidR="00711EA1">
        <w:rPr>
          <w:rFonts w:ascii="Times New Roman" w:hAnsi="Times New Roman"/>
          <w:color w:val="000000" w:themeColor="text1"/>
          <w:sz w:val="28"/>
          <w:szCs w:val="28"/>
        </w:rPr>
        <w:t>не долуч</w:t>
      </w:r>
      <w:r w:rsidR="0073778F">
        <w:rPr>
          <w:rFonts w:ascii="Times New Roman" w:hAnsi="Times New Roman"/>
          <w:color w:val="000000" w:themeColor="text1"/>
          <w:sz w:val="28"/>
          <w:szCs w:val="28"/>
        </w:rPr>
        <w:t>ив</w:t>
      </w:r>
      <w:r w:rsidR="00711EA1">
        <w:rPr>
          <w:rFonts w:ascii="Times New Roman" w:hAnsi="Times New Roman"/>
          <w:color w:val="000000" w:themeColor="text1"/>
          <w:sz w:val="28"/>
          <w:szCs w:val="28"/>
        </w:rPr>
        <w:t xml:space="preserve">.  </w:t>
      </w:r>
    </w:p>
    <w:p w14:paraId="2FB6586A" w14:textId="3566600D" w:rsidR="00A35325" w:rsidRDefault="00711EA1">
      <w:pPr>
        <w:widowControl w:val="0"/>
        <w:pBdr>
          <w:bottom w:val="single" w:sz="12" w:space="12" w:color="FFFFFF"/>
        </w:pBdr>
        <w:spacing w:after="0" w:line="240" w:lineRule="auto"/>
        <w:ind w:firstLine="709"/>
        <w:jc w:val="both"/>
        <w:rPr>
          <w:rFonts w:ascii="Times New Roman" w:hAnsi="Times New Roman"/>
          <w:sz w:val="28"/>
          <w:szCs w:val="28"/>
        </w:rPr>
      </w:pPr>
      <w:r w:rsidRPr="008F04D7">
        <w:rPr>
          <w:rFonts w:ascii="Times New Roman" w:hAnsi="Times New Roman"/>
          <w:color w:val="000000" w:themeColor="text1"/>
          <w:sz w:val="28"/>
          <w:szCs w:val="28"/>
        </w:rPr>
        <w:t>Ураховуючи</w:t>
      </w:r>
      <w:r>
        <w:rPr>
          <w:rFonts w:ascii="Times New Roman" w:hAnsi="Times New Roman"/>
          <w:sz w:val="28"/>
          <w:szCs w:val="28"/>
        </w:rPr>
        <w:t>, що</w:t>
      </w:r>
      <w:r w:rsidR="007E302F">
        <w:rPr>
          <w:rFonts w:ascii="Times New Roman" w:hAnsi="Times New Roman"/>
          <w:sz w:val="28"/>
          <w:szCs w:val="28"/>
        </w:rPr>
        <w:t xml:space="preserve"> член</w:t>
      </w:r>
      <w:r>
        <w:rPr>
          <w:rFonts w:ascii="Times New Roman" w:hAnsi="Times New Roman"/>
          <w:sz w:val="28"/>
          <w:szCs w:val="28"/>
        </w:rPr>
        <w:t xml:space="preserve"> Комісі</w:t>
      </w:r>
      <w:r w:rsidR="007E302F">
        <w:rPr>
          <w:rFonts w:ascii="Times New Roman" w:hAnsi="Times New Roman"/>
          <w:sz w:val="28"/>
          <w:szCs w:val="28"/>
        </w:rPr>
        <w:t>ї</w:t>
      </w:r>
      <w:r>
        <w:rPr>
          <w:rFonts w:ascii="Times New Roman" w:hAnsi="Times New Roman"/>
          <w:sz w:val="28"/>
          <w:szCs w:val="28"/>
        </w:rPr>
        <w:t xml:space="preserve"> не може приймати рішень на підставі припущень, відсутні підстави для відкриття дисциплінарного провадження за необґрунтоване зволікання з розглядом звернен</w:t>
      </w:r>
      <w:r w:rsidR="00061096">
        <w:rPr>
          <w:rFonts w:ascii="Times New Roman" w:hAnsi="Times New Roman"/>
          <w:sz w:val="28"/>
          <w:szCs w:val="28"/>
        </w:rPr>
        <w:t>ня</w:t>
      </w:r>
      <w:r>
        <w:rPr>
          <w:rFonts w:ascii="Times New Roman" w:hAnsi="Times New Roman"/>
          <w:sz w:val="28"/>
          <w:szCs w:val="28"/>
        </w:rPr>
        <w:t>.</w:t>
      </w:r>
    </w:p>
    <w:p w14:paraId="7642043E" w14:textId="77777777" w:rsidR="00A35325" w:rsidRDefault="00711EA1">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Окрім цього, твердження скаржника про безпідставне зволікання із розглядом його звернення (клопотання) не може автоматично свідчити про те, що такий розгляд не здійснювався та відповідна кореспонденція за результатами його вирішення прокуратурою не надсилалася.</w:t>
      </w:r>
    </w:p>
    <w:p w14:paraId="5166211E" w14:textId="23AC106E" w:rsidR="00A35325" w:rsidRPr="00166BCB" w:rsidRDefault="00711EA1" w:rsidP="00166BCB">
      <w:pPr>
        <w:widowControl w:val="0"/>
        <w:pBdr>
          <w:bottom w:val="single" w:sz="12" w:space="12" w:color="FFFFFF"/>
        </w:pBdr>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sz w:val="28"/>
          <w:szCs w:val="28"/>
          <w:lang w:eastAsia="ru-RU"/>
        </w:rPr>
        <w:t xml:space="preserve">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 Конкретними відомостями про не розгляд прокурорами звернень чи клопотань не можуть вважатись просто посилання на неотримання на них відповідей, оскільки не конкретизовано </w:t>
      </w:r>
      <w:r w:rsidR="00673C08">
        <w:rPr>
          <w:rFonts w:ascii="Times New Roman" w:eastAsia="Times New Roman" w:hAnsi="Times New Roman"/>
          <w:sz w:val="28"/>
          <w:szCs w:val="28"/>
          <w:lang w:eastAsia="ru-RU"/>
        </w:rPr>
        <w:t xml:space="preserve">в чому саме полягає вина прокурора. </w:t>
      </w:r>
      <w:r w:rsidRPr="00166BCB">
        <w:rPr>
          <w:rFonts w:ascii="Times New Roman" w:eastAsia="Times New Roman" w:hAnsi="Times New Roman"/>
          <w:sz w:val="28"/>
          <w:szCs w:val="28"/>
          <w:lang w:eastAsia="ru-RU"/>
        </w:rPr>
        <w:t>Законодавство містить вимогу до прокурора розглянути звернення, заяву, клопотання та</w:t>
      </w:r>
      <w:r>
        <w:rPr>
          <w:rFonts w:ascii="Times New Roman" w:eastAsia="Times New Roman" w:hAnsi="Times New Roman"/>
          <w:sz w:val="28"/>
          <w:szCs w:val="28"/>
          <w:lang w:eastAsia="ru-RU"/>
        </w:rPr>
        <w:t xml:space="preserve"> надати відповідь у встановлений законом строк, а не вимогу забезпечити вручення відповідної кореспонденції заявнику. </w:t>
      </w:r>
    </w:p>
    <w:p w14:paraId="6C84660E" w14:textId="77777777" w:rsidR="00FE1C34" w:rsidRDefault="00711EA1" w:rsidP="00FE1C34">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При іншому тлумаченні член Комісії мав би відкривати в кожному випадку дисциплінарне провадження не з метою перевірки факту вчинення прокурором проступку, а для того, щоб перевірити причини та обставини неотримання заявником кореспонденції. Отже для з’ясування таких причин та обставин заявник не позбавлений права звернутись до Генерального прокурора, як до прокурора вищого рівня стосовно вказаного прокурора, що уповноважений вжити відповідних заходів щодо перевірки зазначених скаржником тверджень</w:t>
      </w:r>
      <w:r w:rsidR="00061096">
        <w:rPr>
          <w:rFonts w:ascii="Times New Roman" w:eastAsia="Times New Roman" w:hAnsi="Times New Roman"/>
          <w:sz w:val="28"/>
          <w:szCs w:val="28"/>
          <w:lang w:eastAsia="ru-RU"/>
        </w:rPr>
        <w:t xml:space="preserve"> чи оскаржити бездіяльність слідчого, прокурора до слідчого судді</w:t>
      </w:r>
      <w:r>
        <w:rPr>
          <w:rFonts w:ascii="Times New Roman" w:eastAsia="Times New Roman" w:hAnsi="Times New Roman"/>
          <w:sz w:val="28"/>
          <w:szCs w:val="28"/>
          <w:lang w:eastAsia="ru-RU"/>
        </w:rPr>
        <w:t>.</w:t>
      </w:r>
      <w:r>
        <w:rPr>
          <w:rFonts w:ascii="Times New Roman" w:hAnsi="Times New Roman"/>
          <w:sz w:val="28"/>
          <w:szCs w:val="28"/>
        </w:rPr>
        <w:t xml:space="preserve"> </w:t>
      </w:r>
    </w:p>
    <w:p w14:paraId="77F160E6" w14:textId="77777777" w:rsidR="00FE1C34" w:rsidRPr="009B1926" w:rsidRDefault="00FE1C34" w:rsidP="00FE1C34">
      <w:pPr>
        <w:widowControl w:val="0"/>
        <w:pBdr>
          <w:bottom w:val="single" w:sz="12" w:space="12" w:color="FFFFFF"/>
        </w:pBdr>
        <w:spacing w:after="0" w:line="240" w:lineRule="auto"/>
        <w:ind w:firstLine="709"/>
        <w:jc w:val="both"/>
        <w:rPr>
          <w:rFonts w:ascii="Times New Roman" w:hAnsi="Times New Roman"/>
          <w:sz w:val="28"/>
          <w:szCs w:val="28"/>
          <w:lang w:val="ru-RU"/>
        </w:rPr>
      </w:pPr>
      <w:r>
        <w:rPr>
          <w:rFonts w:ascii="Times New Roman" w:hAnsi="Times New Roman"/>
          <w:sz w:val="28"/>
          <w:szCs w:val="28"/>
        </w:rPr>
        <w:t xml:space="preserve">Відповідно до пункту 2 частини першої статті 45 Закону </w:t>
      </w:r>
      <w:r w:rsidRPr="00BC7E17">
        <w:rPr>
          <w:rFonts w:ascii="Times New Roman" w:hAnsi="Times New Roman"/>
          <w:sz w:val="28"/>
          <w:szCs w:val="28"/>
        </w:rPr>
        <w:t>№ 1697</w:t>
      </w:r>
      <w:r w:rsidRPr="00BC7E17">
        <w:rPr>
          <w:rFonts w:ascii="Times New Roman" w:hAnsi="Times New Roman"/>
          <w:sz w:val="28"/>
          <w:szCs w:val="28"/>
        </w:rPr>
        <w:noBreakHyphen/>
        <w:t>VII</w:t>
      </w:r>
      <w:r>
        <w:rPr>
          <w:rFonts w:ascii="Times New Roman" w:hAnsi="Times New Roman"/>
          <w:sz w:val="28"/>
          <w:szCs w:val="28"/>
        </w:rPr>
        <w:t xml:space="preserve"> </w:t>
      </w:r>
      <w:r w:rsidRPr="009E166B">
        <w:rPr>
          <w:rFonts w:ascii="Times New Roman" w:hAnsi="Times New Roman"/>
          <w:sz w:val="28"/>
          <w:szCs w:val="28"/>
        </w:rPr>
        <w:t>рішення, дії чи бездіяльність прокурора в межах кримінального процесу можуть бути оскаржені виключно в порядку, встановленому </w:t>
      </w:r>
      <w:hyperlink r:id="rId11" w:tgtFrame="_blank" w:history="1">
        <w:r w:rsidRPr="009E166B">
          <w:rPr>
            <w:rFonts w:ascii="Times New Roman" w:hAnsi="Times New Roman"/>
            <w:sz w:val="28"/>
            <w:szCs w:val="28"/>
          </w:rPr>
          <w:t>К</w:t>
        </w:r>
        <w:r>
          <w:rPr>
            <w:rFonts w:ascii="Times New Roman" w:hAnsi="Times New Roman"/>
            <w:sz w:val="28"/>
            <w:szCs w:val="28"/>
          </w:rPr>
          <w:t>ПК</w:t>
        </w:r>
        <w:r w:rsidRPr="009E166B">
          <w:rPr>
            <w:rFonts w:ascii="Times New Roman" w:hAnsi="Times New Roman"/>
            <w:sz w:val="28"/>
            <w:szCs w:val="28"/>
          </w:rPr>
          <w:t xml:space="preserve"> України</w:t>
        </w:r>
      </w:hyperlink>
      <w:r w:rsidRPr="009E166B">
        <w:rPr>
          <w:rFonts w:ascii="Times New Roman" w:hAnsi="Times New Roman"/>
          <w:sz w:val="28"/>
          <w:szCs w:val="28"/>
        </w:rPr>
        <w:t>.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89296B0" w14:textId="37C9D9DD" w:rsidR="009C382A" w:rsidRDefault="009C382A" w:rsidP="009C382A">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6F558D">
        <w:rPr>
          <w:rFonts w:ascii="Times New Roman" w:hAnsi="Times New Roman"/>
          <w:color w:val="000000" w:themeColor="text1"/>
          <w:sz w:val="28"/>
          <w:szCs w:val="28"/>
          <w:shd w:val="clear" w:color="auto" w:fill="FFFFFF"/>
        </w:rPr>
        <w:t>Член Комісії дійшла висновку, що доводи скаржника, які свідчать про вчинення прокурор</w:t>
      </w:r>
      <w:r>
        <w:rPr>
          <w:rFonts w:ascii="Times New Roman" w:hAnsi="Times New Roman"/>
          <w:color w:val="000000" w:themeColor="text1"/>
          <w:sz w:val="28"/>
          <w:szCs w:val="28"/>
          <w:shd w:val="clear" w:color="auto" w:fill="FFFFFF"/>
        </w:rPr>
        <w:t>ом Луп</w:t>
      </w:r>
      <w:r w:rsidR="001F5917">
        <w:rPr>
          <w:rFonts w:ascii="Times New Roman" w:hAnsi="Times New Roman"/>
          <w:color w:val="000000" w:themeColor="text1"/>
          <w:sz w:val="28"/>
          <w:szCs w:val="28"/>
          <w:shd w:val="clear" w:color="auto" w:fill="FFFFFF"/>
        </w:rPr>
        <w:t>ою</w:t>
      </w:r>
      <w:r>
        <w:rPr>
          <w:rFonts w:ascii="Times New Roman" w:hAnsi="Times New Roman"/>
          <w:color w:val="000000" w:themeColor="text1"/>
          <w:sz w:val="28"/>
          <w:szCs w:val="28"/>
          <w:shd w:val="clear" w:color="auto" w:fill="FFFFFF"/>
        </w:rPr>
        <w:t xml:space="preserve"> А.К.</w:t>
      </w:r>
      <w:r w:rsidRPr="006F558D">
        <w:rPr>
          <w:rFonts w:ascii="Times New Roman" w:hAnsi="Times New Roman"/>
          <w:color w:val="000000" w:themeColor="text1"/>
          <w:sz w:val="28"/>
          <w:szCs w:val="28"/>
          <w:shd w:val="clear" w:color="auto" w:fill="FFFFFF"/>
        </w:rPr>
        <w:t xml:space="preserve"> дій, що порочать звання прокурора і можуть викликати сумнів у </w:t>
      </w:r>
      <w:r>
        <w:rPr>
          <w:rFonts w:ascii="Times New Roman" w:hAnsi="Times New Roman"/>
          <w:color w:val="000000" w:themeColor="text1"/>
          <w:sz w:val="28"/>
          <w:szCs w:val="28"/>
          <w:shd w:val="clear" w:color="auto" w:fill="FFFFFF"/>
        </w:rPr>
        <w:t>його</w:t>
      </w:r>
      <w:r w:rsidRPr="006F558D">
        <w:rPr>
          <w:rFonts w:ascii="Times New Roman" w:hAnsi="Times New Roman"/>
          <w:color w:val="000000" w:themeColor="text1"/>
          <w:sz w:val="28"/>
          <w:szCs w:val="28"/>
          <w:shd w:val="clear" w:color="auto" w:fill="FFFFFF"/>
        </w:rPr>
        <w:t xml:space="preserve"> об’єктивності, неупередженості та незалежності, у чесності та непідкупності органів прокуратури, не знайшли свого об’єктивного підтвердження.</w:t>
      </w:r>
    </w:p>
    <w:p w14:paraId="4AAB8E44" w14:textId="77777777" w:rsidR="009C382A" w:rsidRDefault="009C382A" w:rsidP="009C382A">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6F558D">
        <w:rPr>
          <w:rFonts w:ascii="Times New Roman" w:hAnsi="Times New Roman"/>
          <w:color w:val="000000" w:themeColor="text1"/>
          <w:sz w:val="28"/>
          <w:szCs w:val="28"/>
          <w:shd w:val="clear" w:color="auto" w:fill="FFFFFF"/>
        </w:rPr>
        <w:t xml:space="preserve">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w:t>
      </w:r>
      <w:r w:rsidRPr="006F558D">
        <w:rPr>
          <w:rFonts w:ascii="Times New Roman" w:hAnsi="Times New Roman"/>
          <w:color w:val="000000" w:themeColor="text1"/>
          <w:sz w:val="28"/>
          <w:szCs w:val="28"/>
          <w:shd w:val="clear" w:color="auto" w:fill="FFFFFF"/>
        </w:rPr>
        <w:lastRenderedPageBreak/>
        <w:t>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Законом № 1697-VII та законом України «Про запобігання корупції».</w:t>
      </w:r>
    </w:p>
    <w:p w14:paraId="3579CC7A" w14:textId="77777777" w:rsidR="00D7531D" w:rsidRDefault="009C382A" w:rsidP="00D7531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6F558D">
        <w:rPr>
          <w:rFonts w:ascii="Times New Roman" w:hAnsi="Times New Roman"/>
          <w:color w:val="000000" w:themeColor="text1"/>
          <w:sz w:val="28"/>
          <w:szCs w:val="28"/>
          <w:shd w:val="clear" w:color="auto" w:fill="FFFFFF"/>
        </w:rPr>
        <w:t xml:space="preserve">Разом із цим, </w:t>
      </w:r>
      <w:r>
        <w:rPr>
          <w:rFonts w:ascii="Times New Roman" w:hAnsi="Times New Roman"/>
          <w:color w:val="000000" w:themeColor="text1"/>
          <w:sz w:val="28"/>
          <w:szCs w:val="28"/>
          <w:shd w:val="clear" w:color="auto" w:fill="FFFFFF"/>
        </w:rPr>
        <w:t xml:space="preserve">член </w:t>
      </w:r>
      <w:r w:rsidRPr="006F558D">
        <w:rPr>
          <w:rFonts w:ascii="Times New Roman" w:hAnsi="Times New Roman"/>
          <w:color w:val="000000" w:themeColor="text1"/>
          <w:sz w:val="28"/>
          <w:szCs w:val="28"/>
          <w:shd w:val="clear" w:color="auto" w:fill="FFFFFF"/>
        </w:rPr>
        <w:t>Комісі</w:t>
      </w:r>
      <w:r>
        <w:rPr>
          <w:rFonts w:ascii="Times New Roman" w:hAnsi="Times New Roman"/>
          <w:color w:val="000000" w:themeColor="text1"/>
          <w:sz w:val="28"/>
          <w:szCs w:val="28"/>
          <w:shd w:val="clear" w:color="auto" w:fill="FFFFFF"/>
        </w:rPr>
        <w:t>ї</w:t>
      </w:r>
      <w:r w:rsidRPr="006F558D">
        <w:rPr>
          <w:rFonts w:ascii="Times New Roman" w:hAnsi="Times New Roman"/>
          <w:color w:val="000000" w:themeColor="text1"/>
          <w:sz w:val="28"/>
          <w:szCs w:val="28"/>
          <w:shd w:val="clear" w:color="auto" w:fill="FFFFFF"/>
        </w:rPr>
        <w:t xml:space="preserve"> не вбачає конкретних відомостей, які б вказали на вчинення прокурор</w:t>
      </w:r>
      <w:r>
        <w:rPr>
          <w:rFonts w:ascii="Times New Roman" w:hAnsi="Times New Roman"/>
          <w:color w:val="000000" w:themeColor="text1"/>
          <w:sz w:val="28"/>
          <w:szCs w:val="28"/>
          <w:shd w:val="clear" w:color="auto" w:fill="FFFFFF"/>
        </w:rPr>
        <w:t>о</w:t>
      </w:r>
      <w:r w:rsidRPr="006F558D">
        <w:rPr>
          <w:rFonts w:ascii="Times New Roman" w:hAnsi="Times New Roman"/>
          <w:color w:val="000000" w:themeColor="text1"/>
          <w:sz w:val="28"/>
          <w:szCs w:val="28"/>
          <w:shd w:val="clear" w:color="auto" w:fill="FFFFFF"/>
        </w:rPr>
        <w:t xml:space="preserve">м </w:t>
      </w:r>
      <w:r>
        <w:rPr>
          <w:rFonts w:ascii="Times New Roman" w:hAnsi="Times New Roman"/>
          <w:color w:val="000000" w:themeColor="text1"/>
          <w:sz w:val="28"/>
          <w:szCs w:val="28"/>
          <w:shd w:val="clear" w:color="auto" w:fill="FFFFFF"/>
        </w:rPr>
        <w:t>Лупу А.К.</w:t>
      </w:r>
      <w:r w:rsidRPr="006F558D">
        <w:rPr>
          <w:rFonts w:ascii="Times New Roman" w:hAnsi="Times New Roman"/>
          <w:color w:val="000000" w:themeColor="text1"/>
          <w:sz w:val="28"/>
          <w:szCs w:val="28"/>
          <w:shd w:val="clear" w:color="auto" w:fill="FFFFFF"/>
        </w:rPr>
        <w:t xml:space="preserve"> дій, що порочать звання прокурора і можуть викликати сумнів у їх об’єктивності, неупередженості та незалежності, у чесності та непідкупності органів прокуратури, або порушення вищевказаними особами правил прокурорської етики. </w:t>
      </w:r>
    </w:p>
    <w:p w14:paraId="6002EE87" w14:textId="2F658793" w:rsidR="00D7531D" w:rsidRDefault="00D7531D" w:rsidP="00D7531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D7531D">
        <w:rPr>
          <w:rFonts w:ascii="Times New Roman" w:hAnsi="Times New Roman"/>
          <w:color w:val="000000" w:themeColor="text1"/>
          <w:sz w:val="28"/>
          <w:szCs w:val="28"/>
          <w:shd w:val="clear" w:color="auto" w:fill="FFFFFF"/>
        </w:rPr>
        <w:t xml:space="preserve">Так само </w:t>
      </w:r>
      <w:r>
        <w:rPr>
          <w:rFonts w:ascii="Times New Roman" w:hAnsi="Times New Roman"/>
          <w:color w:val="000000" w:themeColor="text1"/>
          <w:sz w:val="28"/>
          <w:szCs w:val="28"/>
          <w:shd w:val="clear" w:color="auto" w:fill="FFFFFF"/>
        </w:rPr>
        <w:t xml:space="preserve">член </w:t>
      </w:r>
      <w:r w:rsidRPr="00D7531D">
        <w:rPr>
          <w:rFonts w:ascii="Times New Roman" w:hAnsi="Times New Roman"/>
          <w:color w:val="000000" w:themeColor="text1"/>
          <w:sz w:val="28"/>
          <w:szCs w:val="28"/>
          <w:shd w:val="clear" w:color="auto" w:fill="FFFFFF"/>
        </w:rPr>
        <w:t>Комісі</w:t>
      </w:r>
      <w:r>
        <w:rPr>
          <w:rFonts w:ascii="Times New Roman" w:hAnsi="Times New Roman"/>
          <w:color w:val="000000" w:themeColor="text1"/>
          <w:sz w:val="28"/>
          <w:szCs w:val="28"/>
          <w:shd w:val="clear" w:color="auto" w:fill="FFFFFF"/>
        </w:rPr>
        <w:t>ї</w:t>
      </w:r>
      <w:r w:rsidRPr="00D7531D">
        <w:rPr>
          <w:rFonts w:ascii="Times New Roman" w:hAnsi="Times New Roman"/>
          <w:color w:val="000000" w:themeColor="text1"/>
          <w:sz w:val="28"/>
          <w:szCs w:val="28"/>
          <w:shd w:val="clear" w:color="auto" w:fill="FFFFFF"/>
        </w:rPr>
        <w:t xml:space="preserve"> не встановила відомостей, які б вказували на систематичне або одноразове грубе порушення </w:t>
      </w:r>
      <w:r>
        <w:rPr>
          <w:rFonts w:ascii="Times New Roman" w:hAnsi="Times New Roman"/>
          <w:color w:val="000000" w:themeColor="text1"/>
          <w:sz w:val="28"/>
          <w:szCs w:val="28"/>
          <w:shd w:val="clear" w:color="auto" w:fill="FFFFFF"/>
        </w:rPr>
        <w:t>Лупою</w:t>
      </w:r>
      <w:r w:rsidRPr="00D7531D">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А</w:t>
      </w:r>
      <w:r w:rsidRPr="00D7531D">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К</w:t>
      </w:r>
      <w:r w:rsidR="00A50826">
        <w:rPr>
          <w:rFonts w:ascii="Times New Roman" w:hAnsi="Times New Roman"/>
          <w:color w:val="000000" w:themeColor="text1"/>
          <w:sz w:val="28"/>
          <w:szCs w:val="28"/>
          <w:shd w:val="clear" w:color="auto" w:fill="FFFFFF"/>
        </w:rPr>
        <w:t>. правил прокурорської етики, оскільки д</w:t>
      </w:r>
      <w:r w:rsidRPr="00D7531D">
        <w:rPr>
          <w:rFonts w:ascii="Times New Roman" w:hAnsi="Times New Roman"/>
          <w:color w:val="000000" w:themeColor="text1"/>
          <w:sz w:val="28"/>
          <w:szCs w:val="28"/>
          <w:shd w:val="clear" w:color="auto" w:fill="FFFFFF"/>
        </w:rPr>
        <w:t>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w:t>
      </w:r>
    </w:p>
    <w:p w14:paraId="73AE12D6" w14:textId="68A012ED" w:rsidR="00A35325" w:rsidRPr="00D7531D" w:rsidRDefault="00711EA1" w:rsidP="00D7531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r w:rsidR="00115841">
        <w:rPr>
          <w:rFonts w:ascii="Times New Roman" w:hAnsi="Times New Roman"/>
          <w:sz w:val="28"/>
          <w:szCs w:val="28"/>
        </w:rPr>
        <w:t>Лупою А.К</w:t>
      </w:r>
      <w:r w:rsidR="00736ECB">
        <w:rPr>
          <w:rFonts w:ascii="Times New Roman" w:hAnsi="Times New Roman"/>
          <w:sz w:val="28"/>
          <w:szCs w:val="28"/>
        </w:rPr>
        <w:t>.</w:t>
      </w:r>
    </w:p>
    <w:p w14:paraId="78158DA1" w14:textId="6698A1DA" w:rsidR="00A35325" w:rsidRDefault="00711EA1">
      <w:pPr>
        <w:widowControl w:val="0"/>
        <w:pBdr>
          <w:bottom w:val="single" w:sz="12" w:space="12" w:color="FFFFFF"/>
        </w:pBdr>
        <w:spacing w:after="0" w:line="240" w:lineRule="auto"/>
        <w:ind w:firstLine="709"/>
        <w:jc w:val="both"/>
        <w:rPr>
          <w:rFonts w:ascii="Times New Roman" w:hAnsi="Times New Roman"/>
        </w:rPr>
      </w:pPr>
      <w:r>
        <w:rPr>
          <w:rFonts w:ascii="Times New Roman" w:hAnsi="Times New Roman"/>
          <w:sz w:val="28"/>
          <w:szCs w:val="28"/>
        </w:rPr>
        <w:t>Керуючись статтями 44 – 46 Закону України «Про прокуратуру», пунктами 28, 98 Положення про</w:t>
      </w:r>
      <w:r w:rsidR="0073778F">
        <w:rPr>
          <w:rFonts w:ascii="Times New Roman" w:hAnsi="Times New Roman"/>
          <w:sz w:val="28"/>
          <w:szCs w:val="28"/>
        </w:rPr>
        <w:t xml:space="preserve"> порядок роботи Кваліфікаційно-дисциплінарної комісії прокурорів</w:t>
      </w:r>
      <w:r>
        <w:rPr>
          <w:rFonts w:ascii="Times New Roman" w:hAnsi="Times New Roman"/>
          <w:sz w:val="28"/>
          <w:szCs w:val="28"/>
        </w:rPr>
        <w:t xml:space="preserve">, </w:t>
      </w:r>
    </w:p>
    <w:p w14:paraId="6DE75D49" w14:textId="77777777" w:rsidR="00A35325" w:rsidRDefault="00711EA1">
      <w:pPr>
        <w:widowControl w:val="0"/>
        <w:tabs>
          <w:tab w:val="left" w:pos="851"/>
          <w:tab w:val="left" w:pos="993"/>
        </w:tabs>
        <w:spacing w:after="0" w:line="240" w:lineRule="auto"/>
        <w:ind w:firstLine="709"/>
        <w:contextualSpacing/>
        <w:jc w:val="center"/>
        <w:rPr>
          <w:rFonts w:ascii="Times New Roman" w:hAnsi="Times New Roman"/>
          <w:b/>
          <w:sz w:val="28"/>
          <w:szCs w:val="28"/>
        </w:rPr>
      </w:pPr>
      <w:r>
        <w:rPr>
          <w:rFonts w:ascii="Times New Roman" w:hAnsi="Times New Roman"/>
          <w:b/>
          <w:sz w:val="28"/>
          <w:szCs w:val="28"/>
        </w:rPr>
        <w:t>В И Р І Ш И Л А:</w:t>
      </w:r>
    </w:p>
    <w:p w14:paraId="5FF2A6D7" w14:textId="77777777" w:rsidR="00A35325" w:rsidRDefault="00A35325">
      <w:pPr>
        <w:widowControl w:val="0"/>
        <w:tabs>
          <w:tab w:val="left" w:pos="851"/>
          <w:tab w:val="left" w:pos="993"/>
        </w:tabs>
        <w:spacing w:after="0" w:line="240" w:lineRule="auto"/>
        <w:ind w:firstLine="709"/>
        <w:contextualSpacing/>
        <w:jc w:val="center"/>
        <w:rPr>
          <w:rFonts w:ascii="Times New Roman" w:hAnsi="Times New Roman"/>
          <w:b/>
        </w:rPr>
      </w:pPr>
    </w:p>
    <w:p w14:paraId="3778FB88" w14:textId="0BD8617D" w:rsidR="00115841" w:rsidRDefault="00711EA1">
      <w:pPr>
        <w:widowControl w:val="0"/>
        <w:tabs>
          <w:tab w:val="left" w:pos="851"/>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Відмовити у відкритті дисциплінарного провадження </w:t>
      </w:r>
      <w:r w:rsidR="00061096">
        <w:rPr>
          <w:rFonts w:ascii="Times New Roman" w:hAnsi="Times New Roman"/>
          <w:color w:val="000000" w:themeColor="text1"/>
          <w:sz w:val="28"/>
          <w:szCs w:val="28"/>
        </w:rPr>
        <w:t xml:space="preserve">стосовно </w:t>
      </w:r>
      <w:r w:rsidR="00115841">
        <w:rPr>
          <w:rFonts w:ascii="Times New Roman" w:hAnsi="Times New Roman"/>
          <w:sz w:val="28"/>
          <w:szCs w:val="28"/>
        </w:rPr>
        <w:t xml:space="preserve">заступника начальника </w:t>
      </w:r>
      <w:r w:rsidR="00115841" w:rsidRPr="00BD4EF8">
        <w:rPr>
          <w:rFonts w:ascii="Times New Roman" w:hAnsi="Times New Roman"/>
          <w:sz w:val="28"/>
          <w:szCs w:val="28"/>
        </w:rPr>
        <w:t> </w:t>
      </w:r>
      <w:r w:rsidR="00115841">
        <w:rPr>
          <w:rFonts w:ascii="Times New Roman" w:hAnsi="Times New Roman"/>
          <w:sz w:val="28"/>
          <w:szCs w:val="28"/>
        </w:rPr>
        <w:t>першого</w:t>
      </w:r>
      <w:r w:rsidR="00115841" w:rsidRPr="00BD4EF8">
        <w:rPr>
          <w:rFonts w:ascii="Times New Roman" w:hAnsi="Times New Roman"/>
          <w:sz w:val="28"/>
          <w:szCs w:val="28"/>
        </w:rPr>
        <w:t xml:space="preserve"> відділу процесуального керівництва досудовим розслідуванням та підтримання публічного обвинувачення управління процесуального керівництва досудовим розслідуванням та підтримання публічного обвинувачення Департаменту нагляду за додержанням законів Національною поліцією України Офісу Генерального прокурора</w:t>
      </w:r>
      <w:r w:rsidR="00115841">
        <w:rPr>
          <w:rFonts w:ascii="Times New Roman" w:hAnsi="Times New Roman"/>
          <w:sz w:val="28"/>
          <w:szCs w:val="28"/>
        </w:rPr>
        <w:t xml:space="preserve"> Лупу А.К.</w:t>
      </w:r>
    </w:p>
    <w:p w14:paraId="7F3F978C" w14:textId="0AF6C1E4" w:rsidR="00A35325" w:rsidRDefault="00711EA1">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Рішення направити скаржнику та вищевказаному прокурору.</w:t>
      </w:r>
    </w:p>
    <w:p w14:paraId="45A5DB28" w14:textId="77777777" w:rsidR="00A35325" w:rsidRDefault="00A35325">
      <w:pPr>
        <w:widowControl w:val="0"/>
        <w:tabs>
          <w:tab w:val="left" w:pos="851"/>
        </w:tabs>
        <w:spacing w:after="0" w:line="240" w:lineRule="auto"/>
        <w:contextualSpacing/>
        <w:jc w:val="both"/>
        <w:rPr>
          <w:rFonts w:ascii="Times New Roman" w:hAnsi="Times New Roman"/>
          <w:b/>
          <w:sz w:val="28"/>
          <w:szCs w:val="28"/>
        </w:rPr>
      </w:pPr>
    </w:p>
    <w:p w14:paraId="06D56CC5" w14:textId="77777777" w:rsidR="00A35325" w:rsidRDefault="00A35325">
      <w:pPr>
        <w:widowControl w:val="0"/>
        <w:tabs>
          <w:tab w:val="left" w:pos="851"/>
        </w:tabs>
        <w:spacing w:after="0" w:line="240" w:lineRule="auto"/>
        <w:contextualSpacing/>
        <w:jc w:val="both"/>
        <w:rPr>
          <w:rFonts w:ascii="Times New Roman" w:hAnsi="Times New Roman"/>
          <w:b/>
          <w:sz w:val="28"/>
          <w:szCs w:val="28"/>
        </w:rPr>
      </w:pPr>
    </w:p>
    <w:p w14:paraId="44BA6FDF" w14:textId="77777777" w:rsidR="00A35325" w:rsidRDefault="00711EA1">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 Комісії                                                                   Євгенія МНИШЕНКО</w:t>
      </w:r>
    </w:p>
    <w:sectPr w:rsidR="00A35325">
      <w:headerReference w:type="defaul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A33EF" w14:textId="77777777" w:rsidR="009A73D7" w:rsidRDefault="009A73D7">
      <w:pPr>
        <w:spacing w:line="240" w:lineRule="auto"/>
      </w:pPr>
      <w:r>
        <w:separator/>
      </w:r>
    </w:p>
  </w:endnote>
  <w:endnote w:type="continuationSeparator" w:id="0">
    <w:p w14:paraId="7C8B05B1" w14:textId="77777777" w:rsidR="009A73D7" w:rsidRDefault="009A73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94AD1" w14:textId="77777777" w:rsidR="009A73D7" w:rsidRDefault="009A73D7">
      <w:pPr>
        <w:spacing w:after="0"/>
      </w:pPr>
      <w:r>
        <w:separator/>
      </w:r>
    </w:p>
  </w:footnote>
  <w:footnote w:type="continuationSeparator" w:id="0">
    <w:p w14:paraId="28CF0907" w14:textId="77777777" w:rsidR="009A73D7" w:rsidRDefault="009A73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AutoText"/>
      </w:docPartObj>
    </w:sdtPr>
    <w:sdtContent>
      <w:p w14:paraId="6EFFE2D6" w14:textId="03370B58" w:rsidR="00A35325" w:rsidRDefault="00711EA1">
        <w:pPr>
          <w:pStyle w:val="a3"/>
          <w:jc w:val="center"/>
        </w:pPr>
        <w:r>
          <w:fldChar w:fldCharType="begin"/>
        </w:r>
        <w:r>
          <w:instrText>PAGE   \* MERGEFORMAT</w:instrText>
        </w:r>
        <w:r>
          <w:fldChar w:fldCharType="separate"/>
        </w:r>
        <w:r w:rsidR="00673C08" w:rsidRPr="00673C0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1396C"/>
    <w:multiLevelType w:val="multilevel"/>
    <w:tmpl w:val="5510B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21504D"/>
    <w:multiLevelType w:val="multilevel"/>
    <w:tmpl w:val="D2ACA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9A1ABB"/>
    <w:multiLevelType w:val="multilevel"/>
    <w:tmpl w:val="6928A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2546D1"/>
    <w:multiLevelType w:val="multilevel"/>
    <w:tmpl w:val="EADC9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015B0A"/>
    <w:multiLevelType w:val="multilevel"/>
    <w:tmpl w:val="94D06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5B59B7"/>
    <w:multiLevelType w:val="multilevel"/>
    <w:tmpl w:val="1DCC7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4B1F89"/>
    <w:multiLevelType w:val="multilevel"/>
    <w:tmpl w:val="E7508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FF0A9A"/>
    <w:multiLevelType w:val="multilevel"/>
    <w:tmpl w:val="BDD4F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0675717">
    <w:abstractNumId w:val="2"/>
  </w:num>
  <w:num w:numId="2" w16cid:durableId="534122349">
    <w:abstractNumId w:val="4"/>
  </w:num>
  <w:num w:numId="3" w16cid:durableId="2086876519">
    <w:abstractNumId w:val="1"/>
  </w:num>
  <w:num w:numId="4" w16cid:durableId="1118910534">
    <w:abstractNumId w:val="6"/>
  </w:num>
  <w:num w:numId="5" w16cid:durableId="1100181424">
    <w:abstractNumId w:val="5"/>
  </w:num>
  <w:num w:numId="6" w16cid:durableId="155537666">
    <w:abstractNumId w:val="0"/>
  </w:num>
  <w:num w:numId="7" w16cid:durableId="779253113">
    <w:abstractNumId w:val="7"/>
  </w:num>
  <w:num w:numId="8" w16cid:durableId="17428742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F7D"/>
    <w:rsid w:val="000165C8"/>
    <w:rsid w:val="00061096"/>
    <w:rsid w:val="000B4D08"/>
    <w:rsid w:val="000D1140"/>
    <w:rsid w:val="000E54C4"/>
    <w:rsid w:val="000F6F0F"/>
    <w:rsid w:val="00115841"/>
    <w:rsid w:val="0012149F"/>
    <w:rsid w:val="001229E1"/>
    <w:rsid w:val="00126E9F"/>
    <w:rsid w:val="00137186"/>
    <w:rsid w:val="001447A6"/>
    <w:rsid w:val="00166BCB"/>
    <w:rsid w:val="00174471"/>
    <w:rsid w:val="00193DAD"/>
    <w:rsid w:val="001B1D4A"/>
    <w:rsid w:val="001F5917"/>
    <w:rsid w:val="00201390"/>
    <w:rsid w:val="002037FF"/>
    <w:rsid w:val="00232191"/>
    <w:rsid w:val="00251303"/>
    <w:rsid w:val="00260CAE"/>
    <w:rsid w:val="0028335C"/>
    <w:rsid w:val="002951FE"/>
    <w:rsid w:val="002A099B"/>
    <w:rsid w:val="002A3345"/>
    <w:rsid w:val="002D5E6B"/>
    <w:rsid w:val="002E752A"/>
    <w:rsid w:val="003136CD"/>
    <w:rsid w:val="0031625C"/>
    <w:rsid w:val="0037422B"/>
    <w:rsid w:val="003C2949"/>
    <w:rsid w:val="003C743E"/>
    <w:rsid w:val="003E47BD"/>
    <w:rsid w:val="003F25C6"/>
    <w:rsid w:val="003F2A05"/>
    <w:rsid w:val="004050EF"/>
    <w:rsid w:val="004570AE"/>
    <w:rsid w:val="00457BE3"/>
    <w:rsid w:val="004718D2"/>
    <w:rsid w:val="00477CDB"/>
    <w:rsid w:val="004819CC"/>
    <w:rsid w:val="00491BAE"/>
    <w:rsid w:val="004B576B"/>
    <w:rsid w:val="004B67AC"/>
    <w:rsid w:val="004C3D57"/>
    <w:rsid w:val="004E4575"/>
    <w:rsid w:val="00502715"/>
    <w:rsid w:val="00503309"/>
    <w:rsid w:val="0050467A"/>
    <w:rsid w:val="005139F4"/>
    <w:rsid w:val="005224AB"/>
    <w:rsid w:val="00557A57"/>
    <w:rsid w:val="005601A1"/>
    <w:rsid w:val="005609E0"/>
    <w:rsid w:val="00571545"/>
    <w:rsid w:val="00574F74"/>
    <w:rsid w:val="00581850"/>
    <w:rsid w:val="00591098"/>
    <w:rsid w:val="005934D2"/>
    <w:rsid w:val="005A67BC"/>
    <w:rsid w:val="005B17F6"/>
    <w:rsid w:val="005B3076"/>
    <w:rsid w:val="005F28E6"/>
    <w:rsid w:val="00604324"/>
    <w:rsid w:val="006300C3"/>
    <w:rsid w:val="0063033E"/>
    <w:rsid w:val="006417D1"/>
    <w:rsid w:val="00644D5C"/>
    <w:rsid w:val="00651B2B"/>
    <w:rsid w:val="00673C08"/>
    <w:rsid w:val="00696039"/>
    <w:rsid w:val="006C3CDA"/>
    <w:rsid w:val="006C6A89"/>
    <w:rsid w:val="006E6049"/>
    <w:rsid w:val="00711EA1"/>
    <w:rsid w:val="00736ECB"/>
    <w:rsid w:val="0073778F"/>
    <w:rsid w:val="007408BB"/>
    <w:rsid w:val="00753716"/>
    <w:rsid w:val="00762E45"/>
    <w:rsid w:val="00777066"/>
    <w:rsid w:val="007D0097"/>
    <w:rsid w:val="007E302F"/>
    <w:rsid w:val="008511C5"/>
    <w:rsid w:val="008612C5"/>
    <w:rsid w:val="00866BA8"/>
    <w:rsid w:val="00877A8F"/>
    <w:rsid w:val="00887664"/>
    <w:rsid w:val="0089409E"/>
    <w:rsid w:val="008E2FDA"/>
    <w:rsid w:val="008F04D7"/>
    <w:rsid w:val="008F72ED"/>
    <w:rsid w:val="00932818"/>
    <w:rsid w:val="00973BDC"/>
    <w:rsid w:val="0097794C"/>
    <w:rsid w:val="0098451F"/>
    <w:rsid w:val="00987A81"/>
    <w:rsid w:val="0099784E"/>
    <w:rsid w:val="009A73D7"/>
    <w:rsid w:val="009B1926"/>
    <w:rsid w:val="009B735C"/>
    <w:rsid w:val="009C11D4"/>
    <w:rsid w:val="009C382A"/>
    <w:rsid w:val="00A044C1"/>
    <w:rsid w:val="00A12DC2"/>
    <w:rsid w:val="00A204C4"/>
    <w:rsid w:val="00A35325"/>
    <w:rsid w:val="00A50826"/>
    <w:rsid w:val="00A51CF3"/>
    <w:rsid w:val="00A7557E"/>
    <w:rsid w:val="00AB131D"/>
    <w:rsid w:val="00AB5D68"/>
    <w:rsid w:val="00B01AFF"/>
    <w:rsid w:val="00B24CF0"/>
    <w:rsid w:val="00B31A37"/>
    <w:rsid w:val="00B459AA"/>
    <w:rsid w:val="00B71533"/>
    <w:rsid w:val="00B7589A"/>
    <w:rsid w:val="00B75E67"/>
    <w:rsid w:val="00BA223D"/>
    <w:rsid w:val="00BB043E"/>
    <w:rsid w:val="00BD4EF8"/>
    <w:rsid w:val="00BE28F2"/>
    <w:rsid w:val="00BE47D0"/>
    <w:rsid w:val="00C02996"/>
    <w:rsid w:val="00C2245D"/>
    <w:rsid w:val="00C32E66"/>
    <w:rsid w:val="00C70D9A"/>
    <w:rsid w:val="00C739F6"/>
    <w:rsid w:val="00C90C5B"/>
    <w:rsid w:val="00CA6672"/>
    <w:rsid w:val="00CF6B6B"/>
    <w:rsid w:val="00D22A62"/>
    <w:rsid w:val="00D7531D"/>
    <w:rsid w:val="00DF4863"/>
    <w:rsid w:val="00E01B11"/>
    <w:rsid w:val="00E05C77"/>
    <w:rsid w:val="00E07BBE"/>
    <w:rsid w:val="00E24D13"/>
    <w:rsid w:val="00E257C6"/>
    <w:rsid w:val="00E371BC"/>
    <w:rsid w:val="00E717B2"/>
    <w:rsid w:val="00E74BA8"/>
    <w:rsid w:val="00E82B36"/>
    <w:rsid w:val="00E94059"/>
    <w:rsid w:val="00E96F7D"/>
    <w:rsid w:val="00EA20BF"/>
    <w:rsid w:val="00EA61D2"/>
    <w:rsid w:val="00EB0176"/>
    <w:rsid w:val="00EB08DA"/>
    <w:rsid w:val="00EC1F83"/>
    <w:rsid w:val="00EE3CC5"/>
    <w:rsid w:val="00EE4EA4"/>
    <w:rsid w:val="00EF5205"/>
    <w:rsid w:val="00F021D7"/>
    <w:rsid w:val="00F32C1E"/>
    <w:rsid w:val="00F3533A"/>
    <w:rsid w:val="00F40617"/>
    <w:rsid w:val="00F549F8"/>
    <w:rsid w:val="00F55A65"/>
    <w:rsid w:val="00F64FF3"/>
    <w:rsid w:val="00F86699"/>
    <w:rsid w:val="00F90670"/>
    <w:rsid w:val="00F934DB"/>
    <w:rsid w:val="00FC3D41"/>
    <w:rsid w:val="00FE0117"/>
    <w:rsid w:val="00FE1C34"/>
    <w:rsid w:val="00FF0845"/>
    <w:rsid w:val="47ED74D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BC213"/>
  <w15:docId w15:val="{B6BBFE65-316A-ED41-968A-C3575E55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styleId="a5">
    <w:name w:val="Hyperlink"/>
    <w:basedOn w:val="a0"/>
    <w:uiPriority w:val="99"/>
    <w:semiHidden/>
    <w:unhideWhenUsed/>
    <w:rPr>
      <w:color w:val="0000FF"/>
      <w:u w:val="single"/>
    </w:rPr>
  </w:style>
  <w:style w:type="paragraph" w:styleId="a6">
    <w:name w:val="No Spacing"/>
    <w:link w:val="a7"/>
    <w:uiPriority w:val="1"/>
    <w:qFormat/>
    <w:rPr>
      <w:rFonts w:ascii="Calibri" w:eastAsia="Calibri" w:hAnsi="Calibri" w:cs="Times New Roman"/>
      <w:sz w:val="22"/>
      <w:szCs w:val="22"/>
    </w:rPr>
  </w:style>
  <w:style w:type="paragraph" w:styleId="a8">
    <w:name w:val="List Paragraph"/>
    <w:basedOn w:val="a"/>
    <w:uiPriority w:val="34"/>
    <w:qFormat/>
    <w:pPr>
      <w:ind w:left="720"/>
      <w:contextualSpacing/>
    </w:pPr>
  </w:style>
  <w:style w:type="paragraph" w:customStyle="1" w:styleId="rvps2">
    <w:name w:val="rvps2"/>
    <w:basedOn w:val="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style>
  <w:style w:type="character" w:customStyle="1" w:styleId="a4">
    <w:name w:val="Верхній колонтитул Знак"/>
    <w:basedOn w:val="a0"/>
    <w:link w:val="a3"/>
    <w:uiPriority w:val="99"/>
    <w:rPr>
      <w:rFonts w:ascii="Calibri" w:eastAsia="Calibri" w:hAnsi="Calibri" w:cs="Times New Roman"/>
      <w:sz w:val="22"/>
    </w:rPr>
  </w:style>
  <w:style w:type="character" w:customStyle="1" w:styleId="a7">
    <w:name w:val="Без інтервалів Знак"/>
    <w:link w:val="a6"/>
    <w:uiPriority w:val="1"/>
    <w:locked/>
    <w:rPr>
      <w:rFonts w:ascii="Calibri" w:eastAsia="Calibri" w:hAnsi="Calibri" w:cs="Times New Roman"/>
      <w:sz w:val="22"/>
    </w:rPr>
  </w:style>
  <w:style w:type="character" w:customStyle="1" w:styleId="apple-converted-space">
    <w:name w:val="apple-converted-space"/>
    <w:basedOn w:val="a0"/>
    <w:rsid w:val="000165C8"/>
  </w:style>
  <w:style w:type="character" w:styleId="a9">
    <w:name w:val="Strong"/>
    <w:basedOn w:val="a0"/>
    <w:uiPriority w:val="22"/>
    <w:qFormat/>
    <w:rsid w:val="0063033E"/>
    <w:rPr>
      <w:b/>
      <w:bCs/>
    </w:rPr>
  </w:style>
  <w:style w:type="paragraph" w:styleId="aa">
    <w:name w:val="Normal (Web)"/>
    <w:basedOn w:val="a"/>
    <w:uiPriority w:val="99"/>
    <w:unhideWhenUsed/>
    <w:rsid w:val="005601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51-17" TargetMode="External"/><Relationship Id="rId5" Type="http://schemas.openxmlformats.org/officeDocument/2006/relationships/webSettings" Target="webSettings.xml"/><Relationship Id="rId10" Type="http://schemas.openxmlformats.org/officeDocument/2006/relationships/hyperlink" Target="tel:757/36448" TargetMode="External"/><Relationship Id="rId4" Type="http://schemas.openxmlformats.org/officeDocument/2006/relationships/settings" Target="settings.xml"/><Relationship Id="rId9" Type="http://schemas.openxmlformats.org/officeDocument/2006/relationships/hyperlink" Target="tel:757/3644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C367F-C49F-437C-9B52-5F57AC5D8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8</Pages>
  <Words>14129</Words>
  <Characters>8054</Characters>
  <DocSecurity>0</DocSecurity>
  <Lines>67</Lines>
  <Paragraphs>44</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2025-04-08T12:05:00Z</cp:lastPrinted>
  <dcterms:created xsi:type="dcterms:W3CDTF">2026-06-17T21:56:00Z</dcterms:created>
  <dcterms:modified xsi:type="dcterms:W3CDTF">2026-10-06T09:23:00Z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2025-04-08T12:52:24Z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9f70617a-ddc4-4046-ab67-a59b487b7313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ProductBuildVer">
    <vt:lpwstr>1033-12.2.0.22549</vt:lpwstr>
  </property>
  <property fmtid="{D5CDD505-2E9C-101B-9397-08002B2CF9AE}" pid="11" name="ICV">
    <vt:lpwstr>17511CC07AEA41D0B9D35691DE64687D_12</vt:lpwstr>
  </property>
</Properties>
</file>