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7A036" w14:textId="77777777" w:rsidR="009B3C20" w:rsidRPr="0035606C" w:rsidRDefault="009B3C20" w:rsidP="004B19AE">
      <w:pPr>
        <w:tabs>
          <w:tab w:val="center" w:pos="4153"/>
          <w:tab w:val="right" w:pos="8306"/>
        </w:tabs>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color w:val="000000"/>
          <w:kern w:val="0"/>
          <w:sz w:val="26"/>
          <w:szCs w:val="20"/>
          <w:lang w:eastAsia="ru-RU"/>
          <w14:ligatures w14:val="none"/>
        </w:rPr>
      </w:pPr>
      <w:bookmarkStart w:id="0" w:name="_Hlk223356146"/>
      <w:r w:rsidRPr="0035606C">
        <w:rPr>
          <w:rFonts w:ascii="Times New Roman" w:eastAsia="Times New Roman" w:hAnsi="Times New Roman" w:cs="Times New Roman"/>
          <w:noProof/>
          <w:color w:val="000000"/>
          <w:kern w:val="0"/>
          <w:sz w:val="19"/>
          <w:szCs w:val="20"/>
          <w:lang w:eastAsia="ru-RU"/>
          <w14:ligatures w14:val="none"/>
        </w:rPr>
        <w:drawing>
          <wp:inline distT="0" distB="0" distL="0" distR="0" wp14:anchorId="59537C8B" wp14:editId="72DDCA84">
            <wp:extent cx="437515" cy="612140"/>
            <wp:effectExtent l="0" t="0" r="635" b="0"/>
            <wp:docPr id="19099630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7515" cy="612140"/>
                    </a:xfrm>
                    <a:prstGeom prst="rect">
                      <a:avLst/>
                    </a:prstGeom>
                    <a:noFill/>
                    <a:ln>
                      <a:noFill/>
                    </a:ln>
                  </pic:spPr>
                </pic:pic>
              </a:graphicData>
            </a:graphic>
          </wp:inline>
        </w:drawing>
      </w:r>
    </w:p>
    <w:p w14:paraId="259A0578" w14:textId="77777777" w:rsidR="009B3C20" w:rsidRPr="0035606C" w:rsidRDefault="009B3C20" w:rsidP="004B19AE">
      <w:pPr>
        <w:tabs>
          <w:tab w:val="center" w:pos="4153"/>
          <w:tab w:val="right" w:pos="8306"/>
        </w:tabs>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b/>
          <w:color w:val="000000"/>
          <w:kern w:val="0"/>
          <w:sz w:val="10"/>
          <w:szCs w:val="20"/>
          <w:lang w:eastAsia="ru-RU"/>
          <w14:ligatures w14:val="none"/>
        </w:rPr>
      </w:pPr>
    </w:p>
    <w:p w14:paraId="20D09BDF" w14:textId="77777777" w:rsidR="009B3C20" w:rsidRPr="0035606C" w:rsidRDefault="009B3C20" w:rsidP="004B19AE">
      <w:pPr>
        <w:spacing w:after="0" w:line="240" w:lineRule="auto"/>
        <w:ind w:firstLine="567"/>
        <w:jc w:val="center"/>
        <w:rPr>
          <w:rFonts w:ascii="Times New Roman" w:eastAsia="Times New Roman" w:hAnsi="Times New Roman" w:cs="Times New Roman"/>
          <w:color w:val="000000"/>
          <w:kern w:val="28"/>
          <w:sz w:val="32"/>
          <w:szCs w:val="32"/>
          <w:lang w:eastAsia="ru-RU"/>
          <w14:ligatures w14:val="none"/>
        </w:rPr>
      </w:pPr>
      <w:r w:rsidRPr="0035606C">
        <w:rPr>
          <w:rFonts w:ascii="Times New Roman" w:eastAsia="Times New Roman" w:hAnsi="Times New Roman" w:cs="Times New Roman"/>
          <w:bCs/>
          <w:color w:val="000000"/>
          <w:kern w:val="28"/>
          <w:sz w:val="36"/>
          <w:szCs w:val="32"/>
          <w:lang w:eastAsia="ru-RU"/>
          <w14:ligatures w14:val="none"/>
        </w:rPr>
        <w:t xml:space="preserve">КВАЛІФІКАЦІЙНО-ДИСЦИПЛІНАРНА </w:t>
      </w:r>
      <w:r w:rsidRPr="0035606C">
        <w:rPr>
          <w:rFonts w:ascii="Times New Roman" w:eastAsia="Times New Roman" w:hAnsi="Times New Roman" w:cs="Times New Roman"/>
          <w:bCs/>
          <w:color w:val="000000"/>
          <w:kern w:val="28"/>
          <w:sz w:val="36"/>
          <w:szCs w:val="32"/>
          <w:lang w:eastAsia="ru-RU"/>
          <w14:ligatures w14:val="none"/>
        </w:rPr>
        <w:br/>
        <w:t>КОМІСІЯ ПРОКУРОРІВ</w:t>
      </w:r>
    </w:p>
    <w:p w14:paraId="5FC257C8" w14:textId="77777777" w:rsidR="003C0344" w:rsidRDefault="003C0344" w:rsidP="0025157E">
      <w:pPr>
        <w:spacing w:after="0" w:line="240" w:lineRule="auto"/>
        <w:rPr>
          <w:rFonts w:ascii="Times New Roman" w:eastAsia="Times New Roman" w:hAnsi="Times New Roman" w:cs="Times New Roman"/>
          <w:color w:val="000000"/>
          <w:kern w:val="28"/>
          <w:sz w:val="28"/>
          <w:szCs w:val="28"/>
          <w:lang w:eastAsia="uk-UA"/>
          <w14:ligatures w14:val="none"/>
        </w:rPr>
      </w:pPr>
    </w:p>
    <w:p w14:paraId="0CBC072E" w14:textId="34F2C027" w:rsidR="009B3C20" w:rsidRDefault="009B3C20" w:rsidP="004B19AE">
      <w:pPr>
        <w:spacing w:after="0" w:line="240" w:lineRule="auto"/>
        <w:ind w:firstLine="567"/>
        <w:jc w:val="center"/>
        <w:rPr>
          <w:rFonts w:ascii="Times New Roman" w:eastAsia="Times New Roman" w:hAnsi="Times New Roman" w:cs="Times New Roman"/>
          <w:b/>
          <w:color w:val="000000"/>
          <w:kern w:val="28"/>
          <w:sz w:val="28"/>
          <w:szCs w:val="28"/>
          <w:lang w:eastAsia="uk-UA"/>
          <w14:ligatures w14:val="none"/>
        </w:rPr>
      </w:pPr>
      <w:r w:rsidRPr="0035606C">
        <w:rPr>
          <w:rFonts w:ascii="Times New Roman" w:eastAsia="Times New Roman" w:hAnsi="Times New Roman" w:cs="Times New Roman"/>
          <w:b/>
          <w:color w:val="000000"/>
          <w:kern w:val="28"/>
          <w:sz w:val="28"/>
          <w:szCs w:val="28"/>
          <w:lang w:eastAsia="uk-UA"/>
          <w14:ligatures w14:val="none"/>
        </w:rPr>
        <w:t xml:space="preserve">Р І Ш Е Н </w:t>
      </w:r>
      <w:proofErr w:type="spellStart"/>
      <w:r w:rsidRPr="0035606C">
        <w:rPr>
          <w:rFonts w:ascii="Times New Roman" w:eastAsia="Times New Roman" w:hAnsi="Times New Roman" w:cs="Times New Roman"/>
          <w:b/>
          <w:color w:val="000000"/>
          <w:kern w:val="28"/>
          <w:sz w:val="28"/>
          <w:szCs w:val="28"/>
          <w:lang w:eastAsia="uk-UA"/>
          <w14:ligatures w14:val="none"/>
        </w:rPr>
        <w:t>Н</w:t>
      </w:r>
      <w:proofErr w:type="spellEnd"/>
      <w:r w:rsidRPr="0035606C">
        <w:rPr>
          <w:rFonts w:ascii="Times New Roman" w:eastAsia="Times New Roman" w:hAnsi="Times New Roman" w:cs="Times New Roman"/>
          <w:b/>
          <w:color w:val="000000"/>
          <w:kern w:val="28"/>
          <w:sz w:val="28"/>
          <w:szCs w:val="28"/>
          <w:lang w:eastAsia="uk-UA"/>
          <w14:ligatures w14:val="none"/>
        </w:rPr>
        <w:t xml:space="preserve"> Я</w:t>
      </w:r>
    </w:p>
    <w:p w14:paraId="08AAA350" w14:textId="77777777" w:rsidR="009B3C20" w:rsidRPr="0035606C" w:rsidRDefault="009B3C20" w:rsidP="00B76E33">
      <w:pPr>
        <w:spacing w:after="0" w:line="240" w:lineRule="auto"/>
        <w:jc w:val="both"/>
        <w:rPr>
          <w:rFonts w:ascii="Times New Roman" w:eastAsia="Times New Roman" w:hAnsi="Times New Roman" w:cs="Times New Roman"/>
          <w:b/>
          <w:color w:val="000000"/>
          <w:kern w:val="28"/>
          <w:sz w:val="28"/>
          <w:szCs w:val="28"/>
          <w:lang w:eastAsia="uk-UA"/>
          <w14:ligatures w14:val="none"/>
        </w:rPr>
      </w:pPr>
    </w:p>
    <w:tbl>
      <w:tblPr>
        <w:tblW w:w="5000" w:type="pct"/>
        <w:tblLook w:val="04A0" w:firstRow="1" w:lastRow="0" w:firstColumn="1" w:lastColumn="0" w:noHBand="0" w:noVBand="1"/>
      </w:tblPr>
      <w:tblGrid>
        <w:gridCol w:w="3403"/>
        <w:gridCol w:w="2835"/>
        <w:gridCol w:w="3400"/>
      </w:tblGrid>
      <w:tr w:rsidR="009B3C20" w:rsidRPr="0035606C" w14:paraId="73D2E57F" w14:textId="77777777" w:rsidTr="00C721DA">
        <w:trPr>
          <w:trHeight w:val="460"/>
        </w:trPr>
        <w:tc>
          <w:tcPr>
            <w:tcW w:w="1765" w:type="pct"/>
            <w:hideMark/>
          </w:tcPr>
          <w:p w14:paraId="1547D75B" w14:textId="15778411" w:rsidR="009B3C20" w:rsidRPr="0035606C" w:rsidRDefault="002F44C4" w:rsidP="00A21766">
            <w:pPr>
              <w:spacing w:after="0" w:line="240" w:lineRule="auto"/>
              <w:ind w:left="-105"/>
              <w:jc w:val="both"/>
              <w:rPr>
                <w:rFonts w:ascii="Times New Roman" w:eastAsia="Times New Roman" w:hAnsi="Times New Roman" w:cs="Times New Roman"/>
                <w:b/>
                <w:color w:val="000000"/>
                <w:sz w:val="28"/>
                <w:lang w:eastAsia="ru-RU"/>
              </w:rPr>
            </w:pPr>
            <w:r>
              <w:rPr>
                <w:rFonts w:ascii="Times New Roman" w:eastAsia="Times New Roman" w:hAnsi="Times New Roman" w:cs="Times New Roman"/>
                <w:b/>
                <w:color w:val="000000"/>
                <w:sz w:val="28"/>
                <w:lang w:eastAsia="ru-RU"/>
              </w:rPr>
              <w:t>29 вересня</w:t>
            </w:r>
            <w:r w:rsidR="009B3C20" w:rsidRPr="0035606C">
              <w:rPr>
                <w:rFonts w:ascii="Times New Roman" w:eastAsia="Times New Roman" w:hAnsi="Times New Roman" w:cs="Times New Roman"/>
                <w:b/>
                <w:color w:val="000000"/>
                <w:sz w:val="28"/>
                <w:lang w:eastAsia="ru-RU"/>
              </w:rPr>
              <w:t xml:space="preserve"> 202</w:t>
            </w:r>
            <w:r w:rsidR="00BC684A" w:rsidRPr="0035606C">
              <w:rPr>
                <w:rFonts w:ascii="Times New Roman" w:eastAsia="Times New Roman" w:hAnsi="Times New Roman" w:cs="Times New Roman"/>
                <w:b/>
                <w:color w:val="000000"/>
                <w:sz w:val="28"/>
                <w:lang w:eastAsia="ru-RU"/>
              </w:rPr>
              <w:t>6</w:t>
            </w:r>
            <w:r w:rsidR="009B3C20" w:rsidRPr="0035606C">
              <w:rPr>
                <w:rFonts w:ascii="Times New Roman" w:eastAsia="Times New Roman" w:hAnsi="Times New Roman" w:cs="Times New Roman"/>
                <w:b/>
                <w:color w:val="000000"/>
                <w:sz w:val="28"/>
                <w:lang w:eastAsia="ru-RU"/>
              </w:rPr>
              <w:t xml:space="preserve"> року</w:t>
            </w:r>
          </w:p>
        </w:tc>
        <w:tc>
          <w:tcPr>
            <w:tcW w:w="1471" w:type="pct"/>
            <w:hideMark/>
          </w:tcPr>
          <w:p w14:paraId="001D86BE" w14:textId="360878C9" w:rsidR="009B3C20" w:rsidRPr="0035606C" w:rsidRDefault="009B3C20" w:rsidP="004B19AE">
            <w:pPr>
              <w:spacing w:after="0" w:line="240" w:lineRule="auto"/>
              <w:ind w:firstLine="567"/>
              <w:jc w:val="center"/>
              <w:rPr>
                <w:rFonts w:ascii="Times New Roman" w:eastAsia="Times New Roman" w:hAnsi="Times New Roman" w:cs="Times New Roman"/>
                <w:b/>
                <w:color w:val="000000"/>
                <w:sz w:val="28"/>
                <w:lang w:eastAsia="ru-RU"/>
              </w:rPr>
            </w:pPr>
            <w:r w:rsidRPr="0035606C">
              <w:rPr>
                <w:rFonts w:ascii="Times New Roman" w:eastAsia="Times New Roman" w:hAnsi="Times New Roman" w:cs="Times New Roman"/>
                <w:b/>
                <w:color w:val="000000"/>
                <w:sz w:val="28"/>
                <w:lang w:eastAsia="ru-RU"/>
              </w:rPr>
              <w:t>Київ</w:t>
            </w:r>
            <w:r w:rsidR="004B5B4E">
              <w:rPr>
                <w:rFonts w:ascii="Times New Roman" w:eastAsia="Times New Roman" w:hAnsi="Times New Roman" w:cs="Times New Roman"/>
                <w:b/>
                <w:color w:val="000000"/>
                <w:sz w:val="28"/>
                <w:lang w:eastAsia="ru-RU"/>
              </w:rPr>
              <w:t xml:space="preserve">     </w:t>
            </w:r>
          </w:p>
        </w:tc>
        <w:tc>
          <w:tcPr>
            <w:tcW w:w="1764" w:type="pct"/>
            <w:hideMark/>
          </w:tcPr>
          <w:p w14:paraId="07C6E1D9" w14:textId="6593CCFA" w:rsidR="009B3C20" w:rsidRPr="0035606C" w:rsidRDefault="004B5B4E" w:rsidP="004B19AE">
            <w:pPr>
              <w:spacing w:after="0" w:line="240" w:lineRule="auto"/>
              <w:ind w:firstLine="567"/>
              <w:jc w:val="both"/>
              <w:rPr>
                <w:rFonts w:ascii="Times New Roman" w:eastAsia="Times New Roman" w:hAnsi="Times New Roman" w:cs="Times New Roman"/>
                <w:b/>
                <w:color w:val="000000"/>
                <w:sz w:val="28"/>
                <w:lang w:eastAsia="ru-RU"/>
              </w:rPr>
            </w:pPr>
            <w:r>
              <w:rPr>
                <w:rFonts w:ascii="Times New Roman" w:eastAsia="Times New Roman" w:hAnsi="Times New Roman" w:cs="Times New Roman"/>
                <w:b/>
                <w:color w:val="000000"/>
                <w:sz w:val="28"/>
                <w:lang w:eastAsia="ru-RU"/>
              </w:rPr>
              <w:t xml:space="preserve">                </w:t>
            </w:r>
            <w:r w:rsidR="00663048">
              <w:rPr>
                <w:rFonts w:ascii="Times New Roman" w:eastAsia="Times New Roman" w:hAnsi="Times New Roman" w:cs="Times New Roman"/>
                <w:b/>
                <w:color w:val="000000"/>
                <w:sz w:val="28"/>
                <w:lang w:eastAsia="ru-RU"/>
              </w:rPr>
              <w:t xml:space="preserve"> </w:t>
            </w:r>
            <w:r w:rsidR="009B3C20" w:rsidRPr="0035606C">
              <w:rPr>
                <w:rFonts w:ascii="Times New Roman" w:eastAsia="Times New Roman" w:hAnsi="Times New Roman" w:cs="Times New Roman"/>
                <w:b/>
                <w:color w:val="000000"/>
                <w:sz w:val="28"/>
                <w:lang w:eastAsia="ru-RU"/>
              </w:rPr>
              <w:t xml:space="preserve">№ </w:t>
            </w:r>
            <w:r w:rsidR="002F44C4">
              <w:rPr>
                <w:rFonts w:ascii="Times New Roman" w:eastAsia="Times New Roman" w:hAnsi="Times New Roman" w:cs="Times New Roman"/>
                <w:b/>
                <w:color w:val="000000"/>
                <w:sz w:val="28"/>
                <w:lang w:eastAsia="ru-RU"/>
              </w:rPr>
              <w:t>925</w:t>
            </w:r>
            <w:r w:rsidR="00D44783" w:rsidRPr="0035606C">
              <w:rPr>
                <w:rFonts w:ascii="Times New Roman" w:eastAsia="Times New Roman" w:hAnsi="Times New Roman" w:cs="Times New Roman"/>
                <w:b/>
                <w:color w:val="000000"/>
                <w:sz w:val="28"/>
                <w:lang w:eastAsia="ru-RU"/>
              </w:rPr>
              <w:t>дс-26</w:t>
            </w:r>
            <w:r w:rsidR="009B3C20" w:rsidRPr="0035606C">
              <w:rPr>
                <w:rFonts w:ascii="Times New Roman" w:eastAsia="Times New Roman" w:hAnsi="Times New Roman" w:cs="Times New Roman"/>
                <w:b/>
                <w:color w:val="000000"/>
                <w:sz w:val="28"/>
                <w:lang w:eastAsia="ru-RU"/>
              </w:rPr>
              <w:t xml:space="preserve"> </w:t>
            </w:r>
          </w:p>
        </w:tc>
      </w:tr>
    </w:tbl>
    <w:p w14:paraId="5FCFEB81" w14:textId="77777777" w:rsidR="003C0344" w:rsidRPr="0035606C" w:rsidRDefault="003C0344" w:rsidP="0025157E">
      <w:pPr>
        <w:widowControl w:val="0"/>
        <w:spacing w:after="0" w:line="240" w:lineRule="auto"/>
        <w:contextualSpacing/>
        <w:jc w:val="both"/>
        <w:rPr>
          <w:rFonts w:ascii="Times New Roman" w:eastAsia="Calibri" w:hAnsi="Times New Roman" w:cs="Times New Roman"/>
          <w:b/>
          <w:noProof/>
          <w:color w:val="000000"/>
          <w:kern w:val="0"/>
          <w:sz w:val="28"/>
          <w:szCs w:val="28"/>
          <w:lang w:eastAsia="uk-UA"/>
          <w14:ligatures w14:val="none"/>
        </w:rPr>
      </w:pPr>
    </w:p>
    <w:p w14:paraId="34A1BF34" w14:textId="77777777" w:rsidR="009B3C20" w:rsidRPr="0035606C" w:rsidRDefault="009B3C20" w:rsidP="004B19AE">
      <w:pPr>
        <w:widowControl w:val="0"/>
        <w:spacing w:after="0" w:line="240" w:lineRule="auto"/>
        <w:contextualSpacing/>
        <w:jc w:val="both"/>
        <w:rPr>
          <w:rFonts w:ascii="Times New Roman" w:eastAsia="Calibri" w:hAnsi="Times New Roman" w:cs="Times New Roman"/>
          <w:b/>
          <w:noProof/>
          <w:color w:val="000000"/>
          <w:kern w:val="0"/>
          <w:sz w:val="28"/>
          <w:szCs w:val="28"/>
          <w:lang w:eastAsia="uk-UA"/>
          <w14:ligatures w14:val="none"/>
        </w:rPr>
      </w:pPr>
      <w:r w:rsidRPr="0035606C">
        <w:rPr>
          <w:rFonts w:ascii="Times New Roman" w:eastAsia="Calibri" w:hAnsi="Times New Roman" w:cs="Times New Roman"/>
          <w:b/>
          <w:noProof/>
          <w:color w:val="000000"/>
          <w:kern w:val="0"/>
          <w:sz w:val="28"/>
          <w:szCs w:val="28"/>
          <w:lang w:eastAsia="uk-UA"/>
          <w14:ligatures w14:val="none"/>
        </w:rPr>
        <w:t xml:space="preserve">Про відмову у відкритті </w:t>
      </w:r>
    </w:p>
    <w:p w14:paraId="3C310D20" w14:textId="77777777" w:rsidR="009B3C20" w:rsidRPr="0035606C" w:rsidRDefault="009B3C20" w:rsidP="004B19AE">
      <w:pPr>
        <w:widowControl w:val="0"/>
        <w:spacing w:after="0" w:line="240" w:lineRule="auto"/>
        <w:contextualSpacing/>
        <w:jc w:val="both"/>
        <w:rPr>
          <w:rFonts w:ascii="Times New Roman" w:eastAsia="Calibri" w:hAnsi="Times New Roman" w:cs="Times New Roman"/>
          <w:b/>
          <w:noProof/>
          <w:color w:val="000000"/>
          <w:kern w:val="0"/>
          <w:sz w:val="28"/>
          <w:szCs w:val="28"/>
          <w:lang w:eastAsia="uk-UA"/>
          <w14:ligatures w14:val="none"/>
        </w:rPr>
      </w:pPr>
      <w:r w:rsidRPr="0035606C">
        <w:rPr>
          <w:rFonts w:ascii="Times New Roman" w:eastAsia="Calibri" w:hAnsi="Times New Roman" w:cs="Times New Roman"/>
          <w:b/>
          <w:noProof/>
          <w:color w:val="000000"/>
          <w:kern w:val="0"/>
          <w:sz w:val="28"/>
          <w:szCs w:val="28"/>
          <w:lang w:eastAsia="uk-UA"/>
          <w14:ligatures w14:val="none"/>
        </w:rPr>
        <w:t>дисциплінарного провадження</w:t>
      </w:r>
    </w:p>
    <w:p w14:paraId="40D1594B" w14:textId="77777777" w:rsidR="009B3C20" w:rsidRPr="0035606C" w:rsidRDefault="009B3C20" w:rsidP="004B19AE">
      <w:pPr>
        <w:widowControl w:val="0"/>
        <w:spacing w:after="0" w:line="240" w:lineRule="auto"/>
        <w:ind w:firstLine="567"/>
        <w:contextualSpacing/>
        <w:jc w:val="both"/>
        <w:rPr>
          <w:rFonts w:ascii="Times New Roman" w:eastAsia="Calibri" w:hAnsi="Times New Roman" w:cs="Times New Roman"/>
          <w:b/>
          <w:noProof/>
          <w:color w:val="000000"/>
          <w:kern w:val="0"/>
          <w:sz w:val="28"/>
          <w:szCs w:val="28"/>
          <w:lang w:eastAsia="uk-UA"/>
          <w14:ligatures w14:val="none"/>
        </w:rPr>
      </w:pPr>
    </w:p>
    <w:p w14:paraId="61C408DA" w14:textId="7E26C7C8" w:rsidR="009B3C20" w:rsidRDefault="00B76E33" w:rsidP="004B19AE">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sidRPr="00B76E33">
        <w:rPr>
          <w:rFonts w:ascii="Times New Roman" w:eastAsia="Calibri" w:hAnsi="Times New Roman" w:cs="Times New Roman"/>
          <w:color w:val="000000"/>
          <w:kern w:val="0"/>
          <w:sz w:val="28"/>
          <w:szCs w:val="28"/>
          <w14:ligatures w14:val="none"/>
        </w:rPr>
        <w:t xml:space="preserve">Член Кваліфікаційно-дисциплінарної комісії прокурорів </w:t>
      </w:r>
      <w:proofErr w:type="spellStart"/>
      <w:r w:rsidRPr="00B76E33">
        <w:rPr>
          <w:rFonts w:ascii="Times New Roman" w:eastAsia="Calibri" w:hAnsi="Times New Roman" w:cs="Times New Roman"/>
          <w:color w:val="000000"/>
          <w:kern w:val="0"/>
          <w:sz w:val="28"/>
          <w:szCs w:val="28"/>
          <w14:ligatures w14:val="none"/>
        </w:rPr>
        <w:t>Булулуков</w:t>
      </w:r>
      <w:proofErr w:type="spellEnd"/>
      <w:r w:rsidRPr="00B76E33">
        <w:rPr>
          <w:rFonts w:ascii="Times New Roman" w:eastAsia="Calibri" w:hAnsi="Times New Roman" w:cs="Times New Roman"/>
          <w:color w:val="000000"/>
          <w:kern w:val="0"/>
          <w:sz w:val="28"/>
          <w:szCs w:val="28"/>
          <w14:ligatures w14:val="none"/>
        </w:rPr>
        <w:t xml:space="preserve"> О.Ю., розглянувши дисциплінарну скаргу </w:t>
      </w:r>
      <w:r w:rsidR="00D84FB2">
        <w:rPr>
          <w:rFonts w:ascii="Times New Roman" w:eastAsia="Calibri" w:hAnsi="Times New Roman" w:cs="Times New Roman"/>
          <w:color w:val="000000"/>
          <w:kern w:val="0"/>
          <w:sz w:val="28"/>
          <w:szCs w:val="28"/>
          <w14:ligatures w14:val="none"/>
        </w:rPr>
        <w:t>ОСОБА_1</w:t>
      </w:r>
      <w:r w:rsidRPr="00B76E33">
        <w:rPr>
          <w:rFonts w:ascii="Times New Roman" w:eastAsia="Calibri" w:hAnsi="Times New Roman" w:cs="Times New Roman"/>
          <w:color w:val="000000"/>
          <w:kern w:val="0"/>
          <w:sz w:val="28"/>
          <w:szCs w:val="28"/>
          <w14:ligatures w14:val="none"/>
        </w:rPr>
        <w:t xml:space="preserve"> стосовно </w:t>
      </w:r>
      <w:r w:rsidR="002F44C4" w:rsidRPr="002F44C4">
        <w:rPr>
          <w:rFonts w:ascii="Times New Roman" w:eastAsia="Calibri" w:hAnsi="Times New Roman" w:cs="Times New Roman"/>
          <w:color w:val="000000"/>
          <w:kern w:val="0"/>
          <w:sz w:val="28"/>
          <w:szCs w:val="28"/>
          <w14:ligatures w14:val="none"/>
        </w:rPr>
        <w:t>начальник</w:t>
      </w:r>
      <w:r w:rsidR="002F44C4">
        <w:rPr>
          <w:rFonts w:ascii="Times New Roman" w:eastAsia="Calibri" w:hAnsi="Times New Roman" w:cs="Times New Roman"/>
          <w:color w:val="000000"/>
          <w:kern w:val="0"/>
          <w:sz w:val="28"/>
          <w:szCs w:val="28"/>
          <w14:ligatures w14:val="none"/>
        </w:rPr>
        <w:t>а</w:t>
      </w:r>
      <w:r w:rsidR="002F44C4" w:rsidRPr="002F44C4">
        <w:rPr>
          <w:rFonts w:ascii="Times New Roman" w:eastAsia="Calibri" w:hAnsi="Times New Roman" w:cs="Times New Roman"/>
          <w:color w:val="000000"/>
          <w:kern w:val="0"/>
          <w:sz w:val="28"/>
          <w:szCs w:val="28"/>
          <w14:ligatures w14:val="none"/>
        </w:rPr>
        <w:t xml:space="preserve"> першого відділу процесуального керівництва управління процесуального керівництва у кримінальни</w:t>
      </w:r>
      <w:r w:rsidR="002E2CAB">
        <w:rPr>
          <w:rFonts w:ascii="Times New Roman" w:eastAsia="Calibri" w:hAnsi="Times New Roman" w:cs="Times New Roman"/>
          <w:color w:val="000000"/>
          <w:kern w:val="0"/>
          <w:sz w:val="28"/>
          <w:szCs w:val="28"/>
          <w14:ligatures w14:val="none"/>
        </w:rPr>
        <w:t>х</w:t>
      </w:r>
      <w:r w:rsidR="002F44C4" w:rsidRPr="002F44C4">
        <w:rPr>
          <w:rFonts w:ascii="Times New Roman" w:eastAsia="Calibri" w:hAnsi="Times New Roman" w:cs="Times New Roman"/>
          <w:color w:val="000000"/>
          <w:kern w:val="0"/>
          <w:sz w:val="28"/>
          <w:szCs w:val="28"/>
          <w14:ligatures w14:val="none"/>
        </w:rPr>
        <w:t xml:space="preserve"> провадженнях слідчих територіального управління Державного бюро розслідувань Київської міської прокуратури Ладн</w:t>
      </w:r>
      <w:r w:rsidR="002F44C4">
        <w:rPr>
          <w:rFonts w:ascii="Times New Roman" w:eastAsia="Calibri" w:hAnsi="Times New Roman" w:cs="Times New Roman"/>
          <w:color w:val="000000"/>
          <w:kern w:val="0"/>
          <w:sz w:val="28"/>
          <w:szCs w:val="28"/>
          <w14:ligatures w14:val="none"/>
        </w:rPr>
        <w:t>ого</w:t>
      </w:r>
      <w:r w:rsidR="002F44C4" w:rsidRPr="002F44C4">
        <w:rPr>
          <w:rFonts w:ascii="Times New Roman" w:eastAsia="Calibri" w:hAnsi="Times New Roman" w:cs="Times New Roman"/>
          <w:color w:val="000000"/>
          <w:kern w:val="0"/>
          <w:sz w:val="28"/>
          <w:szCs w:val="28"/>
          <w14:ligatures w14:val="none"/>
        </w:rPr>
        <w:t xml:space="preserve"> Іван</w:t>
      </w:r>
      <w:r w:rsidR="002F44C4">
        <w:rPr>
          <w:rFonts w:ascii="Times New Roman" w:eastAsia="Calibri" w:hAnsi="Times New Roman" w:cs="Times New Roman"/>
          <w:color w:val="000000"/>
          <w:kern w:val="0"/>
          <w:sz w:val="28"/>
          <w:szCs w:val="28"/>
          <w14:ligatures w14:val="none"/>
        </w:rPr>
        <w:t>а</w:t>
      </w:r>
      <w:r w:rsidR="002F44C4" w:rsidRPr="002F44C4">
        <w:rPr>
          <w:rFonts w:ascii="Times New Roman" w:eastAsia="Calibri" w:hAnsi="Times New Roman" w:cs="Times New Roman"/>
          <w:color w:val="000000"/>
          <w:kern w:val="0"/>
          <w:sz w:val="28"/>
          <w:szCs w:val="28"/>
          <w14:ligatures w14:val="none"/>
        </w:rPr>
        <w:t xml:space="preserve"> </w:t>
      </w:r>
      <w:r w:rsidR="003D3C1B">
        <w:rPr>
          <w:rFonts w:ascii="Times New Roman" w:eastAsia="Calibri" w:hAnsi="Times New Roman" w:cs="Times New Roman"/>
          <w:color w:val="000000"/>
          <w:kern w:val="0"/>
          <w:sz w:val="28"/>
          <w:szCs w:val="28"/>
          <w14:ligatures w14:val="none"/>
        </w:rPr>
        <w:t>Олександровича</w:t>
      </w:r>
      <w:r w:rsidR="002F44C4">
        <w:rPr>
          <w:rFonts w:ascii="Times New Roman" w:eastAsia="Calibri" w:hAnsi="Times New Roman" w:cs="Times New Roman"/>
          <w:color w:val="000000"/>
          <w:kern w:val="0"/>
          <w:sz w:val="28"/>
          <w:szCs w:val="28"/>
          <w14:ligatures w14:val="none"/>
        </w:rPr>
        <w:t xml:space="preserve"> </w:t>
      </w:r>
      <w:r w:rsidRPr="00B76E33">
        <w:rPr>
          <w:rFonts w:ascii="Times New Roman" w:eastAsia="Calibri" w:hAnsi="Times New Roman" w:cs="Times New Roman"/>
          <w:color w:val="000000"/>
          <w:kern w:val="0"/>
          <w:sz w:val="28"/>
          <w:szCs w:val="28"/>
          <w14:ligatures w14:val="none"/>
        </w:rPr>
        <w:t>(далі – прокурор</w:t>
      </w:r>
      <w:r w:rsidR="00B07674">
        <w:rPr>
          <w:rFonts w:ascii="Times New Roman" w:eastAsia="Calibri" w:hAnsi="Times New Roman" w:cs="Times New Roman"/>
          <w:color w:val="000000"/>
          <w:kern w:val="0"/>
          <w:sz w:val="28"/>
          <w:szCs w:val="28"/>
          <w14:ligatures w14:val="none"/>
        </w:rPr>
        <w:t xml:space="preserve"> </w:t>
      </w:r>
      <w:r w:rsidR="002F44C4">
        <w:rPr>
          <w:rFonts w:ascii="Times New Roman" w:eastAsia="Calibri" w:hAnsi="Times New Roman" w:cs="Times New Roman"/>
          <w:color w:val="000000"/>
          <w:kern w:val="0"/>
          <w:sz w:val="28"/>
          <w:szCs w:val="28"/>
          <w14:ligatures w14:val="none"/>
        </w:rPr>
        <w:t>Ладний І</w:t>
      </w:r>
      <w:r w:rsidR="00A87BF1">
        <w:rPr>
          <w:rFonts w:ascii="Times New Roman" w:eastAsia="Calibri" w:hAnsi="Times New Roman" w:cs="Times New Roman"/>
          <w:kern w:val="0"/>
          <w:sz w:val="28"/>
          <w:szCs w:val="28"/>
          <w14:ligatures w14:val="none"/>
        </w:rPr>
        <w:t>.</w:t>
      </w:r>
      <w:r w:rsidR="003D3C1B">
        <w:rPr>
          <w:rFonts w:ascii="Times New Roman" w:eastAsia="Calibri" w:hAnsi="Times New Roman" w:cs="Times New Roman"/>
          <w:kern w:val="0"/>
          <w:sz w:val="28"/>
          <w:szCs w:val="28"/>
          <w14:ligatures w14:val="none"/>
        </w:rPr>
        <w:t>О.</w:t>
      </w:r>
      <w:r w:rsidRPr="00B76E33">
        <w:rPr>
          <w:rFonts w:ascii="Times New Roman" w:eastAsia="Calibri" w:hAnsi="Times New Roman" w:cs="Times New Roman"/>
          <w:color w:val="000000"/>
          <w:kern w:val="0"/>
          <w:sz w:val="28"/>
          <w:szCs w:val="28"/>
          <w14:ligatures w14:val="none"/>
        </w:rPr>
        <w:t>),</w:t>
      </w:r>
    </w:p>
    <w:p w14:paraId="54E36636" w14:textId="77777777" w:rsidR="00B07674" w:rsidRPr="00B07674" w:rsidRDefault="00B07674" w:rsidP="004B19AE">
      <w:pPr>
        <w:widowControl w:val="0"/>
        <w:tabs>
          <w:tab w:val="left" w:pos="993"/>
        </w:tabs>
        <w:spacing w:after="0" w:line="240" w:lineRule="auto"/>
        <w:ind w:firstLine="567"/>
        <w:jc w:val="both"/>
        <w:rPr>
          <w:rFonts w:ascii="Times New Roman" w:eastAsia="Calibri" w:hAnsi="Times New Roman" w:cs="Times New Roman"/>
          <w:color w:val="000000"/>
          <w:kern w:val="0"/>
          <w:sz w:val="12"/>
          <w:szCs w:val="12"/>
          <w14:ligatures w14:val="none"/>
        </w:rPr>
      </w:pPr>
    </w:p>
    <w:p w14:paraId="314A4264" w14:textId="1FB2C703" w:rsidR="009B3C20" w:rsidRPr="0035606C" w:rsidRDefault="00D44783" w:rsidP="004B19AE">
      <w:pPr>
        <w:widowControl w:val="0"/>
        <w:tabs>
          <w:tab w:val="left" w:pos="993"/>
        </w:tabs>
        <w:spacing w:after="0" w:line="240" w:lineRule="auto"/>
        <w:ind w:firstLine="567"/>
        <w:jc w:val="center"/>
        <w:rPr>
          <w:rFonts w:ascii="Times New Roman" w:eastAsia="Calibri" w:hAnsi="Times New Roman" w:cs="Times New Roman"/>
          <w:b/>
          <w:noProof/>
          <w:color w:val="000000"/>
          <w:kern w:val="0"/>
          <w:sz w:val="28"/>
          <w:szCs w:val="28"/>
          <w:lang w:eastAsia="uk-UA"/>
          <w14:ligatures w14:val="none"/>
        </w:rPr>
      </w:pPr>
      <w:r w:rsidRPr="0035606C">
        <w:rPr>
          <w:rFonts w:ascii="Times New Roman" w:eastAsia="Calibri" w:hAnsi="Times New Roman" w:cs="Times New Roman"/>
          <w:b/>
          <w:noProof/>
          <w:color w:val="000000"/>
          <w:kern w:val="0"/>
          <w:sz w:val="28"/>
          <w:szCs w:val="28"/>
          <w:lang w:eastAsia="uk-UA"/>
          <w14:ligatures w14:val="none"/>
        </w:rPr>
        <w:t>В С Т А Н О В И В:</w:t>
      </w:r>
    </w:p>
    <w:p w14:paraId="288975D7" w14:textId="77777777" w:rsidR="00D44783" w:rsidRPr="00EB0CA8" w:rsidRDefault="00D44783" w:rsidP="004B19AE">
      <w:pPr>
        <w:widowControl w:val="0"/>
        <w:tabs>
          <w:tab w:val="left" w:pos="993"/>
        </w:tabs>
        <w:spacing w:after="0" w:line="240" w:lineRule="auto"/>
        <w:ind w:firstLine="567"/>
        <w:jc w:val="center"/>
        <w:rPr>
          <w:rFonts w:ascii="Times New Roman" w:eastAsia="Calibri" w:hAnsi="Times New Roman" w:cs="Times New Roman"/>
          <w:b/>
          <w:noProof/>
          <w:color w:val="000000"/>
          <w:kern w:val="0"/>
          <w:sz w:val="12"/>
          <w:szCs w:val="12"/>
          <w:lang w:eastAsia="uk-UA"/>
          <w14:ligatures w14:val="none"/>
        </w:rPr>
      </w:pPr>
    </w:p>
    <w:p w14:paraId="568A0A79" w14:textId="1A513E21" w:rsidR="009B3C20" w:rsidRPr="0035606C" w:rsidRDefault="009B3C20" w:rsidP="004B19AE">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sidRPr="0035606C">
        <w:rPr>
          <w:rFonts w:ascii="Times New Roman" w:eastAsia="Calibri" w:hAnsi="Times New Roman" w:cs="Times New Roman"/>
          <w:color w:val="000000"/>
          <w:kern w:val="0"/>
          <w:sz w:val="28"/>
          <w:szCs w:val="28"/>
          <w14:ligatures w14:val="none"/>
        </w:rPr>
        <w:t xml:space="preserve">До Кваліфікаційно-дисциплінарної комісії прокурорів (далі – Комісія) надійшла дисциплінарна скарга </w:t>
      </w:r>
      <w:r w:rsidR="00D84FB2">
        <w:rPr>
          <w:rFonts w:ascii="Times New Roman" w:eastAsia="Calibri" w:hAnsi="Times New Roman" w:cs="Times New Roman"/>
          <w:color w:val="000000"/>
          <w:kern w:val="0"/>
          <w:sz w:val="28"/>
          <w:szCs w:val="28"/>
          <w14:ligatures w14:val="none"/>
        </w:rPr>
        <w:t>ОСОБА_1</w:t>
      </w:r>
      <w:r w:rsidR="00D84FB2" w:rsidRPr="00B76E33">
        <w:rPr>
          <w:rFonts w:ascii="Times New Roman" w:eastAsia="Calibri" w:hAnsi="Times New Roman" w:cs="Times New Roman"/>
          <w:color w:val="000000"/>
          <w:kern w:val="0"/>
          <w:sz w:val="28"/>
          <w:szCs w:val="28"/>
          <w14:ligatures w14:val="none"/>
        </w:rPr>
        <w:t xml:space="preserve"> </w:t>
      </w:r>
      <w:r w:rsidR="00A87BF1">
        <w:rPr>
          <w:rFonts w:ascii="Times New Roman" w:eastAsia="Calibri" w:hAnsi="Times New Roman" w:cs="Times New Roman"/>
          <w:color w:val="000000"/>
          <w:kern w:val="0"/>
          <w:sz w:val="28"/>
          <w:szCs w:val="28"/>
          <w14:ligatures w14:val="none"/>
        </w:rPr>
        <w:t xml:space="preserve">(далі – </w:t>
      </w:r>
      <w:r w:rsidR="00D84FB2">
        <w:rPr>
          <w:rFonts w:ascii="Times New Roman" w:eastAsia="Calibri" w:hAnsi="Times New Roman" w:cs="Times New Roman"/>
          <w:color w:val="000000"/>
          <w:kern w:val="0"/>
          <w:sz w:val="28"/>
          <w:szCs w:val="28"/>
          <w14:ligatures w14:val="none"/>
        </w:rPr>
        <w:t>ОСОБА_1</w:t>
      </w:r>
      <w:r w:rsidR="00A87BF1">
        <w:rPr>
          <w:rFonts w:ascii="Times New Roman" w:eastAsia="Calibri" w:hAnsi="Times New Roman" w:cs="Times New Roman"/>
          <w:color w:val="000000"/>
          <w:kern w:val="0"/>
          <w:sz w:val="28"/>
          <w:szCs w:val="28"/>
          <w14:ligatures w14:val="none"/>
        </w:rPr>
        <w:t>, скаржник)</w:t>
      </w:r>
      <w:r w:rsidR="00446B75">
        <w:rPr>
          <w:rFonts w:ascii="Times New Roman" w:eastAsia="Calibri" w:hAnsi="Times New Roman" w:cs="Times New Roman"/>
          <w:color w:val="000000"/>
          <w:kern w:val="0"/>
          <w:sz w:val="28"/>
          <w:szCs w:val="28"/>
          <w14:ligatures w14:val="none"/>
        </w:rPr>
        <w:t xml:space="preserve"> </w:t>
      </w:r>
      <w:r w:rsidR="00D44783" w:rsidRPr="0035606C">
        <w:rPr>
          <w:rFonts w:ascii="Times New Roman" w:eastAsia="Calibri" w:hAnsi="Times New Roman" w:cs="Times New Roman"/>
          <w:color w:val="000000"/>
          <w:kern w:val="0"/>
          <w:sz w:val="28"/>
          <w:szCs w:val="28"/>
          <w14:ligatures w14:val="none"/>
        </w:rPr>
        <w:t>про вчинення дисциплінарного проступку прокурор</w:t>
      </w:r>
      <w:r w:rsidR="00A87BF1">
        <w:rPr>
          <w:rFonts w:ascii="Times New Roman" w:eastAsia="Calibri" w:hAnsi="Times New Roman" w:cs="Times New Roman"/>
          <w:color w:val="000000"/>
          <w:kern w:val="0"/>
          <w:sz w:val="28"/>
          <w:szCs w:val="28"/>
          <w14:ligatures w14:val="none"/>
        </w:rPr>
        <w:t>ом</w:t>
      </w:r>
      <w:r w:rsidR="003634C4">
        <w:rPr>
          <w:rFonts w:ascii="Times New Roman" w:eastAsia="Calibri" w:hAnsi="Times New Roman" w:cs="Times New Roman"/>
          <w:color w:val="000000"/>
          <w:kern w:val="0"/>
          <w:sz w:val="28"/>
          <w:szCs w:val="28"/>
          <w14:ligatures w14:val="none"/>
        </w:rPr>
        <w:t xml:space="preserve"> </w:t>
      </w:r>
      <w:r w:rsidR="006F404C">
        <w:rPr>
          <w:rFonts w:ascii="Times New Roman" w:eastAsia="Calibri" w:hAnsi="Times New Roman" w:cs="Times New Roman"/>
          <w:kern w:val="0"/>
          <w:sz w:val="28"/>
          <w:szCs w:val="28"/>
          <w14:ligatures w14:val="none"/>
        </w:rPr>
        <w:t>Ладним І.</w:t>
      </w:r>
      <w:r w:rsidR="003D3C1B">
        <w:rPr>
          <w:rFonts w:ascii="Times New Roman" w:eastAsia="Calibri" w:hAnsi="Times New Roman" w:cs="Times New Roman"/>
          <w:kern w:val="0"/>
          <w:sz w:val="28"/>
          <w:szCs w:val="28"/>
          <w14:ligatures w14:val="none"/>
        </w:rPr>
        <w:t>О.</w:t>
      </w:r>
    </w:p>
    <w:p w14:paraId="3F06E514" w14:textId="758CDDB1" w:rsidR="00D44783" w:rsidRPr="0035606C" w:rsidRDefault="00D44783" w:rsidP="004B19AE">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sidRPr="0035606C">
        <w:rPr>
          <w:rFonts w:ascii="Times New Roman" w:eastAsia="Calibri" w:hAnsi="Times New Roman" w:cs="Times New Roman"/>
          <w:color w:val="000000"/>
          <w:kern w:val="0"/>
          <w:sz w:val="28"/>
          <w:szCs w:val="28"/>
          <w14:ligatures w14:val="none"/>
        </w:rPr>
        <w:t xml:space="preserve">Скарга передана мені, члену Комісії </w:t>
      </w:r>
      <w:proofErr w:type="spellStart"/>
      <w:r w:rsidRPr="0035606C">
        <w:rPr>
          <w:rFonts w:ascii="Times New Roman" w:eastAsia="Calibri" w:hAnsi="Times New Roman" w:cs="Times New Roman"/>
          <w:color w:val="000000"/>
          <w:kern w:val="0"/>
          <w:sz w:val="28"/>
          <w:szCs w:val="28"/>
          <w14:ligatures w14:val="none"/>
        </w:rPr>
        <w:t>Булулукову</w:t>
      </w:r>
      <w:proofErr w:type="spellEnd"/>
      <w:r w:rsidRPr="0035606C">
        <w:rPr>
          <w:rFonts w:ascii="Times New Roman" w:eastAsia="Calibri" w:hAnsi="Times New Roman" w:cs="Times New Roman"/>
          <w:color w:val="000000"/>
          <w:kern w:val="0"/>
          <w:sz w:val="28"/>
          <w:szCs w:val="28"/>
          <w14:ligatures w14:val="none"/>
        </w:rPr>
        <w:t xml:space="preserve"> О.Ю. (протокол автоматичного розподілу від </w:t>
      </w:r>
      <w:r w:rsidR="006F404C">
        <w:rPr>
          <w:rFonts w:ascii="Times New Roman" w:eastAsia="Calibri" w:hAnsi="Times New Roman" w:cs="Times New Roman"/>
          <w:color w:val="000000"/>
          <w:kern w:val="0"/>
          <w:sz w:val="28"/>
          <w:szCs w:val="28"/>
          <w14:ligatures w14:val="none"/>
        </w:rPr>
        <w:t>17 вересня</w:t>
      </w:r>
      <w:r w:rsidRPr="0035606C">
        <w:rPr>
          <w:rFonts w:ascii="Times New Roman" w:eastAsia="Calibri" w:hAnsi="Times New Roman" w:cs="Times New Roman"/>
          <w:color w:val="000000"/>
          <w:kern w:val="0"/>
          <w:sz w:val="28"/>
          <w:szCs w:val="28"/>
          <w14:ligatures w14:val="none"/>
        </w:rPr>
        <w:t xml:space="preserve"> 2026 року).</w:t>
      </w:r>
    </w:p>
    <w:p w14:paraId="08C0A538" w14:textId="08819577" w:rsidR="009B3C20" w:rsidRPr="0035606C" w:rsidRDefault="00D44783" w:rsidP="004B19AE">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sidRPr="0035606C">
        <w:rPr>
          <w:rFonts w:ascii="Times New Roman" w:eastAsia="Calibri" w:hAnsi="Times New Roman" w:cs="Times New Roman"/>
          <w:color w:val="000000"/>
          <w:kern w:val="0"/>
          <w:sz w:val="28"/>
          <w:szCs w:val="28"/>
          <w14:ligatures w14:val="none"/>
        </w:rPr>
        <w:t>Вирішуючи питання щодо відкриття дисциплінарного провадження</w:t>
      </w:r>
      <w:r w:rsidR="000C54B7">
        <w:rPr>
          <w:rFonts w:ascii="Times New Roman" w:eastAsia="Calibri" w:hAnsi="Times New Roman" w:cs="Times New Roman"/>
          <w:color w:val="000000"/>
          <w:kern w:val="0"/>
          <w:sz w:val="28"/>
          <w:szCs w:val="28"/>
          <w14:ligatures w14:val="none"/>
        </w:rPr>
        <w:t>,</w:t>
      </w:r>
      <w:r w:rsidRPr="0035606C">
        <w:rPr>
          <w:rFonts w:ascii="Times New Roman" w:eastAsia="Calibri" w:hAnsi="Times New Roman" w:cs="Times New Roman"/>
          <w:color w:val="000000"/>
          <w:kern w:val="0"/>
          <w:sz w:val="28"/>
          <w:szCs w:val="28"/>
          <w14:ligatures w14:val="none"/>
        </w:rPr>
        <w:t xml:space="preserve"> встановлено таке.</w:t>
      </w:r>
      <w:r w:rsidR="009B3C20" w:rsidRPr="0035606C">
        <w:rPr>
          <w:rFonts w:ascii="Times New Roman" w:eastAsia="Calibri" w:hAnsi="Times New Roman" w:cs="Times New Roman"/>
          <w:color w:val="000000"/>
          <w:kern w:val="0"/>
          <w:sz w:val="28"/>
          <w:szCs w:val="28"/>
          <w14:ligatures w14:val="none"/>
        </w:rPr>
        <w:t xml:space="preserve"> </w:t>
      </w:r>
    </w:p>
    <w:p w14:paraId="048D7AF6" w14:textId="42B2ED42" w:rsidR="00D44783" w:rsidRPr="0035606C" w:rsidRDefault="00D44783" w:rsidP="004B19AE">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p>
    <w:p w14:paraId="6544D82A" w14:textId="5D3D4950" w:rsidR="00D44783" w:rsidRPr="0035606C" w:rsidRDefault="00D44783" w:rsidP="004B19AE">
      <w:pPr>
        <w:widowControl w:val="0"/>
        <w:tabs>
          <w:tab w:val="left" w:pos="993"/>
        </w:tabs>
        <w:spacing w:after="0" w:line="240" w:lineRule="auto"/>
        <w:ind w:firstLine="567"/>
        <w:jc w:val="both"/>
        <w:rPr>
          <w:rFonts w:ascii="Times New Roman" w:eastAsia="Calibri" w:hAnsi="Times New Roman" w:cs="Times New Roman"/>
          <w:b/>
          <w:bCs/>
          <w:color w:val="000000"/>
          <w:kern w:val="0"/>
          <w:sz w:val="28"/>
          <w:szCs w:val="28"/>
          <w14:ligatures w14:val="none"/>
        </w:rPr>
      </w:pPr>
      <w:r w:rsidRPr="0035606C">
        <w:rPr>
          <w:rFonts w:ascii="Times New Roman" w:eastAsia="Calibri" w:hAnsi="Times New Roman" w:cs="Times New Roman"/>
          <w:b/>
          <w:bCs/>
          <w:color w:val="000000"/>
          <w:kern w:val="0"/>
          <w:sz w:val="28"/>
          <w:szCs w:val="28"/>
          <w14:ligatures w14:val="none"/>
        </w:rPr>
        <w:t>Зміст скарги</w:t>
      </w:r>
    </w:p>
    <w:p w14:paraId="4B14C68F" w14:textId="7F2EC5BF" w:rsidR="00B07674" w:rsidRDefault="00B07674" w:rsidP="00B07674">
      <w:pPr>
        <w:widowControl w:val="0"/>
        <w:tabs>
          <w:tab w:val="left" w:pos="851"/>
          <w:tab w:val="left" w:pos="993"/>
        </w:tabs>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 xml:space="preserve">Скарга </w:t>
      </w:r>
      <w:r w:rsidRPr="00A943F8">
        <w:rPr>
          <w:rFonts w:ascii="Times New Roman" w:hAnsi="Times New Roman"/>
          <w:color w:val="000000"/>
          <w:sz w:val="28"/>
          <w:szCs w:val="28"/>
        </w:rPr>
        <w:t xml:space="preserve">обґрунтована </w:t>
      </w:r>
      <w:r w:rsidR="00730914">
        <w:rPr>
          <w:rFonts w:ascii="Times New Roman" w:hAnsi="Times New Roman"/>
          <w:color w:val="000000"/>
          <w:sz w:val="28"/>
          <w:szCs w:val="28"/>
        </w:rPr>
        <w:t>наступн</w:t>
      </w:r>
      <w:r w:rsidR="008F2B82">
        <w:rPr>
          <w:rFonts w:ascii="Times New Roman" w:hAnsi="Times New Roman"/>
          <w:color w:val="000000"/>
          <w:sz w:val="28"/>
          <w:szCs w:val="28"/>
        </w:rPr>
        <w:t>им</w:t>
      </w:r>
      <w:r>
        <w:rPr>
          <w:rFonts w:ascii="Times New Roman" w:hAnsi="Times New Roman"/>
          <w:color w:val="000000"/>
          <w:sz w:val="28"/>
          <w:szCs w:val="28"/>
        </w:rPr>
        <w:t xml:space="preserve">. </w:t>
      </w:r>
      <w:r w:rsidR="006F404C">
        <w:rPr>
          <w:rFonts w:ascii="Times New Roman" w:hAnsi="Times New Roman"/>
          <w:color w:val="000000"/>
          <w:sz w:val="28"/>
          <w:szCs w:val="28"/>
        </w:rPr>
        <w:t xml:space="preserve">Скаржник звернувся до </w:t>
      </w:r>
      <w:r w:rsidR="006F404C" w:rsidRPr="002F44C4">
        <w:rPr>
          <w:rFonts w:ascii="Times New Roman" w:eastAsia="Calibri" w:hAnsi="Times New Roman" w:cs="Times New Roman"/>
          <w:color w:val="000000"/>
          <w:kern w:val="0"/>
          <w:sz w:val="28"/>
          <w:szCs w:val="28"/>
          <w14:ligatures w14:val="none"/>
        </w:rPr>
        <w:t>Київської міської прокуратури</w:t>
      </w:r>
      <w:r w:rsidR="006F404C">
        <w:rPr>
          <w:rFonts w:ascii="Times New Roman" w:eastAsia="Calibri" w:hAnsi="Times New Roman" w:cs="Times New Roman"/>
          <w:color w:val="000000"/>
          <w:kern w:val="0"/>
          <w:sz w:val="28"/>
          <w:szCs w:val="28"/>
          <w14:ligatures w14:val="none"/>
        </w:rPr>
        <w:t xml:space="preserve"> із заяв</w:t>
      </w:r>
      <w:r w:rsidR="002E2CAB">
        <w:rPr>
          <w:rFonts w:ascii="Times New Roman" w:eastAsia="Calibri" w:hAnsi="Times New Roman" w:cs="Times New Roman"/>
          <w:color w:val="000000"/>
          <w:kern w:val="0"/>
          <w:sz w:val="28"/>
          <w:szCs w:val="28"/>
          <w14:ligatures w14:val="none"/>
        </w:rPr>
        <w:t>ами</w:t>
      </w:r>
      <w:r w:rsidR="006F404C">
        <w:rPr>
          <w:rFonts w:ascii="Times New Roman" w:eastAsia="Calibri" w:hAnsi="Times New Roman" w:cs="Times New Roman"/>
          <w:color w:val="000000"/>
          <w:kern w:val="0"/>
          <w:sz w:val="28"/>
          <w:szCs w:val="28"/>
          <w14:ligatures w14:val="none"/>
        </w:rPr>
        <w:t xml:space="preserve"> про вчинення кримінальних правопорушень службовими особами Державного бюро розслідувань (далі – ДБР). </w:t>
      </w:r>
      <w:r w:rsidR="00E35BB4">
        <w:rPr>
          <w:rFonts w:ascii="Times New Roman" w:eastAsia="Calibri" w:hAnsi="Times New Roman" w:cs="Times New Roman"/>
          <w:color w:val="000000"/>
          <w:kern w:val="0"/>
          <w:sz w:val="28"/>
          <w:szCs w:val="28"/>
          <w14:ligatures w14:val="none"/>
        </w:rPr>
        <w:t>Згодом скаржник отримав відповіді за підписом прокурора Ладного І.</w:t>
      </w:r>
      <w:r w:rsidR="00B35575">
        <w:rPr>
          <w:rFonts w:ascii="Times New Roman" w:eastAsia="Calibri" w:hAnsi="Times New Roman" w:cs="Times New Roman"/>
          <w:color w:val="000000"/>
          <w:kern w:val="0"/>
          <w:sz w:val="28"/>
          <w:szCs w:val="28"/>
          <w14:ligatures w14:val="none"/>
        </w:rPr>
        <w:t>О.</w:t>
      </w:r>
      <w:r w:rsidR="002309CB">
        <w:rPr>
          <w:rFonts w:ascii="Times New Roman" w:eastAsia="Calibri" w:hAnsi="Times New Roman" w:cs="Times New Roman"/>
          <w:color w:val="000000"/>
          <w:kern w:val="0"/>
          <w:sz w:val="28"/>
          <w:szCs w:val="28"/>
          <w14:ligatures w14:val="none"/>
        </w:rPr>
        <w:t xml:space="preserve">, в яких зазначено, що його звернення </w:t>
      </w:r>
      <w:r w:rsidR="001D0ADF">
        <w:rPr>
          <w:rFonts w:ascii="Times New Roman" w:eastAsia="Calibri" w:hAnsi="Times New Roman" w:cs="Times New Roman"/>
          <w:color w:val="000000"/>
          <w:kern w:val="0"/>
          <w:sz w:val="28"/>
          <w:szCs w:val="28"/>
          <w14:ligatures w14:val="none"/>
        </w:rPr>
        <w:t>скеровано до ДБР для розгляду в межах компетенції. Скаржник вважає, що прокурор Ладний І</w:t>
      </w:r>
      <w:r w:rsidR="00B35575">
        <w:rPr>
          <w:rFonts w:ascii="Times New Roman" w:eastAsia="Calibri" w:hAnsi="Times New Roman" w:cs="Times New Roman"/>
          <w:color w:val="000000"/>
          <w:kern w:val="0"/>
          <w:sz w:val="28"/>
          <w:szCs w:val="28"/>
          <w14:ligatures w14:val="none"/>
        </w:rPr>
        <w:t>.О</w:t>
      </w:r>
      <w:r w:rsidR="001D0ADF">
        <w:rPr>
          <w:rFonts w:ascii="Times New Roman" w:eastAsia="Calibri" w:hAnsi="Times New Roman" w:cs="Times New Roman"/>
          <w:color w:val="000000"/>
          <w:kern w:val="0"/>
          <w:sz w:val="28"/>
          <w:szCs w:val="28"/>
          <w14:ligatures w14:val="none"/>
        </w:rPr>
        <w:t xml:space="preserve">. неправомірно скерував його заяви до ДБР, адже </w:t>
      </w:r>
      <w:r w:rsidR="00FE1160">
        <w:rPr>
          <w:rFonts w:ascii="Times New Roman" w:eastAsia="Calibri" w:hAnsi="Times New Roman" w:cs="Times New Roman"/>
          <w:color w:val="000000"/>
          <w:kern w:val="0"/>
          <w:sz w:val="28"/>
          <w:szCs w:val="28"/>
          <w14:ligatures w14:val="none"/>
        </w:rPr>
        <w:t xml:space="preserve">він порушує питання про внесення відомостей до Єдиного реєстру досудових розслідувань </w:t>
      </w:r>
      <w:r w:rsidR="009F5550">
        <w:rPr>
          <w:rFonts w:ascii="Times New Roman" w:eastAsia="Calibri" w:hAnsi="Times New Roman" w:cs="Times New Roman"/>
          <w:color w:val="000000"/>
          <w:kern w:val="0"/>
          <w:sz w:val="28"/>
          <w:szCs w:val="28"/>
          <w14:ligatures w14:val="none"/>
        </w:rPr>
        <w:t xml:space="preserve">(далі – ЄРДР) </w:t>
      </w:r>
      <w:r w:rsidR="00FE1160">
        <w:rPr>
          <w:rFonts w:ascii="Times New Roman" w:eastAsia="Calibri" w:hAnsi="Times New Roman" w:cs="Times New Roman"/>
          <w:color w:val="000000"/>
          <w:kern w:val="0"/>
          <w:sz w:val="28"/>
          <w:szCs w:val="28"/>
          <w14:ligatures w14:val="none"/>
        </w:rPr>
        <w:t xml:space="preserve">стосовно службових осіб </w:t>
      </w:r>
      <w:r w:rsidR="00F21C57">
        <w:rPr>
          <w:rFonts w:ascii="Times New Roman" w:eastAsia="Calibri" w:hAnsi="Times New Roman" w:cs="Times New Roman"/>
          <w:color w:val="000000"/>
          <w:kern w:val="0"/>
          <w:sz w:val="28"/>
          <w:szCs w:val="28"/>
          <w14:ligatures w14:val="none"/>
        </w:rPr>
        <w:t>органу, до якого скеровано його заяви</w:t>
      </w:r>
      <w:r w:rsidR="00FE1160">
        <w:rPr>
          <w:rFonts w:ascii="Times New Roman" w:eastAsia="Calibri" w:hAnsi="Times New Roman" w:cs="Times New Roman"/>
          <w:color w:val="000000"/>
          <w:kern w:val="0"/>
          <w:sz w:val="28"/>
          <w:szCs w:val="28"/>
          <w14:ligatures w14:val="none"/>
        </w:rPr>
        <w:t xml:space="preserve">, а ідентичність відповідей </w:t>
      </w:r>
      <w:r w:rsidR="00BB7565">
        <w:rPr>
          <w:rFonts w:ascii="Times New Roman" w:eastAsia="Calibri" w:hAnsi="Times New Roman" w:cs="Times New Roman"/>
          <w:color w:val="000000"/>
          <w:kern w:val="0"/>
          <w:sz w:val="28"/>
          <w:szCs w:val="28"/>
          <w14:ligatures w14:val="none"/>
        </w:rPr>
        <w:t>прокурора Ладного І.</w:t>
      </w:r>
      <w:r w:rsidR="00B35575">
        <w:rPr>
          <w:rFonts w:ascii="Times New Roman" w:eastAsia="Calibri" w:hAnsi="Times New Roman" w:cs="Times New Roman"/>
          <w:color w:val="000000"/>
          <w:kern w:val="0"/>
          <w:sz w:val="28"/>
          <w:szCs w:val="28"/>
          <w14:ligatures w14:val="none"/>
        </w:rPr>
        <w:t>О.</w:t>
      </w:r>
      <w:r w:rsidR="00BB7565">
        <w:rPr>
          <w:rFonts w:ascii="Times New Roman" w:eastAsia="Calibri" w:hAnsi="Times New Roman" w:cs="Times New Roman"/>
          <w:color w:val="000000"/>
          <w:kern w:val="0"/>
          <w:sz w:val="28"/>
          <w:szCs w:val="28"/>
          <w14:ligatures w14:val="none"/>
        </w:rPr>
        <w:t xml:space="preserve"> </w:t>
      </w:r>
      <w:r w:rsidR="00730914">
        <w:rPr>
          <w:rFonts w:ascii="Times New Roman" w:eastAsia="Calibri" w:hAnsi="Times New Roman" w:cs="Times New Roman"/>
          <w:color w:val="000000"/>
          <w:kern w:val="0"/>
          <w:sz w:val="28"/>
          <w:szCs w:val="28"/>
          <w14:ligatures w14:val="none"/>
        </w:rPr>
        <w:t xml:space="preserve">викликає у </w:t>
      </w:r>
      <w:r w:rsidR="00BB7565">
        <w:rPr>
          <w:rFonts w:ascii="Times New Roman" w:eastAsia="Calibri" w:hAnsi="Times New Roman" w:cs="Times New Roman"/>
          <w:color w:val="000000"/>
          <w:kern w:val="0"/>
          <w:sz w:val="28"/>
          <w:szCs w:val="28"/>
          <w14:ligatures w14:val="none"/>
        </w:rPr>
        <w:t>скаржник</w:t>
      </w:r>
      <w:r w:rsidR="00730914">
        <w:rPr>
          <w:rFonts w:ascii="Times New Roman" w:eastAsia="Calibri" w:hAnsi="Times New Roman" w:cs="Times New Roman"/>
          <w:color w:val="000000"/>
          <w:kern w:val="0"/>
          <w:sz w:val="28"/>
          <w:szCs w:val="28"/>
          <w14:ligatures w14:val="none"/>
        </w:rPr>
        <w:t>а</w:t>
      </w:r>
      <w:r w:rsidR="00BB7565">
        <w:rPr>
          <w:rFonts w:ascii="Times New Roman" w:eastAsia="Calibri" w:hAnsi="Times New Roman" w:cs="Times New Roman"/>
          <w:color w:val="000000"/>
          <w:kern w:val="0"/>
          <w:sz w:val="28"/>
          <w:szCs w:val="28"/>
          <w14:ligatures w14:val="none"/>
        </w:rPr>
        <w:t xml:space="preserve"> сумнів у його неупередженості та об’єктивності. </w:t>
      </w:r>
      <w:r w:rsidR="002309CB">
        <w:rPr>
          <w:rFonts w:ascii="Times New Roman" w:eastAsia="Calibri" w:hAnsi="Times New Roman" w:cs="Times New Roman"/>
          <w:color w:val="000000"/>
          <w:kern w:val="0"/>
          <w:sz w:val="28"/>
          <w:szCs w:val="28"/>
          <w14:ligatures w14:val="none"/>
        </w:rPr>
        <w:t xml:space="preserve"> </w:t>
      </w:r>
      <w:r w:rsidR="000C1258">
        <w:rPr>
          <w:rFonts w:ascii="Times New Roman" w:eastAsia="Calibri" w:hAnsi="Times New Roman" w:cs="Times New Roman"/>
          <w:color w:val="000000"/>
          <w:kern w:val="0"/>
          <w:sz w:val="28"/>
          <w:szCs w:val="28"/>
          <w14:ligatures w14:val="none"/>
        </w:rPr>
        <w:t xml:space="preserve"> </w:t>
      </w:r>
    </w:p>
    <w:p w14:paraId="77123603" w14:textId="7B701527" w:rsidR="00B07674" w:rsidRDefault="00B07674" w:rsidP="006F404C">
      <w:pPr>
        <w:widowControl w:val="0"/>
        <w:tabs>
          <w:tab w:val="left" w:pos="851"/>
          <w:tab w:val="left" w:pos="993"/>
        </w:tabs>
        <w:spacing w:after="0" w:line="240" w:lineRule="auto"/>
        <w:ind w:firstLine="567"/>
        <w:jc w:val="both"/>
        <w:rPr>
          <w:rFonts w:ascii="Times New Roman" w:hAnsi="Times New Roman"/>
          <w:color w:val="000000"/>
          <w:sz w:val="28"/>
          <w:szCs w:val="28"/>
        </w:rPr>
      </w:pPr>
      <w:r w:rsidRPr="00D67FDB">
        <w:rPr>
          <w:rFonts w:ascii="Times New Roman" w:hAnsi="Times New Roman"/>
          <w:color w:val="000000"/>
          <w:sz w:val="28"/>
          <w:szCs w:val="28"/>
        </w:rPr>
        <w:t xml:space="preserve">За таких обставин </w:t>
      </w:r>
      <w:r>
        <w:rPr>
          <w:rFonts w:ascii="Times New Roman" w:hAnsi="Times New Roman"/>
          <w:color w:val="000000"/>
          <w:sz w:val="28"/>
          <w:szCs w:val="28"/>
        </w:rPr>
        <w:t>скаржни</w:t>
      </w:r>
      <w:r w:rsidR="00407DE7">
        <w:rPr>
          <w:rFonts w:ascii="Times New Roman" w:hAnsi="Times New Roman"/>
          <w:color w:val="000000"/>
          <w:sz w:val="28"/>
          <w:szCs w:val="28"/>
        </w:rPr>
        <w:t>к</w:t>
      </w:r>
      <w:r>
        <w:rPr>
          <w:rFonts w:ascii="Times New Roman" w:hAnsi="Times New Roman"/>
          <w:color w:val="000000"/>
          <w:sz w:val="28"/>
          <w:szCs w:val="28"/>
        </w:rPr>
        <w:t xml:space="preserve"> </w:t>
      </w:r>
      <w:r w:rsidRPr="00D67FDB">
        <w:rPr>
          <w:rFonts w:ascii="Times New Roman" w:hAnsi="Times New Roman"/>
          <w:color w:val="000000"/>
          <w:sz w:val="28"/>
          <w:szCs w:val="28"/>
        </w:rPr>
        <w:t>вважа</w:t>
      </w:r>
      <w:r>
        <w:rPr>
          <w:rFonts w:ascii="Times New Roman" w:hAnsi="Times New Roman"/>
          <w:color w:val="000000"/>
          <w:sz w:val="28"/>
          <w:szCs w:val="28"/>
        </w:rPr>
        <w:t>є</w:t>
      </w:r>
      <w:r w:rsidRPr="00D67FDB">
        <w:rPr>
          <w:rFonts w:ascii="Times New Roman" w:hAnsi="Times New Roman"/>
          <w:color w:val="000000"/>
          <w:sz w:val="28"/>
          <w:szCs w:val="28"/>
        </w:rPr>
        <w:t>, що прокуро</w:t>
      </w:r>
      <w:r>
        <w:rPr>
          <w:rFonts w:ascii="Times New Roman" w:hAnsi="Times New Roman"/>
          <w:color w:val="000000"/>
          <w:sz w:val="28"/>
          <w:szCs w:val="28"/>
        </w:rPr>
        <w:t>ром</w:t>
      </w:r>
      <w:r w:rsidRPr="00D67FDB">
        <w:rPr>
          <w:rFonts w:ascii="Times New Roman" w:hAnsi="Times New Roman"/>
          <w:color w:val="000000"/>
          <w:sz w:val="28"/>
          <w:szCs w:val="28"/>
        </w:rPr>
        <w:t xml:space="preserve"> </w:t>
      </w:r>
      <w:r w:rsidR="00F21C57">
        <w:rPr>
          <w:rFonts w:ascii="Times New Roman" w:hAnsi="Times New Roman"/>
          <w:color w:val="000000"/>
          <w:sz w:val="28"/>
          <w:szCs w:val="28"/>
        </w:rPr>
        <w:t>Ладним І.</w:t>
      </w:r>
      <w:r w:rsidR="00B35575">
        <w:rPr>
          <w:rFonts w:ascii="Times New Roman" w:hAnsi="Times New Roman"/>
          <w:color w:val="000000"/>
          <w:sz w:val="28"/>
          <w:szCs w:val="28"/>
        </w:rPr>
        <w:t>О</w:t>
      </w:r>
      <w:r w:rsidR="00D1782C" w:rsidRPr="00D1782C">
        <w:rPr>
          <w:rFonts w:ascii="Times New Roman" w:hAnsi="Times New Roman"/>
          <w:color w:val="000000"/>
          <w:sz w:val="28"/>
          <w:szCs w:val="28"/>
        </w:rPr>
        <w:t>.</w:t>
      </w:r>
      <w:r w:rsidR="00D1782C">
        <w:rPr>
          <w:rFonts w:ascii="Times New Roman" w:hAnsi="Times New Roman"/>
          <w:color w:val="000000"/>
          <w:sz w:val="28"/>
          <w:szCs w:val="28"/>
          <w:lang w:val="en-US"/>
        </w:rPr>
        <w:t xml:space="preserve"> </w:t>
      </w:r>
      <w:r w:rsidRPr="00D67FDB">
        <w:rPr>
          <w:rFonts w:ascii="Times New Roman" w:hAnsi="Times New Roman"/>
          <w:color w:val="000000"/>
          <w:sz w:val="28"/>
          <w:szCs w:val="28"/>
        </w:rPr>
        <w:t>допу</w:t>
      </w:r>
      <w:r>
        <w:rPr>
          <w:rFonts w:ascii="Times New Roman" w:hAnsi="Times New Roman"/>
          <w:color w:val="000000"/>
          <w:sz w:val="28"/>
          <w:szCs w:val="28"/>
        </w:rPr>
        <w:t>щено</w:t>
      </w:r>
      <w:r w:rsidRPr="00D67FDB">
        <w:rPr>
          <w:rFonts w:ascii="Times New Roman" w:hAnsi="Times New Roman"/>
          <w:color w:val="000000"/>
          <w:sz w:val="28"/>
          <w:szCs w:val="28"/>
        </w:rPr>
        <w:t xml:space="preserve"> </w:t>
      </w:r>
      <w:r w:rsidRPr="00616E30">
        <w:rPr>
          <w:rFonts w:ascii="Times New Roman" w:hAnsi="Times New Roman"/>
          <w:color w:val="000000"/>
          <w:sz w:val="28"/>
          <w:szCs w:val="28"/>
        </w:rPr>
        <w:t>невиконання чи неналежне виконання службових обов’язків</w:t>
      </w:r>
      <w:r>
        <w:rPr>
          <w:rFonts w:ascii="Times New Roman" w:hAnsi="Times New Roman"/>
          <w:color w:val="000000"/>
          <w:sz w:val="28"/>
          <w:szCs w:val="28"/>
        </w:rPr>
        <w:t xml:space="preserve">, </w:t>
      </w:r>
      <w:r w:rsidR="00366209">
        <w:rPr>
          <w:rFonts w:ascii="Times New Roman" w:hAnsi="Times New Roman"/>
          <w:color w:val="000000"/>
          <w:sz w:val="28"/>
          <w:szCs w:val="28"/>
        </w:rPr>
        <w:t xml:space="preserve">а також </w:t>
      </w:r>
      <w:r w:rsidR="00366209" w:rsidRPr="00F47210">
        <w:rPr>
          <w:rFonts w:ascii="Times New Roman" w:eastAsia="Calibri" w:hAnsi="Times New Roman" w:cs="Times New Roman"/>
          <w:color w:val="000000"/>
          <w:kern w:val="0"/>
          <w:sz w:val="28"/>
          <w:szCs w:val="28"/>
          <w14:ligatures w14:val="none"/>
        </w:rPr>
        <w:t>вчинен</w:t>
      </w:r>
      <w:r w:rsidR="00366209">
        <w:rPr>
          <w:rFonts w:ascii="Times New Roman" w:eastAsia="Calibri" w:hAnsi="Times New Roman" w:cs="Times New Roman"/>
          <w:color w:val="000000"/>
          <w:kern w:val="0"/>
          <w:sz w:val="28"/>
          <w:szCs w:val="28"/>
          <w14:ligatures w14:val="none"/>
        </w:rPr>
        <w:t>ня</w:t>
      </w:r>
      <w:r w:rsidR="00366209" w:rsidRPr="00F47210">
        <w:rPr>
          <w:rFonts w:ascii="Times New Roman" w:eastAsia="Calibri" w:hAnsi="Times New Roman" w:cs="Times New Roman"/>
          <w:color w:val="000000"/>
          <w:kern w:val="0"/>
          <w:sz w:val="28"/>
          <w:szCs w:val="28"/>
          <w14:ligatures w14:val="none"/>
        </w:rPr>
        <w:t xml:space="preserve"> ді</w:t>
      </w:r>
      <w:r w:rsidR="00366209">
        <w:rPr>
          <w:rFonts w:ascii="Times New Roman" w:eastAsia="Calibri" w:hAnsi="Times New Roman" w:cs="Times New Roman"/>
          <w:color w:val="000000"/>
          <w:kern w:val="0"/>
          <w:sz w:val="28"/>
          <w:szCs w:val="28"/>
          <w14:ligatures w14:val="none"/>
        </w:rPr>
        <w:t>й</w:t>
      </w:r>
      <w:r w:rsidR="00366209" w:rsidRPr="00F47210">
        <w:rPr>
          <w:rFonts w:ascii="Times New Roman" w:eastAsia="Calibri" w:hAnsi="Times New Roman" w:cs="Times New Roman"/>
          <w:color w:val="000000"/>
          <w:kern w:val="0"/>
          <w:sz w:val="28"/>
          <w:szCs w:val="28"/>
          <w14:ligatures w14:val="none"/>
        </w:rPr>
        <w:t xml:space="preserve">, що порочать звання прокурора і можуть викликати сумнів у його об’єктивності, неупередженості та незалежності, у чесності та непідкупності </w:t>
      </w:r>
      <w:r w:rsidR="00366209" w:rsidRPr="00F47210">
        <w:rPr>
          <w:rFonts w:ascii="Times New Roman" w:eastAsia="Calibri" w:hAnsi="Times New Roman" w:cs="Times New Roman"/>
          <w:color w:val="000000"/>
          <w:kern w:val="0"/>
          <w:sz w:val="28"/>
          <w:szCs w:val="28"/>
          <w14:ligatures w14:val="none"/>
        </w:rPr>
        <w:lastRenderedPageBreak/>
        <w:t>органів прокуратури</w:t>
      </w:r>
      <w:r w:rsidR="00366209">
        <w:rPr>
          <w:rFonts w:ascii="Times New Roman" w:hAnsi="Times New Roman"/>
          <w:color w:val="000000"/>
          <w:sz w:val="28"/>
          <w:szCs w:val="28"/>
        </w:rPr>
        <w:t xml:space="preserve">, </w:t>
      </w:r>
      <w:r>
        <w:rPr>
          <w:rFonts w:ascii="Times New Roman" w:hAnsi="Times New Roman"/>
          <w:color w:val="000000"/>
          <w:sz w:val="28"/>
          <w:szCs w:val="28"/>
        </w:rPr>
        <w:t xml:space="preserve">а отже </w:t>
      </w:r>
      <w:r w:rsidR="00366209">
        <w:rPr>
          <w:rFonts w:ascii="Times New Roman" w:hAnsi="Times New Roman"/>
          <w:color w:val="000000"/>
          <w:sz w:val="28"/>
          <w:szCs w:val="28"/>
        </w:rPr>
        <w:t>він</w:t>
      </w:r>
      <w:r w:rsidRPr="00D67FDB">
        <w:rPr>
          <w:rFonts w:ascii="Times New Roman" w:hAnsi="Times New Roman"/>
          <w:color w:val="000000"/>
          <w:sz w:val="28"/>
          <w:szCs w:val="28"/>
        </w:rPr>
        <w:t xml:space="preserve"> підляга</w:t>
      </w:r>
      <w:r>
        <w:rPr>
          <w:rFonts w:ascii="Times New Roman" w:hAnsi="Times New Roman"/>
          <w:color w:val="000000"/>
          <w:sz w:val="28"/>
          <w:szCs w:val="28"/>
        </w:rPr>
        <w:t>є</w:t>
      </w:r>
      <w:r w:rsidRPr="00D67FDB">
        <w:rPr>
          <w:rFonts w:ascii="Times New Roman" w:hAnsi="Times New Roman"/>
          <w:color w:val="000000"/>
          <w:sz w:val="28"/>
          <w:szCs w:val="28"/>
        </w:rPr>
        <w:t xml:space="preserve"> притягненню до дисциплінарної відповідальності на підставі п</w:t>
      </w:r>
      <w:r w:rsidR="00E24E01">
        <w:rPr>
          <w:rFonts w:ascii="Times New Roman" w:hAnsi="Times New Roman"/>
          <w:color w:val="000000"/>
          <w:sz w:val="28"/>
          <w:szCs w:val="28"/>
        </w:rPr>
        <w:t>ункт</w:t>
      </w:r>
      <w:r w:rsidR="00366209">
        <w:rPr>
          <w:rFonts w:ascii="Times New Roman" w:hAnsi="Times New Roman"/>
          <w:color w:val="000000"/>
          <w:sz w:val="28"/>
          <w:szCs w:val="28"/>
        </w:rPr>
        <w:t>ів</w:t>
      </w:r>
      <w:r>
        <w:rPr>
          <w:rFonts w:ascii="Times New Roman" w:hAnsi="Times New Roman"/>
          <w:color w:val="000000"/>
          <w:sz w:val="28"/>
          <w:szCs w:val="28"/>
        </w:rPr>
        <w:t xml:space="preserve"> 1</w:t>
      </w:r>
      <w:r w:rsidR="00366209">
        <w:rPr>
          <w:rFonts w:ascii="Times New Roman" w:hAnsi="Times New Roman"/>
          <w:color w:val="000000"/>
          <w:sz w:val="28"/>
          <w:szCs w:val="28"/>
        </w:rPr>
        <w:t>, 5</w:t>
      </w:r>
      <w:r w:rsidRPr="00D67FDB">
        <w:rPr>
          <w:rFonts w:ascii="Times New Roman" w:hAnsi="Times New Roman"/>
          <w:color w:val="000000"/>
          <w:sz w:val="28"/>
          <w:szCs w:val="28"/>
        </w:rPr>
        <w:t xml:space="preserve"> ч</w:t>
      </w:r>
      <w:r w:rsidR="00E24E01">
        <w:rPr>
          <w:rFonts w:ascii="Times New Roman" w:hAnsi="Times New Roman"/>
          <w:color w:val="000000"/>
          <w:sz w:val="28"/>
          <w:szCs w:val="28"/>
        </w:rPr>
        <w:t>астини</w:t>
      </w:r>
      <w:r w:rsidRPr="00D67FDB">
        <w:rPr>
          <w:rFonts w:ascii="Times New Roman" w:hAnsi="Times New Roman"/>
          <w:color w:val="000000"/>
          <w:sz w:val="28"/>
          <w:szCs w:val="28"/>
        </w:rPr>
        <w:t xml:space="preserve"> 1 ст</w:t>
      </w:r>
      <w:r w:rsidR="00E24E01">
        <w:rPr>
          <w:rFonts w:ascii="Times New Roman" w:hAnsi="Times New Roman"/>
          <w:color w:val="000000"/>
          <w:sz w:val="28"/>
          <w:szCs w:val="28"/>
        </w:rPr>
        <w:t>атті</w:t>
      </w:r>
      <w:r w:rsidRPr="00D67FDB">
        <w:rPr>
          <w:rFonts w:ascii="Times New Roman" w:hAnsi="Times New Roman"/>
          <w:color w:val="000000"/>
          <w:sz w:val="28"/>
          <w:szCs w:val="28"/>
        </w:rPr>
        <w:t xml:space="preserve"> 43</w:t>
      </w:r>
      <w:r w:rsidR="006F404C">
        <w:rPr>
          <w:rFonts w:ascii="Times New Roman" w:hAnsi="Times New Roman"/>
          <w:color w:val="000000"/>
          <w:sz w:val="28"/>
          <w:szCs w:val="28"/>
        </w:rPr>
        <w:t xml:space="preserve"> </w:t>
      </w:r>
      <w:r w:rsidR="006F404C" w:rsidRPr="00A64F22">
        <w:rPr>
          <w:rFonts w:ascii="Times New Roman" w:hAnsi="Times New Roman"/>
          <w:color w:val="000000"/>
          <w:sz w:val="28"/>
          <w:szCs w:val="28"/>
        </w:rPr>
        <w:t>Закону України «Про прокуратуру» від 14 жовтня 2014 року № 1697-VII (далі – Закон № 1697-VII)</w:t>
      </w:r>
      <w:r w:rsidR="006F404C">
        <w:rPr>
          <w:rFonts w:ascii="Times New Roman" w:hAnsi="Times New Roman"/>
          <w:color w:val="000000"/>
          <w:sz w:val="28"/>
          <w:szCs w:val="28"/>
        </w:rPr>
        <w:t>.</w:t>
      </w:r>
    </w:p>
    <w:p w14:paraId="55A80489" w14:textId="77777777" w:rsidR="00B07674" w:rsidRPr="0035606C" w:rsidRDefault="00B07674" w:rsidP="004B19AE">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p>
    <w:p w14:paraId="18A0F7DE" w14:textId="67459EC2" w:rsidR="004B19AE" w:rsidRPr="0035606C" w:rsidRDefault="004B19AE" w:rsidP="004B19AE">
      <w:pPr>
        <w:widowControl w:val="0"/>
        <w:tabs>
          <w:tab w:val="left" w:pos="993"/>
        </w:tabs>
        <w:spacing w:after="0" w:line="240" w:lineRule="auto"/>
        <w:ind w:firstLine="567"/>
        <w:jc w:val="both"/>
        <w:rPr>
          <w:rFonts w:ascii="Times New Roman" w:eastAsia="Calibri" w:hAnsi="Times New Roman" w:cs="Times New Roman"/>
          <w:b/>
          <w:kern w:val="0"/>
          <w:sz w:val="28"/>
          <w:szCs w:val="28"/>
          <w14:ligatures w14:val="none"/>
        </w:rPr>
      </w:pPr>
      <w:r w:rsidRPr="0035606C">
        <w:rPr>
          <w:rFonts w:ascii="Times New Roman" w:eastAsia="Calibri" w:hAnsi="Times New Roman" w:cs="Times New Roman"/>
          <w:b/>
          <w:kern w:val="0"/>
          <w:sz w:val="28"/>
          <w:szCs w:val="28"/>
          <w14:ligatures w14:val="none"/>
        </w:rPr>
        <w:t>Щодо встановлених фактичних даних</w:t>
      </w:r>
    </w:p>
    <w:p w14:paraId="17483752" w14:textId="707D53B3" w:rsidR="00D332FC" w:rsidRPr="0035606C" w:rsidRDefault="009B3C20" w:rsidP="005A3365">
      <w:pPr>
        <w:widowControl w:val="0"/>
        <w:pBdr>
          <w:bottom w:val="single" w:sz="12" w:space="0" w:color="FFFFFF"/>
        </w:pBdr>
        <w:spacing w:after="0" w:line="240" w:lineRule="auto"/>
        <w:ind w:firstLine="567"/>
        <w:jc w:val="both"/>
        <w:rPr>
          <w:rFonts w:ascii="Times New Roman" w:eastAsia="Calibri" w:hAnsi="Times New Roman" w:cs="Times New Roman"/>
          <w:color w:val="000000"/>
          <w:kern w:val="0"/>
          <w:sz w:val="28"/>
          <w:szCs w:val="28"/>
          <w14:ligatures w14:val="none"/>
        </w:rPr>
      </w:pPr>
      <w:r w:rsidRPr="0035606C">
        <w:rPr>
          <w:rFonts w:ascii="Times New Roman" w:eastAsia="Calibri" w:hAnsi="Times New Roman" w:cs="Times New Roman"/>
          <w:color w:val="000000"/>
          <w:kern w:val="0"/>
          <w:sz w:val="28"/>
          <w:szCs w:val="28"/>
          <w14:ligatures w14:val="none"/>
        </w:rPr>
        <w:t>До дисциплінарної скарги долучено</w:t>
      </w:r>
      <w:r w:rsidR="00D63D8B">
        <w:rPr>
          <w:rFonts w:ascii="Times New Roman" w:eastAsia="Calibri" w:hAnsi="Times New Roman" w:cs="Times New Roman"/>
          <w:color w:val="000000"/>
          <w:kern w:val="0"/>
          <w:sz w:val="28"/>
          <w:szCs w:val="28"/>
          <w14:ligatures w14:val="none"/>
        </w:rPr>
        <w:t xml:space="preserve"> копі</w:t>
      </w:r>
      <w:r w:rsidR="003137F9">
        <w:rPr>
          <w:rFonts w:ascii="Times New Roman" w:eastAsia="Calibri" w:hAnsi="Times New Roman" w:cs="Times New Roman"/>
          <w:color w:val="000000"/>
          <w:kern w:val="0"/>
          <w:sz w:val="28"/>
          <w:szCs w:val="28"/>
          <w14:ligatures w14:val="none"/>
        </w:rPr>
        <w:t xml:space="preserve">ї: </w:t>
      </w:r>
      <w:r w:rsidR="00366209">
        <w:rPr>
          <w:rFonts w:ascii="Times New Roman" w:eastAsia="Calibri" w:hAnsi="Times New Roman" w:cs="Times New Roman"/>
          <w:color w:val="000000"/>
          <w:kern w:val="0"/>
          <w:sz w:val="28"/>
          <w:szCs w:val="28"/>
          <w14:ligatures w14:val="none"/>
        </w:rPr>
        <w:t xml:space="preserve">листів Київської міської прокуратури № 31/1-1869ВИХ-2 від 11.09.2026, № 31/1-1865ВИХ-26 від 11.09.2026, </w:t>
      </w:r>
      <w:r w:rsidR="00D0410F">
        <w:rPr>
          <w:rFonts w:ascii="Times New Roman" w:eastAsia="Calibri" w:hAnsi="Times New Roman" w:cs="Times New Roman"/>
          <w:color w:val="000000"/>
          <w:kern w:val="0"/>
          <w:sz w:val="28"/>
          <w:szCs w:val="28"/>
          <w14:ligatures w14:val="none"/>
        </w:rPr>
        <w:t>№ 31/1-1862ВИХ-2 від 11.09.2026, № 31/1-1861ВИХ-2 від 11.09.2026.</w:t>
      </w:r>
    </w:p>
    <w:p w14:paraId="4E654811" w14:textId="77777777" w:rsidR="00D332FC" w:rsidRPr="0035606C" w:rsidRDefault="00D332FC" w:rsidP="005A3365">
      <w:pPr>
        <w:widowControl w:val="0"/>
        <w:pBdr>
          <w:bottom w:val="single" w:sz="12" w:space="0" w:color="FFFFFF"/>
        </w:pBdr>
        <w:spacing w:after="0" w:line="240" w:lineRule="auto"/>
        <w:ind w:firstLine="567"/>
        <w:jc w:val="both"/>
        <w:rPr>
          <w:rFonts w:ascii="Times New Roman" w:eastAsia="Calibri" w:hAnsi="Times New Roman" w:cs="Times New Roman"/>
          <w:color w:val="000000"/>
          <w:kern w:val="0"/>
          <w:sz w:val="28"/>
          <w:szCs w:val="28"/>
          <w14:ligatures w14:val="none"/>
        </w:rPr>
      </w:pPr>
    </w:p>
    <w:p w14:paraId="02C79CC2" w14:textId="77777777" w:rsidR="00D332FC" w:rsidRPr="008B1269" w:rsidRDefault="00D332FC" w:rsidP="005A3365">
      <w:pPr>
        <w:widowControl w:val="0"/>
        <w:pBdr>
          <w:bottom w:val="single" w:sz="12" w:space="0" w:color="FFFFFF"/>
        </w:pBdr>
        <w:spacing w:after="0" w:line="240" w:lineRule="auto"/>
        <w:ind w:firstLine="567"/>
        <w:jc w:val="both"/>
        <w:rPr>
          <w:rFonts w:ascii="Times New Roman" w:eastAsia="Calibri" w:hAnsi="Times New Roman" w:cs="Times New Roman"/>
          <w:b/>
          <w:kern w:val="0"/>
          <w:sz w:val="28"/>
          <w:szCs w:val="28"/>
          <w14:ligatures w14:val="none"/>
        </w:rPr>
      </w:pPr>
      <w:r w:rsidRPr="008B1269">
        <w:rPr>
          <w:rFonts w:ascii="Times New Roman" w:eastAsia="Calibri" w:hAnsi="Times New Roman" w:cs="Times New Roman"/>
          <w:b/>
          <w:kern w:val="0"/>
          <w:sz w:val="28"/>
          <w:szCs w:val="28"/>
          <w14:ligatures w14:val="none"/>
        </w:rPr>
        <w:t>Щодо джерел права, які підлягають застосуванню</w:t>
      </w:r>
    </w:p>
    <w:p w14:paraId="11DA9917" w14:textId="5C70877F"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Відповідно до ч</w:t>
      </w:r>
      <w:r w:rsidR="00E24E01">
        <w:rPr>
          <w:rFonts w:ascii="Times New Roman" w:hAnsi="Times New Roman"/>
          <w:sz w:val="28"/>
          <w:szCs w:val="28"/>
        </w:rPr>
        <w:t>астини</w:t>
      </w:r>
      <w:r w:rsidRPr="009E3FA9">
        <w:rPr>
          <w:rFonts w:ascii="Times New Roman" w:hAnsi="Times New Roman"/>
          <w:sz w:val="28"/>
          <w:szCs w:val="28"/>
        </w:rPr>
        <w:t xml:space="preserve"> 2 ст</w:t>
      </w:r>
      <w:r w:rsidR="00E24E01">
        <w:rPr>
          <w:rFonts w:ascii="Times New Roman" w:hAnsi="Times New Roman"/>
          <w:sz w:val="28"/>
          <w:szCs w:val="28"/>
        </w:rPr>
        <w:t>атті</w:t>
      </w:r>
      <w:r w:rsidRPr="009E3FA9">
        <w:rPr>
          <w:rFonts w:ascii="Times New Roman" w:hAnsi="Times New Roman"/>
          <w:sz w:val="28"/>
          <w:szCs w:val="28"/>
        </w:rPr>
        <w:t xml:space="preserve"> 19 Конституції України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w:t>
      </w:r>
    </w:p>
    <w:p w14:paraId="5FC9E3D1" w14:textId="25AA1B51"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Пунктом 1 ч</w:t>
      </w:r>
      <w:r w:rsidR="00E24E01">
        <w:rPr>
          <w:rFonts w:ascii="Times New Roman" w:hAnsi="Times New Roman"/>
          <w:sz w:val="28"/>
          <w:szCs w:val="28"/>
        </w:rPr>
        <w:t>астини</w:t>
      </w:r>
      <w:r w:rsidRPr="009E3FA9">
        <w:rPr>
          <w:rFonts w:ascii="Times New Roman" w:hAnsi="Times New Roman"/>
          <w:sz w:val="28"/>
          <w:szCs w:val="28"/>
        </w:rPr>
        <w:t xml:space="preserve"> 1 ст</w:t>
      </w:r>
      <w:r w:rsidR="00E24E01">
        <w:rPr>
          <w:rFonts w:ascii="Times New Roman" w:hAnsi="Times New Roman"/>
          <w:sz w:val="28"/>
          <w:szCs w:val="28"/>
        </w:rPr>
        <w:t>атті</w:t>
      </w:r>
      <w:r w:rsidRPr="009E3FA9">
        <w:rPr>
          <w:rFonts w:ascii="Times New Roman" w:hAnsi="Times New Roman"/>
          <w:sz w:val="28"/>
          <w:szCs w:val="28"/>
        </w:rPr>
        <w:t xml:space="preserve"> 131-1 Конституції України визначено, що в Україні діє прокуратура, яка здійснює підтримання публічного обвинувачення в суді.</w:t>
      </w:r>
    </w:p>
    <w:p w14:paraId="5F35C05C" w14:textId="77777777"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Правові засади організації і діяльності прокуратури України, статус прокурорів, загальні права і обов’язки прокурора визначено Законом № 1697-VII.</w:t>
      </w:r>
    </w:p>
    <w:p w14:paraId="2C2177CB" w14:textId="3E6BD66B"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Пунктом 3 ч</w:t>
      </w:r>
      <w:r w:rsidR="00E24E01">
        <w:rPr>
          <w:rFonts w:ascii="Times New Roman" w:hAnsi="Times New Roman"/>
          <w:sz w:val="28"/>
          <w:szCs w:val="28"/>
        </w:rPr>
        <w:t>астини</w:t>
      </w:r>
      <w:r w:rsidRPr="009E3FA9">
        <w:rPr>
          <w:rFonts w:ascii="Times New Roman" w:hAnsi="Times New Roman"/>
          <w:sz w:val="28"/>
          <w:szCs w:val="28"/>
        </w:rPr>
        <w:t xml:space="preserve"> 4 ст</w:t>
      </w:r>
      <w:r w:rsidR="00E24E01">
        <w:rPr>
          <w:rFonts w:ascii="Times New Roman" w:hAnsi="Times New Roman"/>
          <w:sz w:val="28"/>
          <w:szCs w:val="28"/>
        </w:rPr>
        <w:t>атті</w:t>
      </w:r>
      <w:r w:rsidRPr="009E3FA9">
        <w:rPr>
          <w:rFonts w:ascii="Times New Roman" w:hAnsi="Times New Roman"/>
          <w:sz w:val="28"/>
          <w:szCs w:val="28"/>
        </w:rPr>
        <w:t xml:space="preserve"> 19 </w:t>
      </w:r>
      <w:r w:rsidR="00764889">
        <w:rPr>
          <w:rFonts w:ascii="Times New Roman" w:hAnsi="Times New Roman"/>
          <w:sz w:val="28"/>
          <w:szCs w:val="28"/>
        </w:rPr>
        <w:t xml:space="preserve">зазначеного </w:t>
      </w:r>
      <w:r w:rsidRPr="009E3FA9">
        <w:rPr>
          <w:rFonts w:ascii="Times New Roman" w:hAnsi="Times New Roman"/>
          <w:sz w:val="28"/>
          <w:szCs w:val="28"/>
        </w:rPr>
        <w:t>Закону передбачено, що прокурор зобов’язаний діяти лише на підставі, в межах та у спосіб, що передбачені Конституцією та законами України.</w:t>
      </w:r>
    </w:p>
    <w:p w14:paraId="1AFD6F94" w14:textId="04E917FE"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Зі змісту ч</w:t>
      </w:r>
      <w:r w:rsidR="00E24E01">
        <w:rPr>
          <w:rFonts w:ascii="Times New Roman" w:hAnsi="Times New Roman"/>
          <w:sz w:val="28"/>
          <w:szCs w:val="28"/>
        </w:rPr>
        <w:t>астини</w:t>
      </w:r>
      <w:r w:rsidRPr="009E3FA9">
        <w:rPr>
          <w:rFonts w:ascii="Times New Roman" w:hAnsi="Times New Roman"/>
          <w:sz w:val="28"/>
          <w:szCs w:val="28"/>
        </w:rPr>
        <w:t xml:space="preserve"> 2 ст</w:t>
      </w:r>
      <w:r w:rsidR="00E24E01">
        <w:rPr>
          <w:rFonts w:ascii="Times New Roman" w:hAnsi="Times New Roman"/>
          <w:sz w:val="28"/>
          <w:szCs w:val="28"/>
        </w:rPr>
        <w:t>атті</w:t>
      </w:r>
      <w:r w:rsidRPr="009E3FA9">
        <w:rPr>
          <w:rFonts w:ascii="Times New Roman" w:hAnsi="Times New Roman"/>
          <w:sz w:val="28"/>
          <w:szCs w:val="28"/>
        </w:rPr>
        <w:t xml:space="preserve"> 16 Закону № 1697</w:t>
      </w:r>
      <w:r w:rsidRPr="009E3FA9">
        <w:rPr>
          <w:rFonts w:ascii="Times New Roman" w:hAnsi="Times New Roman"/>
          <w:sz w:val="28"/>
          <w:szCs w:val="28"/>
        </w:rPr>
        <w:noBreakHyphen/>
        <w:t>VII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07AE4986" w14:textId="3C8CC7AA"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Відповідно до ст</w:t>
      </w:r>
      <w:r w:rsidR="00E24E01">
        <w:rPr>
          <w:rFonts w:ascii="Times New Roman" w:hAnsi="Times New Roman"/>
          <w:sz w:val="28"/>
          <w:szCs w:val="28"/>
        </w:rPr>
        <w:t>атті</w:t>
      </w:r>
      <w:r w:rsidRPr="009E3FA9">
        <w:rPr>
          <w:rFonts w:ascii="Times New Roman" w:hAnsi="Times New Roman"/>
          <w:sz w:val="28"/>
          <w:szCs w:val="28"/>
        </w:rPr>
        <w:t xml:space="preserve"> 1 </w:t>
      </w:r>
      <w:r>
        <w:rPr>
          <w:rFonts w:ascii="Times New Roman" w:hAnsi="Times New Roman"/>
          <w:sz w:val="28"/>
          <w:szCs w:val="28"/>
        </w:rPr>
        <w:t>Кримінально</w:t>
      </w:r>
      <w:r w:rsidR="00730914">
        <w:rPr>
          <w:rFonts w:ascii="Times New Roman" w:hAnsi="Times New Roman"/>
          <w:sz w:val="28"/>
          <w:szCs w:val="28"/>
        </w:rPr>
        <w:t xml:space="preserve">го </w:t>
      </w:r>
      <w:r>
        <w:rPr>
          <w:rFonts w:ascii="Times New Roman" w:hAnsi="Times New Roman"/>
          <w:sz w:val="28"/>
          <w:szCs w:val="28"/>
        </w:rPr>
        <w:t xml:space="preserve">процесуального кодексу України (далі </w:t>
      </w:r>
      <w:r w:rsidR="0022780A">
        <w:rPr>
          <w:rFonts w:ascii="Times New Roman" w:hAnsi="Times New Roman"/>
          <w:sz w:val="28"/>
          <w:szCs w:val="28"/>
        </w:rPr>
        <w:t xml:space="preserve">– </w:t>
      </w:r>
      <w:r w:rsidRPr="009E3FA9">
        <w:rPr>
          <w:rFonts w:ascii="Times New Roman" w:hAnsi="Times New Roman"/>
          <w:sz w:val="28"/>
          <w:szCs w:val="28"/>
        </w:rPr>
        <w:t>КПК України</w:t>
      </w:r>
      <w:r>
        <w:rPr>
          <w:rFonts w:ascii="Times New Roman" w:hAnsi="Times New Roman"/>
          <w:sz w:val="28"/>
          <w:szCs w:val="28"/>
        </w:rPr>
        <w:t>),</w:t>
      </w:r>
      <w:r w:rsidRPr="009E3FA9">
        <w:rPr>
          <w:rFonts w:ascii="Times New Roman" w:hAnsi="Times New Roman"/>
          <w:sz w:val="28"/>
          <w:szCs w:val="28"/>
        </w:rPr>
        <w:t xml:space="preserve"> порядок кримінального провадження на території України визначається лише кримінальним процесуальним законодавством України.</w:t>
      </w:r>
    </w:p>
    <w:p w14:paraId="44475B77" w14:textId="04A5A0D5" w:rsid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bCs/>
          <w:sz w:val="28"/>
          <w:szCs w:val="28"/>
        </w:rPr>
        <w:t>Зокрема, у ст</w:t>
      </w:r>
      <w:r w:rsidR="00E24E01">
        <w:rPr>
          <w:rFonts w:ascii="Times New Roman" w:hAnsi="Times New Roman"/>
          <w:bCs/>
          <w:sz w:val="28"/>
          <w:szCs w:val="28"/>
        </w:rPr>
        <w:t>атті</w:t>
      </w:r>
      <w:r w:rsidRPr="009E3FA9">
        <w:rPr>
          <w:rFonts w:ascii="Times New Roman" w:hAnsi="Times New Roman"/>
          <w:bCs/>
          <w:sz w:val="28"/>
          <w:szCs w:val="28"/>
        </w:rPr>
        <w:t xml:space="preserve"> 24 КПК України </w:t>
      </w:r>
      <w:r w:rsidRPr="009E3FA9">
        <w:rPr>
          <w:rFonts w:ascii="Times New Roman" w:hAnsi="Times New Roman"/>
          <w:sz w:val="28"/>
          <w:szCs w:val="28"/>
        </w:rPr>
        <w:t xml:space="preserve">зазначено, що кожному гарантується право на оскарження процесуальних рішень, дій чи бездіяльності суду, слідчого судді, прокурора, слідчого в порядку, передбаченому цим Кодексом. </w:t>
      </w:r>
    </w:p>
    <w:p w14:paraId="37B865E1" w14:textId="133CFAFC" w:rsidR="00712FE1" w:rsidRPr="00712FE1" w:rsidRDefault="00712FE1" w:rsidP="00712FE1">
      <w:pPr>
        <w:widowControl w:val="0"/>
        <w:shd w:val="clear" w:color="auto" w:fill="FFFFFF"/>
        <w:tabs>
          <w:tab w:val="left" w:pos="993"/>
        </w:tabs>
        <w:spacing w:after="0" w:line="240" w:lineRule="auto"/>
        <w:ind w:firstLine="567"/>
        <w:contextualSpacing/>
        <w:jc w:val="both"/>
        <w:rPr>
          <w:rFonts w:ascii="Times New Roman" w:hAnsi="Times New Roman"/>
          <w:b/>
          <w:sz w:val="28"/>
          <w:szCs w:val="28"/>
        </w:rPr>
      </w:pPr>
      <w:r w:rsidRPr="00712FE1">
        <w:rPr>
          <w:rFonts w:ascii="Times New Roman" w:hAnsi="Times New Roman"/>
          <w:sz w:val="28"/>
          <w:szCs w:val="28"/>
        </w:rPr>
        <w:t xml:space="preserve">Положеннями абзацу </w:t>
      </w:r>
      <w:r w:rsidR="00764889">
        <w:rPr>
          <w:rFonts w:ascii="Times New Roman" w:hAnsi="Times New Roman"/>
          <w:sz w:val="28"/>
          <w:szCs w:val="28"/>
        </w:rPr>
        <w:t>другого</w:t>
      </w:r>
      <w:r w:rsidRPr="00712FE1">
        <w:rPr>
          <w:rFonts w:ascii="Times New Roman" w:hAnsi="Times New Roman"/>
          <w:sz w:val="28"/>
          <w:szCs w:val="28"/>
        </w:rPr>
        <w:t xml:space="preserve"> частини першої статті 45 Закону</w:t>
      </w:r>
      <w:r w:rsidRPr="00712FE1">
        <w:rPr>
          <w:rFonts w:ascii="Times New Roman" w:hAnsi="Times New Roman"/>
          <w:sz w:val="28"/>
          <w:szCs w:val="28"/>
          <w:lang w:val="en-US"/>
        </w:rPr>
        <w:t xml:space="preserve"> </w:t>
      </w:r>
      <w:r w:rsidRPr="00712FE1">
        <w:rPr>
          <w:rFonts w:ascii="Times New Roman" w:hAnsi="Times New Roman"/>
          <w:sz w:val="28"/>
          <w:szCs w:val="28"/>
        </w:rPr>
        <w:t>№</w:t>
      </w:r>
      <w:r w:rsidR="00A74F34">
        <w:rPr>
          <w:rFonts w:ascii="Times New Roman" w:hAnsi="Times New Roman"/>
          <w:sz w:val="28"/>
          <w:szCs w:val="28"/>
        </w:rPr>
        <w:t xml:space="preserve"> </w:t>
      </w:r>
      <w:r w:rsidRPr="00712FE1">
        <w:rPr>
          <w:rFonts w:ascii="Times New Roman" w:hAnsi="Times New Roman"/>
          <w:sz w:val="28"/>
          <w:szCs w:val="28"/>
        </w:rPr>
        <w:t>1697-VII визначено, що рішення, дії чи бездіяльність прокурора в межах кримінального процесу можуть бути оскаржені виключно в порядку, встановленому КПК України.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10DF558A" w14:textId="77777777" w:rsidR="00E64250" w:rsidRDefault="009E3FA9" w:rsidP="00E64250">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За загальним правилом, наведеним у ч</w:t>
      </w:r>
      <w:r w:rsidR="00764889">
        <w:rPr>
          <w:rFonts w:ascii="Times New Roman" w:hAnsi="Times New Roman"/>
          <w:sz w:val="28"/>
          <w:szCs w:val="28"/>
        </w:rPr>
        <w:t>астині</w:t>
      </w:r>
      <w:r w:rsidRPr="009E3FA9">
        <w:rPr>
          <w:rFonts w:ascii="Times New Roman" w:hAnsi="Times New Roman"/>
          <w:sz w:val="28"/>
          <w:szCs w:val="28"/>
        </w:rPr>
        <w:t xml:space="preserve"> 1 ст</w:t>
      </w:r>
      <w:r w:rsidR="00E24E01">
        <w:rPr>
          <w:rFonts w:ascii="Times New Roman" w:hAnsi="Times New Roman"/>
          <w:sz w:val="28"/>
          <w:szCs w:val="28"/>
        </w:rPr>
        <w:t>атті</w:t>
      </w:r>
      <w:r w:rsidRPr="009E3FA9">
        <w:rPr>
          <w:rFonts w:ascii="Times New Roman" w:hAnsi="Times New Roman"/>
          <w:sz w:val="28"/>
          <w:szCs w:val="28"/>
        </w:rPr>
        <w:t xml:space="preserve">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Органи державної влади, органи місцевого самоврядування, підприємства, установи та організації, службові та </w:t>
      </w:r>
      <w:r w:rsidRPr="009E3FA9">
        <w:rPr>
          <w:rFonts w:ascii="Times New Roman" w:hAnsi="Times New Roman"/>
          <w:sz w:val="28"/>
          <w:szCs w:val="28"/>
        </w:rPr>
        <w:lastRenderedPageBreak/>
        <w:t>інші фізичні особи зобов’язані виконувати законні вимоги та процесуальні рішення прокурора. Цією ж нормою визначено повноваження прокурора у кримінальному провадженні, які охоплюють усі функції процесуального керівництва досудовим розслідуванням у конкретному кримінальному провадженні.</w:t>
      </w:r>
    </w:p>
    <w:p w14:paraId="7469C02D" w14:textId="54D88125" w:rsidR="009E3FA9" w:rsidRPr="009E3FA9" w:rsidRDefault="009E3FA9" w:rsidP="00E64250">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Згідно з Нормами професійної відповідальності та переліком необхідних прав та обов’язків прокурорів, прийнятих Міжнародною Асоціацією прокурорів 23 квітня 1999 року, прокурори зобов’язані завжди підтримувати честь та гідність професії, вести себе професійно, відповідно до закону, правилам та етиці їх професії, в будь-який час дотримуватис</w:t>
      </w:r>
      <w:r w:rsidR="00730914">
        <w:rPr>
          <w:rFonts w:ascii="Times New Roman" w:hAnsi="Times New Roman"/>
          <w:sz w:val="28"/>
          <w:szCs w:val="28"/>
        </w:rPr>
        <w:t>я</w:t>
      </w:r>
      <w:r w:rsidR="00DA0D31">
        <w:t xml:space="preserve"> </w:t>
      </w:r>
      <w:r w:rsidRPr="009E3FA9">
        <w:rPr>
          <w:rFonts w:ascii="Times New Roman" w:hAnsi="Times New Roman"/>
          <w:sz w:val="28"/>
          <w:szCs w:val="28"/>
        </w:rPr>
        <w:t>найбільш високих норм чесності.</w:t>
      </w:r>
    </w:p>
    <w:p w14:paraId="17FE7902" w14:textId="21314953"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iCs/>
          <w:sz w:val="28"/>
          <w:szCs w:val="28"/>
        </w:rPr>
      </w:pPr>
      <w:r w:rsidRPr="009E3FA9">
        <w:rPr>
          <w:rFonts w:ascii="Times New Roman" w:hAnsi="Times New Roman"/>
          <w:sz w:val="28"/>
          <w:szCs w:val="28"/>
        </w:rPr>
        <w:t>Відповідно до ч</w:t>
      </w:r>
      <w:r w:rsidR="00E24E01">
        <w:rPr>
          <w:rFonts w:ascii="Times New Roman" w:hAnsi="Times New Roman"/>
          <w:sz w:val="28"/>
          <w:szCs w:val="28"/>
        </w:rPr>
        <w:t>астини</w:t>
      </w:r>
      <w:r w:rsidRPr="009E3FA9">
        <w:rPr>
          <w:rFonts w:ascii="Times New Roman" w:hAnsi="Times New Roman"/>
          <w:sz w:val="28"/>
          <w:szCs w:val="28"/>
        </w:rPr>
        <w:t xml:space="preserve"> 3 ст</w:t>
      </w:r>
      <w:r w:rsidR="00E24E01">
        <w:rPr>
          <w:rFonts w:ascii="Times New Roman" w:hAnsi="Times New Roman"/>
          <w:sz w:val="28"/>
          <w:szCs w:val="28"/>
        </w:rPr>
        <w:t>атті</w:t>
      </w:r>
      <w:r w:rsidRPr="009E3FA9">
        <w:rPr>
          <w:rFonts w:ascii="Times New Roman" w:hAnsi="Times New Roman"/>
          <w:sz w:val="28"/>
          <w:szCs w:val="28"/>
        </w:rPr>
        <w:t xml:space="preserve"> 17 Закону №</w:t>
      </w:r>
      <w:r w:rsidR="00A74F34">
        <w:rPr>
          <w:rFonts w:ascii="Times New Roman" w:hAnsi="Times New Roman"/>
          <w:sz w:val="28"/>
          <w:szCs w:val="28"/>
        </w:rPr>
        <w:t xml:space="preserve"> </w:t>
      </w:r>
      <w:r w:rsidRPr="009E3FA9">
        <w:rPr>
          <w:rFonts w:ascii="Times New Roman" w:hAnsi="Times New Roman"/>
          <w:sz w:val="28"/>
          <w:szCs w:val="28"/>
        </w:rPr>
        <w:t>1697-VII</w:t>
      </w:r>
      <w:r w:rsidR="00F4031E">
        <w:rPr>
          <w:rFonts w:ascii="Times New Roman" w:hAnsi="Times New Roman"/>
          <w:sz w:val="28"/>
          <w:szCs w:val="28"/>
        </w:rPr>
        <w:t>,</w:t>
      </w:r>
      <w:r w:rsidRPr="009E3FA9">
        <w:rPr>
          <w:rFonts w:ascii="Times New Roman" w:hAnsi="Times New Roman"/>
          <w:sz w:val="28"/>
          <w:szCs w:val="28"/>
        </w:rPr>
        <w:t xml:space="preserve"> під час здійснення повноважень, пов’язаних з реалізацією функцій прокуратури, прокурори є незалежними, самостійно приймають рішення про порядок здійснення таких повноважень, керуючись при цьому положеннями закону, а також зобов’язані виконувати лише такі вказівки прокурора вищого рівня, що були надані з дотриманням вимог цієї статті.</w:t>
      </w:r>
    </w:p>
    <w:p w14:paraId="1875028B" w14:textId="1E05D508"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iCs/>
          <w:sz w:val="28"/>
          <w:szCs w:val="28"/>
        </w:rPr>
      </w:pPr>
      <w:r w:rsidRPr="009E3FA9">
        <w:rPr>
          <w:rFonts w:ascii="Times New Roman" w:hAnsi="Times New Roman"/>
          <w:bCs/>
          <w:sz w:val="28"/>
          <w:szCs w:val="28"/>
        </w:rPr>
        <w:t>У п</w:t>
      </w:r>
      <w:r w:rsidR="00E24E01">
        <w:rPr>
          <w:rFonts w:ascii="Times New Roman" w:hAnsi="Times New Roman"/>
          <w:bCs/>
          <w:sz w:val="28"/>
          <w:szCs w:val="28"/>
        </w:rPr>
        <w:t>ункті</w:t>
      </w:r>
      <w:r w:rsidRPr="009E3FA9">
        <w:rPr>
          <w:rFonts w:ascii="Times New Roman" w:hAnsi="Times New Roman"/>
          <w:bCs/>
          <w:sz w:val="28"/>
          <w:szCs w:val="28"/>
        </w:rPr>
        <w:t xml:space="preserve"> 62 </w:t>
      </w:r>
      <w:r w:rsidR="00CF7824" w:rsidRPr="00CF7824">
        <w:rPr>
          <w:rFonts w:ascii="Times New Roman" w:hAnsi="Times New Roman"/>
          <w:bCs/>
          <w:sz w:val="28"/>
          <w:szCs w:val="28"/>
        </w:rPr>
        <w:t>Положення про порядок роботи Кваліфікаційно-дисциплінарної комісії прокурорів</w:t>
      </w:r>
      <w:r w:rsidRPr="009E3FA9">
        <w:rPr>
          <w:rFonts w:ascii="Times New Roman" w:hAnsi="Times New Roman"/>
          <w:bCs/>
          <w:sz w:val="28"/>
          <w:szCs w:val="28"/>
        </w:rPr>
        <w:t xml:space="preserve"> визначено, що, здійснюючи дисциплінарне провадження, Комісія не може прийняти рішення на підставі припущень, неперевіреної чи недостовірної інформації.</w:t>
      </w:r>
    </w:p>
    <w:p w14:paraId="5BEF468B" w14:textId="5460CD2A"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Визначення дисциплінарного провадження наведено у ч</w:t>
      </w:r>
      <w:r w:rsidR="00E24E01">
        <w:rPr>
          <w:rFonts w:ascii="Times New Roman" w:hAnsi="Times New Roman"/>
          <w:sz w:val="28"/>
          <w:szCs w:val="28"/>
        </w:rPr>
        <w:t>астині</w:t>
      </w:r>
      <w:r w:rsidRPr="009E3FA9">
        <w:rPr>
          <w:rFonts w:ascii="Times New Roman" w:hAnsi="Times New Roman"/>
          <w:sz w:val="28"/>
          <w:szCs w:val="28"/>
        </w:rPr>
        <w:t xml:space="preserve"> 1 ст</w:t>
      </w:r>
      <w:r w:rsidR="00E24E01">
        <w:rPr>
          <w:rFonts w:ascii="Times New Roman" w:hAnsi="Times New Roman"/>
          <w:sz w:val="28"/>
          <w:szCs w:val="28"/>
        </w:rPr>
        <w:t>атті</w:t>
      </w:r>
      <w:r w:rsidRPr="009E3FA9">
        <w:rPr>
          <w:rFonts w:ascii="Times New Roman" w:hAnsi="Times New Roman"/>
          <w:sz w:val="28"/>
          <w:szCs w:val="28"/>
        </w:rPr>
        <w:t xml:space="preserve"> 45 Закону № 1697-VII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w:t>
      </w:r>
    </w:p>
    <w:p w14:paraId="121992FD" w14:textId="71CB88DB" w:rsidR="009E3FA9" w:rsidRPr="009E3FA9" w:rsidRDefault="009E3FA9" w:rsidP="008B1269">
      <w:pPr>
        <w:widowControl w:val="0"/>
        <w:shd w:val="clear" w:color="auto" w:fill="FFFFFF"/>
        <w:tabs>
          <w:tab w:val="left" w:pos="993"/>
        </w:tabs>
        <w:spacing w:after="0" w:line="240" w:lineRule="auto"/>
        <w:ind w:firstLine="567"/>
        <w:contextualSpacing/>
        <w:jc w:val="both"/>
        <w:rPr>
          <w:rFonts w:ascii="Times New Roman" w:hAnsi="Times New Roman"/>
          <w:iCs/>
          <w:sz w:val="28"/>
          <w:szCs w:val="28"/>
        </w:rPr>
      </w:pPr>
      <w:r w:rsidRPr="009E3FA9">
        <w:rPr>
          <w:rFonts w:ascii="Times New Roman" w:hAnsi="Times New Roman"/>
          <w:bCs/>
          <w:sz w:val="28"/>
          <w:szCs w:val="28"/>
        </w:rPr>
        <w:t>Частиною 1 ст</w:t>
      </w:r>
      <w:r w:rsidR="00E24E01">
        <w:rPr>
          <w:rFonts w:ascii="Times New Roman" w:hAnsi="Times New Roman"/>
          <w:bCs/>
          <w:sz w:val="28"/>
          <w:szCs w:val="28"/>
        </w:rPr>
        <w:t>атті</w:t>
      </w:r>
      <w:r w:rsidRPr="009E3FA9">
        <w:rPr>
          <w:rFonts w:ascii="Times New Roman" w:hAnsi="Times New Roman"/>
          <w:bCs/>
          <w:sz w:val="28"/>
          <w:szCs w:val="28"/>
        </w:rPr>
        <w:t xml:space="preserve"> 43 Закону визначено, що прокурора може бути притягнуто до дисциплінарної відповідальності у порядку дисциплінарного провадження з таких підстав</w:t>
      </w:r>
      <w:r w:rsidR="008B1269">
        <w:rPr>
          <w:rFonts w:ascii="Times New Roman" w:hAnsi="Times New Roman"/>
          <w:bCs/>
          <w:sz w:val="28"/>
          <w:szCs w:val="28"/>
        </w:rPr>
        <w:t>, зокрема,</w:t>
      </w:r>
      <w:r w:rsidRPr="009E3FA9">
        <w:rPr>
          <w:rFonts w:ascii="Times New Roman" w:hAnsi="Times New Roman"/>
          <w:bCs/>
          <w:sz w:val="28"/>
          <w:szCs w:val="28"/>
        </w:rPr>
        <w:t xml:space="preserve"> невиконання чи неналежне виконання службових обов’язків</w:t>
      </w:r>
      <w:r w:rsidR="008B1269">
        <w:rPr>
          <w:rFonts w:ascii="Times New Roman" w:hAnsi="Times New Roman"/>
          <w:bCs/>
          <w:sz w:val="28"/>
          <w:szCs w:val="28"/>
        </w:rPr>
        <w:t>,</w:t>
      </w:r>
      <w:r w:rsidRPr="009E3FA9">
        <w:rPr>
          <w:rFonts w:ascii="Times New Roman" w:hAnsi="Times New Roman"/>
          <w:bCs/>
          <w:sz w:val="28"/>
          <w:szCs w:val="28"/>
        </w:rPr>
        <w:t xml:space="preserve">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sidR="008B1269">
        <w:rPr>
          <w:rFonts w:ascii="Times New Roman" w:hAnsi="Times New Roman"/>
          <w:bCs/>
          <w:sz w:val="28"/>
          <w:szCs w:val="28"/>
        </w:rPr>
        <w:t>.</w:t>
      </w:r>
      <w:r w:rsidRPr="009E3FA9">
        <w:rPr>
          <w:rFonts w:ascii="Times New Roman" w:hAnsi="Times New Roman"/>
          <w:bCs/>
          <w:sz w:val="28"/>
          <w:szCs w:val="28"/>
        </w:rPr>
        <w:t xml:space="preserve"> </w:t>
      </w:r>
    </w:p>
    <w:p w14:paraId="36916A36" w14:textId="6F0D8496"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Відповідно до ч</w:t>
      </w:r>
      <w:r w:rsidR="00E24E01">
        <w:rPr>
          <w:rFonts w:ascii="Times New Roman" w:hAnsi="Times New Roman"/>
          <w:sz w:val="28"/>
          <w:szCs w:val="28"/>
        </w:rPr>
        <w:t>астини</w:t>
      </w:r>
      <w:r w:rsidRPr="009E3FA9">
        <w:rPr>
          <w:rFonts w:ascii="Times New Roman" w:hAnsi="Times New Roman"/>
          <w:sz w:val="28"/>
          <w:szCs w:val="28"/>
        </w:rPr>
        <w:t xml:space="preserve"> 2 ст</w:t>
      </w:r>
      <w:r w:rsidR="00E24E01">
        <w:rPr>
          <w:rFonts w:ascii="Times New Roman" w:hAnsi="Times New Roman"/>
          <w:sz w:val="28"/>
          <w:szCs w:val="28"/>
        </w:rPr>
        <w:t>атті</w:t>
      </w:r>
      <w:r w:rsidRPr="009E3FA9">
        <w:rPr>
          <w:rFonts w:ascii="Times New Roman" w:hAnsi="Times New Roman"/>
          <w:sz w:val="28"/>
          <w:szCs w:val="28"/>
        </w:rPr>
        <w:t xml:space="preserve"> 46 Закону № 1697-VII член відповідного органу, що здійснює дисциплінарне провадження, своїм вмотивованим рішенням відмовляє у відкритті дисциплінарного провадження, якщо:</w:t>
      </w:r>
    </w:p>
    <w:p w14:paraId="03A47A6E" w14:textId="77777777"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p>
    <w:p w14:paraId="57F97526" w14:textId="77777777"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2) дисциплінарна скарга є анонімною;</w:t>
      </w:r>
    </w:p>
    <w:p w14:paraId="18100C92" w14:textId="45F2CF9B"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3) дисциплінарна скарга подана з підстав, не визначених</w:t>
      </w:r>
      <w:r w:rsidR="00985470">
        <w:rPr>
          <w:rFonts w:ascii="Times New Roman" w:hAnsi="Times New Roman"/>
          <w:sz w:val="28"/>
          <w:szCs w:val="28"/>
        </w:rPr>
        <w:t xml:space="preserve"> </w:t>
      </w:r>
      <w:r w:rsidRPr="0025157E">
        <w:rPr>
          <w:rFonts w:ascii="Times New Roman" w:hAnsi="Times New Roman"/>
          <w:sz w:val="28"/>
          <w:szCs w:val="28"/>
        </w:rPr>
        <w:t>статтею 43</w:t>
      </w:r>
      <w:r w:rsidR="00985470">
        <w:rPr>
          <w:rFonts w:ascii="Times New Roman" w:hAnsi="Times New Roman"/>
          <w:sz w:val="28"/>
          <w:szCs w:val="28"/>
        </w:rPr>
        <w:t xml:space="preserve"> </w:t>
      </w:r>
      <w:r w:rsidRPr="009E3FA9">
        <w:rPr>
          <w:rFonts w:ascii="Times New Roman" w:hAnsi="Times New Roman"/>
          <w:sz w:val="28"/>
          <w:szCs w:val="28"/>
        </w:rPr>
        <w:t>цього Закону;</w:t>
      </w:r>
    </w:p>
    <w:p w14:paraId="3ABF07BE" w14:textId="3E88DEA0"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w:t>
      </w:r>
      <w:r w:rsidR="00985470">
        <w:rPr>
          <w:rFonts w:ascii="Times New Roman" w:hAnsi="Times New Roman"/>
          <w:sz w:val="28"/>
          <w:szCs w:val="28"/>
        </w:rPr>
        <w:t xml:space="preserve"> </w:t>
      </w:r>
      <w:r w:rsidRPr="0025157E">
        <w:rPr>
          <w:rFonts w:ascii="Times New Roman" w:hAnsi="Times New Roman"/>
          <w:sz w:val="28"/>
          <w:szCs w:val="28"/>
        </w:rPr>
        <w:t>статтею 51</w:t>
      </w:r>
      <w:r w:rsidR="00985470">
        <w:rPr>
          <w:rFonts w:ascii="Times New Roman" w:hAnsi="Times New Roman"/>
          <w:sz w:val="28"/>
          <w:szCs w:val="28"/>
        </w:rPr>
        <w:t xml:space="preserve"> </w:t>
      </w:r>
      <w:r w:rsidRPr="009E3FA9">
        <w:rPr>
          <w:rFonts w:ascii="Times New Roman" w:hAnsi="Times New Roman"/>
          <w:sz w:val="28"/>
          <w:szCs w:val="28"/>
        </w:rPr>
        <w:t>цього Закону;</w:t>
      </w:r>
    </w:p>
    <w:p w14:paraId="4D98E189" w14:textId="77777777"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p>
    <w:p w14:paraId="7D11129E" w14:textId="726039B7"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lastRenderedPageBreak/>
        <w:t>За відсутності підстав, передбачених ч</w:t>
      </w:r>
      <w:r w:rsidR="00E24E01">
        <w:rPr>
          <w:rFonts w:ascii="Times New Roman" w:hAnsi="Times New Roman"/>
          <w:sz w:val="28"/>
          <w:szCs w:val="28"/>
        </w:rPr>
        <w:t>астин</w:t>
      </w:r>
      <w:r w:rsidR="00552A68">
        <w:rPr>
          <w:rFonts w:ascii="Times New Roman" w:hAnsi="Times New Roman"/>
          <w:sz w:val="28"/>
          <w:szCs w:val="28"/>
        </w:rPr>
        <w:t>ою</w:t>
      </w:r>
      <w:r w:rsidRPr="009E3FA9">
        <w:rPr>
          <w:rFonts w:ascii="Times New Roman" w:hAnsi="Times New Roman"/>
          <w:sz w:val="28"/>
          <w:szCs w:val="28"/>
        </w:rPr>
        <w:t xml:space="preserve"> </w:t>
      </w:r>
      <w:r w:rsidR="00C30A9A">
        <w:rPr>
          <w:rFonts w:ascii="Times New Roman" w:hAnsi="Times New Roman"/>
          <w:sz w:val="28"/>
          <w:szCs w:val="28"/>
        </w:rPr>
        <w:t>другою</w:t>
      </w:r>
      <w:r w:rsidRPr="009E3FA9">
        <w:rPr>
          <w:rFonts w:ascii="Times New Roman" w:hAnsi="Times New Roman"/>
          <w:sz w:val="28"/>
          <w:szCs w:val="28"/>
        </w:rPr>
        <w:t xml:space="preserve"> вказаної вище статті, член відповідного органу, що здійснює дисциплінарне провадження, приймає рішення про відкриття дисциплінарного провадження щодо прокурора (ч. 3 ст. 46 Закону № 1697-VII).</w:t>
      </w:r>
    </w:p>
    <w:p w14:paraId="13042D0A" w14:textId="77777777"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 xml:space="preserve">Дисциплінарний проступок має містити об’єктивні та суб’єктивні ознаки, сукупність яких називається складом правопорушення. Об’єктивну сторону дисциплінарного проступку характеризують такі елементи, як протиправне діяння (дія та бездіяльність), можливі шкідливі наслідки, причинний зв’язок між діянням і шкідливими наслідками, а також час і місце діяння. Суб’єктивну сторону дисциплінарного проступку характеризує вина. </w:t>
      </w:r>
    </w:p>
    <w:p w14:paraId="7E712320" w14:textId="2C39D53C" w:rsidR="005A3365"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Вимогою Закону № 1697-VII щодо змісту дисциплінарної скарги є зазначення скаржником конкретних відомостей про наявність ознак дисциплінарного проступку прокурора.</w:t>
      </w:r>
    </w:p>
    <w:p w14:paraId="70118323" w14:textId="77777777" w:rsidR="009E3FA9" w:rsidRDefault="009E3FA9" w:rsidP="004B19AE">
      <w:pPr>
        <w:widowControl w:val="0"/>
        <w:shd w:val="clear" w:color="auto" w:fill="FFFFFF"/>
        <w:tabs>
          <w:tab w:val="left" w:pos="993"/>
        </w:tabs>
        <w:spacing w:after="0" w:line="240" w:lineRule="auto"/>
        <w:ind w:firstLine="567"/>
        <w:contextualSpacing/>
        <w:jc w:val="both"/>
        <w:rPr>
          <w:rFonts w:ascii="Times New Roman" w:eastAsia="Aptos" w:hAnsi="Times New Roman" w:cs="Times New Roman"/>
          <w:color w:val="000000"/>
          <w:kern w:val="0"/>
          <w:sz w:val="28"/>
          <w:szCs w:val="28"/>
          <w:shd w:val="clear" w:color="auto" w:fill="FFFFFF"/>
          <w14:ligatures w14:val="none"/>
        </w:rPr>
      </w:pPr>
    </w:p>
    <w:p w14:paraId="70246067" w14:textId="21B89868" w:rsidR="00F6285D" w:rsidRPr="000E5363" w:rsidRDefault="009B3C20" w:rsidP="000E5363">
      <w:pPr>
        <w:widowControl w:val="0"/>
        <w:shd w:val="clear" w:color="auto" w:fill="FFFFFF"/>
        <w:tabs>
          <w:tab w:val="left" w:pos="993"/>
        </w:tabs>
        <w:spacing w:after="0" w:line="240" w:lineRule="auto"/>
        <w:ind w:firstLine="567"/>
        <w:contextualSpacing/>
        <w:jc w:val="both"/>
        <w:rPr>
          <w:rFonts w:ascii="Times New Roman" w:eastAsia="Times New Roman" w:hAnsi="Times New Roman" w:cs="Times New Roman"/>
          <w:b/>
          <w:kern w:val="0"/>
          <w:sz w:val="28"/>
          <w:szCs w:val="28"/>
          <w:lang w:eastAsia="ru-RU"/>
          <w14:ligatures w14:val="none"/>
        </w:rPr>
      </w:pPr>
      <w:r w:rsidRPr="000E5363">
        <w:rPr>
          <w:rFonts w:ascii="Times New Roman" w:eastAsia="Times New Roman" w:hAnsi="Times New Roman" w:cs="Times New Roman"/>
          <w:b/>
          <w:kern w:val="0"/>
          <w:sz w:val="28"/>
          <w:szCs w:val="28"/>
          <w:lang w:eastAsia="ru-RU"/>
          <w14:ligatures w14:val="none"/>
        </w:rPr>
        <w:t>Оцінка встановлених обставин та мотиви прийнятого рішення</w:t>
      </w:r>
    </w:p>
    <w:p w14:paraId="09D165A5" w14:textId="74CEEED3" w:rsidR="00F4031E" w:rsidRDefault="00F6285D" w:rsidP="00712FE1">
      <w:pPr>
        <w:widowControl w:val="0"/>
        <w:pBdr>
          <w:bottom w:val="single" w:sz="12" w:space="1" w:color="FFFFFF"/>
        </w:pBdr>
        <w:spacing w:after="0" w:line="240" w:lineRule="auto"/>
        <w:ind w:right="-1" w:firstLine="567"/>
        <w:jc w:val="both"/>
        <w:rPr>
          <w:rFonts w:ascii="Times New Roman" w:eastAsia="Calibri" w:hAnsi="Times New Roman" w:cs="Times New Roman"/>
          <w:color w:val="000000"/>
          <w:kern w:val="0"/>
          <w:sz w:val="28"/>
          <w:szCs w:val="28"/>
          <w14:ligatures w14:val="none"/>
        </w:rPr>
      </w:pPr>
      <w:r w:rsidRPr="00F6285D">
        <w:rPr>
          <w:rFonts w:ascii="Times New Roman" w:eastAsia="Calibri" w:hAnsi="Times New Roman" w:cs="Times New Roman"/>
          <w:color w:val="000000"/>
          <w:kern w:val="0"/>
          <w:sz w:val="28"/>
          <w:szCs w:val="28"/>
          <w14:ligatures w14:val="none"/>
        </w:rPr>
        <w:t xml:space="preserve">Дисциплінарна скарга </w:t>
      </w:r>
      <w:r w:rsidR="00D84FB2">
        <w:rPr>
          <w:rFonts w:ascii="Times New Roman" w:eastAsia="Calibri" w:hAnsi="Times New Roman" w:cs="Times New Roman"/>
          <w:color w:val="000000"/>
          <w:kern w:val="0"/>
          <w:sz w:val="28"/>
          <w:szCs w:val="28"/>
          <w14:ligatures w14:val="none"/>
        </w:rPr>
        <w:t>ОСОБА_1</w:t>
      </w:r>
      <w:r w:rsidR="00D84FB2" w:rsidRPr="00B76E33">
        <w:rPr>
          <w:rFonts w:ascii="Times New Roman" w:eastAsia="Calibri" w:hAnsi="Times New Roman" w:cs="Times New Roman"/>
          <w:color w:val="000000"/>
          <w:kern w:val="0"/>
          <w:sz w:val="28"/>
          <w:szCs w:val="28"/>
          <w14:ligatures w14:val="none"/>
        </w:rPr>
        <w:t xml:space="preserve"> </w:t>
      </w:r>
      <w:r w:rsidRPr="00F6285D">
        <w:rPr>
          <w:rFonts w:ascii="Times New Roman" w:eastAsia="Calibri" w:hAnsi="Times New Roman" w:cs="Times New Roman"/>
          <w:color w:val="000000"/>
          <w:kern w:val="0"/>
          <w:sz w:val="28"/>
          <w:szCs w:val="28"/>
          <w14:ligatures w14:val="none"/>
        </w:rPr>
        <w:t xml:space="preserve">стосується можливого неналежного виконання </w:t>
      </w:r>
      <w:r w:rsidR="00F4031E">
        <w:rPr>
          <w:rFonts w:ascii="Times New Roman" w:eastAsia="Calibri" w:hAnsi="Times New Roman" w:cs="Times New Roman"/>
          <w:color w:val="000000"/>
          <w:kern w:val="0"/>
          <w:sz w:val="28"/>
          <w:szCs w:val="28"/>
          <w14:ligatures w14:val="none"/>
        </w:rPr>
        <w:t>прокурор</w:t>
      </w:r>
      <w:r w:rsidR="00712FE1">
        <w:rPr>
          <w:rFonts w:ascii="Times New Roman" w:eastAsia="Calibri" w:hAnsi="Times New Roman" w:cs="Times New Roman"/>
          <w:color w:val="000000"/>
          <w:kern w:val="0"/>
          <w:sz w:val="28"/>
          <w:szCs w:val="28"/>
          <w14:ligatures w14:val="none"/>
        </w:rPr>
        <w:t>ом</w:t>
      </w:r>
      <w:r w:rsidR="00F4031E" w:rsidRPr="00F4031E">
        <w:rPr>
          <w:rFonts w:ascii="Times New Roman" w:eastAsia="Calibri" w:hAnsi="Times New Roman" w:cs="Times New Roman"/>
          <w:kern w:val="0"/>
          <w:sz w:val="28"/>
          <w:szCs w:val="28"/>
          <w14:ligatures w14:val="none"/>
        </w:rPr>
        <w:t xml:space="preserve"> </w:t>
      </w:r>
      <w:r w:rsidR="00977E89">
        <w:rPr>
          <w:rFonts w:ascii="Times New Roman" w:eastAsia="Calibri" w:hAnsi="Times New Roman" w:cs="Times New Roman"/>
          <w:kern w:val="0"/>
          <w:sz w:val="28"/>
          <w:szCs w:val="28"/>
          <w14:ligatures w14:val="none"/>
        </w:rPr>
        <w:t>Ладним І.</w:t>
      </w:r>
      <w:r w:rsidR="009F5550">
        <w:rPr>
          <w:rFonts w:ascii="Times New Roman" w:eastAsia="Calibri" w:hAnsi="Times New Roman" w:cs="Times New Roman"/>
          <w:kern w:val="0"/>
          <w:sz w:val="28"/>
          <w:szCs w:val="28"/>
          <w14:ligatures w14:val="none"/>
        </w:rPr>
        <w:t>О.</w:t>
      </w:r>
      <w:r w:rsidR="00BB4886" w:rsidRPr="00BB4886">
        <w:rPr>
          <w:rFonts w:ascii="Times New Roman" w:eastAsia="Calibri" w:hAnsi="Times New Roman" w:cs="Times New Roman"/>
          <w:kern w:val="0"/>
          <w:sz w:val="28"/>
          <w:szCs w:val="28"/>
          <w14:ligatures w14:val="none"/>
        </w:rPr>
        <w:t xml:space="preserve"> </w:t>
      </w:r>
      <w:r w:rsidRPr="00F6285D">
        <w:rPr>
          <w:rFonts w:ascii="Times New Roman" w:eastAsia="Calibri" w:hAnsi="Times New Roman" w:cs="Times New Roman"/>
          <w:color w:val="000000"/>
          <w:kern w:val="0"/>
          <w:sz w:val="28"/>
          <w:szCs w:val="28"/>
          <w14:ligatures w14:val="none"/>
        </w:rPr>
        <w:t>службових обов’язків</w:t>
      </w:r>
      <w:r w:rsidR="00F4031E">
        <w:rPr>
          <w:rFonts w:ascii="Times New Roman" w:eastAsia="Calibri" w:hAnsi="Times New Roman" w:cs="Times New Roman"/>
          <w:color w:val="000000"/>
          <w:kern w:val="0"/>
          <w:sz w:val="28"/>
          <w:szCs w:val="28"/>
          <w14:ligatures w14:val="none"/>
        </w:rPr>
        <w:t xml:space="preserve"> </w:t>
      </w:r>
      <w:r w:rsidR="00F4031E" w:rsidRPr="00F4031E">
        <w:rPr>
          <w:rFonts w:ascii="Times New Roman" w:eastAsia="Calibri" w:hAnsi="Times New Roman" w:cs="Times New Roman"/>
          <w:color w:val="000000"/>
          <w:kern w:val="0"/>
          <w:sz w:val="28"/>
          <w:szCs w:val="28"/>
          <w14:ligatures w14:val="none"/>
        </w:rPr>
        <w:t>у межах кримінального процесу.</w:t>
      </w:r>
    </w:p>
    <w:p w14:paraId="0649A2DC" w14:textId="5CB7F1E8" w:rsidR="00F4031E" w:rsidRPr="00F4031E" w:rsidRDefault="00F4031E" w:rsidP="00712FE1">
      <w:pPr>
        <w:widowControl w:val="0"/>
        <w:pBdr>
          <w:bottom w:val="single" w:sz="12" w:space="1" w:color="FFFFFF"/>
        </w:pBdr>
        <w:spacing w:after="0" w:line="240" w:lineRule="auto"/>
        <w:ind w:right="-1" w:firstLine="567"/>
        <w:jc w:val="both"/>
        <w:rPr>
          <w:rFonts w:ascii="Times New Roman" w:eastAsia="Calibri" w:hAnsi="Times New Roman" w:cs="Times New Roman"/>
          <w:color w:val="000000"/>
          <w:kern w:val="0"/>
          <w:sz w:val="28"/>
          <w:szCs w:val="28"/>
          <w14:ligatures w14:val="none"/>
        </w:rPr>
      </w:pPr>
      <w:r w:rsidRPr="00F4031E">
        <w:rPr>
          <w:rFonts w:ascii="Times New Roman" w:eastAsia="Calibri" w:hAnsi="Times New Roman" w:cs="Times New Roman"/>
          <w:color w:val="000000"/>
          <w:kern w:val="0"/>
          <w:sz w:val="28"/>
          <w:szCs w:val="28"/>
          <w14:ligatures w14:val="none"/>
        </w:rPr>
        <w:t xml:space="preserve">Водночас умовою для відкриття дисциплінарного провадження за </w:t>
      </w:r>
      <w:r w:rsidRPr="00F6285D">
        <w:rPr>
          <w:rFonts w:ascii="Times New Roman" w:eastAsia="Calibri" w:hAnsi="Times New Roman" w:cs="Times New Roman"/>
          <w:color w:val="000000"/>
          <w:kern w:val="0"/>
          <w:sz w:val="28"/>
          <w:szCs w:val="28"/>
          <w14:ligatures w14:val="none"/>
        </w:rPr>
        <w:t>можлив</w:t>
      </w:r>
      <w:r>
        <w:rPr>
          <w:rFonts w:ascii="Times New Roman" w:eastAsia="Calibri" w:hAnsi="Times New Roman" w:cs="Times New Roman"/>
          <w:color w:val="000000"/>
          <w:kern w:val="0"/>
          <w:sz w:val="28"/>
          <w:szCs w:val="28"/>
          <w14:ligatures w14:val="none"/>
        </w:rPr>
        <w:t>е</w:t>
      </w:r>
      <w:r w:rsidRPr="00F6285D">
        <w:rPr>
          <w:rFonts w:ascii="Times New Roman" w:eastAsia="Calibri" w:hAnsi="Times New Roman" w:cs="Times New Roman"/>
          <w:color w:val="000000"/>
          <w:kern w:val="0"/>
          <w:sz w:val="28"/>
          <w:szCs w:val="28"/>
          <w14:ligatures w14:val="none"/>
        </w:rPr>
        <w:t xml:space="preserve"> неналежн</w:t>
      </w:r>
      <w:r>
        <w:rPr>
          <w:rFonts w:ascii="Times New Roman" w:eastAsia="Calibri" w:hAnsi="Times New Roman" w:cs="Times New Roman"/>
          <w:color w:val="000000"/>
          <w:kern w:val="0"/>
          <w:sz w:val="28"/>
          <w:szCs w:val="28"/>
          <w14:ligatures w14:val="none"/>
        </w:rPr>
        <w:t>е</w:t>
      </w:r>
      <w:r w:rsidRPr="00F6285D">
        <w:rPr>
          <w:rFonts w:ascii="Times New Roman" w:eastAsia="Calibri" w:hAnsi="Times New Roman" w:cs="Times New Roman"/>
          <w:color w:val="000000"/>
          <w:kern w:val="0"/>
          <w:sz w:val="28"/>
          <w:szCs w:val="28"/>
          <w14:ligatures w14:val="none"/>
        </w:rPr>
        <w:t xml:space="preserve"> виконання </w:t>
      </w:r>
      <w:r>
        <w:rPr>
          <w:rFonts w:ascii="Times New Roman" w:eastAsia="Calibri" w:hAnsi="Times New Roman" w:cs="Times New Roman"/>
          <w:color w:val="000000"/>
          <w:kern w:val="0"/>
          <w:sz w:val="28"/>
          <w:szCs w:val="28"/>
          <w14:ligatures w14:val="none"/>
        </w:rPr>
        <w:t>прокурор</w:t>
      </w:r>
      <w:r w:rsidR="002C5A85">
        <w:rPr>
          <w:rFonts w:ascii="Times New Roman" w:eastAsia="Calibri" w:hAnsi="Times New Roman" w:cs="Times New Roman"/>
          <w:color w:val="000000"/>
          <w:kern w:val="0"/>
          <w:sz w:val="28"/>
          <w:szCs w:val="28"/>
          <w14:ligatures w14:val="none"/>
        </w:rPr>
        <w:t>ом</w:t>
      </w:r>
      <w:r w:rsidRPr="00F4031E">
        <w:rPr>
          <w:rFonts w:ascii="Times New Roman" w:eastAsia="Calibri" w:hAnsi="Times New Roman" w:cs="Times New Roman"/>
          <w:kern w:val="0"/>
          <w:sz w:val="28"/>
          <w:szCs w:val="28"/>
          <w14:ligatures w14:val="none"/>
        </w:rPr>
        <w:t xml:space="preserve"> </w:t>
      </w:r>
      <w:r w:rsidRPr="00F6285D">
        <w:rPr>
          <w:rFonts w:ascii="Times New Roman" w:eastAsia="Calibri" w:hAnsi="Times New Roman" w:cs="Times New Roman"/>
          <w:color w:val="000000"/>
          <w:kern w:val="0"/>
          <w:sz w:val="28"/>
          <w:szCs w:val="28"/>
          <w14:ligatures w14:val="none"/>
        </w:rPr>
        <w:t>службових обов’язків</w:t>
      </w:r>
      <w:r>
        <w:rPr>
          <w:rFonts w:ascii="Times New Roman" w:eastAsia="Calibri" w:hAnsi="Times New Roman" w:cs="Times New Roman"/>
          <w:color w:val="000000"/>
          <w:kern w:val="0"/>
          <w:sz w:val="28"/>
          <w:szCs w:val="28"/>
          <w14:ligatures w14:val="none"/>
        </w:rPr>
        <w:t xml:space="preserve"> </w:t>
      </w:r>
      <w:r w:rsidR="00D73FD7" w:rsidRPr="00F4031E">
        <w:rPr>
          <w:rFonts w:ascii="Times New Roman" w:eastAsia="Calibri" w:hAnsi="Times New Roman" w:cs="Times New Roman"/>
          <w:color w:val="000000"/>
          <w:kern w:val="0"/>
          <w:sz w:val="28"/>
          <w:szCs w:val="28"/>
          <w14:ligatures w14:val="none"/>
        </w:rPr>
        <w:t xml:space="preserve">у межах кримінального процесу </w:t>
      </w:r>
      <w:r w:rsidRPr="00F4031E">
        <w:rPr>
          <w:rFonts w:ascii="Times New Roman" w:eastAsia="Calibri" w:hAnsi="Times New Roman" w:cs="Times New Roman"/>
          <w:color w:val="000000"/>
          <w:kern w:val="0"/>
          <w:sz w:val="28"/>
          <w:szCs w:val="28"/>
          <w14:ligatures w14:val="none"/>
        </w:rPr>
        <w:t xml:space="preserve">має бути факт порушення </w:t>
      </w:r>
      <w:r>
        <w:rPr>
          <w:rFonts w:ascii="Times New Roman" w:eastAsia="Calibri" w:hAnsi="Times New Roman" w:cs="Times New Roman"/>
          <w:color w:val="000000"/>
          <w:kern w:val="0"/>
          <w:sz w:val="28"/>
          <w:szCs w:val="28"/>
          <w14:ligatures w14:val="none"/>
        </w:rPr>
        <w:t xml:space="preserve">конкретним </w:t>
      </w:r>
      <w:r w:rsidRPr="00F4031E">
        <w:rPr>
          <w:rFonts w:ascii="Times New Roman" w:eastAsia="Calibri" w:hAnsi="Times New Roman" w:cs="Times New Roman"/>
          <w:color w:val="000000"/>
          <w:kern w:val="0"/>
          <w:sz w:val="28"/>
          <w:szCs w:val="28"/>
          <w14:ligatures w14:val="none"/>
        </w:rPr>
        <w:t>прокурором прав осіб або вимог закону, встановлений рішенням за результатами розгляду скарги та/або відповідне звернення суду до органу, що здійснює дисциплінарне провадження, в передбаченому чинним законодавством України порядку.</w:t>
      </w:r>
    </w:p>
    <w:p w14:paraId="51F97E81" w14:textId="77777777" w:rsidR="00F4031E" w:rsidRPr="00F4031E" w:rsidRDefault="00F4031E" w:rsidP="00712FE1">
      <w:pPr>
        <w:widowControl w:val="0"/>
        <w:pBdr>
          <w:bottom w:val="single" w:sz="12" w:space="1" w:color="FFFFFF"/>
        </w:pBdr>
        <w:spacing w:after="0" w:line="240" w:lineRule="auto"/>
        <w:ind w:right="-1" w:firstLine="567"/>
        <w:jc w:val="both"/>
        <w:rPr>
          <w:rFonts w:ascii="Times New Roman" w:eastAsia="Calibri" w:hAnsi="Times New Roman" w:cs="Times New Roman"/>
          <w:color w:val="000000"/>
          <w:kern w:val="0"/>
          <w:sz w:val="28"/>
          <w:szCs w:val="28"/>
          <w14:ligatures w14:val="none"/>
        </w:rPr>
      </w:pPr>
      <w:r w:rsidRPr="00F4031E">
        <w:rPr>
          <w:rFonts w:ascii="Times New Roman" w:eastAsia="Calibri" w:hAnsi="Times New Roman" w:cs="Times New Roman"/>
          <w:color w:val="000000"/>
          <w:kern w:val="0"/>
          <w:sz w:val="28"/>
          <w:szCs w:val="28"/>
          <w14:ligatures w14:val="none"/>
        </w:rPr>
        <w:t xml:space="preserve">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 </w:t>
      </w:r>
    </w:p>
    <w:p w14:paraId="2DC4B63A" w14:textId="24936EEF" w:rsidR="00712FE1" w:rsidRDefault="00F4031E" w:rsidP="00712FE1">
      <w:pPr>
        <w:widowControl w:val="0"/>
        <w:pBdr>
          <w:bottom w:val="single" w:sz="12" w:space="1" w:color="FFFFFF"/>
        </w:pBdr>
        <w:spacing w:after="0" w:line="240" w:lineRule="auto"/>
        <w:ind w:right="-1" w:firstLine="567"/>
        <w:jc w:val="both"/>
        <w:rPr>
          <w:rFonts w:ascii="Times New Roman" w:eastAsia="Calibri" w:hAnsi="Times New Roman" w:cs="Times New Roman"/>
          <w:color w:val="000000"/>
          <w:kern w:val="0"/>
          <w:sz w:val="28"/>
          <w:szCs w:val="28"/>
          <w14:ligatures w14:val="none"/>
        </w:rPr>
      </w:pPr>
      <w:r w:rsidRPr="00F4031E">
        <w:rPr>
          <w:rFonts w:ascii="Times New Roman" w:eastAsia="Calibri" w:hAnsi="Times New Roman" w:cs="Times New Roman"/>
          <w:color w:val="000000"/>
          <w:kern w:val="0"/>
          <w:sz w:val="28"/>
          <w:szCs w:val="28"/>
          <w14:ligatures w14:val="none"/>
        </w:rPr>
        <w:t xml:space="preserve">Основною підставою дисциплінарної скарги </w:t>
      </w:r>
      <w:r w:rsidR="00D84FB2">
        <w:rPr>
          <w:rFonts w:ascii="Times New Roman" w:eastAsia="Calibri" w:hAnsi="Times New Roman" w:cs="Times New Roman"/>
          <w:color w:val="000000"/>
          <w:kern w:val="0"/>
          <w:sz w:val="28"/>
          <w:szCs w:val="28"/>
          <w14:ligatures w14:val="none"/>
        </w:rPr>
        <w:t>ОСОБА_1</w:t>
      </w:r>
      <w:r w:rsidR="00D84FB2" w:rsidRPr="00B76E33">
        <w:rPr>
          <w:rFonts w:ascii="Times New Roman" w:eastAsia="Calibri" w:hAnsi="Times New Roman" w:cs="Times New Roman"/>
          <w:color w:val="000000"/>
          <w:kern w:val="0"/>
          <w:sz w:val="28"/>
          <w:szCs w:val="28"/>
          <w14:ligatures w14:val="none"/>
        </w:rPr>
        <w:t xml:space="preserve"> </w:t>
      </w:r>
      <w:r w:rsidRPr="00F4031E">
        <w:rPr>
          <w:rFonts w:ascii="Times New Roman" w:eastAsia="Calibri" w:hAnsi="Times New Roman" w:cs="Times New Roman"/>
          <w:color w:val="000000"/>
          <w:kern w:val="0"/>
          <w:sz w:val="28"/>
          <w:szCs w:val="28"/>
          <w14:ligatures w14:val="none"/>
        </w:rPr>
        <w:t xml:space="preserve">є </w:t>
      </w:r>
      <w:r w:rsidR="00712FE1">
        <w:rPr>
          <w:rFonts w:ascii="Times New Roman" w:eastAsia="Calibri" w:hAnsi="Times New Roman" w:cs="Times New Roman"/>
          <w:color w:val="000000"/>
          <w:kern w:val="0"/>
          <w:sz w:val="28"/>
          <w:szCs w:val="28"/>
          <w14:ligatures w14:val="none"/>
        </w:rPr>
        <w:t>не</w:t>
      </w:r>
      <w:r w:rsidR="00712FE1" w:rsidRPr="00712FE1">
        <w:rPr>
          <w:rFonts w:ascii="Times New Roman" w:eastAsia="Calibri" w:hAnsi="Times New Roman" w:cs="Times New Roman"/>
          <w:color w:val="000000"/>
          <w:kern w:val="0"/>
          <w:sz w:val="28"/>
          <w:szCs w:val="28"/>
          <w14:ligatures w14:val="none"/>
        </w:rPr>
        <w:t>внесен</w:t>
      </w:r>
      <w:r w:rsidR="00712FE1">
        <w:rPr>
          <w:rFonts w:ascii="Times New Roman" w:eastAsia="Calibri" w:hAnsi="Times New Roman" w:cs="Times New Roman"/>
          <w:color w:val="000000"/>
          <w:kern w:val="0"/>
          <w:sz w:val="28"/>
          <w:szCs w:val="28"/>
          <w14:ligatures w14:val="none"/>
        </w:rPr>
        <w:t>ня</w:t>
      </w:r>
      <w:r w:rsidR="00712FE1" w:rsidRPr="00712FE1">
        <w:rPr>
          <w:rFonts w:ascii="Times New Roman" w:eastAsia="Calibri" w:hAnsi="Times New Roman" w:cs="Times New Roman"/>
          <w:color w:val="000000"/>
          <w:kern w:val="0"/>
          <w:sz w:val="28"/>
          <w:szCs w:val="28"/>
          <w14:ligatures w14:val="none"/>
        </w:rPr>
        <w:t xml:space="preserve"> </w:t>
      </w:r>
      <w:r w:rsidR="00712FE1">
        <w:rPr>
          <w:rFonts w:ascii="Times New Roman" w:eastAsia="Calibri" w:hAnsi="Times New Roman" w:cs="Times New Roman"/>
          <w:color w:val="000000"/>
          <w:kern w:val="0"/>
          <w:sz w:val="28"/>
          <w:szCs w:val="28"/>
          <w14:ligatures w14:val="none"/>
        </w:rPr>
        <w:t xml:space="preserve">прокурором </w:t>
      </w:r>
      <w:r w:rsidR="00977E89">
        <w:rPr>
          <w:rFonts w:ascii="Times New Roman" w:eastAsia="Calibri" w:hAnsi="Times New Roman" w:cs="Times New Roman"/>
          <w:kern w:val="0"/>
          <w:sz w:val="28"/>
          <w:szCs w:val="28"/>
          <w14:ligatures w14:val="none"/>
        </w:rPr>
        <w:t>Ладним І.</w:t>
      </w:r>
      <w:r w:rsidR="009F5550">
        <w:rPr>
          <w:rFonts w:ascii="Times New Roman" w:eastAsia="Calibri" w:hAnsi="Times New Roman" w:cs="Times New Roman"/>
          <w:kern w:val="0"/>
          <w:sz w:val="28"/>
          <w:szCs w:val="28"/>
          <w14:ligatures w14:val="none"/>
        </w:rPr>
        <w:t>О.</w:t>
      </w:r>
      <w:r w:rsidR="00977E89" w:rsidRPr="00BB4886">
        <w:rPr>
          <w:rFonts w:ascii="Times New Roman" w:eastAsia="Calibri" w:hAnsi="Times New Roman" w:cs="Times New Roman"/>
          <w:kern w:val="0"/>
          <w:sz w:val="28"/>
          <w:szCs w:val="28"/>
          <w14:ligatures w14:val="none"/>
        </w:rPr>
        <w:t xml:space="preserve"> </w:t>
      </w:r>
      <w:r w:rsidR="00712FE1" w:rsidRPr="00712FE1">
        <w:rPr>
          <w:rFonts w:ascii="Times New Roman" w:eastAsia="Calibri" w:hAnsi="Times New Roman" w:cs="Times New Roman"/>
          <w:color w:val="000000"/>
          <w:kern w:val="0"/>
          <w:sz w:val="28"/>
          <w:szCs w:val="28"/>
          <w14:ligatures w14:val="none"/>
        </w:rPr>
        <w:t>відомост</w:t>
      </w:r>
      <w:r w:rsidR="00712FE1">
        <w:rPr>
          <w:rFonts w:ascii="Times New Roman" w:eastAsia="Calibri" w:hAnsi="Times New Roman" w:cs="Times New Roman"/>
          <w:color w:val="000000"/>
          <w:kern w:val="0"/>
          <w:sz w:val="28"/>
          <w:szCs w:val="28"/>
          <w14:ligatures w14:val="none"/>
        </w:rPr>
        <w:t>ей</w:t>
      </w:r>
      <w:r w:rsidR="00712FE1" w:rsidRPr="00712FE1">
        <w:rPr>
          <w:rFonts w:ascii="Times New Roman" w:eastAsia="Calibri" w:hAnsi="Times New Roman" w:cs="Times New Roman"/>
          <w:color w:val="000000"/>
          <w:kern w:val="0"/>
          <w:sz w:val="28"/>
          <w:szCs w:val="28"/>
          <w14:ligatures w14:val="none"/>
        </w:rPr>
        <w:t xml:space="preserve"> до ЄРДР </w:t>
      </w:r>
      <w:r w:rsidR="00BB4886">
        <w:rPr>
          <w:rFonts w:ascii="Times New Roman" w:eastAsia="Calibri" w:hAnsi="Times New Roman" w:cs="Times New Roman"/>
          <w:color w:val="000000"/>
          <w:kern w:val="0"/>
          <w:sz w:val="28"/>
          <w:szCs w:val="28"/>
          <w14:ligatures w14:val="none"/>
        </w:rPr>
        <w:t xml:space="preserve">за його </w:t>
      </w:r>
      <w:r w:rsidR="003B3412">
        <w:rPr>
          <w:rFonts w:ascii="Times New Roman" w:eastAsia="Calibri" w:hAnsi="Times New Roman" w:cs="Times New Roman"/>
          <w:color w:val="000000"/>
          <w:kern w:val="0"/>
          <w:sz w:val="28"/>
          <w:szCs w:val="28"/>
          <w14:ligatures w14:val="none"/>
        </w:rPr>
        <w:t>заяв</w:t>
      </w:r>
      <w:r w:rsidR="003D4E08">
        <w:rPr>
          <w:rFonts w:ascii="Times New Roman" w:eastAsia="Calibri" w:hAnsi="Times New Roman" w:cs="Times New Roman"/>
          <w:color w:val="000000"/>
          <w:kern w:val="0"/>
          <w:sz w:val="28"/>
          <w:szCs w:val="28"/>
          <w14:ligatures w14:val="none"/>
        </w:rPr>
        <w:t>ам</w:t>
      </w:r>
      <w:r w:rsidR="003B3412">
        <w:rPr>
          <w:rFonts w:ascii="Times New Roman" w:eastAsia="Calibri" w:hAnsi="Times New Roman" w:cs="Times New Roman"/>
          <w:color w:val="000000"/>
          <w:kern w:val="0"/>
          <w:sz w:val="28"/>
          <w:szCs w:val="28"/>
          <w14:ligatures w14:val="none"/>
        </w:rPr>
        <w:t xml:space="preserve">и та скерування </w:t>
      </w:r>
      <w:r w:rsidR="0041136F">
        <w:rPr>
          <w:rFonts w:ascii="Times New Roman" w:eastAsia="Calibri" w:hAnsi="Times New Roman" w:cs="Times New Roman"/>
          <w:color w:val="000000"/>
          <w:kern w:val="0"/>
          <w:sz w:val="28"/>
          <w:szCs w:val="28"/>
          <w14:ligatures w14:val="none"/>
        </w:rPr>
        <w:t>їх</w:t>
      </w:r>
      <w:r w:rsidR="003B3412">
        <w:rPr>
          <w:rFonts w:ascii="Times New Roman" w:eastAsia="Calibri" w:hAnsi="Times New Roman" w:cs="Times New Roman"/>
          <w:color w:val="000000"/>
          <w:kern w:val="0"/>
          <w:sz w:val="28"/>
          <w:szCs w:val="28"/>
          <w14:ligatures w14:val="none"/>
        </w:rPr>
        <w:t xml:space="preserve"> до </w:t>
      </w:r>
      <w:r w:rsidR="00404624">
        <w:rPr>
          <w:rFonts w:ascii="Times New Roman" w:eastAsia="Calibri" w:hAnsi="Times New Roman" w:cs="Times New Roman"/>
          <w:color w:val="000000"/>
          <w:kern w:val="0"/>
          <w:sz w:val="28"/>
          <w:szCs w:val="28"/>
          <w14:ligatures w14:val="none"/>
        </w:rPr>
        <w:t>ДБР</w:t>
      </w:r>
      <w:r w:rsidR="00712FE1">
        <w:rPr>
          <w:rFonts w:ascii="Times New Roman" w:eastAsia="Calibri" w:hAnsi="Times New Roman" w:cs="Times New Roman"/>
          <w:color w:val="000000"/>
          <w:kern w:val="0"/>
          <w:sz w:val="28"/>
          <w:szCs w:val="28"/>
          <w14:ligatures w14:val="none"/>
        </w:rPr>
        <w:t>.</w:t>
      </w:r>
    </w:p>
    <w:p w14:paraId="1EBEFEE0" w14:textId="158D1E14" w:rsidR="00712FE1" w:rsidRPr="000B29D6" w:rsidRDefault="00712FE1" w:rsidP="00712FE1">
      <w:pPr>
        <w:pStyle w:val="af2"/>
        <w:ind w:firstLine="567"/>
        <w:jc w:val="both"/>
        <w:rPr>
          <w:rFonts w:ascii="Times New Roman" w:hAnsi="Times New Roman"/>
          <w:b/>
          <w:sz w:val="28"/>
          <w:szCs w:val="28"/>
        </w:rPr>
      </w:pPr>
      <w:r>
        <w:rPr>
          <w:rFonts w:ascii="Times New Roman" w:hAnsi="Times New Roman"/>
          <w:sz w:val="28"/>
          <w:szCs w:val="28"/>
          <w:shd w:val="clear" w:color="auto" w:fill="FFFFFF"/>
        </w:rPr>
        <w:t xml:space="preserve">Як вже було зазначено, </w:t>
      </w:r>
      <w:r w:rsidRPr="000B29D6">
        <w:rPr>
          <w:rFonts w:ascii="Times New Roman" w:hAnsi="Times New Roman"/>
          <w:sz w:val="28"/>
          <w:szCs w:val="28"/>
          <w:shd w:val="clear" w:color="auto" w:fill="FFFFFF"/>
        </w:rPr>
        <w:t xml:space="preserve">рішення, дії чи бездіяльність прокурора в межах кримінального процесу можуть бути оскаржені виключно в порядку, встановленому КПК України. </w:t>
      </w:r>
    </w:p>
    <w:p w14:paraId="533A968E" w14:textId="77777777" w:rsidR="00712FE1" w:rsidRPr="000B29D6" w:rsidRDefault="00712FE1" w:rsidP="00712FE1">
      <w:pPr>
        <w:pStyle w:val="af2"/>
        <w:ind w:firstLine="567"/>
        <w:jc w:val="both"/>
        <w:rPr>
          <w:rFonts w:ascii="Times New Roman" w:hAnsi="Times New Roman"/>
          <w:b/>
          <w:sz w:val="28"/>
          <w:szCs w:val="28"/>
        </w:rPr>
      </w:pPr>
      <w:r w:rsidRPr="000B29D6">
        <w:rPr>
          <w:rFonts w:ascii="Times New Roman" w:hAnsi="Times New Roman"/>
          <w:sz w:val="28"/>
          <w:szCs w:val="28"/>
        </w:rPr>
        <w:t>Згідно з вимогами статей 303–307 КПК України скарги на рішення, дії чи бездіяльність слідчого або прокурора розглядаються слідчим суддею місцевого суду за правилами судового розгляду.</w:t>
      </w:r>
    </w:p>
    <w:p w14:paraId="09AE9636" w14:textId="77777777" w:rsidR="00712FE1" w:rsidRPr="00720844" w:rsidRDefault="00712FE1" w:rsidP="00712FE1">
      <w:pPr>
        <w:pStyle w:val="af2"/>
        <w:ind w:firstLine="567"/>
        <w:jc w:val="both"/>
        <w:rPr>
          <w:rFonts w:ascii="Times New Roman" w:hAnsi="Times New Roman"/>
          <w:b/>
          <w:sz w:val="28"/>
          <w:szCs w:val="28"/>
        </w:rPr>
      </w:pPr>
      <w:r w:rsidRPr="000B29D6">
        <w:rPr>
          <w:rFonts w:ascii="Times New Roman" w:hAnsi="Times New Roman"/>
          <w:sz w:val="28"/>
          <w:szCs w:val="28"/>
        </w:rPr>
        <w:t xml:space="preserve">Згідно із ч. 2 ст. 369 КПК України судове рішення, у якому слідчий суддя, </w:t>
      </w:r>
      <w:r w:rsidRPr="00720844">
        <w:rPr>
          <w:rFonts w:ascii="Times New Roman" w:hAnsi="Times New Roman"/>
          <w:sz w:val="28"/>
          <w:szCs w:val="28"/>
        </w:rPr>
        <w:t xml:space="preserve">суд вирішує інші питання, викладається у формі ухвали. </w:t>
      </w:r>
    </w:p>
    <w:p w14:paraId="350BBF84" w14:textId="22DC4071" w:rsidR="00712FE1" w:rsidRDefault="00712FE1" w:rsidP="00717803">
      <w:pPr>
        <w:widowControl w:val="0"/>
        <w:pBdr>
          <w:bottom w:val="single" w:sz="12" w:space="0" w:color="FFFFFF"/>
        </w:pBdr>
        <w:spacing w:after="0" w:line="240" w:lineRule="auto"/>
        <w:ind w:right="-1" w:firstLine="567"/>
        <w:jc w:val="both"/>
        <w:rPr>
          <w:rFonts w:ascii="Times New Roman" w:eastAsia="Calibri" w:hAnsi="Times New Roman" w:cs="Times New Roman"/>
          <w:color w:val="000000"/>
          <w:kern w:val="0"/>
          <w:sz w:val="28"/>
          <w:szCs w:val="28"/>
          <w14:ligatures w14:val="none"/>
        </w:rPr>
      </w:pPr>
      <w:r w:rsidRPr="00712FE1">
        <w:rPr>
          <w:rFonts w:ascii="Times New Roman" w:eastAsia="Calibri" w:hAnsi="Times New Roman" w:cs="Times New Roman"/>
          <w:color w:val="000000"/>
          <w:kern w:val="0"/>
          <w:sz w:val="28"/>
          <w:szCs w:val="28"/>
          <w14:ligatures w14:val="none"/>
        </w:rPr>
        <w:t>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6E7341FA" w14:textId="26DC0799" w:rsidR="00712FE1" w:rsidRDefault="00BB4886" w:rsidP="00717803">
      <w:pPr>
        <w:widowControl w:val="0"/>
        <w:pBdr>
          <w:bottom w:val="single" w:sz="12" w:space="0" w:color="FFFFFF"/>
        </w:pBdr>
        <w:spacing w:after="0" w:line="240" w:lineRule="auto"/>
        <w:ind w:right="-1" w:firstLine="567"/>
        <w:jc w:val="both"/>
        <w:rPr>
          <w:rFonts w:ascii="Times New Roman" w:eastAsia="Calibri" w:hAnsi="Times New Roman" w:cs="Times New Roman"/>
          <w:color w:val="000000"/>
          <w:kern w:val="0"/>
          <w:sz w:val="28"/>
          <w:szCs w:val="28"/>
          <w14:ligatures w14:val="none"/>
        </w:rPr>
      </w:pPr>
      <w:r>
        <w:rPr>
          <w:rFonts w:ascii="Times New Roman" w:eastAsia="Calibri" w:hAnsi="Times New Roman" w:cs="Times New Roman"/>
          <w:color w:val="000000"/>
          <w:kern w:val="0"/>
          <w:sz w:val="28"/>
          <w:szCs w:val="28"/>
          <w14:ligatures w14:val="none"/>
        </w:rPr>
        <w:lastRenderedPageBreak/>
        <w:t>Д</w:t>
      </w:r>
      <w:r w:rsidR="00FC3A2D" w:rsidRPr="00FC3A2D">
        <w:rPr>
          <w:rFonts w:ascii="Times New Roman" w:eastAsia="Calibri" w:hAnsi="Times New Roman" w:cs="Times New Roman"/>
          <w:color w:val="000000"/>
          <w:kern w:val="0"/>
          <w:sz w:val="28"/>
          <w:szCs w:val="28"/>
          <w14:ligatures w14:val="none"/>
        </w:rPr>
        <w:t xml:space="preserve">о дисциплінарної скарги </w:t>
      </w:r>
      <w:r>
        <w:rPr>
          <w:rFonts w:ascii="Times New Roman" w:eastAsia="Calibri" w:hAnsi="Times New Roman" w:cs="Times New Roman"/>
          <w:color w:val="000000"/>
          <w:kern w:val="0"/>
          <w:sz w:val="28"/>
          <w:szCs w:val="28"/>
          <w14:ligatures w14:val="none"/>
        </w:rPr>
        <w:t>не додано ухвали суду, слідчого судді, у якій</w:t>
      </w:r>
      <w:r w:rsidR="00FC3A2D" w:rsidRPr="00FC3A2D">
        <w:rPr>
          <w:rFonts w:ascii="Times New Roman" w:eastAsia="Calibri" w:hAnsi="Times New Roman" w:cs="Times New Roman"/>
          <w:color w:val="000000"/>
          <w:kern w:val="0"/>
          <w:sz w:val="28"/>
          <w:szCs w:val="28"/>
          <w14:ligatures w14:val="none"/>
        </w:rPr>
        <w:t xml:space="preserve"> </w:t>
      </w:r>
      <w:proofErr w:type="spellStart"/>
      <w:r w:rsidR="00FC3A2D" w:rsidRPr="00FC3A2D">
        <w:rPr>
          <w:rFonts w:ascii="Times New Roman" w:eastAsia="Calibri" w:hAnsi="Times New Roman" w:cs="Times New Roman"/>
          <w:color w:val="000000"/>
          <w:kern w:val="0"/>
          <w:sz w:val="28"/>
          <w:szCs w:val="28"/>
          <w14:ligatures w14:val="none"/>
        </w:rPr>
        <w:t>ініцію</w:t>
      </w:r>
      <w:r w:rsidR="00E24E01">
        <w:rPr>
          <w:rFonts w:ascii="Times New Roman" w:eastAsia="Calibri" w:hAnsi="Times New Roman" w:cs="Times New Roman"/>
          <w:color w:val="000000"/>
          <w:kern w:val="0"/>
          <w:sz w:val="28"/>
          <w:szCs w:val="28"/>
          <w14:ligatures w14:val="none"/>
        </w:rPr>
        <w:t>ю</w:t>
      </w:r>
      <w:r>
        <w:rPr>
          <w:rFonts w:ascii="Times New Roman" w:eastAsia="Calibri" w:hAnsi="Times New Roman" w:cs="Times New Roman"/>
          <w:color w:val="000000"/>
          <w:kern w:val="0"/>
          <w:sz w:val="28"/>
          <w:szCs w:val="28"/>
          <w14:ligatures w14:val="none"/>
        </w:rPr>
        <w:t>ть</w:t>
      </w:r>
      <w:r w:rsidR="009A15D6">
        <w:rPr>
          <w:rFonts w:ascii="Times New Roman" w:eastAsia="Calibri" w:hAnsi="Times New Roman" w:cs="Times New Roman"/>
          <w:color w:val="000000"/>
          <w:kern w:val="0"/>
          <w:sz w:val="28"/>
          <w:szCs w:val="28"/>
          <w14:ligatures w14:val="none"/>
        </w:rPr>
        <w:t>ся</w:t>
      </w:r>
      <w:proofErr w:type="spellEnd"/>
      <w:r w:rsidR="00FC3A2D" w:rsidRPr="00FC3A2D">
        <w:rPr>
          <w:rFonts w:ascii="Times New Roman" w:eastAsia="Calibri" w:hAnsi="Times New Roman" w:cs="Times New Roman"/>
          <w:color w:val="000000"/>
          <w:kern w:val="0"/>
          <w:sz w:val="28"/>
          <w:szCs w:val="28"/>
          <w14:ligatures w14:val="none"/>
        </w:rPr>
        <w:t xml:space="preserve"> питання перед Комісією щодо дисциплінарної відповідальності прокурора </w:t>
      </w:r>
      <w:r w:rsidR="00404624">
        <w:rPr>
          <w:rFonts w:ascii="Times New Roman" w:eastAsia="Calibri" w:hAnsi="Times New Roman" w:cs="Times New Roman"/>
          <w:color w:val="000000"/>
          <w:kern w:val="0"/>
          <w:sz w:val="28"/>
          <w:szCs w:val="28"/>
          <w14:ligatures w14:val="none"/>
        </w:rPr>
        <w:t>Ладного І.О.</w:t>
      </w:r>
    </w:p>
    <w:p w14:paraId="680C24BA" w14:textId="18576D9F" w:rsidR="00FC3A2D" w:rsidRDefault="002C5A85" w:rsidP="00717803">
      <w:pPr>
        <w:widowControl w:val="0"/>
        <w:pBdr>
          <w:bottom w:val="single" w:sz="12" w:space="0" w:color="FFFFFF"/>
        </w:pBdr>
        <w:spacing w:after="0" w:line="240" w:lineRule="auto"/>
        <w:ind w:right="-1" w:firstLine="567"/>
        <w:jc w:val="both"/>
        <w:rPr>
          <w:rFonts w:ascii="Times New Roman" w:eastAsia="Calibri" w:hAnsi="Times New Roman" w:cs="Times New Roman"/>
          <w:color w:val="000000"/>
          <w:kern w:val="0"/>
          <w:sz w:val="28"/>
          <w:szCs w:val="28"/>
          <w14:ligatures w14:val="none"/>
        </w:rPr>
      </w:pPr>
      <w:r>
        <w:rPr>
          <w:rFonts w:ascii="Times New Roman" w:eastAsia="Calibri" w:hAnsi="Times New Roman" w:cs="Times New Roman"/>
          <w:color w:val="000000"/>
          <w:kern w:val="0"/>
          <w:sz w:val="28"/>
          <w:szCs w:val="28"/>
          <w14:ligatures w14:val="none"/>
        </w:rPr>
        <w:t>У</w:t>
      </w:r>
      <w:r w:rsidR="00FC3A2D">
        <w:rPr>
          <w:rFonts w:ascii="Times New Roman" w:eastAsia="Calibri" w:hAnsi="Times New Roman" w:cs="Times New Roman"/>
          <w:color w:val="000000"/>
          <w:kern w:val="0"/>
          <w:sz w:val="28"/>
          <w:szCs w:val="28"/>
          <w14:ligatures w14:val="none"/>
        </w:rPr>
        <w:t xml:space="preserve"> </w:t>
      </w:r>
      <w:r w:rsidR="00F4031E" w:rsidRPr="00F4031E">
        <w:rPr>
          <w:rFonts w:ascii="Times New Roman" w:eastAsia="Calibri" w:hAnsi="Times New Roman" w:cs="Times New Roman"/>
          <w:color w:val="000000"/>
          <w:kern w:val="0"/>
          <w:sz w:val="28"/>
          <w:szCs w:val="28"/>
          <w14:ligatures w14:val="none"/>
        </w:rPr>
        <w:t xml:space="preserve">матеріалах дисциплінарної скарги </w:t>
      </w:r>
      <w:r w:rsidR="00FC3A2D">
        <w:rPr>
          <w:rFonts w:ascii="Times New Roman" w:eastAsia="Calibri" w:hAnsi="Times New Roman" w:cs="Times New Roman"/>
          <w:color w:val="000000"/>
          <w:kern w:val="0"/>
          <w:sz w:val="28"/>
          <w:szCs w:val="28"/>
          <w14:ligatures w14:val="none"/>
        </w:rPr>
        <w:t xml:space="preserve">також </w:t>
      </w:r>
      <w:r w:rsidR="00F4031E" w:rsidRPr="00F4031E">
        <w:rPr>
          <w:rFonts w:ascii="Times New Roman" w:eastAsia="Calibri" w:hAnsi="Times New Roman" w:cs="Times New Roman"/>
          <w:color w:val="000000"/>
          <w:kern w:val="0"/>
          <w:sz w:val="28"/>
          <w:szCs w:val="28"/>
          <w14:ligatures w14:val="none"/>
        </w:rPr>
        <w:t xml:space="preserve">відсутнє звернення суду </w:t>
      </w:r>
      <w:r w:rsidR="008166FA" w:rsidRPr="00F4031E">
        <w:rPr>
          <w:rFonts w:ascii="Times New Roman" w:eastAsia="Calibri" w:hAnsi="Times New Roman" w:cs="Times New Roman"/>
          <w:color w:val="000000"/>
          <w:kern w:val="0"/>
          <w:sz w:val="28"/>
          <w:szCs w:val="28"/>
          <w14:ligatures w14:val="none"/>
        </w:rPr>
        <w:t xml:space="preserve">до органу, що здійснює дисциплінарне провадження, в передбаченому КПК України порядку </w:t>
      </w:r>
      <w:r w:rsidR="00F4031E" w:rsidRPr="00F4031E">
        <w:rPr>
          <w:rFonts w:ascii="Times New Roman" w:eastAsia="Calibri" w:hAnsi="Times New Roman" w:cs="Times New Roman"/>
          <w:color w:val="000000"/>
          <w:kern w:val="0"/>
          <w:sz w:val="28"/>
          <w:szCs w:val="28"/>
          <w14:ligatures w14:val="none"/>
        </w:rPr>
        <w:t>щодо дій, рішень чи бездіяльності прокурора.</w:t>
      </w:r>
    </w:p>
    <w:p w14:paraId="220B51E6" w14:textId="3C54CC3E" w:rsidR="0060173D" w:rsidRDefault="0060173D" w:rsidP="00717803">
      <w:pPr>
        <w:widowControl w:val="0"/>
        <w:pBdr>
          <w:bottom w:val="single" w:sz="12" w:space="0" w:color="FFFFFF"/>
        </w:pBdr>
        <w:spacing w:after="0" w:line="240" w:lineRule="auto"/>
        <w:ind w:right="-1" w:firstLine="567"/>
        <w:jc w:val="both"/>
        <w:rPr>
          <w:rFonts w:ascii="Times New Roman" w:eastAsia="Calibri" w:hAnsi="Times New Roman" w:cs="Times New Roman"/>
          <w:color w:val="000000"/>
          <w:kern w:val="0"/>
          <w:sz w:val="28"/>
          <w:szCs w:val="28"/>
          <w14:ligatures w14:val="none"/>
        </w:rPr>
      </w:pPr>
      <w:r>
        <w:rPr>
          <w:rFonts w:ascii="Times New Roman" w:eastAsia="Calibri" w:hAnsi="Times New Roman" w:cs="Times New Roman"/>
          <w:color w:val="000000"/>
          <w:kern w:val="0"/>
          <w:sz w:val="28"/>
          <w:szCs w:val="28"/>
          <w14:ligatures w14:val="none"/>
        </w:rPr>
        <w:t xml:space="preserve">Таким чином, </w:t>
      </w:r>
      <w:r w:rsidR="00ED75A6">
        <w:rPr>
          <w:rFonts w:ascii="Times New Roman" w:eastAsia="Calibri" w:hAnsi="Times New Roman" w:cs="Times New Roman"/>
          <w:color w:val="000000"/>
          <w:kern w:val="0"/>
          <w:sz w:val="28"/>
          <w:szCs w:val="28"/>
          <w14:ligatures w14:val="none"/>
        </w:rPr>
        <w:t xml:space="preserve">питання </w:t>
      </w:r>
      <w:r w:rsidR="008F2B82">
        <w:rPr>
          <w:rFonts w:ascii="Times New Roman" w:eastAsia="Calibri" w:hAnsi="Times New Roman" w:cs="Times New Roman"/>
          <w:color w:val="000000"/>
          <w:kern w:val="0"/>
          <w:sz w:val="28"/>
          <w:szCs w:val="28"/>
          <w14:ligatures w14:val="none"/>
        </w:rPr>
        <w:t xml:space="preserve">щодо </w:t>
      </w:r>
      <w:r w:rsidR="00ED75A6">
        <w:rPr>
          <w:rFonts w:ascii="Times New Roman" w:eastAsia="Calibri" w:hAnsi="Times New Roman" w:cs="Times New Roman"/>
          <w:color w:val="000000"/>
          <w:kern w:val="0"/>
          <w:sz w:val="28"/>
          <w:szCs w:val="28"/>
          <w14:ligatures w14:val="none"/>
        </w:rPr>
        <w:t xml:space="preserve">правомірності невнесення прокурором відомостей до ЄРДР за заяви скаржника може бути вирішене виключно у порядку, встановленому </w:t>
      </w:r>
      <w:r w:rsidR="00ED75A6" w:rsidRPr="00F4031E">
        <w:rPr>
          <w:rFonts w:ascii="Times New Roman" w:eastAsia="Calibri" w:hAnsi="Times New Roman" w:cs="Times New Roman"/>
          <w:color w:val="000000"/>
          <w:kern w:val="0"/>
          <w:sz w:val="28"/>
          <w:szCs w:val="28"/>
          <w14:ligatures w14:val="none"/>
        </w:rPr>
        <w:t>КПК України</w:t>
      </w:r>
      <w:r w:rsidR="00ED75A6">
        <w:rPr>
          <w:rFonts w:ascii="Times New Roman" w:eastAsia="Calibri" w:hAnsi="Times New Roman" w:cs="Times New Roman"/>
          <w:color w:val="000000"/>
          <w:kern w:val="0"/>
          <w:sz w:val="28"/>
          <w:szCs w:val="28"/>
          <w14:ligatures w14:val="none"/>
        </w:rPr>
        <w:t>, а Комісія або член Комісії не наділені повноваженнями</w:t>
      </w:r>
      <w:r w:rsidR="00FE7A0C">
        <w:rPr>
          <w:rFonts w:ascii="Times New Roman" w:eastAsia="Calibri" w:hAnsi="Times New Roman" w:cs="Times New Roman"/>
          <w:color w:val="000000"/>
          <w:kern w:val="0"/>
          <w:sz w:val="28"/>
          <w:szCs w:val="28"/>
          <w14:ligatures w14:val="none"/>
        </w:rPr>
        <w:t xml:space="preserve"> встановлення відповідності таких дій прокурора вимогам закону. </w:t>
      </w:r>
    </w:p>
    <w:p w14:paraId="6412111F" w14:textId="7574ACE9" w:rsidR="00FE7A0C" w:rsidRDefault="00FE7A0C" w:rsidP="00717803">
      <w:pPr>
        <w:widowControl w:val="0"/>
        <w:pBdr>
          <w:bottom w:val="single" w:sz="12" w:space="0" w:color="FFFFFF"/>
        </w:pBdr>
        <w:spacing w:after="0" w:line="240" w:lineRule="auto"/>
        <w:ind w:right="-1" w:firstLine="567"/>
        <w:jc w:val="both"/>
        <w:rPr>
          <w:rFonts w:ascii="Times New Roman" w:eastAsia="Calibri" w:hAnsi="Times New Roman" w:cs="Times New Roman"/>
          <w:color w:val="000000"/>
          <w:kern w:val="0"/>
          <w:sz w:val="28"/>
          <w:szCs w:val="28"/>
          <w14:ligatures w14:val="none"/>
        </w:rPr>
      </w:pPr>
      <w:r>
        <w:rPr>
          <w:rFonts w:ascii="Times New Roman" w:eastAsia="Calibri" w:hAnsi="Times New Roman" w:cs="Times New Roman"/>
          <w:color w:val="000000"/>
          <w:kern w:val="0"/>
          <w:sz w:val="28"/>
          <w:szCs w:val="28"/>
          <w14:ligatures w14:val="none"/>
        </w:rPr>
        <w:t>Щодо твердження скаржника про неправомірність скерування прокурором Ладним І.О. його заяви до ДБР</w:t>
      </w:r>
      <w:r w:rsidR="008C7F90">
        <w:rPr>
          <w:rFonts w:ascii="Times New Roman" w:eastAsia="Calibri" w:hAnsi="Times New Roman" w:cs="Times New Roman"/>
          <w:color w:val="000000"/>
          <w:kern w:val="0"/>
          <w:sz w:val="28"/>
          <w:szCs w:val="28"/>
          <w14:ligatures w14:val="none"/>
        </w:rPr>
        <w:t xml:space="preserve"> слід зазначити таке. </w:t>
      </w:r>
    </w:p>
    <w:p w14:paraId="7E752494" w14:textId="77777777" w:rsidR="00E753BD" w:rsidRDefault="003A1721" w:rsidP="00717803">
      <w:pPr>
        <w:widowControl w:val="0"/>
        <w:pBdr>
          <w:bottom w:val="single" w:sz="12" w:space="0" w:color="FFFFFF"/>
        </w:pBdr>
        <w:spacing w:after="0" w:line="240" w:lineRule="auto"/>
        <w:ind w:right="-1" w:firstLine="567"/>
        <w:jc w:val="both"/>
        <w:rPr>
          <w:rFonts w:ascii="Times New Roman" w:eastAsia="Calibri" w:hAnsi="Times New Roman" w:cs="Times New Roman"/>
          <w:color w:val="000000"/>
          <w:kern w:val="0"/>
          <w:sz w:val="28"/>
          <w:szCs w:val="28"/>
          <w14:ligatures w14:val="none"/>
        </w:rPr>
      </w:pPr>
      <w:r>
        <w:rPr>
          <w:rFonts w:ascii="Times New Roman" w:eastAsia="Calibri" w:hAnsi="Times New Roman" w:cs="Times New Roman"/>
          <w:color w:val="000000"/>
          <w:kern w:val="0"/>
          <w:sz w:val="28"/>
          <w:szCs w:val="28"/>
          <w14:ligatures w14:val="none"/>
        </w:rPr>
        <w:t xml:space="preserve">Законом України «Про звернення громадян», на який посилається скаржник, </w:t>
      </w:r>
      <w:r w:rsidR="00E753BD">
        <w:rPr>
          <w:rFonts w:ascii="Times New Roman" w:eastAsia="Calibri" w:hAnsi="Times New Roman" w:cs="Times New Roman"/>
          <w:color w:val="000000"/>
          <w:kern w:val="0"/>
          <w:sz w:val="28"/>
          <w:szCs w:val="28"/>
          <w14:ligatures w14:val="none"/>
        </w:rPr>
        <w:t xml:space="preserve">заборонено </w:t>
      </w:r>
      <w:r w:rsidR="00E753BD" w:rsidRPr="00E753BD">
        <w:rPr>
          <w:rFonts w:ascii="Times New Roman" w:eastAsia="Calibri" w:hAnsi="Times New Roman" w:cs="Times New Roman"/>
          <w:color w:val="000000"/>
          <w:kern w:val="0"/>
          <w:sz w:val="28"/>
          <w:szCs w:val="28"/>
          <w14:ligatures w14:val="none"/>
        </w:rPr>
        <w:t>направляти скарги громадян для розгляду тим органам або посадовим особам, дії чи рішення яких оскаржуються.</w:t>
      </w:r>
      <w:r w:rsidR="00E753BD">
        <w:rPr>
          <w:rFonts w:ascii="Times New Roman" w:eastAsia="Calibri" w:hAnsi="Times New Roman" w:cs="Times New Roman"/>
          <w:color w:val="000000"/>
          <w:kern w:val="0"/>
          <w:sz w:val="28"/>
          <w:szCs w:val="28"/>
          <w14:ligatures w14:val="none"/>
        </w:rPr>
        <w:t xml:space="preserve"> </w:t>
      </w:r>
    </w:p>
    <w:p w14:paraId="0E44BC7C" w14:textId="56D68DA1" w:rsidR="003A1721" w:rsidRDefault="00E753BD" w:rsidP="00717803">
      <w:pPr>
        <w:widowControl w:val="0"/>
        <w:pBdr>
          <w:bottom w:val="single" w:sz="12" w:space="0" w:color="FFFFFF"/>
        </w:pBdr>
        <w:spacing w:after="0" w:line="240" w:lineRule="auto"/>
        <w:ind w:right="-1" w:firstLine="567"/>
        <w:jc w:val="both"/>
        <w:rPr>
          <w:rFonts w:ascii="Times New Roman" w:eastAsia="Calibri" w:hAnsi="Times New Roman" w:cs="Times New Roman"/>
          <w:color w:val="000000"/>
          <w:kern w:val="0"/>
          <w:sz w:val="28"/>
          <w:szCs w:val="28"/>
          <w14:ligatures w14:val="none"/>
        </w:rPr>
      </w:pPr>
      <w:r>
        <w:rPr>
          <w:rFonts w:ascii="Times New Roman" w:eastAsia="Calibri" w:hAnsi="Times New Roman" w:cs="Times New Roman"/>
          <w:color w:val="000000"/>
          <w:kern w:val="0"/>
          <w:sz w:val="28"/>
          <w:szCs w:val="28"/>
          <w14:ligatures w14:val="none"/>
        </w:rPr>
        <w:t xml:space="preserve">Водночас </w:t>
      </w:r>
      <w:r w:rsidR="00D84FB2">
        <w:rPr>
          <w:rFonts w:ascii="Times New Roman" w:eastAsia="Calibri" w:hAnsi="Times New Roman" w:cs="Times New Roman"/>
          <w:color w:val="000000"/>
          <w:kern w:val="0"/>
          <w:sz w:val="28"/>
          <w:szCs w:val="28"/>
          <w14:ligatures w14:val="none"/>
        </w:rPr>
        <w:t>ОСОБА_1</w:t>
      </w:r>
      <w:r w:rsidR="00D84FB2" w:rsidRPr="00B76E33">
        <w:rPr>
          <w:rFonts w:ascii="Times New Roman" w:eastAsia="Calibri" w:hAnsi="Times New Roman" w:cs="Times New Roman"/>
          <w:color w:val="000000"/>
          <w:kern w:val="0"/>
          <w:sz w:val="28"/>
          <w:szCs w:val="28"/>
          <w14:ligatures w14:val="none"/>
        </w:rPr>
        <w:t xml:space="preserve"> </w:t>
      </w:r>
      <w:r>
        <w:rPr>
          <w:rFonts w:ascii="Times New Roman" w:eastAsia="Calibri" w:hAnsi="Times New Roman" w:cs="Times New Roman"/>
          <w:color w:val="000000"/>
          <w:kern w:val="0"/>
          <w:sz w:val="28"/>
          <w:szCs w:val="28"/>
          <w14:ligatures w14:val="none"/>
        </w:rPr>
        <w:t>у своїй дисциплінарній скарзі зазначає про те, що звернувся до Київської міської прокуратури із заяв</w:t>
      </w:r>
      <w:r w:rsidR="002872E1">
        <w:rPr>
          <w:rFonts w:ascii="Times New Roman" w:eastAsia="Calibri" w:hAnsi="Times New Roman" w:cs="Times New Roman"/>
          <w:color w:val="000000"/>
          <w:kern w:val="0"/>
          <w:sz w:val="28"/>
          <w:szCs w:val="28"/>
          <w14:ligatures w14:val="none"/>
        </w:rPr>
        <w:t>ам</w:t>
      </w:r>
      <w:r>
        <w:rPr>
          <w:rFonts w:ascii="Times New Roman" w:eastAsia="Calibri" w:hAnsi="Times New Roman" w:cs="Times New Roman"/>
          <w:color w:val="000000"/>
          <w:kern w:val="0"/>
          <w:sz w:val="28"/>
          <w:szCs w:val="28"/>
          <w14:ligatures w14:val="none"/>
        </w:rPr>
        <w:t>и про вчинення кримінальних правопорушень</w:t>
      </w:r>
      <w:r w:rsidR="00D12132">
        <w:rPr>
          <w:rFonts w:ascii="Times New Roman" w:eastAsia="Calibri" w:hAnsi="Times New Roman" w:cs="Times New Roman"/>
          <w:color w:val="000000"/>
          <w:kern w:val="0"/>
          <w:sz w:val="28"/>
          <w:szCs w:val="28"/>
          <w14:ligatures w14:val="none"/>
        </w:rPr>
        <w:t xml:space="preserve">, які у подальшому були скеровані до ДБР для розгляду в межах компетенції. </w:t>
      </w:r>
    </w:p>
    <w:p w14:paraId="2C537702" w14:textId="113356AA" w:rsidR="008777B0" w:rsidRDefault="008777B0" w:rsidP="00717803">
      <w:pPr>
        <w:widowControl w:val="0"/>
        <w:pBdr>
          <w:bottom w:val="single" w:sz="12" w:space="0" w:color="FFFFFF"/>
        </w:pBdr>
        <w:spacing w:after="0" w:line="240" w:lineRule="auto"/>
        <w:ind w:right="-1" w:firstLine="567"/>
        <w:jc w:val="both"/>
        <w:rPr>
          <w:rFonts w:ascii="Times New Roman" w:eastAsia="Calibri" w:hAnsi="Times New Roman" w:cs="Times New Roman"/>
          <w:color w:val="000000"/>
          <w:kern w:val="0"/>
          <w:sz w:val="28"/>
          <w:szCs w:val="28"/>
          <w14:ligatures w14:val="none"/>
        </w:rPr>
      </w:pPr>
      <w:r>
        <w:rPr>
          <w:rFonts w:ascii="Times New Roman" w:eastAsia="Calibri" w:hAnsi="Times New Roman" w:cs="Times New Roman"/>
          <w:color w:val="000000"/>
          <w:kern w:val="0"/>
          <w:sz w:val="28"/>
          <w:szCs w:val="28"/>
          <w14:ligatures w14:val="none"/>
        </w:rPr>
        <w:t>Отже, твердження скаржника про порушення прокурором Ладним І.О. вимог Закону України «Про звернення громадян»</w:t>
      </w:r>
      <w:r w:rsidR="00B61427">
        <w:rPr>
          <w:rFonts w:ascii="Times New Roman" w:eastAsia="Calibri" w:hAnsi="Times New Roman" w:cs="Times New Roman"/>
          <w:color w:val="000000"/>
          <w:kern w:val="0"/>
          <w:sz w:val="28"/>
          <w:szCs w:val="28"/>
          <w14:ligatures w14:val="none"/>
        </w:rPr>
        <w:t xml:space="preserve"> є хибним і матеріалами скарги не доводиться.</w:t>
      </w:r>
    </w:p>
    <w:p w14:paraId="157F402A" w14:textId="4BE5E21B" w:rsidR="00495937" w:rsidRPr="00495937" w:rsidRDefault="00AA7CE4" w:rsidP="00495937">
      <w:pPr>
        <w:widowControl w:val="0"/>
        <w:pBdr>
          <w:bottom w:val="single" w:sz="12" w:space="0" w:color="FFFFFF"/>
        </w:pBdr>
        <w:spacing w:after="0" w:line="240" w:lineRule="auto"/>
        <w:ind w:right="-1" w:firstLine="567"/>
        <w:jc w:val="both"/>
        <w:rPr>
          <w:rFonts w:ascii="Times New Roman" w:hAnsi="Times New Roman"/>
          <w:sz w:val="28"/>
          <w:szCs w:val="28"/>
        </w:rPr>
      </w:pPr>
      <w:r>
        <w:rPr>
          <w:rFonts w:ascii="Times New Roman" w:hAnsi="Times New Roman"/>
          <w:color w:val="000000"/>
          <w:sz w:val="28"/>
          <w:szCs w:val="28"/>
        </w:rPr>
        <w:t>Зі</w:t>
      </w:r>
      <w:r w:rsidRPr="00D27DC1">
        <w:rPr>
          <w:rFonts w:ascii="Times New Roman" w:hAnsi="Times New Roman"/>
          <w:sz w:val="28"/>
          <w:szCs w:val="28"/>
        </w:rPr>
        <w:t xml:space="preserve"> змісту дисциплінарної скарги вбачається, що скаржник не погоджується з </w:t>
      </w:r>
      <w:r>
        <w:rPr>
          <w:rFonts w:ascii="Times New Roman" w:hAnsi="Times New Roman"/>
          <w:sz w:val="28"/>
          <w:szCs w:val="28"/>
        </w:rPr>
        <w:t xml:space="preserve">належністю скерування його </w:t>
      </w:r>
      <w:r w:rsidR="006A041F">
        <w:rPr>
          <w:rFonts w:ascii="Times New Roman" w:hAnsi="Times New Roman"/>
          <w:sz w:val="28"/>
          <w:szCs w:val="28"/>
        </w:rPr>
        <w:t xml:space="preserve">заяв, однак </w:t>
      </w:r>
      <w:r w:rsidR="00EF2BD3">
        <w:rPr>
          <w:rFonts w:ascii="Times New Roman" w:hAnsi="Times New Roman"/>
          <w:sz w:val="28"/>
          <w:szCs w:val="28"/>
        </w:rPr>
        <w:t>до повноважень Комісії не належить визначення компетенції</w:t>
      </w:r>
      <w:r w:rsidR="00495937">
        <w:rPr>
          <w:rFonts w:ascii="Times New Roman" w:hAnsi="Times New Roman"/>
          <w:sz w:val="28"/>
          <w:szCs w:val="28"/>
        </w:rPr>
        <w:t xml:space="preserve"> органів державної влади та встановл</w:t>
      </w:r>
      <w:r w:rsidR="007E4AF8">
        <w:rPr>
          <w:rFonts w:ascii="Times New Roman" w:hAnsi="Times New Roman"/>
          <w:sz w:val="28"/>
          <w:szCs w:val="28"/>
        </w:rPr>
        <w:t>ення</w:t>
      </w:r>
      <w:r w:rsidR="00495937">
        <w:rPr>
          <w:rFonts w:ascii="Times New Roman" w:hAnsi="Times New Roman"/>
          <w:sz w:val="28"/>
          <w:szCs w:val="28"/>
        </w:rPr>
        <w:t xml:space="preserve"> </w:t>
      </w:r>
      <w:r w:rsidR="007E4AF8">
        <w:rPr>
          <w:rFonts w:ascii="Times New Roman" w:hAnsi="Times New Roman"/>
          <w:sz w:val="28"/>
          <w:szCs w:val="28"/>
        </w:rPr>
        <w:t>відповідності</w:t>
      </w:r>
      <w:r w:rsidR="00495937">
        <w:rPr>
          <w:rFonts w:ascii="Times New Roman" w:hAnsi="Times New Roman"/>
          <w:sz w:val="28"/>
          <w:szCs w:val="28"/>
        </w:rPr>
        <w:t xml:space="preserve"> їх дій вимогам закону</w:t>
      </w:r>
      <w:r>
        <w:rPr>
          <w:rFonts w:ascii="Times New Roman" w:hAnsi="Times New Roman"/>
          <w:sz w:val="28"/>
          <w:szCs w:val="28"/>
        </w:rPr>
        <w:t xml:space="preserve">. </w:t>
      </w:r>
    </w:p>
    <w:p w14:paraId="37966A21" w14:textId="71ECF2CE" w:rsidR="00B61427" w:rsidRDefault="006A67DE" w:rsidP="00717803">
      <w:pPr>
        <w:widowControl w:val="0"/>
        <w:pBdr>
          <w:bottom w:val="single" w:sz="12" w:space="0" w:color="FFFFFF"/>
        </w:pBdr>
        <w:spacing w:after="0" w:line="240" w:lineRule="auto"/>
        <w:ind w:right="-1" w:firstLine="567"/>
        <w:jc w:val="both"/>
        <w:rPr>
          <w:rFonts w:ascii="Times New Roman" w:eastAsia="Calibri" w:hAnsi="Times New Roman" w:cs="Times New Roman"/>
          <w:color w:val="000000"/>
          <w:kern w:val="0"/>
          <w:sz w:val="28"/>
          <w:szCs w:val="28"/>
          <w14:ligatures w14:val="none"/>
        </w:rPr>
      </w:pPr>
      <w:r>
        <w:rPr>
          <w:rFonts w:ascii="Times New Roman" w:eastAsia="Calibri" w:hAnsi="Times New Roman" w:cs="Times New Roman"/>
          <w:color w:val="000000"/>
          <w:kern w:val="0"/>
          <w:sz w:val="28"/>
          <w:szCs w:val="28"/>
          <w14:ligatures w14:val="none"/>
        </w:rPr>
        <w:t xml:space="preserve">Слід зауважити, що Законом України «Про державне бюро розслідувань» </w:t>
      </w:r>
      <w:r w:rsidR="00CF3822">
        <w:rPr>
          <w:rFonts w:ascii="Times New Roman" w:eastAsia="Calibri" w:hAnsi="Times New Roman" w:cs="Times New Roman"/>
          <w:color w:val="000000"/>
          <w:kern w:val="0"/>
          <w:sz w:val="28"/>
          <w:szCs w:val="28"/>
          <w14:ligatures w14:val="none"/>
        </w:rPr>
        <w:t xml:space="preserve">визначено, що </w:t>
      </w:r>
      <w:r w:rsidR="001F7C3B">
        <w:rPr>
          <w:rFonts w:ascii="Times New Roman" w:eastAsia="Calibri" w:hAnsi="Times New Roman" w:cs="Times New Roman"/>
          <w:color w:val="000000"/>
          <w:kern w:val="0"/>
          <w:sz w:val="28"/>
          <w:szCs w:val="28"/>
          <w14:ligatures w14:val="none"/>
        </w:rPr>
        <w:t>з</w:t>
      </w:r>
      <w:r w:rsidR="001F7C3B" w:rsidRPr="001F7C3B">
        <w:rPr>
          <w:rFonts w:ascii="Times New Roman" w:eastAsia="Calibri" w:hAnsi="Times New Roman" w:cs="Times New Roman"/>
          <w:color w:val="000000"/>
          <w:kern w:val="0"/>
          <w:sz w:val="28"/>
          <w:szCs w:val="28"/>
          <w14:ligatures w14:val="none"/>
        </w:rPr>
        <w:t xml:space="preserve"> метою запобігання і виявлення правопорушень у діяльності працівників Державного бюро розслідувань у складі центрального апарату Державного бюро розслідувань та його територіальних управлінь діють підрозділи внутрішнього контролю.</w:t>
      </w:r>
      <w:r w:rsidR="00805B99">
        <w:rPr>
          <w:rFonts w:ascii="Times New Roman" w:eastAsia="Calibri" w:hAnsi="Times New Roman" w:cs="Times New Roman"/>
          <w:color w:val="000000"/>
          <w:kern w:val="0"/>
          <w:sz w:val="28"/>
          <w:szCs w:val="28"/>
          <w14:ligatures w14:val="none"/>
        </w:rPr>
        <w:t xml:space="preserve"> </w:t>
      </w:r>
      <w:r w:rsidR="00805B99" w:rsidRPr="00805B99">
        <w:rPr>
          <w:rFonts w:ascii="Times New Roman" w:eastAsia="Calibri" w:hAnsi="Times New Roman" w:cs="Times New Roman"/>
          <w:color w:val="000000"/>
          <w:kern w:val="0"/>
          <w:sz w:val="28"/>
          <w:szCs w:val="28"/>
          <w14:ligatures w14:val="none"/>
        </w:rPr>
        <w:t>У разі виявлення інформації про можливе вчинення працівником Державного бюро розслідувань кримінального правопорушення підрозділ внутрішнього контролю Державного бюро розслідувань негайно повідомляє про це Генерального прокурора чи його заступника.</w:t>
      </w:r>
      <w:r w:rsidR="00805B99">
        <w:rPr>
          <w:rFonts w:ascii="Times New Roman" w:eastAsia="Calibri" w:hAnsi="Times New Roman" w:cs="Times New Roman"/>
          <w:color w:val="000000"/>
          <w:kern w:val="0"/>
          <w:sz w:val="28"/>
          <w:szCs w:val="28"/>
          <w14:ligatures w14:val="none"/>
        </w:rPr>
        <w:t xml:space="preserve"> </w:t>
      </w:r>
    </w:p>
    <w:p w14:paraId="611480F0" w14:textId="32CD1C7D" w:rsidR="00BD6010" w:rsidRDefault="00495937" w:rsidP="00717803">
      <w:pPr>
        <w:widowControl w:val="0"/>
        <w:pBdr>
          <w:bottom w:val="single" w:sz="12" w:space="0" w:color="FFFFFF"/>
        </w:pBdr>
        <w:spacing w:after="0" w:line="240" w:lineRule="auto"/>
        <w:ind w:right="-1" w:firstLine="567"/>
        <w:jc w:val="both"/>
        <w:rPr>
          <w:rFonts w:ascii="Times New Roman" w:hAnsi="Times New Roman"/>
          <w:sz w:val="28"/>
          <w:szCs w:val="28"/>
        </w:rPr>
      </w:pPr>
      <w:r>
        <w:rPr>
          <w:rFonts w:ascii="Times New Roman" w:hAnsi="Times New Roman"/>
          <w:sz w:val="28"/>
          <w:szCs w:val="28"/>
        </w:rPr>
        <w:t>П</w:t>
      </w:r>
      <w:r w:rsidR="00717803">
        <w:rPr>
          <w:rFonts w:ascii="Times New Roman" w:hAnsi="Times New Roman"/>
          <w:sz w:val="28"/>
          <w:szCs w:val="28"/>
        </w:rPr>
        <w:t>осилання скаржника на повторність порушення його прав щодо невнесення відомостей до ЄРДР, конкретних фактів</w:t>
      </w:r>
      <w:r w:rsidR="002C5A85">
        <w:rPr>
          <w:rFonts w:ascii="Times New Roman" w:hAnsi="Times New Roman"/>
          <w:sz w:val="28"/>
          <w:szCs w:val="28"/>
        </w:rPr>
        <w:t xml:space="preserve"> вчинення</w:t>
      </w:r>
      <w:r w:rsidR="00717803">
        <w:rPr>
          <w:rFonts w:ascii="Times New Roman" w:hAnsi="Times New Roman"/>
          <w:sz w:val="28"/>
          <w:szCs w:val="28"/>
        </w:rPr>
        <w:t xml:space="preserve"> таких дій прокурор</w:t>
      </w:r>
      <w:r w:rsidR="00210200">
        <w:rPr>
          <w:rFonts w:ascii="Times New Roman" w:hAnsi="Times New Roman"/>
          <w:sz w:val="28"/>
          <w:szCs w:val="28"/>
        </w:rPr>
        <w:t>ом</w:t>
      </w:r>
      <w:r w:rsidR="00717803">
        <w:rPr>
          <w:rFonts w:ascii="Times New Roman" w:hAnsi="Times New Roman"/>
          <w:sz w:val="28"/>
          <w:szCs w:val="28"/>
        </w:rPr>
        <w:t xml:space="preserve"> </w:t>
      </w:r>
      <w:r w:rsidR="00210200">
        <w:rPr>
          <w:rFonts w:ascii="Times New Roman" w:hAnsi="Times New Roman"/>
          <w:sz w:val="28"/>
          <w:szCs w:val="28"/>
        </w:rPr>
        <w:t>Ладним І.О</w:t>
      </w:r>
      <w:r w:rsidR="00717803" w:rsidRPr="00717803">
        <w:rPr>
          <w:rFonts w:ascii="Times New Roman" w:hAnsi="Times New Roman"/>
          <w:sz w:val="28"/>
          <w:szCs w:val="28"/>
        </w:rPr>
        <w:t>.</w:t>
      </w:r>
      <w:r w:rsidR="00717803">
        <w:rPr>
          <w:rFonts w:ascii="Times New Roman" w:hAnsi="Times New Roman"/>
          <w:sz w:val="28"/>
          <w:szCs w:val="28"/>
        </w:rPr>
        <w:t xml:space="preserve"> під час </w:t>
      </w:r>
      <w:r w:rsidR="002C5A85">
        <w:rPr>
          <w:rFonts w:ascii="Times New Roman" w:hAnsi="Times New Roman"/>
          <w:sz w:val="28"/>
          <w:szCs w:val="28"/>
        </w:rPr>
        <w:t>розгляду</w:t>
      </w:r>
      <w:r w:rsidR="00717803">
        <w:rPr>
          <w:rFonts w:ascii="Times New Roman" w:hAnsi="Times New Roman"/>
          <w:sz w:val="28"/>
          <w:szCs w:val="28"/>
        </w:rPr>
        <w:t xml:space="preserve"> дисциплінарної скарги не </w:t>
      </w:r>
      <w:r w:rsidR="00111EB2">
        <w:rPr>
          <w:rFonts w:ascii="Times New Roman" w:hAnsi="Times New Roman"/>
          <w:sz w:val="28"/>
          <w:szCs w:val="28"/>
        </w:rPr>
        <w:t>встановлено</w:t>
      </w:r>
      <w:r w:rsidR="00717803">
        <w:rPr>
          <w:rFonts w:ascii="Times New Roman" w:hAnsi="Times New Roman"/>
          <w:sz w:val="28"/>
          <w:szCs w:val="28"/>
        </w:rPr>
        <w:t xml:space="preserve">. </w:t>
      </w:r>
    </w:p>
    <w:p w14:paraId="77AA19FF" w14:textId="493EDF20" w:rsidR="00210200" w:rsidRDefault="00C30A9A" w:rsidP="004A19A5">
      <w:pPr>
        <w:widowControl w:val="0"/>
        <w:pBdr>
          <w:bottom w:val="single" w:sz="12" w:space="0" w:color="FFFFFF"/>
        </w:pBdr>
        <w:spacing w:after="0" w:line="240" w:lineRule="auto"/>
        <w:ind w:right="-1" w:firstLine="567"/>
        <w:jc w:val="both"/>
        <w:rPr>
          <w:rFonts w:ascii="Times New Roman" w:eastAsia="Calibri" w:hAnsi="Times New Roman" w:cs="Times New Roman"/>
          <w:color w:val="000000"/>
          <w:kern w:val="0"/>
          <w:sz w:val="28"/>
          <w:szCs w:val="28"/>
          <w14:ligatures w14:val="none"/>
        </w:rPr>
      </w:pPr>
      <w:r>
        <w:rPr>
          <w:rFonts w:ascii="Times New Roman" w:hAnsi="Times New Roman"/>
          <w:sz w:val="28"/>
          <w:szCs w:val="28"/>
        </w:rPr>
        <w:t>Водночас н</w:t>
      </w:r>
      <w:r w:rsidR="00FC3A2D" w:rsidRPr="00D27DC1">
        <w:rPr>
          <w:rFonts w:ascii="Times New Roman" w:hAnsi="Times New Roman"/>
          <w:sz w:val="28"/>
          <w:szCs w:val="28"/>
        </w:rPr>
        <w:t xml:space="preserve">езгода </w:t>
      </w:r>
      <w:r w:rsidR="002A3F96">
        <w:rPr>
          <w:rFonts w:ascii="Times New Roman" w:eastAsia="Calibri" w:hAnsi="Times New Roman" w:cs="Times New Roman"/>
          <w:color w:val="000000"/>
          <w:kern w:val="0"/>
          <w:sz w:val="28"/>
          <w:szCs w:val="28"/>
          <w14:ligatures w14:val="none"/>
        </w:rPr>
        <w:t>скаржника</w:t>
      </w:r>
      <w:r w:rsidR="002A3F96" w:rsidRPr="00F4031E">
        <w:rPr>
          <w:rFonts w:ascii="Times New Roman" w:eastAsia="Calibri" w:hAnsi="Times New Roman" w:cs="Times New Roman"/>
          <w:color w:val="000000"/>
          <w:kern w:val="0"/>
          <w:sz w:val="28"/>
          <w:szCs w:val="28"/>
          <w14:ligatures w14:val="none"/>
        </w:rPr>
        <w:t xml:space="preserve"> </w:t>
      </w:r>
      <w:r w:rsidR="00717803">
        <w:rPr>
          <w:rFonts w:ascii="Times New Roman" w:eastAsia="Calibri" w:hAnsi="Times New Roman" w:cs="Times New Roman"/>
          <w:color w:val="000000"/>
          <w:kern w:val="0"/>
          <w:sz w:val="28"/>
          <w:szCs w:val="28"/>
          <w14:ligatures w14:val="none"/>
        </w:rPr>
        <w:t xml:space="preserve">з рішенням прокурора </w:t>
      </w:r>
      <w:r w:rsidR="00210200">
        <w:rPr>
          <w:rFonts w:ascii="Times New Roman" w:hAnsi="Times New Roman"/>
          <w:sz w:val="28"/>
          <w:szCs w:val="28"/>
        </w:rPr>
        <w:t>Ладного І.О</w:t>
      </w:r>
      <w:r w:rsidR="00210200" w:rsidRPr="00717803">
        <w:rPr>
          <w:rFonts w:ascii="Times New Roman" w:hAnsi="Times New Roman"/>
          <w:sz w:val="28"/>
          <w:szCs w:val="28"/>
        </w:rPr>
        <w:t>.</w:t>
      </w:r>
      <w:r w:rsidR="00210200">
        <w:rPr>
          <w:rFonts w:ascii="Times New Roman" w:hAnsi="Times New Roman"/>
          <w:sz w:val="28"/>
          <w:szCs w:val="28"/>
        </w:rPr>
        <w:t xml:space="preserve"> </w:t>
      </w:r>
      <w:r w:rsidR="00717803">
        <w:rPr>
          <w:rFonts w:ascii="Times New Roman" w:eastAsia="Calibri" w:hAnsi="Times New Roman" w:cs="Times New Roman"/>
          <w:color w:val="000000"/>
          <w:kern w:val="0"/>
          <w:sz w:val="28"/>
          <w:szCs w:val="28"/>
          <w14:ligatures w14:val="none"/>
        </w:rPr>
        <w:t xml:space="preserve">не може свідчити </w:t>
      </w:r>
      <w:r w:rsidR="002A3F96" w:rsidRPr="00F4031E">
        <w:rPr>
          <w:rFonts w:ascii="Times New Roman" w:eastAsia="Calibri" w:hAnsi="Times New Roman" w:cs="Times New Roman"/>
          <w:color w:val="000000"/>
          <w:kern w:val="0"/>
          <w:sz w:val="28"/>
          <w:szCs w:val="28"/>
          <w14:ligatures w14:val="none"/>
        </w:rPr>
        <w:t xml:space="preserve">про невиконання чи неналежне виконання </w:t>
      </w:r>
      <w:r w:rsidR="00210200">
        <w:rPr>
          <w:rFonts w:ascii="Times New Roman" w:eastAsia="Calibri" w:hAnsi="Times New Roman" w:cs="Times New Roman"/>
          <w:color w:val="000000"/>
          <w:kern w:val="0"/>
          <w:sz w:val="28"/>
          <w:szCs w:val="28"/>
          <w14:ligatures w14:val="none"/>
        </w:rPr>
        <w:t>ним</w:t>
      </w:r>
      <w:r w:rsidR="00717803">
        <w:rPr>
          <w:rFonts w:ascii="Times New Roman" w:eastAsia="Calibri" w:hAnsi="Times New Roman" w:cs="Times New Roman"/>
          <w:color w:val="000000"/>
          <w:kern w:val="0"/>
          <w:sz w:val="28"/>
          <w:szCs w:val="28"/>
          <w14:ligatures w14:val="none"/>
        </w:rPr>
        <w:t xml:space="preserve"> </w:t>
      </w:r>
      <w:r w:rsidR="002A3F96" w:rsidRPr="00F4031E">
        <w:rPr>
          <w:rFonts w:ascii="Times New Roman" w:eastAsia="Calibri" w:hAnsi="Times New Roman" w:cs="Times New Roman"/>
          <w:color w:val="000000"/>
          <w:kern w:val="0"/>
          <w:sz w:val="28"/>
          <w:szCs w:val="28"/>
          <w14:ligatures w14:val="none"/>
        </w:rPr>
        <w:t>службових обов’язків</w:t>
      </w:r>
      <w:r w:rsidR="00717803">
        <w:rPr>
          <w:rFonts w:ascii="Times New Roman" w:eastAsia="Calibri" w:hAnsi="Times New Roman" w:cs="Times New Roman"/>
          <w:color w:val="000000"/>
          <w:kern w:val="0"/>
          <w:sz w:val="28"/>
          <w:szCs w:val="28"/>
          <w14:ligatures w14:val="none"/>
        </w:rPr>
        <w:t xml:space="preserve">. </w:t>
      </w:r>
    </w:p>
    <w:p w14:paraId="5A38309D" w14:textId="386AD2B2" w:rsidR="004A19A5" w:rsidRDefault="004A19A5" w:rsidP="004A19A5">
      <w:pPr>
        <w:pStyle w:val="af4"/>
        <w:spacing w:before="0" w:beforeAutospacing="0" w:after="0" w:afterAutospacing="0"/>
        <w:ind w:firstLine="567"/>
        <w:jc w:val="both"/>
        <w:rPr>
          <w:rFonts w:eastAsia="Calibri"/>
          <w:color w:val="000000"/>
          <w:sz w:val="28"/>
          <w:szCs w:val="28"/>
        </w:rPr>
      </w:pPr>
      <w:r>
        <w:rPr>
          <w:sz w:val="28"/>
          <w:szCs w:val="28"/>
        </w:rPr>
        <w:t xml:space="preserve">Щодо твердження скаржника про </w:t>
      </w:r>
      <w:r w:rsidRPr="00F47210">
        <w:rPr>
          <w:rFonts w:eastAsia="Calibri"/>
          <w:color w:val="000000"/>
          <w:sz w:val="28"/>
          <w:szCs w:val="28"/>
        </w:rPr>
        <w:t xml:space="preserve">вчинення </w:t>
      </w:r>
      <w:r>
        <w:rPr>
          <w:rFonts w:eastAsia="Calibri"/>
          <w:color w:val="000000"/>
          <w:sz w:val="28"/>
          <w:szCs w:val="28"/>
        </w:rPr>
        <w:t xml:space="preserve">прокурором </w:t>
      </w:r>
      <w:r>
        <w:rPr>
          <w:sz w:val="28"/>
          <w:szCs w:val="28"/>
        </w:rPr>
        <w:t>Ладним І.О</w:t>
      </w:r>
      <w:r w:rsidRPr="00717803">
        <w:rPr>
          <w:sz w:val="28"/>
          <w:szCs w:val="28"/>
        </w:rPr>
        <w:t>.</w:t>
      </w:r>
      <w:r>
        <w:rPr>
          <w:sz w:val="28"/>
          <w:szCs w:val="28"/>
        </w:rPr>
        <w:t xml:space="preserve"> </w:t>
      </w:r>
      <w:r w:rsidRPr="00F47210">
        <w:rPr>
          <w:rFonts w:eastAsia="Calibri"/>
          <w:color w:val="000000"/>
          <w:sz w:val="28"/>
          <w:szCs w:val="28"/>
        </w:rPr>
        <w:t xml:space="preserve">дій, що порочать звання прокурора і можуть викликати сумнів у </w:t>
      </w:r>
      <w:r w:rsidR="007E4AF8">
        <w:rPr>
          <w:rFonts w:eastAsia="Calibri"/>
          <w:color w:val="000000"/>
          <w:sz w:val="28"/>
          <w:szCs w:val="28"/>
        </w:rPr>
        <w:t>його</w:t>
      </w:r>
      <w:r w:rsidRPr="00F47210">
        <w:rPr>
          <w:rFonts w:eastAsia="Calibri"/>
          <w:color w:val="000000"/>
          <w:sz w:val="28"/>
          <w:szCs w:val="28"/>
        </w:rPr>
        <w:t xml:space="preserve"> об’єктивності, </w:t>
      </w:r>
      <w:r w:rsidRPr="00F47210">
        <w:rPr>
          <w:rFonts w:eastAsia="Calibri"/>
          <w:color w:val="000000"/>
          <w:sz w:val="28"/>
          <w:szCs w:val="28"/>
        </w:rPr>
        <w:lastRenderedPageBreak/>
        <w:t>неупередженості та незалежності, у чесності та непідкупності органів прокуратури</w:t>
      </w:r>
      <w:r w:rsidR="00B63954">
        <w:rPr>
          <w:rFonts w:eastAsia="Calibri"/>
          <w:color w:val="000000"/>
          <w:sz w:val="28"/>
          <w:szCs w:val="28"/>
        </w:rPr>
        <w:t xml:space="preserve"> необхідно зазначити таке</w:t>
      </w:r>
      <w:r>
        <w:rPr>
          <w:rFonts w:eastAsia="Calibri"/>
          <w:color w:val="000000"/>
          <w:sz w:val="28"/>
          <w:szCs w:val="28"/>
        </w:rPr>
        <w:t>.</w:t>
      </w:r>
    </w:p>
    <w:p w14:paraId="7E725BB5" w14:textId="0C467CA8" w:rsidR="004A19A5" w:rsidRPr="00D22C2A" w:rsidRDefault="004A19A5" w:rsidP="004A19A5">
      <w:pPr>
        <w:pStyle w:val="af4"/>
        <w:spacing w:before="0" w:beforeAutospacing="0" w:after="0" w:afterAutospacing="0"/>
        <w:ind w:firstLine="567"/>
        <w:jc w:val="both"/>
        <w:rPr>
          <w:rFonts w:eastAsia="Calibri"/>
          <w:color w:val="000000"/>
          <w:sz w:val="28"/>
          <w:szCs w:val="28"/>
        </w:rPr>
      </w:pPr>
      <w:r w:rsidRPr="00D22C2A">
        <w:rPr>
          <w:rFonts w:eastAsia="Calibri"/>
          <w:color w:val="000000"/>
          <w:sz w:val="28"/>
          <w:szCs w:val="28"/>
        </w:rPr>
        <w:t>Згідно з усталеною практикою Комісії, до дій</w:t>
      </w:r>
      <w:r>
        <w:rPr>
          <w:rFonts w:eastAsia="Calibri"/>
          <w:color w:val="000000"/>
          <w:sz w:val="28"/>
          <w:szCs w:val="28"/>
        </w:rPr>
        <w:t xml:space="preserve">, </w:t>
      </w:r>
      <w:r w:rsidRPr="00F47210">
        <w:rPr>
          <w:rFonts w:eastAsia="Calibri"/>
          <w:color w:val="000000"/>
          <w:sz w:val="28"/>
          <w:szCs w:val="28"/>
        </w:rPr>
        <w:t>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Pr>
          <w:rFonts w:eastAsia="Calibri"/>
          <w:color w:val="000000"/>
          <w:sz w:val="28"/>
          <w:szCs w:val="28"/>
        </w:rPr>
        <w:t>,</w:t>
      </w:r>
      <w:r w:rsidRPr="00D22C2A">
        <w:rPr>
          <w:rFonts w:eastAsia="Calibri"/>
          <w:color w:val="000000"/>
          <w:sz w:val="28"/>
          <w:szCs w:val="28"/>
        </w:rPr>
        <w:t xml:space="preserve"> відносяться: вчинення дій, що містять ознаки корупційних або пов’язаних з корупцією правопорушень, інших кримінальних правопорушень; 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 неподання або несвоєчасне подання прокурором без поважних причин анкети доброчесності прокурора; подання в анкеті доброчесності прокурора недостовірних (у тому числі неповних) тверджень; умисне приховування достовірної інформації про вчинення іншим прокурором дій, що порушують Присягу прокурора чи вимоги Кодексу професійної етики та поведінки прокурорів;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 порушення прокурором вимог, заборон та обмежень, встановлених Законами України «Про запобігання корупції», «Про прокуратуру».</w:t>
      </w:r>
    </w:p>
    <w:p w14:paraId="04353614" w14:textId="2F3B1B5B" w:rsidR="004A19A5" w:rsidRPr="00D22C2A" w:rsidRDefault="008B5528" w:rsidP="004A19A5">
      <w:pPr>
        <w:pStyle w:val="af4"/>
        <w:spacing w:before="0" w:beforeAutospacing="0" w:after="0" w:afterAutospacing="0"/>
        <w:ind w:firstLine="567"/>
        <w:jc w:val="both"/>
        <w:rPr>
          <w:rFonts w:eastAsia="Calibri"/>
          <w:color w:val="000000"/>
          <w:sz w:val="28"/>
          <w:szCs w:val="28"/>
        </w:rPr>
      </w:pPr>
      <w:r>
        <w:rPr>
          <w:rFonts w:eastAsia="Calibri"/>
          <w:color w:val="000000"/>
          <w:sz w:val="28"/>
          <w:szCs w:val="28"/>
        </w:rPr>
        <w:t>Водночас у</w:t>
      </w:r>
      <w:r w:rsidR="004A19A5" w:rsidRPr="00D22C2A">
        <w:rPr>
          <w:rFonts w:eastAsia="Calibri"/>
          <w:color w:val="000000"/>
          <w:sz w:val="28"/>
          <w:szCs w:val="28"/>
        </w:rPr>
        <w:t xml:space="preserve"> дисциплінарній скарзі не наведено жодн</w:t>
      </w:r>
      <w:r w:rsidR="00B63954">
        <w:rPr>
          <w:rFonts w:eastAsia="Calibri"/>
          <w:color w:val="000000"/>
          <w:sz w:val="28"/>
          <w:szCs w:val="28"/>
        </w:rPr>
        <w:t>ої</w:t>
      </w:r>
      <w:r w:rsidR="004A19A5" w:rsidRPr="00D22C2A">
        <w:rPr>
          <w:rFonts w:eastAsia="Calibri"/>
          <w:color w:val="000000"/>
          <w:sz w:val="28"/>
          <w:szCs w:val="28"/>
        </w:rPr>
        <w:t xml:space="preserve"> з</w:t>
      </w:r>
      <w:r w:rsidR="004A19A5">
        <w:rPr>
          <w:rFonts w:eastAsia="Calibri"/>
          <w:color w:val="000000"/>
          <w:sz w:val="28"/>
          <w:szCs w:val="28"/>
        </w:rPr>
        <w:t xml:space="preserve"> перерахованих</w:t>
      </w:r>
      <w:r w:rsidR="004A19A5" w:rsidRPr="00D22C2A">
        <w:rPr>
          <w:rFonts w:eastAsia="Calibri"/>
          <w:color w:val="000000"/>
          <w:sz w:val="28"/>
          <w:szCs w:val="28"/>
        </w:rPr>
        <w:t xml:space="preserve"> дій</w:t>
      </w:r>
      <w:r w:rsidR="004A19A5">
        <w:rPr>
          <w:rFonts w:eastAsia="Calibri"/>
          <w:color w:val="000000"/>
          <w:sz w:val="28"/>
          <w:szCs w:val="28"/>
        </w:rPr>
        <w:t>.</w:t>
      </w:r>
    </w:p>
    <w:p w14:paraId="4336723D" w14:textId="0EBEEDB1" w:rsidR="00210200" w:rsidRPr="003D3C1B" w:rsidRDefault="006D380B" w:rsidP="003D3C1B">
      <w:pPr>
        <w:widowControl w:val="0"/>
        <w:pBdr>
          <w:bottom w:val="single" w:sz="12" w:space="1" w:color="FFFFFF"/>
        </w:pBdr>
        <w:spacing w:after="0" w:line="240" w:lineRule="auto"/>
        <w:ind w:firstLine="567"/>
        <w:jc w:val="both"/>
        <w:rPr>
          <w:rFonts w:ascii="Times New Roman" w:eastAsia="Aptos" w:hAnsi="Times New Roman" w:cs="Times New Roman"/>
          <w:sz w:val="28"/>
          <w:szCs w:val="28"/>
          <w:shd w:val="clear" w:color="auto" w:fill="FFFFFF"/>
        </w:rPr>
      </w:pPr>
      <w:r>
        <w:rPr>
          <w:rFonts w:ascii="Times New Roman" w:eastAsia="Aptos" w:hAnsi="Times New Roman"/>
          <w:sz w:val="28"/>
          <w:szCs w:val="28"/>
          <w:shd w:val="clear" w:color="auto" w:fill="FFFFFF"/>
        </w:rPr>
        <w:t>Слід зауважити, що копій заяв, з якими скаржник звертався до Київської міської прокуратури до дисциплінарної скарги не додано</w:t>
      </w:r>
      <w:r w:rsidR="004A19A5" w:rsidRPr="00225946">
        <w:rPr>
          <w:rFonts w:ascii="Times New Roman" w:eastAsia="Aptos" w:hAnsi="Times New Roman"/>
          <w:sz w:val="28"/>
          <w:szCs w:val="28"/>
          <w:shd w:val="clear" w:color="auto" w:fill="FFFFFF"/>
        </w:rPr>
        <w:t>.</w:t>
      </w:r>
      <w:r w:rsidR="003D3C1B">
        <w:rPr>
          <w:rFonts w:ascii="Times New Roman" w:eastAsia="Aptos" w:hAnsi="Times New Roman"/>
          <w:sz w:val="28"/>
          <w:szCs w:val="28"/>
          <w:shd w:val="clear" w:color="auto" w:fill="FFFFFF"/>
        </w:rPr>
        <w:t xml:space="preserve"> Водночас </w:t>
      </w:r>
      <w:r w:rsidR="004A19A5" w:rsidRPr="003D3C1B">
        <w:rPr>
          <w:rFonts w:ascii="Times New Roman" w:hAnsi="Times New Roman" w:cs="Times New Roman"/>
          <w:sz w:val="28"/>
          <w:szCs w:val="28"/>
        </w:rPr>
        <w:t>скаржни</w:t>
      </w:r>
      <w:r w:rsidR="003D3C1B">
        <w:rPr>
          <w:rFonts w:ascii="Times New Roman" w:hAnsi="Times New Roman" w:cs="Times New Roman"/>
          <w:sz w:val="28"/>
          <w:szCs w:val="28"/>
        </w:rPr>
        <w:t>ком</w:t>
      </w:r>
      <w:r w:rsidR="004A19A5" w:rsidRPr="003D3C1B">
        <w:rPr>
          <w:rFonts w:ascii="Times New Roman" w:hAnsi="Times New Roman" w:cs="Times New Roman"/>
          <w:sz w:val="28"/>
          <w:szCs w:val="28"/>
        </w:rPr>
        <w:t xml:space="preserve"> не наведено доказів істотних порушень норм поведінки прокурора або фактів, які б давали підстави вважати, що прокурор діяв всупереч вимогам об’єктивності, неупередженості та незалежності, професійної етики та стандартів діяльності.</w:t>
      </w:r>
    </w:p>
    <w:p w14:paraId="0C777E78" w14:textId="77777777" w:rsidR="007E136A" w:rsidRDefault="007E136A" w:rsidP="007E136A">
      <w:pPr>
        <w:widowControl w:val="0"/>
        <w:pBdr>
          <w:bottom w:val="single" w:sz="12" w:space="0" w:color="FFFFFF"/>
        </w:pBdr>
        <w:spacing w:after="0" w:line="240" w:lineRule="auto"/>
        <w:ind w:right="-1" w:firstLine="567"/>
        <w:jc w:val="both"/>
        <w:rPr>
          <w:rFonts w:ascii="Times New Roman" w:hAnsi="Times New Roman"/>
          <w:sz w:val="28"/>
          <w:szCs w:val="28"/>
        </w:rPr>
      </w:pPr>
      <w:r w:rsidRPr="00912097">
        <w:rPr>
          <w:rFonts w:ascii="Times New Roman" w:hAnsi="Times New Roman"/>
          <w:sz w:val="28"/>
          <w:szCs w:val="28"/>
        </w:rPr>
        <w:t xml:space="preserve">Таким чином, при </w:t>
      </w:r>
      <w:proofErr w:type="spellStart"/>
      <w:r w:rsidRPr="00912097">
        <w:rPr>
          <w:rFonts w:ascii="Times New Roman" w:hAnsi="Times New Roman"/>
          <w:sz w:val="28"/>
          <w:szCs w:val="28"/>
        </w:rPr>
        <w:t>невстановленні</w:t>
      </w:r>
      <w:proofErr w:type="spellEnd"/>
      <w:r w:rsidRPr="00912097">
        <w:rPr>
          <w:rFonts w:ascii="Times New Roman" w:hAnsi="Times New Roman"/>
          <w:sz w:val="28"/>
          <w:szCs w:val="28"/>
        </w:rPr>
        <w:t xml:space="preserve"> обставин</w:t>
      </w:r>
      <w:r>
        <w:rPr>
          <w:rFonts w:ascii="Times New Roman" w:hAnsi="Times New Roman"/>
          <w:sz w:val="28"/>
          <w:szCs w:val="28"/>
        </w:rPr>
        <w:t>,</w:t>
      </w:r>
      <w:r w:rsidRPr="00912097">
        <w:rPr>
          <w:rFonts w:ascii="Times New Roman" w:hAnsi="Times New Roman"/>
          <w:sz w:val="28"/>
          <w:szCs w:val="28"/>
        </w:rPr>
        <w:t xml:space="preserve"> зазначених </w:t>
      </w:r>
      <w:r>
        <w:rPr>
          <w:rFonts w:ascii="Times New Roman" w:hAnsi="Times New Roman"/>
          <w:sz w:val="28"/>
          <w:szCs w:val="28"/>
        </w:rPr>
        <w:t>скаржником,</w:t>
      </w:r>
      <w:r w:rsidRPr="00912097">
        <w:rPr>
          <w:rFonts w:ascii="Times New Roman" w:hAnsi="Times New Roman"/>
          <w:sz w:val="28"/>
          <w:szCs w:val="28"/>
        </w:rPr>
        <w:t xml:space="preserve"> та за відсутності відповідних доказів, член Комісії не може обґрунтовувати своє рішення на припущеннях про наявність ознак дисциплінарного проступку в діях вказан</w:t>
      </w:r>
      <w:r>
        <w:rPr>
          <w:rFonts w:ascii="Times New Roman" w:hAnsi="Times New Roman"/>
          <w:sz w:val="28"/>
          <w:szCs w:val="28"/>
        </w:rPr>
        <w:t>ого</w:t>
      </w:r>
      <w:r w:rsidRPr="00912097">
        <w:rPr>
          <w:rFonts w:ascii="Times New Roman" w:hAnsi="Times New Roman"/>
          <w:sz w:val="28"/>
          <w:szCs w:val="28"/>
        </w:rPr>
        <w:t xml:space="preserve"> прокурор</w:t>
      </w:r>
      <w:r>
        <w:rPr>
          <w:rFonts w:ascii="Times New Roman" w:hAnsi="Times New Roman"/>
          <w:sz w:val="28"/>
          <w:szCs w:val="28"/>
        </w:rPr>
        <w:t>а</w:t>
      </w:r>
      <w:r w:rsidRPr="00912097">
        <w:rPr>
          <w:rFonts w:ascii="Times New Roman" w:hAnsi="Times New Roman"/>
          <w:sz w:val="28"/>
          <w:szCs w:val="28"/>
        </w:rPr>
        <w:t xml:space="preserve">. </w:t>
      </w:r>
    </w:p>
    <w:p w14:paraId="66C09140" w14:textId="43F7184F" w:rsidR="00717803" w:rsidRDefault="00F6285D" w:rsidP="00717803">
      <w:pPr>
        <w:widowControl w:val="0"/>
        <w:pBdr>
          <w:bottom w:val="single" w:sz="12" w:space="0" w:color="FFFFFF"/>
        </w:pBdr>
        <w:spacing w:after="0" w:line="240" w:lineRule="auto"/>
        <w:ind w:right="-1" w:firstLine="567"/>
        <w:jc w:val="both"/>
        <w:rPr>
          <w:rFonts w:ascii="Times New Roman" w:eastAsia="Calibri" w:hAnsi="Times New Roman" w:cs="Times New Roman"/>
          <w:color w:val="000000"/>
          <w:kern w:val="0"/>
          <w:sz w:val="28"/>
          <w:szCs w:val="28"/>
          <w14:ligatures w14:val="none"/>
        </w:rPr>
      </w:pPr>
      <w:r w:rsidRPr="00F6285D">
        <w:rPr>
          <w:rFonts w:ascii="Times New Roman" w:eastAsia="Calibri" w:hAnsi="Times New Roman" w:cs="Times New Roman"/>
          <w:color w:val="000000"/>
          <w:kern w:val="0"/>
          <w:sz w:val="28"/>
          <w:szCs w:val="28"/>
          <w14:ligatures w14:val="none"/>
        </w:rPr>
        <w:t>На підставі викладеного вважаю, що дисциплінарна скарга та додатки до неї не містять відомостей про наявність ознак дисциплінарн</w:t>
      </w:r>
      <w:r w:rsidR="00EB52AA">
        <w:rPr>
          <w:rFonts w:ascii="Times New Roman" w:eastAsia="Calibri" w:hAnsi="Times New Roman" w:cs="Times New Roman"/>
          <w:color w:val="000000"/>
          <w:kern w:val="0"/>
          <w:sz w:val="28"/>
          <w:szCs w:val="28"/>
          <w14:ligatures w14:val="none"/>
        </w:rPr>
        <w:t>их</w:t>
      </w:r>
      <w:r w:rsidRPr="00F6285D">
        <w:rPr>
          <w:rFonts w:ascii="Times New Roman" w:eastAsia="Calibri" w:hAnsi="Times New Roman" w:cs="Times New Roman"/>
          <w:color w:val="000000"/>
          <w:kern w:val="0"/>
          <w:sz w:val="28"/>
          <w:szCs w:val="28"/>
          <w14:ligatures w14:val="none"/>
        </w:rPr>
        <w:t xml:space="preserve"> проступк</w:t>
      </w:r>
      <w:r w:rsidR="00EB52AA">
        <w:rPr>
          <w:rFonts w:ascii="Times New Roman" w:eastAsia="Calibri" w:hAnsi="Times New Roman" w:cs="Times New Roman"/>
          <w:color w:val="000000"/>
          <w:kern w:val="0"/>
          <w:sz w:val="28"/>
          <w:szCs w:val="28"/>
          <w14:ligatures w14:val="none"/>
        </w:rPr>
        <w:t>ів</w:t>
      </w:r>
      <w:r w:rsidRPr="00F6285D">
        <w:rPr>
          <w:rFonts w:ascii="Times New Roman" w:eastAsia="Calibri" w:hAnsi="Times New Roman" w:cs="Times New Roman"/>
          <w:color w:val="000000"/>
          <w:kern w:val="0"/>
          <w:sz w:val="28"/>
          <w:szCs w:val="28"/>
          <w14:ligatures w14:val="none"/>
        </w:rPr>
        <w:t xml:space="preserve">, </w:t>
      </w:r>
      <w:r w:rsidR="000E5363" w:rsidRPr="00912097">
        <w:rPr>
          <w:rFonts w:ascii="Times New Roman" w:hAnsi="Times New Roman"/>
          <w:sz w:val="28"/>
          <w:szCs w:val="28"/>
        </w:rPr>
        <w:t>передбачен</w:t>
      </w:r>
      <w:r w:rsidR="00EB52AA">
        <w:rPr>
          <w:rFonts w:ascii="Times New Roman" w:hAnsi="Times New Roman"/>
          <w:sz w:val="28"/>
          <w:szCs w:val="28"/>
        </w:rPr>
        <w:t>их</w:t>
      </w:r>
      <w:r w:rsidR="000E5363" w:rsidRPr="00912097">
        <w:rPr>
          <w:rFonts w:ascii="Times New Roman" w:hAnsi="Times New Roman"/>
          <w:sz w:val="28"/>
          <w:szCs w:val="28"/>
        </w:rPr>
        <w:t xml:space="preserve"> п</w:t>
      </w:r>
      <w:r w:rsidR="009A15D6">
        <w:rPr>
          <w:rFonts w:ascii="Times New Roman" w:hAnsi="Times New Roman"/>
          <w:sz w:val="28"/>
          <w:szCs w:val="28"/>
        </w:rPr>
        <w:t>ункт</w:t>
      </w:r>
      <w:r w:rsidR="003D3C1B">
        <w:rPr>
          <w:rFonts w:ascii="Times New Roman" w:hAnsi="Times New Roman"/>
          <w:sz w:val="28"/>
          <w:szCs w:val="28"/>
        </w:rPr>
        <w:t>ами</w:t>
      </w:r>
      <w:r w:rsidR="000E5363" w:rsidRPr="00912097">
        <w:rPr>
          <w:rFonts w:ascii="Times New Roman" w:hAnsi="Times New Roman"/>
          <w:sz w:val="28"/>
          <w:szCs w:val="28"/>
        </w:rPr>
        <w:t xml:space="preserve"> 1</w:t>
      </w:r>
      <w:r w:rsidR="003D3C1B">
        <w:rPr>
          <w:rFonts w:ascii="Times New Roman" w:hAnsi="Times New Roman"/>
          <w:sz w:val="28"/>
          <w:szCs w:val="28"/>
        </w:rPr>
        <w:t>, 5</w:t>
      </w:r>
      <w:r w:rsidR="000E5363" w:rsidRPr="00912097">
        <w:rPr>
          <w:rFonts w:ascii="Times New Roman" w:hAnsi="Times New Roman"/>
          <w:sz w:val="28"/>
          <w:szCs w:val="28"/>
        </w:rPr>
        <w:t xml:space="preserve"> ч</w:t>
      </w:r>
      <w:r w:rsidR="009A15D6">
        <w:rPr>
          <w:rFonts w:ascii="Times New Roman" w:hAnsi="Times New Roman"/>
          <w:sz w:val="28"/>
          <w:szCs w:val="28"/>
        </w:rPr>
        <w:t>астини</w:t>
      </w:r>
      <w:r w:rsidR="000E5363" w:rsidRPr="00912097">
        <w:rPr>
          <w:rFonts w:ascii="Times New Roman" w:hAnsi="Times New Roman"/>
          <w:sz w:val="28"/>
          <w:szCs w:val="28"/>
        </w:rPr>
        <w:t xml:space="preserve"> 1 ст</w:t>
      </w:r>
      <w:r w:rsidR="009A15D6">
        <w:rPr>
          <w:rFonts w:ascii="Times New Roman" w:hAnsi="Times New Roman"/>
          <w:sz w:val="28"/>
          <w:szCs w:val="28"/>
        </w:rPr>
        <w:t>атті</w:t>
      </w:r>
      <w:r w:rsidR="000E5363" w:rsidRPr="00912097">
        <w:rPr>
          <w:rFonts w:ascii="Times New Roman" w:hAnsi="Times New Roman"/>
          <w:sz w:val="28"/>
          <w:szCs w:val="28"/>
        </w:rPr>
        <w:t xml:space="preserve"> 43 Закону № 1697-VII</w:t>
      </w:r>
      <w:r w:rsidR="000E5363">
        <w:rPr>
          <w:rFonts w:ascii="Times New Roman" w:eastAsia="Calibri" w:hAnsi="Times New Roman" w:cs="Times New Roman"/>
          <w:color w:val="000000"/>
          <w:kern w:val="0"/>
          <w:sz w:val="28"/>
          <w:szCs w:val="28"/>
          <w14:ligatures w14:val="none"/>
        </w:rPr>
        <w:t xml:space="preserve">, </w:t>
      </w:r>
      <w:r w:rsidRPr="00F6285D">
        <w:rPr>
          <w:rFonts w:ascii="Times New Roman" w:eastAsia="Calibri" w:hAnsi="Times New Roman" w:cs="Times New Roman"/>
          <w:color w:val="000000"/>
          <w:kern w:val="0"/>
          <w:sz w:val="28"/>
          <w:szCs w:val="28"/>
          <w14:ligatures w14:val="none"/>
        </w:rPr>
        <w:t>вчинен</w:t>
      </w:r>
      <w:r w:rsidR="00EB52AA">
        <w:rPr>
          <w:rFonts w:ascii="Times New Roman" w:eastAsia="Calibri" w:hAnsi="Times New Roman" w:cs="Times New Roman"/>
          <w:color w:val="000000"/>
          <w:kern w:val="0"/>
          <w:sz w:val="28"/>
          <w:szCs w:val="28"/>
          <w14:ligatures w14:val="none"/>
        </w:rPr>
        <w:t>их</w:t>
      </w:r>
      <w:r w:rsidRPr="00F6285D">
        <w:rPr>
          <w:rFonts w:ascii="Times New Roman" w:eastAsia="Calibri" w:hAnsi="Times New Roman" w:cs="Times New Roman"/>
          <w:color w:val="000000"/>
          <w:kern w:val="0"/>
          <w:sz w:val="28"/>
          <w:szCs w:val="28"/>
          <w14:ligatures w14:val="none"/>
        </w:rPr>
        <w:t xml:space="preserve"> прокурор</w:t>
      </w:r>
      <w:r w:rsidR="004C7E05">
        <w:rPr>
          <w:rFonts w:ascii="Times New Roman" w:eastAsia="Calibri" w:hAnsi="Times New Roman" w:cs="Times New Roman"/>
          <w:color w:val="000000"/>
          <w:kern w:val="0"/>
          <w:sz w:val="28"/>
          <w:szCs w:val="28"/>
          <w14:ligatures w14:val="none"/>
        </w:rPr>
        <w:t>ом</w:t>
      </w:r>
      <w:r w:rsidRPr="00F6285D">
        <w:rPr>
          <w:rFonts w:ascii="Times New Roman" w:eastAsia="Calibri" w:hAnsi="Times New Roman" w:cs="Times New Roman"/>
          <w:color w:val="000000"/>
          <w:kern w:val="0"/>
          <w:sz w:val="28"/>
          <w:szCs w:val="28"/>
          <w14:ligatures w14:val="none"/>
        </w:rPr>
        <w:t xml:space="preserve"> </w:t>
      </w:r>
      <w:r w:rsidR="003D3C1B">
        <w:rPr>
          <w:rFonts w:ascii="Times New Roman" w:eastAsia="Calibri" w:hAnsi="Times New Roman" w:cs="Times New Roman"/>
          <w:color w:val="000000"/>
          <w:kern w:val="0"/>
          <w:sz w:val="28"/>
          <w:szCs w:val="28"/>
          <w14:ligatures w14:val="none"/>
        </w:rPr>
        <w:t>Ладним І.О.</w:t>
      </w:r>
      <w:r w:rsidR="00717803" w:rsidRPr="00717803">
        <w:rPr>
          <w:rFonts w:ascii="Times New Roman" w:eastAsia="Calibri" w:hAnsi="Times New Roman" w:cs="Times New Roman"/>
          <w:color w:val="000000"/>
          <w:kern w:val="0"/>
          <w:sz w:val="28"/>
          <w:szCs w:val="28"/>
          <w14:ligatures w14:val="none"/>
        </w:rPr>
        <w:t xml:space="preserve"> </w:t>
      </w:r>
    </w:p>
    <w:p w14:paraId="1C9A8250" w14:textId="5027226B" w:rsidR="007865C1" w:rsidRDefault="008A106C" w:rsidP="00717803">
      <w:pPr>
        <w:widowControl w:val="0"/>
        <w:pBdr>
          <w:bottom w:val="single" w:sz="12" w:space="0" w:color="FFFFFF"/>
        </w:pBdr>
        <w:spacing w:after="0" w:line="240" w:lineRule="auto"/>
        <w:ind w:right="-1" w:firstLine="567"/>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На підставі викладеного</w:t>
      </w:r>
      <w:r w:rsidR="009B3C20" w:rsidRPr="0035606C">
        <w:rPr>
          <w:rFonts w:ascii="Times New Roman" w:eastAsia="Calibri" w:hAnsi="Times New Roman" w:cs="Times New Roman"/>
          <w:kern w:val="0"/>
          <w:sz w:val="28"/>
          <w:szCs w:val="28"/>
          <w14:ligatures w14:val="none"/>
        </w:rPr>
        <w:t>, керуючись ст</w:t>
      </w:r>
      <w:r w:rsidR="007E136A">
        <w:rPr>
          <w:rFonts w:ascii="Times New Roman" w:eastAsia="Calibri" w:hAnsi="Times New Roman" w:cs="Times New Roman"/>
          <w:kern w:val="0"/>
          <w:sz w:val="28"/>
          <w:szCs w:val="28"/>
          <w14:ligatures w14:val="none"/>
        </w:rPr>
        <w:t>аттями</w:t>
      </w:r>
      <w:r w:rsidR="009B3C20" w:rsidRPr="0035606C">
        <w:rPr>
          <w:rFonts w:ascii="Times New Roman" w:eastAsia="Calibri" w:hAnsi="Times New Roman" w:cs="Times New Roman"/>
          <w:kern w:val="0"/>
          <w:sz w:val="28"/>
          <w:szCs w:val="28"/>
          <w14:ligatures w14:val="none"/>
        </w:rPr>
        <w:t xml:space="preserve"> 44–46, 48 Закону </w:t>
      </w:r>
      <w:r w:rsidR="002725B0" w:rsidRPr="0035606C">
        <w:rPr>
          <w:rFonts w:ascii="Times New Roman" w:eastAsia="Times New Roman" w:hAnsi="Times New Roman" w:cs="Times New Roman"/>
          <w:color w:val="000000"/>
          <w:kern w:val="0"/>
          <w:sz w:val="28"/>
          <w:szCs w:val="28"/>
          <w:lang w:eastAsia="uk-UA"/>
          <w14:ligatures w14:val="none"/>
        </w:rPr>
        <w:t>№</w:t>
      </w:r>
      <w:r w:rsidR="00985470">
        <w:rPr>
          <w:rFonts w:ascii="Times New Roman" w:eastAsia="Times New Roman" w:hAnsi="Times New Roman" w:cs="Times New Roman"/>
          <w:color w:val="000000"/>
          <w:kern w:val="0"/>
          <w:sz w:val="28"/>
          <w:szCs w:val="28"/>
          <w:lang w:eastAsia="uk-UA"/>
          <w14:ligatures w14:val="none"/>
        </w:rPr>
        <w:t xml:space="preserve"> </w:t>
      </w:r>
      <w:r w:rsidR="002725B0" w:rsidRPr="0035606C">
        <w:rPr>
          <w:rFonts w:ascii="Times New Roman" w:eastAsia="Times New Roman" w:hAnsi="Times New Roman" w:cs="Times New Roman"/>
          <w:color w:val="000000"/>
          <w:kern w:val="0"/>
          <w:sz w:val="28"/>
          <w:szCs w:val="28"/>
          <w:lang w:eastAsia="uk-UA"/>
          <w14:ligatures w14:val="none"/>
        </w:rPr>
        <w:t>1697-VII</w:t>
      </w:r>
      <w:r w:rsidR="009B3C20" w:rsidRPr="0035606C">
        <w:rPr>
          <w:rFonts w:ascii="Times New Roman" w:eastAsia="Calibri" w:hAnsi="Times New Roman" w:cs="Times New Roman"/>
          <w:kern w:val="0"/>
          <w:sz w:val="28"/>
          <w:szCs w:val="28"/>
          <w14:ligatures w14:val="none"/>
        </w:rPr>
        <w:t>,</w:t>
      </w:r>
      <w:r w:rsidR="0025157E">
        <w:rPr>
          <w:rFonts w:ascii="Times New Roman" w:eastAsia="Calibri" w:hAnsi="Times New Roman" w:cs="Times New Roman"/>
          <w:kern w:val="0"/>
          <w:sz w:val="28"/>
          <w:szCs w:val="28"/>
          <w14:ligatures w14:val="none"/>
        </w:rPr>
        <w:t xml:space="preserve"> </w:t>
      </w:r>
      <w:r w:rsidR="00DF2498">
        <w:rPr>
          <w:rFonts w:ascii="Times New Roman" w:eastAsia="Calibri" w:hAnsi="Times New Roman" w:cs="Times New Roman"/>
          <w:kern w:val="0"/>
          <w:sz w:val="28"/>
          <w:szCs w:val="28"/>
          <w14:ligatures w14:val="none"/>
        </w:rPr>
        <w:t xml:space="preserve">   </w:t>
      </w:r>
      <w:r w:rsidR="009B3C20" w:rsidRPr="0035606C">
        <w:rPr>
          <w:rFonts w:ascii="Times New Roman" w:eastAsia="Calibri" w:hAnsi="Times New Roman" w:cs="Times New Roman"/>
          <w:kern w:val="0"/>
          <w:sz w:val="28"/>
          <w:szCs w:val="28"/>
          <w14:ligatures w14:val="none"/>
        </w:rPr>
        <w:t>п</w:t>
      </w:r>
      <w:r w:rsidR="007E136A">
        <w:rPr>
          <w:rFonts w:ascii="Times New Roman" w:eastAsia="Calibri" w:hAnsi="Times New Roman" w:cs="Times New Roman"/>
          <w:kern w:val="0"/>
          <w:sz w:val="28"/>
          <w:szCs w:val="28"/>
          <w14:ligatures w14:val="none"/>
        </w:rPr>
        <w:t>унктами</w:t>
      </w:r>
      <w:r w:rsidR="008B23FB" w:rsidRPr="0035606C">
        <w:rPr>
          <w:rFonts w:ascii="Times New Roman" w:eastAsia="Calibri" w:hAnsi="Times New Roman" w:cs="Times New Roman"/>
          <w:kern w:val="0"/>
          <w:sz w:val="28"/>
          <w:szCs w:val="28"/>
          <w14:ligatures w14:val="none"/>
        </w:rPr>
        <w:t xml:space="preserve"> </w:t>
      </w:r>
      <w:r w:rsidR="009B3C20" w:rsidRPr="0035606C">
        <w:rPr>
          <w:rFonts w:ascii="Times New Roman" w:eastAsia="Calibri" w:hAnsi="Times New Roman" w:cs="Times New Roman"/>
          <w:kern w:val="0"/>
          <w:sz w:val="28"/>
          <w:szCs w:val="28"/>
          <w14:ligatures w14:val="none"/>
        </w:rPr>
        <w:t xml:space="preserve">28, 98 </w:t>
      </w:r>
      <w:r w:rsidR="00CF7824" w:rsidRPr="00CF7824">
        <w:rPr>
          <w:rFonts w:ascii="Times New Roman" w:eastAsia="Calibri" w:hAnsi="Times New Roman" w:cs="Times New Roman"/>
          <w:kern w:val="0"/>
          <w:sz w:val="28"/>
          <w:szCs w:val="28"/>
          <w14:ligatures w14:val="none"/>
        </w:rPr>
        <w:t>Положення про порядок роботи Кваліфікаційно-дисциплінарної комісії прокурорів</w:t>
      </w:r>
      <w:r w:rsidR="000D43B4" w:rsidRPr="000D43B4">
        <w:rPr>
          <w:rFonts w:ascii="Times New Roman" w:eastAsia="Calibri" w:hAnsi="Times New Roman" w:cs="Times New Roman"/>
          <w:kern w:val="0"/>
          <w:sz w:val="28"/>
          <w:szCs w:val="28"/>
          <w14:ligatures w14:val="none"/>
        </w:rPr>
        <w:t>, що здійснює дисциплінарне провадження</w:t>
      </w:r>
      <w:r w:rsidR="009B3C20" w:rsidRPr="0035606C">
        <w:rPr>
          <w:rFonts w:ascii="Times New Roman" w:eastAsia="Calibri" w:hAnsi="Times New Roman" w:cs="Times New Roman"/>
          <w:kern w:val="0"/>
          <w:sz w:val="28"/>
          <w:szCs w:val="28"/>
          <w14:ligatures w14:val="none"/>
        </w:rPr>
        <w:t>,</w:t>
      </w:r>
    </w:p>
    <w:p w14:paraId="0662499E" w14:textId="77777777" w:rsidR="00717803" w:rsidRPr="00717803" w:rsidRDefault="00717803" w:rsidP="00717803">
      <w:pPr>
        <w:widowControl w:val="0"/>
        <w:pBdr>
          <w:bottom w:val="single" w:sz="12" w:space="0" w:color="FFFFFF"/>
        </w:pBdr>
        <w:spacing w:after="0" w:line="240" w:lineRule="auto"/>
        <w:ind w:right="-1" w:firstLine="567"/>
        <w:jc w:val="both"/>
        <w:rPr>
          <w:rFonts w:ascii="Times New Roman" w:hAnsi="Times New Roman"/>
          <w:sz w:val="12"/>
          <w:szCs w:val="12"/>
        </w:rPr>
      </w:pPr>
    </w:p>
    <w:p w14:paraId="7A6F67C5" w14:textId="03AEEE92" w:rsidR="003C0344" w:rsidRDefault="009B3C20" w:rsidP="00717803">
      <w:pPr>
        <w:widowControl w:val="0"/>
        <w:tabs>
          <w:tab w:val="left" w:pos="851"/>
          <w:tab w:val="left" w:pos="993"/>
        </w:tabs>
        <w:spacing w:after="0" w:line="240" w:lineRule="auto"/>
        <w:ind w:firstLine="567"/>
        <w:contextualSpacing/>
        <w:jc w:val="center"/>
        <w:rPr>
          <w:rFonts w:ascii="Times New Roman" w:eastAsia="Calibri" w:hAnsi="Times New Roman" w:cs="Times New Roman"/>
          <w:b/>
          <w:kern w:val="0"/>
          <w:sz w:val="28"/>
          <w:szCs w:val="28"/>
          <w14:ligatures w14:val="none"/>
        </w:rPr>
      </w:pPr>
      <w:r w:rsidRPr="0035606C">
        <w:rPr>
          <w:rFonts w:ascii="Times New Roman" w:eastAsia="Calibri" w:hAnsi="Times New Roman" w:cs="Times New Roman"/>
          <w:b/>
          <w:kern w:val="0"/>
          <w:sz w:val="28"/>
          <w:szCs w:val="28"/>
          <w14:ligatures w14:val="none"/>
        </w:rPr>
        <w:t>В И Р І Ш И В:</w:t>
      </w:r>
    </w:p>
    <w:p w14:paraId="33E56511" w14:textId="77777777" w:rsidR="00717803" w:rsidRPr="00717803" w:rsidRDefault="00717803" w:rsidP="00717803">
      <w:pPr>
        <w:widowControl w:val="0"/>
        <w:tabs>
          <w:tab w:val="left" w:pos="851"/>
          <w:tab w:val="left" w:pos="993"/>
        </w:tabs>
        <w:spacing w:after="0" w:line="240" w:lineRule="auto"/>
        <w:ind w:firstLine="567"/>
        <w:contextualSpacing/>
        <w:jc w:val="center"/>
        <w:rPr>
          <w:rFonts w:ascii="Times New Roman" w:eastAsia="Calibri" w:hAnsi="Times New Roman" w:cs="Times New Roman"/>
          <w:b/>
          <w:kern w:val="0"/>
          <w:sz w:val="12"/>
          <w:szCs w:val="12"/>
          <w14:ligatures w14:val="none"/>
        </w:rPr>
      </w:pPr>
    </w:p>
    <w:p w14:paraId="78A3349E" w14:textId="48A23490" w:rsidR="00B35575" w:rsidRDefault="009B3C20" w:rsidP="004B19AE">
      <w:pPr>
        <w:widowControl w:val="0"/>
        <w:tabs>
          <w:tab w:val="left" w:pos="851"/>
          <w:tab w:val="left" w:pos="993"/>
        </w:tabs>
        <w:spacing w:after="0" w:line="240" w:lineRule="auto"/>
        <w:ind w:firstLine="567"/>
        <w:contextualSpacing/>
        <w:jc w:val="both"/>
        <w:rPr>
          <w:rFonts w:ascii="Times New Roman" w:eastAsia="Calibri" w:hAnsi="Times New Roman" w:cs="Times New Roman"/>
          <w:color w:val="000000"/>
          <w:kern w:val="0"/>
          <w:sz w:val="28"/>
          <w:szCs w:val="28"/>
          <w14:ligatures w14:val="none"/>
        </w:rPr>
      </w:pPr>
      <w:r w:rsidRPr="0035606C">
        <w:rPr>
          <w:rFonts w:ascii="Times New Roman" w:eastAsia="Calibri" w:hAnsi="Times New Roman" w:cs="Times New Roman"/>
          <w:kern w:val="0"/>
          <w:sz w:val="28"/>
          <w:szCs w:val="28"/>
          <w14:ligatures w14:val="none"/>
        </w:rPr>
        <w:t xml:space="preserve">Відмовити у відкритті дисциплінарного провадження стосовно </w:t>
      </w:r>
      <w:r w:rsidR="00B35575" w:rsidRPr="002F44C4">
        <w:rPr>
          <w:rFonts w:ascii="Times New Roman" w:eastAsia="Calibri" w:hAnsi="Times New Roman" w:cs="Times New Roman"/>
          <w:color w:val="000000"/>
          <w:kern w:val="0"/>
          <w:sz w:val="28"/>
          <w:szCs w:val="28"/>
          <w14:ligatures w14:val="none"/>
        </w:rPr>
        <w:t>начальник</w:t>
      </w:r>
      <w:r w:rsidR="00B35575">
        <w:rPr>
          <w:rFonts w:ascii="Times New Roman" w:eastAsia="Calibri" w:hAnsi="Times New Roman" w:cs="Times New Roman"/>
          <w:color w:val="000000"/>
          <w:kern w:val="0"/>
          <w:sz w:val="28"/>
          <w:szCs w:val="28"/>
          <w14:ligatures w14:val="none"/>
        </w:rPr>
        <w:t>а</w:t>
      </w:r>
      <w:r w:rsidR="00B35575" w:rsidRPr="002F44C4">
        <w:rPr>
          <w:rFonts w:ascii="Times New Roman" w:eastAsia="Calibri" w:hAnsi="Times New Roman" w:cs="Times New Roman"/>
          <w:color w:val="000000"/>
          <w:kern w:val="0"/>
          <w:sz w:val="28"/>
          <w:szCs w:val="28"/>
          <w14:ligatures w14:val="none"/>
        </w:rPr>
        <w:t xml:space="preserve"> першого відділу процесуального керівництва управління процесуального керівництва у кримінальни</w:t>
      </w:r>
      <w:r w:rsidR="00953ADF">
        <w:rPr>
          <w:rFonts w:ascii="Times New Roman" w:eastAsia="Calibri" w:hAnsi="Times New Roman" w:cs="Times New Roman"/>
          <w:color w:val="000000"/>
          <w:kern w:val="0"/>
          <w:sz w:val="28"/>
          <w:szCs w:val="28"/>
          <w14:ligatures w14:val="none"/>
        </w:rPr>
        <w:t>х</w:t>
      </w:r>
      <w:r w:rsidR="00B35575" w:rsidRPr="002F44C4">
        <w:rPr>
          <w:rFonts w:ascii="Times New Roman" w:eastAsia="Calibri" w:hAnsi="Times New Roman" w:cs="Times New Roman"/>
          <w:color w:val="000000"/>
          <w:kern w:val="0"/>
          <w:sz w:val="28"/>
          <w:szCs w:val="28"/>
          <w14:ligatures w14:val="none"/>
        </w:rPr>
        <w:t xml:space="preserve"> провадженнях слідчих територіального управління Державного бюро розслідувань Київської міської прокуратури Ладн</w:t>
      </w:r>
      <w:r w:rsidR="00B35575">
        <w:rPr>
          <w:rFonts w:ascii="Times New Roman" w:eastAsia="Calibri" w:hAnsi="Times New Roman" w:cs="Times New Roman"/>
          <w:color w:val="000000"/>
          <w:kern w:val="0"/>
          <w:sz w:val="28"/>
          <w:szCs w:val="28"/>
          <w14:ligatures w14:val="none"/>
        </w:rPr>
        <w:t>ого</w:t>
      </w:r>
      <w:r w:rsidR="00B35575" w:rsidRPr="002F44C4">
        <w:rPr>
          <w:rFonts w:ascii="Times New Roman" w:eastAsia="Calibri" w:hAnsi="Times New Roman" w:cs="Times New Roman"/>
          <w:color w:val="000000"/>
          <w:kern w:val="0"/>
          <w:sz w:val="28"/>
          <w:szCs w:val="28"/>
          <w14:ligatures w14:val="none"/>
        </w:rPr>
        <w:t xml:space="preserve"> Іван</w:t>
      </w:r>
      <w:r w:rsidR="00B35575">
        <w:rPr>
          <w:rFonts w:ascii="Times New Roman" w:eastAsia="Calibri" w:hAnsi="Times New Roman" w:cs="Times New Roman"/>
          <w:color w:val="000000"/>
          <w:kern w:val="0"/>
          <w:sz w:val="28"/>
          <w:szCs w:val="28"/>
          <w14:ligatures w14:val="none"/>
        </w:rPr>
        <w:t>а</w:t>
      </w:r>
      <w:r w:rsidR="00B35575" w:rsidRPr="002F44C4">
        <w:rPr>
          <w:rFonts w:ascii="Times New Roman" w:eastAsia="Calibri" w:hAnsi="Times New Roman" w:cs="Times New Roman"/>
          <w:color w:val="000000"/>
          <w:kern w:val="0"/>
          <w:sz w:val="28"/>
          <w:szCs w:val="28"/>
          <w14:ligatures w14:val="none"/>
        </w:rPr>
        <w:t xml:space="preserve"> </w:t>
      </w:r>
      <w:r w:rsidR="00B35575">
        <w:rPr>
          <w:rFonts w:ascii="Times New Roman" w:eastAsia="Calibri" w:hAnsi="Times New Roman" w:cs="Times New Roman"/>
          <w:color w:val="000000"/>
          <w:kern w:val="0"/>
          <w:sz w:val="28"/>
          <w:szCs w:val="28"/>
          <w14:ligatures w14:val="none"/>
        </w:rPr>
        <w:t>Олександровича.</w:t>
      </w:r>
    </w:p>
    <w:p w14:paraId="16760006" w14:textId="34C33680" w:rsidR="009B3C20" w:rsidRPr="0035606C" w:rsidRDefault="009B3C20" w:rsidP="004B19AE">
      <w:pPr>
        <w:widowControl w:val="0"/>
        <w:tabs>
          <w:tab w:val="left" w:pos="851"/>
          <w:tab w:val="left" w:pos="993"/>
        </w:tabs>
        <w:spacing w:after="0" w:line="240" w:lineRule="auto"/>
        <w:ind w:firstLine="567"/>
        <w:contextualSpacing/>
        <w:jc w:val="both"/>
        <w:rPr>
          <w:rFonts w:ascii="Times New Roman" w:eastAsia="Calibri" w:hAnsi="Times New Roman" w:cs="Times New Roman"/>
          <w:kern w:val="0"/>
          <w:sz w:val="28"/>
          <w:szCs w:val="28"/>
          <w14:ligatures w14:val="none"/>
        </w:rPr>
      </w:pPr>
      <w:r w:rsidRPr="0035606C">
        <w:rPr>
          <w:rFonts w:ascii="Times New Roman" w:eastAsia="Calibri" w:hAnsi="Times New Roman" w:cs="Times New Roman"/>
          <w:kern w:val="0"/>
          <w:sz w:val="28"/>
          <w:szCs w:val="28"/>
          <w14:ligatures w14:val="none"/>
        </w:rPr>
        <w:lastRenderedPageBreak/>
        <w:t xml:space="preserve">Рішення направити </w:t>
      </w:r>
      <w:r w:rsidR="004C7E05">
        <w:rPr>
          <w:rFonts w:ascii="Times New Roman" w:eastAsia="Calibri" w:hAnsi="Times New Roman" w:cs="Times New Roman"/>
          <w:kern w:val="0"/>
          <w:sz w:val="28"/>
          <w:szCs w:val="28"/>
          <w14:ligatures w14:val="none"/>
        </w:rPr>
        <w:t>скаржник</w:t>
      </w:r>
      <w:r w:rsidR="00B35575">
        <w:rPr>
          <w:rFonts w:ascii="Times New Roman" w:eastAsia="Calibri" w:hAnsi="Times New Roman" w:cs="Times New Roman"/>
          <w:kern w:val="0"/>
          <w:sz w:val="28"/>
          <w:szCs w:val="28"/>
          <w14:ligatures w14:val="none"/>
        </w:rPr>
        <w:t>у</w:t>
      </w:r>
      <w:r w:rsidRPr="0035606C">
        <w:rPr>
          <w:rFonts w:ascii="Times New Roman" w:eastAsia="Calibri" w:hAnsi="Times New Roman" w:cs="Times New Roman"/>
          <w:kern w:val="0"/>
          <w:sz w:val="28"/>
          <w:szCs w:val="28"/>
          <w14:ligatures w14:val="none"/>
        </w:rPr>
        <w:t xml:space="preserve"> та </w:t>
      </w:r>
      <w:r w:rsidR="0035606C" w:rsidRPr="0035606C">
        <w:rPr>
          <w:rFonts w:ascii="Times New Roman" w:eastAsia="Calibri" w:hAnsi="Times New Roman" w:cs="Times New Roman"/>
          <w:kern w:val="0"/>
          <w:sz w:val="28"/>
          <w:szCs w:val="28"/>
          <w14:ligatures w14:val="none"/>
        </w:rPr>
        <w:t>вище</w:t>
      </w:r>
      <w:r w:rsidR="00B723A9" w:rsidRPr="0035606C">
        <w:rPr>
          <w:rFonts w:ascii="Times New Roman" w:eastAsia="Calibri" w:hAnsi="Times New Roman" w:cs="Times New Roman"/>
          <w:kern w:val="0"/>
          <w:sz w:val="28"/>
          <w:szCs w:val="28"/>
          <w14:ligatures w14:val="none"/>
        </w:rPr>
        <w:t>зазначен</w:t>
      </w:r>
      <w:r w:rsidR="004C7E05">
        <w:rPr>
          <w:rFonts w:ascii="Times New Roman" w:eastAsia="Calibri" w:hAnsi="Times New Roman" w:cs="Times New Roman"/>
          <w:kern w:val="0"/>
          <w:sz w:val="28"/>
          <w:szCs w:val="28"/>
          <w14:ligatures w14:val="none"/>
        </w:rPr>
        <w:t>ому</w:t>
      </w:r>
      <w:r w:rsidRPr="0035606C">
        <w:rPr>
          <w:rFonts w:ascii="Times New Roman" w:eastAsia="Calibri" w:hAnsi="Times New Roman" w:cs="Times New Roman"/>
          <w:kern w:val="0"/>
          <w:sz w:val="28"/>
          <w:szCs w:val="28"/>
          <w14:ligatures w14:val="none"/>
        </w:rPr>
        <w:t xml:space="preserve"> прокурор</w:t>
      </w:r>
      <w:r w:rsidR="004C7E05">
        <w:rPr>
          <w:rFonts w:ascii="Times New Roman" w:eastAsia="Calibri" w:hAnsi="Times New Roman" w:cs="Times New Roman"/>
          <w:kern w:val="0"/>
          <w:sz w:val="28"/>
          <w:szCs w:val="28"/>
          <w14:ligatures w14:val="none"/>
        </w:rPr>
        <w:t>у</w:t>
      </w:r>
      <w:r w:rsidR="000E5363">
        <w:rPr>
          <w:rFonts w:ascii="Times New Roman" w:eastAsia="Calibri" w:hAnsi="Times New Roman" w:cs="Times New Roman"/>
          <w:kern w:val="0"/>
          <w:sz w:val="28"/>
          <w:szCs w:val="28"/>
          <w14:ligatures w14:val="none"/>
        </w:rPr>
        <w:t>.</w:t>
      </w:r>
    </w:p>
    <w:p w14:paraId="739951C9" w14:textId="77777777" w:rsidR="00B568B4" w:rsidRPr="0035606C" w:rsidRDefault="00B568B4" w:rsidP="0025157E">
      <w:pPr>
        <w:widowControl w:val="0"/>
        <w:tabs>
          <w:tab w:val="left" w:pos="851"/>
          <w:tab w:val="left" w:pos="993"/>
        </w:tabs>
        <w:spacing w:after="0" w:line="240" w:lineRule="auto"/>
        <w:contextualSpacing/>
        <w:jc w:val="both"/>
        <w:rPr>
          <w:rFonts w:ascii="Times New Roman" w:eastAsia="Calibri" w:hAnsi="Times New Roman" w:cs="Times New Roman"/>
          <w:kern w:val="0"/>
          <w:sz w:val="28"/>
          <w:szCs w:val="28"/>
          <w14:ligatures w14:val="none"/>
        </w:rPr>
      </w:pPr>
    </w:p>
    <w:p w14:paraId="158C7299" w14:textId="2376BD61" w:rsidR="009B3C20" w:rsidRPr="0035606C" w:rsidRDefault="009B3C20" w:rsidP="004B19AE">
      <w:pPr>
        <w:widowControl w:val="0"/>
        <w:tabs>
          <w:tab w:val="left" w:pos="851"/>
        </w:tabs>
        <w:spacing w:after="0" w:line="240" w:lineRule="auto"/>
        <w:ind w:firstLine="567"/>
        <w:contextualSpacing/>
        <w:jc w:val="both"/>
      </w:pPr>
      <w:r w:rsidRPr="0035606C">
        <w:rPr>
          <w:rFonts w:ascii="Times New Roman" w:eastAsia="Calibri" w:hAnsi="Times New Roman" w:cs="Times New Roman"/>
          <w:b/>
          <w:kern w:val="0"/>
          <w:sz w:val="28"/>
          <w:szCs w:val="28"/>
          <w14:ligatures w14:val="none"/>
        </w:rPr>
        <w:t>Член Комісії</w:t>
      </w:r>
      <w:r w:rsidR="00663048">
        <w:rPr>
          <w:rFonts w:ascii="Times New Roman" w:eastAsia="Calibri" w:hAnsi="Times New Roman" w:cs="Times New Roman"/>
          <w:b/>
          <w:kern w:val="0"/>
          <w:sz w:val="28"/>
          <w:szCs w:val="28"/>
          <w14:ligatures w14:val="none"/>
        </w:rPr>
        <w:t xml:space="preserve"> </w:t>
      </w:r>
      <w:r w:rsidR="008A106C">
        <w:rPr>
          <w:rFonts w:ascii="Times New Roman" w:eastAsia="Calibri" w:hAnsi="Times New Roman" w:cs="Times New Roman"/>
          <w:b/>
          <w:kern w:val="0"/>
          <w:sz w:val="28"/>
          <w:szCs w:val="28"/>
          <w14:ligatures w14:val="none"/>
        </w:rPr>
        <w:t xml:space="preserve">                                                                    </w:t>
      </w:r>
      <w:r w:rsidR="008B2447" w:rsidRPr="0035606C">
        <w:rPr>
          <w:rFonts w:ascii="Times New Roman" w:eastAsia="Calibri" w:hAnsi="Times New Roman" w:cs="Times New Roman"/>
          <w:b/>
          <w:kern w:val="0"/>
          <w:sz w:val="28"/>
          <w:szCs w:val="28"/>
          <w14:ligatures w14:val="none"/>
        </w:rPr>
        <w:t>Олег БУЛУЛУКОВ</w:t>
      </w:r>
      <w:bookmarkEnd w:id="0"/>
    </w:p>
    <w:sectPr w:rsidR="009B3C20" w:rsidRPr="0035606C" w:rsidSect="00BC684A">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6B9A8" w14:textId="77777777" w:rsidR="00F80CC3" w:rsidRDefault="00F80CC3">
      <w:pPr>
        <w:spacing w:after="0" w:line="240" w:lineRule="auto"/>
      </w:pPr>
      <w:r>
        <w:separator/>
      </w:r>
    </w:p>
  </w:endnote>
  <w:endnote w:type="continuationSeparator" w:id="0">
    <w:p w14:paraId="31DD6836" w14:textId="77777777" w:rsidR="00F80CC3" w:rsidRDefault="00F80C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DA884" w14:textId="77777777" w:rsidR="00F80CC3" w:rsidRDefault="00F80CC3">
      <w:pPr>
        <w:spacing w:after="0" w:line="240" w:lineRule="auto"/>
      </w:pPr>
      <w:r>
        <w:separator/>
      </w:r>
    </w:p>
  </w:footnote>
  <w:footnote w:type="continuationSeparator" w:id="0">
    <w:p w14:paraId="3EF794F8" w14:textId="77777777" w:rsidR="00F80CC3" w:rsidRDefault="00F80C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8294962"/>
      <w:docPartObj>
        <w:docPartGallery w:val="Page Numbers (Top of Page)"/>
        <w:docPartUnique/>
      </w:docPartObj>
    </w:sdtPr>
    <w:sdtContent>
      <w:p w14:paraId="41AF2AFB" w14:textId="77777777" w:rsidR="009B3C20" w:rsidRDefault="009B3C20">
        <w:pPr>
          <w:pStyle w:val="ae"/>
          <w:jc w:val="center"/>
        </w:pPr>
        <w:r>
          <w:fldChar w:fldCharType="begin"/>
        </w:r>
        <w:r>
          <w:instrText>PAGE   \* MERGEFORMAT</w:instrText>
        </w:r>
        <w:r>
          <w:fldChar w:fldCharType="separate"/>
        </w:r>
        <w:r>
          <w:t>2</w:t>
        </w:r>
        <w:r>
          <w:fldChar w:fldCharType="end"/>
        </w:r>
      </w:p>
    </w:sdtContent>
  </w:sdt>
  <w:p w14:paraId="7810B0ED" w14:textId="77777777" w:rsidR="009B3C20" w:rsidRDefault="009B3C2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94E3E"/>
    <w:multiLevelType w:val="hybridMultilevel"/>
    <w:tmpl w:val="A43E676C"/>
    <w:lvl w:ilvl="0" w:tplc="74CE9BC6">
      <w:start w:val="1"/>
      <w:numFmt w:val="decimal"/>
      <w:lvlText w:val="%1."/>
      <w:lvlJc w:val="left"/>
      <w:pPr>
        <w:ind w:left="1069" w:hanging="360"/>
      </w:p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abstractNum w:abstractNumId="1" w15:restartNumberingAfterBreak="0">
    <w:nsid w:val="4E887EF5"/>
    <w:multiLevelType w:val="hybridMultilevel"/>
    <w:tmpl w:val="9A66CA1C"/>
    <w:lvl w:ilvl="0" w:tplc="04220011">
      <w:start w:val="1"/>
      <w:numFmt w:val="decimal"/>
      <w:lvlText w:val="%1)"/>
      <w:lvlJc w:val="left"/>
      <w:pPr>
        <w:ind w:left="927" w:hanging="360"/>
      </w:pPr>
      <w:rPr>
        <w:rFonts w:hint="default"/>
      </w:rPr>
    </w:lvl>
    <w:lvl w:ilvl="1" w:tplc="FFFFFFFF">
      <w:start w:val="1"/>
      <w:numFmt w:val="bullet"/>
      <w:lvlText w:val="o"/>
      <w:lvlJc w:val="left"/>
      <w:pPr>
        <w:ind w:left="1647" w:hanging="360"/>
      </w:pPr>
      <w:rPr>
        <w:rFonts w:ascii="Courier New" w:hAnsi="Courier New" w:cs="Courier New" w:hint="default"/>
      </w:rPr>
    </w:lvl>
    <w:lvl w:ilvl="2" w:tplc="FFFFFFFF">
      <w:start w:val="1"/>
      <w:numFmt w:val="bullet"/>
      <w:lvlText w:val=""/>
      <w:lvlJc w:val="left"/>
      <w:pPr>
        <w:ind w:left="2367" w:hanging="360"/>
      </w:pPr>
      <w:rPr>
        <w:rFonts w:ascii="Wingdings" w:hAnsi="Wingdings" w:hint="default"/>
      </w:rPr>
    </w:lvl>
    <w:lvl w:ilvl="3" w:tplc="FFFFFFFF">
      <w:start w:val="1"/>
      <w:numFmt w:val="bullet"/>
      <w:lvlText w:val=""/>
      <w:lvlJc w:val="left"/>
      <w:pPr>
        <w:ind w:left="3087" w:hanging="360"/>
      </w:pPr>
      <w:rPr>
        <w:rFonts w:ascii="Symbol" w:hAnsi="Symbol" w:hint="default"/>
      </w:rPr>
    </w:lvl>
    <w:lvl w:ilvl="4" w:tplc="FFFFFFFF">
      <w:start w:val="1"/>
      <w:numFmt w:val="bullet"/>
      <w:lvlText w:val="o"/>
      <w:lvlJc w:val="left"/>
      <w:pPr>
        <w:ind w:left="3807" w:hanging="360"/>
      </w:pPr>
      <w:rPr>
        <w:rFonts w:ascii="Courier New" w:hAnsi="Courier New" w:cs="Courier New" w:hint="default"/>
      </w:rPr>
    </w:lvl>
    <w:lvl w:ilvl="5" w:tplc="FFFFFFFF">
      <w:start w:val="1"/>
      <w:numFmt w:val="bullet"/>
      <w:lvlText w:val=""/>
      <w:lvlJc w:val="left"/>
      <w:pPr>
        <w:ind w:left="4527" w:hanging="360"/>
      </w:pPr>
      <w:rPr>
        <w:rFonts w:ascii="Wingdings" w:hAnsi="Wingdings" w:hint="default"/>
      </w:rPr>
    </w:lvl>
    <w:lvl w:ilvl="6" w:tplc="FFFFFFFF">
      <w:start w:val="1"/>
      <w:numFmt w:val="bullet"/>
      <w:lvlText w:val=""/>
      <w:lvlJc w:val="left"/>
      <w:pPr>
        <w:ind w:left="5247" w:hanging="360"/>
      </w:pPr>
      <w:rPr>
        <w:rFonts w:ascii="Symbol" w:hAnsi="Symbol" w:hint="default"/>
      </w:rPr>
    </w:lvl>
    <w:lvl w:ilvl="7" w:tplc="FFFFFFFF">
      <w:start w:val="1"/>
      <w:numFmt w:val="bullet"/>
      <w:lvlText w:val="o"/>
      <w:lvlJc w:val="left"/>
      <w:pPr>
        <w:ind w:left="5967" w:hanging="360"/>
      </w:pPr>
      <w:rPr>
        <w:rFonts w:ascii="Courier New" w:hAnsi="Courier New" w:cs="Courier New" w:hint="default"/>
      </w:rPr>
    </w:lvl>
    <w:lvl w:ilvl="8" w:tplc="FFFFFFFF">
      <w:start w:val="1"/>
      <w:numFmt w:val="bullet"/>
      <w:lvlText w:val=""/>
      <w:lvlJc w:val="left"/>
      <w:pPr>
        <w:ind w:left="6687" w:hanging="360"/>
      </w:pPr>
      <w:rPr>
        <w:rFonts w:ascii="Wingdings" w:hAnsi="Wingdings" w:hint="default"/>
      </w:rPr>
    </w:lvl>
  </w:abstractNum>
  <w:abstractNum w:abstractNumId="2" w15:restartNumberingAfterBreak="0">
    <w:nsid w:val="5FF8020D"/>
    <w:multiLevelType w:val="hybridMultilevel"/>
    <w:tmpl w:val="3A228BC0"/>
    <w:lvl w:ilvl="0" w:tplc="834C89D6">
      <w:start w:val="9"/>
      <w:numFmt w:val="bullet"/>
      <w:lvlText w:val="-"/>
      <w:lvlJc w:val="left"/>
      <w:pPr>
        <w:ind w:left="927" w:hanging="360"/>
      </w:pPr>
      <w:rPr>
        <w:rFonts w:ascii="Times New Roman" w:eastAsia="Calibri" w:hAnsi="Times New Roman" w:cs="Times New Roman" w:hint="default"/>
      </w:rPr>
    </w:lvl>
    <w:lvl w:ilvl="1" w:tplc="04220003">
      <w:start w:val="1"/>
      <w:numFmt w:val="bullet"/>
      <w:lvlText w:val="o"/>
      <w:lvlJc w:val="left"/>
      <w:pPr>
        <w:ind w:left="1647" w:hanging="360"/>
      </w:pPr>
      <w:rPr>
        <w:rFonts w:ascii="Courier New" w:hAnsi="Courier New" w:cs="Courier New" w:hint="default"/>
      </w:rPr>
    </w:lvl>
    <w:lvl w:ilvl="2" w:tplc="04220005">
      <w:start w:val="1"/>
      <w:numFmt w:val="bullet"/>
      <w:lvlText w:val=""/>
      <w:lvlJc w:val="left"/>
      <w:pPr>
        <w:ind w:left="2367" w:hanging="360"/>
      </w:pPr>
      <w:rPr>
        <w:rFonts w:ascii="Wingdings" w:hAnsi="Wingdings" w:hint="default"/>
      </w:rPr>
    </w:lvl>
    <w:lvl w:ilvl="3" w:tplc="04220001">
      <w:start w:val="1"/>
      <w:numFmt w:val="bullet"/>
      <w:lvlText w:val=""/>
      <w:lvlJc w:val="left"/>
      <w:pPr>
        <w:ind w:left="3087" w:hanging="360"/>
      </w:pPr>
      <w:rPr>
        <w:rFonts w:ascii="Symbol" w:hAnsi="Symbol" w:hint="default"/>
      </w:rPr>
    </w:lvl>
    <w:lvl w:ilvl="4" w:tplc="04220003">
      <w:start w:val="1"/>
      <w:numFmt w:val="bullet"/>
      <w:lvlText w:val="o"/>
      <w:lvlJc w:val="left"/>
      <w:pPr>
        <w:ind w:left="3807" w:hanging="360"/>
      </w:pPr>
      <w:rPr>
        <w:rFonts w:ascii="Courier New" w:hAnsi="Courier New" w:cs="Courier New" w:hint="default"/>
      </w:rPr>
    </w:lvl>
    <w:lvl w:ilvl="5" w:tplc="04220005">
      <w:start w:val="1"/>
      <w:numFmt w:val="bullet"/>
      <w:lvlText w:val=""/>
      <w:lvlJc w:val="left"/>
      <w:pPr>
        <w:ind w:left="4527" w:hanging="360"/>
      </w:pPr>
      <w:rPr>
        <w:rFonts w:ascii="Wingdings" w:hAnsi="Wingdings" w:hint="default"/>
      </w:rPr>
    </w:lvl>
    <w:lvl w:ilvl="6" w:tplc="04220001">
      <w:start w:val="1"/>
      <w:numFmt w:val="bullet"/>
      <w:lvlText w:val=""/>
      <w:lvlJc w:val="left"/>
      <w:pPr>
        <w:ind w:left="5247" w:hanging="360"/>
      </w:pPr>
      <w:rPr>
        <w:rFonts w:ascii="Symbol" w:hAnsi="Symbol" w:hint="default"/>
      </w:rPr>
    </w:lvl>
    <w:lvl w:ilvl="7" w:tplc="04220003">
      <w:start w:val="1"/>
      <w:numFmt w:val="bullet"/>
      <w:lvlText w:val="o"/>
      <w:lvlJc w:val="left"/>
      <w:pPr>
        <w:ind w:left="5967" w:hanging="360"/>
      </w:pPr>
      <w:rPr>
        <w:rFonts w:ascii="Courier New" w:hAnsi="Courier New" w:cs="Courier New" w:hint="default"/>
      </w:rPr>
    </w:lvl>
    <w:lvl w:ilvl="8" w:tplc="04220005">
      <w:start w:val="1"/>
      <w:numFmt w:val="bullet"/>
      <w:lvlText w:val=""/>
      <w:lvlJc w:val="left"/>
      <w:pPr>
        <w:ind w:left="6687" w:hanging="360"/>
      </w:pPr>
      <w:rPr>
        <w:rFonts w:ascii="Wingdings" w:hAnsi="Wingdings" w:hint="default"/>
      </w:rPr>
    </w:lvl>
  </w:abstractNum>
  <w:abstractNum w:abstractNumId="3" w15:restartNumberingAfterBreak="0">
    <w:nsid w:val="5FFC1C0E"/>
    <w:multiLevelType w:val="hybridMultilevel"/>
    <w:tmpl w:val="DF5A33E6"/>
    <w:lvl w:ilvl="0" w:tplc="04220011">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4" w15:restartNumberingAfterBreak="0">
    <w:nsid w:val="7ECE7D6C"/>
    <w:multiLevelType w:val="hybridMultilevel"/>
    <w:tmpl w:val="BE7E9152"/>
    <w:lvl w:ilvl="0" w:tplc="C4A6AE6A">
      <w:start w:val="3"/>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num w:numId="1" w16cid:durableId="4889074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39487568">
    <w:abstractNumId w:val="4"/>
  </w:num>
  <w:num w:numId="3" w16cid:durableId="346639354">
    <w:abstractNumId w:val="2"/>
  </w:num>
  <w:num w:numId="4" w16cid:durableId="1813595085">
    <w:abstractNumId w:val="2"/>
  </w:num>
  <w:num w:numId="5" w16cid:durableId="906569271">
    <w:abstractNumId w:val="0"/>
  </w:num>
  <w:num w:numId="6" w16cid:durableId="1983851835">
    <w:abstractNumId w:val="1"/>
  </w:num>
  <w:num w:numId="7" w16cid:durableId="15927338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45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C20"/>
    <w:rsid w:val="000008C0"/>
    <w:rsid w:val="000119EB"/>
    <w:rsid w:val="000200A5"/>
    <w:rsid w:val="00061705"/>
    <w:rsid w:val="00077B41"/>
    <w:rsid w:val="00077DE3"/>
    <w:rsid w:val="00082942"/>
    <w:rsid w:val="00090157"/>
    <w:rsid w:val="000A4BAD"/>
    <w:rsid w:val="000C1258"/>
    <w:rsid w:val="000C54B7"/>
    <w:rsid w:val="000C7A9B"/>
    <w:rsid w:val="000D43B4"/>
    <w:rsid w:val="000E38FD"/>
    <w:rsid w:val="000E5363"/>
    <w:rsid w:val="000E7F14"/>
    <w:rsid w:val="000F3E31"/>
    <w:rsid w:val="000F70E9"/>
    <w:rsid w:val="00101464"/>
    <w:rsid w:val="00111EB2"/>
    <w:rsid w:val="00125402"/>
    <w:rsid w:val="00134CF2"/>
    <w:rsid w:val="00142C89"/>
    <w:rsid w:val="00145964"/>
    <w:rsid w:val="001562F7"/>
    <w:rsid w:val="001633A4"/>
    <w:rsid w:val="00171528"/>
    <w:rsid w:val="001800D9"/>
    <w:rsid w:val="001844CB"/>
    <w:rsid w:val="001D0ADF"/>
    <w:rsid w:val="001F489B"/>
    <w:rsid w:val="001F4C4A"/>
    <w:rsid w:val="001F7C3B"/>
    <w:rsid w:val="00210200"/>
    <w:rsid w:val="002238C1"/>
    <w:rsid w:val="0022780A"/>
    <w:rsid w:val="002309CB"/>
    <w:rsid w:val="002315AF"/>
    <w:rsid w:val="0024405A"/>
    <w:rsid w:val="0025157E"/>
    <w:rsid w:val="0025600F"/>
    <w:rsid w:val="00264743"/>
    <w:rsid w:val="002725B0"/>
    <w:rsid w:val="002872E1"/>
    <w:rsid w:val="002A0BAA"/>
    <w:rsid w:val="002A2AEE"/>
    <w:rsid w:val="002A3F96"/>
    <w:rsid w:val="002C4931"/>
    <w:rsid w:val="002C5A85"/>
    <w:rsid w:val="002C75C7"/>
    <w:rsid w:val="002E2CAB"/>
    <w:rsid w:val="002E500C"/>
    <w:rsid w:val="002E55FA"/>
    <w:rsid w:val="002F44C4"/>
    <w:rsid w:val="003137F9"/>
    <w:rsid w:val="00316898"/>
    <w:rsid w:val="00321BF8"/>
    <w:rsid w:val="00341EAF"/>
    <w:rsid w:val="00355AE7"/>
    <w:rsid w:val="0035606C"/>
    <w:rsid w:val="00361193"/>
    <w:rsid w:val="0036265E"/>
    <w:rsid w:val="003634C4"/>
    <w:rsid w:val="00366209"/>
    <w:rsid w:val="003723FB"/>
    <w:rsid w:val="00392F1A"/>
    <w:rsid w:val="003A1721"/>
    <w:rsid w:val="003A3B67"/>
    <w:rsid w:val="003B1F21"/>
    <w:rsid w:val="003B3412"/>
    <w:rsid w:val="003C0344"/>
    <w:rsid w:val="003D3C1B"/>
    <w:rsid w:val="003D4E08"/>
    <w:rsid w:val="003D6DDD"/>
    <w:rsid w:val="003E14B0"/>
    <w:rsid w:val="003F0D61"/>
    <w:rsid w:val="003F581C"/>
    <w:rsid w:val="00400789"/>
    <w:rsid w:val="00400990"/>
    <w:rsid w:val="004019E9"/>
    <w:rsid w:val="00404624"/>
    <w:rsid w:val="00407DE7"/>
    <w:rsid w:val="0041136F"/>
    <w:rsid w:val="0042063F"/>
    <w:rsid w:val="00421091"/>
    <w:rsid w:val="004437EE"/>
    <w:rsid w:val="00446B75"/>
    <w:rsid w:val="0045034F"/>
    <w:rsid w:val="004647FC"/>
    <w:rsid w:val="0048222B"/>
    <w:rsid w:val="0048368F"/>
    <w:rsid w:val="00495937"/>
    <w:rsid w:val="004A19A5"/>
    <w:rsid w:val="004A1FEF"/>
    <w:rsid w:val="004B09D8"/>
    <w:rsid w:val="004B19AE"/>
    <w:rsid w:val="004B5B4E"/>
    <w:rsid w:val="004C7E05"/>
    <w:rsid w:val="00524272"/>
    <w:rsid w:val="00535C94"/>
    <w:rsid w:val="00552A68"/>
    <w:rsid w:val="0055419C"/>
    <w:rsid w:val="005542B6"/>
    <w:rsid w:val="005955FD"/>
    <w:rsid w:val="005A3365"/>
    <w:rsid w:val="005A519F"/>
    <w:rsid w:val="005B4EB6"/>
    <w:rsid w:val="005D3B9F"/>
    <w:rsid w:val="005F437F"/>
    <w:rsid w:val="005F7E72"/>
    <w:rsid w:val="0060173D"/>
    <w:rsid w:val="00602562"/>
    <w:rsid w:val="00663048"/>
    <w:rsid w:val="006668D4"/>
    <w:rsid w:val="00673976"/>
    <w:rsid w:val="006A041F"/>
    <w:rsid w:val="006A3A80"/>
    <w:rsid w:val="006A67DE"/>
    <w:rsid w:val="006B0464"/>
    <w:rsid w:val="006D380B"/>
    <w:rsid w:val="006F404C"/>
    <w:rsid w:val="00712FE1"/>
    <w:rsid w:val="00717803"/>
    <w:rsid w:val="00730914"/>
    <w:rsid w:val="00750AE2"/>
    <w:rsid w:val="00754A4C"/>
    <w:rsid w:val="00764889"/>
    <w:rsid w:val="00766864"/>
    <w:rsid w:val="00766F02"/>
    <w:rsid w:val="007673E7"/>
    <w:rsid w:val="007765A0"/>
    <w:rsid w:val="007774DA"/>
    <w:rsid w:val="00777827"/>
    <w:rsid w:val="007865C1"/>
    <w:rsid w:val="007964D8"/>
    <w:rsid w:val="007B5CEC"/>
    <w:rsid w:val="007D4049"/>
    <w:rsid w:val="007E0B8F"/>
    <w:rsid w:val="007E136A"/>
    <w:rsid w:val="007E4AF8"/>
    <w:rsid w:val="007F547D"/>
    <w:rsid w:val="00805B99"/>
    <w:rsid w:val="008166FA"/>
    <w:rsid w:val="00826094"/>
    <w:rsid w:val="00830AA9"/>
    <w:rsid w:val="0085516F"/>
    <w:rsid w:val="00863A84"/>
    <w:rsid w:val="00873A7B"/>
    <w:rsid w:val="008777B0"/>
    <w:rsid w:val="008A106C"/>
    <w:rsid w:val="008A575A"/>
    <w:rsid w:val="008B1269"/>
    <w:rsid w:val="008B23FB"/>
    <w:rsid w:val="008B2447"/>
    <w:rsid w:val="008B5528"/>
    <w:rsid w:val="008B5570"/>
    <w:rsid w:val="008C7F90"/>
    <w:rsid w:val="008E65BB"/>
    <w:rsid w:val="008F2B82"/>
    <w:rsid w:val="00903CE4"/>
    <w:rsid w:val="009066A1"/>
    <w:rsid w:val="00910C58"/>
    <w:rsid w:val="00921F53"/>
    <w:rsid w:val="009239A9"/>
    <w:rsid w:val="00941767"/>
    <w:rsid w:val="00953ADF"/>
    <w:rsid w:val="0096267C"/>
    <w:rsid w:val="00965AFE"/>
    <w:rsid w:val="00977E89"/>
    <w:rsid w:val="00985470"/>
    <w:rsid w:val="009A15D6"/>
    <w:rsid w:val="009B3C20"/>
    <w:rsid w:val="009C76C0"/>
    <w:rsid w:val="009E01E9"/>
    <w:rsid w:val="009E3FA9"/>
    <w:rsid w:val="009F5550"/>
    <w:rsid w:val="009F7C04"/>
    <w:rsid w:val="00A05E20"/>
    <w:rsid w:val="00A21766"/>
    <w:rsid w:val="00A41CF8"/>
    <w:rsid w:val="00A42487"/>
    <w:rsid w:val="00A5463C"/>
    <w:rsid w:val="00A74F34"/>
    <w:rsid w:val="00A81D6E"/>
    <w:rsid w:val="00A82632"/>
    <w:rsid w:val="00A87BF1"/>
    <w:rsid w:val="00AA79AD"/>
    <w:rsid w:val="00AA7CE4"/>
    <w:rsid w:val="00AB0071"/>
    <w:rsid w:val="00AB0C5F"/>
    <w:rsid w:val="00B066AD"/>
    <w:rsid w:val="00B07674"/>
    <w:rsid w:val="00B35575"/>
    <w:rsid w:val="00B43079"/>
    <w:rsid w:val="00B4401D"/>
    <w:rsid w:val="00B4645B"/>
    <w:rsid w:val="00B568B4"/>
    <w:rsid w:val="00B60212"/>
    <w:rsid w:val="00B61427"/>
    <w:rsid w:val="00B63954"/>
    <w:rsid w:val="00B723A9"/>
    <w:rsid w:val="00B76E33"/>
    <w:rsid w:val="00B94B81"/>
    <w:rsid w:val="00BA306A"/>
    <w:rsid w:val="00BB4886"/>
    <w:rsid w:val="00BB7565"/>
    <w:rsid w:val="00BC1B1F"/>
    <w:rsid w:val="00BC416A"/>
    <w:rsid w:val="00BC684A"/>
    <w:rsid w:val="00BD6010"/>
    <w:rsid w:val="00BE4AD3"/>
    <w:rsid w:val="00BF0BD6"/>
    <w:rsid w:val="00C01DCB"/>
    <w:rsid w:val="00C30A9A"/>
    <w:rsid w:val="00C84BE0"/>
    <w:rsid w:val="00C9081E"/>
    <w:rsid w:val="00C913E4"/>
    <w:rsid w:val="00CC10FA"/>
    <w:rsid w:val="00CF2CBD"/>
    <w:rsid w:val="00CF3822"/>
    <w:rsid w:val="00CF7824"/>
    <w:rsid w:val="00D0410F"/>
    <w:rsid w:val="00D12132"/>
    <w:rsid w:val="00D154E9"/>
    <w:rsid w:val="00D1782C"/>
    <w:rsid w:val="00D332FC"/>
    <w:rsid w:val="00D44783"/>
    <w:rsid w:val="00D63D8B"/>
    <w:rsid w:val="00D67FDB"/>
    <w:rsid w:val="00D73FD7"/>
    <w:rsid w:val="00D84291"/>
    <w:rsid w:val="00D84FB2"/>
    <w:rsid w:val="00D942F9"/>
    <w:rsid w:val="00DA0D31"/>
    <w:rsid w:val="00DC2404"/>
    <w:rsid w:val="00DD6261"/>
    <w:rsid w:val="00DE2D88"/>
    <w:rsid w:val="00DF2498"/>
    <w:rsid w:val="00E2355E"/>
    <w:rsid w:val="00E24E01"/>
    <w:rsid w:val="00E35BB4"/>
    <w:rsid w:val="00E4225C"/>
    <w:rsid w:val="00E46E2F"/>
    <w:rsid w:val="00E64250"/>
    <w:rsid w:val="00E753BD"/>
    <w:rsid w:val="00E75946"/>
    <w:rsid w:val="00E86E0B"/>
    <w:rsid w:val="00E86FC2"/>
    <w:rsid w:val="00EA6040"/>
    <w:rsid w:val="00EB0CA8"/>
    <w:rsid w:val="00EB40AF"/>
    <w:rsid w:val="00EB52AA"/>
    <w:rsid w:val="00EC6BEA"/>
    <w:rsid w:val="00ED75A6"/>
    <w:rsid w:val="00EF2BD3"/>
    <w:rsid w:val="00F21C57"/>
    <w:rsid w:val="00F4031E"/>
    <w:rsid w:val="00F57BCC"/>
    <w:rsid w:val="00F6285D"/>
    <w:rsid w:val="00F6481E"/>
    <w:rsid w:val="00F71420"/>
    <w:rsid w:val="00F72348"/>
    <w:rsid w:val="00F74C1E"/>
    <w:rsid w:val="00F80CC3"/>
    <w:rsid w:val="00F92CB8"/>
    <w:rsid w:val="00FB33AB"/>
    <w:rsid w:val="00FB6F47"/>
    <w:rsid w:val="00FC3A2D"/>
    <w:rsid w:val="00FD42DA"/>
    <w:rsid w:val="00FD75C9"/>
    <w:rsid w:val="00FE1160"/>
    <w:rsid w:val="00FE4569"/>
    <w:rsid w:val="00FE7A0C"/>
    <w:rsid w:val="00FF4D9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64769"/>
  <w15:chartTrackingRefBased/>
  <w15:docId w15:val="{D520642A-DADD-4B74-B4F4-4BF847FFA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7F14"/>
  </w:style>
  <w:style w:type="paragraph" w:styleId="1">
    <w:name w:val="heading 1"/>
    <w:basedOn w:val="a"/>
    <w:next w:val="a"/>
    <w:link w:val="10"/>
    <w:uiPriority w:val="9"/>
    <w:qFormat/>
    <w:rsid w:val="009B3C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9B3C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9B3C2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9B3C2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9B3C2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B3C2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B3C2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B3C2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B3C2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B3C2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9B3C2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9B3C2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9B3C2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9B3C2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9B3C2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B3C20"/>
    <w:rPr>
      <w:rFonts w:eastAsiaTheme="majorEastAsia" w:cstheme="majorBidi"/>
      <w:color w:val="595959" w:themeColor="text1" w:themeTint="A6"/>
    </w:rPr>
  </w:style>
  <w:style w:type="character" w:customStyle="1" w:styleId="80">
    <w:name w:val="Заголовок 8 Знак"/>
    <w:basedOn w:val="a0"/>
    <w:link w:val="8"/>
    <w:uiPriority w:val="9"/>
    <w:semiHidden/>
    <w:rsid w:val="009B3C2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B3C20"/>
    <w:rPr>
      <w:rFonts w:eastAsiaTheme="majorEastAsia" w:cstheme="majorBidi"/>
      <w:color w:val="272727" w:themeColor="text1" w:themeTint="D8"/>
    </w:rPr>
  </w:style>
  <w:style w:type="paragraph" w:styleId="a3">
    <w:name w:val="Title"/>
    <w:basedOn w:val="a"/>
    <w:next w:val="a"/>
    <w:link w:val="a4"/>
    <w:uiPriority w:val="10"/>
    <w:qFormat/>
    <w:rsid w:val="009B3C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9B3C2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3C20"/>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9B3C20"/>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9B3C20"/>
    <w:pPr>
      <w:spacing w:before="160"/>
      <w:jc w:val="center"/>
    </w:pPr>
    <w:rPr>
      <w:i/>
      <w:iCs/>
      <w:color w:val="404040" w:themeColor="text1" w:themeTint="BF"/>
    </w:rPr>
  </w:style>
  <w:style w:type="character" w:customStyle="1" w:styleId="a8">
    <w:name w:val="Цитата Знак"/>
    <w:basedOn w:val="a0"/>
    <w:link w:val="a7"/>
    <w:uiPriority w:val="29"/>
    <w:rsid w:val="009B3C20"/>
    <w:rPr>
      <w:i/>
      <w:iCs/>
      <w:color w:val="404040" w:themeColor="text1" w:themeTint="BF"/>
    </w:rPr>
  </w:style>
  <w:style w:type="paragraph" w:styleId="a9">
    <w:name w:val="List Paragraph"/>
    <w:basedOn w:val="a"/>
    <w:uiPriority w:val="34"/>
    <w:qFormat/>
    <w:rsid w:val="009B3C20"/>
    <w:pPr>
      <w:ind w:left="720"/>
      <w:contextualSpacing/>
    </w:pPr>
  </w:style>
  <w:style w:type="character" w:styleId="aa">
    <w:name w:val="Intense Emphasis"/>
    <w:basedOn w:val="a0"/>
    <w:uiPriority w:val="21"/>
    <w:qFormat/>
    <w:rsid w:val="009B3C20"/>
    <w:rPr>
      <w:i/>
      <w:iCs/>
      <w:color w:val="0F4761" w:themeColor="accent1" w:themeShade="BF"/>
    </w:rPr>
  </w:style>
  <w:style w:type="paragraph" w:styleId="ab">
    <w:name w:val="Intense Quote"/>
    <w:basedOn w:val="a"/>
    <w:next w:val="a"/>
    <w:link w:val="ac"/>
    <w:uiPriority w:val="30"/>
    <w:qFormat/>
    <w:rsid w:val="009B3C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9B3C20"/>
    <w:rPr>
      <w:i/>
      <w:iCs/>
      <w:color w:val="0F4761" w:themeColor="accent1" w:themeShade="BF"/>
    </w:rPr>
  </w:style>
  <w:style w:type="character" w:styleId="ad">
    <w:name w:val="Intense Reference"/>
    <w:basedOn w:val="a0"/>
    <w:uiPriority w:val="32"/>
    <w:qFormat/>
    <w:rsid w:val="009B3C20"/>
    <w:rPr>
      <w:b/>
      <w:bCs/>
      <w:smallCaps/>
      <w:color w:val="0F4761" w:themeColor="accent1" w:themeShade="BF"/>
      <w:spacing w:val="5"/>
    </w:rPr>
  </w:style>
  <w:style w:type="paragraph" w:styleId="ae">
    <w:name w:val="header"/>
    <w:basedOn w:val="a"/>
    <w:link w:val="af"/>
    <w:uiPriority w:val="99"/>
    <w:unhideWhenUsed/>
    <w:rsid w:val="009B3C20"/>
    <w:pPr>
      <w:tabs>
        <w:tab w:val="center" w:pos="4819"/>
        <w:tab w:val="right" w:pos="9639"/>
      </w:tabs>
      <w:spacing w:after="0" w:line="240" w:lineRule="auto"/>
    </w:pPr>
    <w:rPr>
      <w:rFonts w:ascii="Calibri" w:eastAsia="Calibri" w:hAnsi="Calibri" w:cs="Times New Roman"/>
      <w:kern w:val="0"/>
      <w:sz w:val="22"/>
      <w:szCs w:val="22"/>
      <w14:ligatures w14:val="none"/>
    </w:rPr>
  </w:style>
  <w:style w:type="character" w:customStyle="1" w:styleId="af">
    <w:name w:val="Верхній колонтитул Знак"/>
    <w:basedOn w:val="a0"/>
    <w:link w:val="ae"/>
    <w:uiPriority w:val="99"/>
    <w:rsid w:val="009B3C20"/>
    <w:rPr>
      <w:rFonts w:ascii="Calibri" w:eastAsia="Calibri" w:hAnsi="Calibri" w:cs="Times New Roman"/>
      <w:kern w:val="0"/>
      <w:sz w:val="22"/>
      <w:szCs w:val="22"/>
      <w14:ligatures w14:val="none"/>
    </w:rPr>
  </w:style>
  <w:style w:type="character" w:styleId="af0">
    <w:name w:val="Hyperlink"/>
    <w:basedOn w:val="a0"/>
    <w:uiPriority w:val="99"/>
    <w:unhideWhenUsed/>
    <w:rsid w:val="00FB33AB"/>
    <w:rPr>
      <w:color w:val="467886" w:themeColor="hyperlink"/>
      <w:u w:val="single"/>
    </w:rPr>
  </w:style>
  <w:style w:type="character" w:styleId="af1">
    <w:name w:val="Unresolved Mention"/>
    <w:basedOn w:val="a0"/>
    <w:uiPriority w:val="99"/>
    <w:semiHidden/>
    <w:unhideWhenUsed/>
    <w:rsid w:val="00FB33AB"/>
    <w:rPr>
      <w:color w:val="605E5C"/>
      <w:shd w:val="clear" w:color="auto" w:fill="E1DFDD"/>
    </w:rPr>
  </w:style>
  <w:style w:type="paragraph" w:styleId="af2">
    <w:name w:val="No Spacing"/>
    <w:link w:val="af3"/>
    <w:uiPriority w:val="1"/>
    <w:qFormat/>
    <w:rsid w:val="002238C1"/>
    <w:pPr>
      <w:spacing w:after="0" w:line="240" w:lineRule="auto"/>
    </w:pPr>
    <w:rPr>
      <w:rFonts w:ascii="Calibri" w:eastAsia="Calibri" w:hAnsi="Calibri" w:cs="Times New Roman"/>
      <w:kern w:val="0"/>
      <w:sz w:val="22"/>
      <w:szCs w:val="22"/>
      <w14:ligatures w14:val="none"/>
    </w:rPr>
  </w:style>
  <w:style w:type="character" w:customStyle="1" w:styleId="af3">
    <w:name w:val="Без інтервалів Знак"/>
    <w:link w:val="af2"/>
    <w:uiPriority w:val="1"/>
    <w:locked/>
    <w:rsid w:val="002238C1"/>
    <w:rPr>
      <w:rFonts w:ascii="Calibri" w:eastAsia="Calibri" w:hAnsi="Calibri" w:cs="Times New Roman"/>
      <w:kern w:val="0"/>
      <w:sz w:val="22"/>
      <w:szCs w:val="22"/>
      <w14:ligatures w14:val="none"/>
    </w:rPr>
  </w:style>
  <w:style w:type="character" w:customStyle="1" w:styleId="rvts9">
    <w:name w:val="rvts9"/>
    <w:basedOn w:val="a0"/>
    <w:rsid w:val="0048222B"/>
  </w:style>
  <w:style w:type="character" w:customStyle="1" w:styleId="rvts37">
    <w:name w:val="rvts37"/>
    <w:basedOn w:val="a0"/>
    <w:rsid w:val="0048222B"/>
  </w:style>
  <w:style w:type="paragraph" w:styleId="af4">
    <w:name w:val="Normal (Web)"/>
    <w:basedOn w:val="a"/>
    <w:uiPriority w:val="99"/>
    <w:unhideWhenUsed/>
    <w:rsid w:val="004A19A5"/>
    <w:pPr>
      <w:spacing w:before="100" w:beforeAutospacing="1" w:after="100" w:afterAutospacing="1" w:line="240" w:lineRule="auto"/>
    </w:pPr>
    <w:rPr>
      <w:rFonts w:ascii="Times New Roman" w:eastAsia="Times New Roman" w:hAnsi="Times New Roman" w:cs="Times New Roman"/>
      <w:kern w:val="0"/>
      <w:lang w:eastAsia="uk-U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4660943">
      <w:bodyDiv w:val="1"/>
      <w:marLeft w:val="0"/>
      <w:marRight w:val="0"/>
      <w:marTop w:val="0"/>
      <w:marBottom w:val="0"/>
      <w:divBdr>
        <w:top w:val="none" w:sz="0" w:space="0" w:color="auto"/>
        <w:left w:val="none" w:sz="0" w:space="0" w:color="auto"/>
        <w:bottom w:val="none" w:sz="0" w:space="0" w:color="auto"/>
        <w:right w:val="none" w:sz="0" w:space="0" w:color="auto"/>
      </w:divBdr>
    </w:div>
    <w:div w:id="630788054">
      <w:bodyDiv w:val="1"/>
      <w:marLeft w:val="0"/>
      <w:marRight w:val="0"/>
      <w:marTop w:val="0"/>
      <w:marBottom w:val="0"/>
      <w:divBdr>
        <w:top w:val="none" w:sz="0" w:space="0" w:color="auto"/>
        <w:left w:val="none" w:sz="0" w:space="0" w:color="auto"/>
        <w:bottom w:val="none" w:sz="0" w:space="0" w:color="auto"/>
        <w:right w:val="none" w:sz="0" w:space="0" w:color="auto"/>
      </w:divBdr>
    </w:div>
    <w:div w:id="827477116">
      <w:bodyDiv w:val="1"/>
      <w:marLeft w:val="0"/>
      <w:marRight w:val="0"/>
      <w:marTop w:val="0"/>
      <w:marBottom w:val="0"/>
      <w:divBdr>
        <w:top w:val="none" w:sz="0" w:space="0" w:color="auto"/>
        <w:left w:val="none" w:sz="0" w:space="0" w:color="auto"/>
        <w:bottom w:val="none" w:sz="0" w:space="0" w:color="auto"/>
        <w:right w:val="none" w:sz="0" w:space="0" w:color="auto"/>
      </w:divBdr>
    </w:div>
    <w:div w:id="1960643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4919D5-378F-471B-A706-941A4F7DD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10123</Words>
  <Characters>5771</Characters>
  <DocSecurity>0</DocSecurity>
  <Lines>48</Lines>
  <Paragraphs>31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15863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2026-03-02T13:18:00Z</cp:lastPrinted>
  <dcterms:created xsi:type="dcterms:W3CDTF">2026-09-30T09:34:00Z</dcterms:created>
  <dcterms:modified xsi:type="dcterms:W3CDTF">2026-09-30T09:34:00Z</dcterms:modified>
</cp:coreProperties>
</file>