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8808B4">
      <w:pPr>
        <w:pStyle w:val="a9"/>
        <w:ind w:firstLine="567"/>
        <w:jc w:val="center"/>
        <w:rPr>
          <w:sz w:val="26"/>
        </w:rPr>
      </w:pPr>
      <w:r w:rsidRPr="00152FF8">
        <w:rPr>
          <w:noProof/>
          <w:sz w:val="19"/>
          <w:lang w:val="ru-RU" w:eastAsia="ru-RU"/>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8808B4">
      <w:pPr>
        <w:pStyle w:val="a9"/>
        <w:ind w:firstLine="567"/>
        <w:jc w:val="center"/>
        <w:rPr>
          <w:b/>
          <w:sz w:val="10"/>
        </w:rPr>
      </w:pPr>
    </w:p>
    <w:p w14:paraId="552BA0FB" w14:textId="77777777" w:rsidR="00DF1239" w:rsidRPr="009927D0" w:rsidRDefault="00DF1239" w:rsidP="008808B4">
      <w:pPr>
        <w:ind w:firstLine="567"/>
        <w:jc w:val="center"/>
        <w:rPr>
          <w:b/>
          <w:kern w:val="28"/>
          <w:sz w:val="28"/>
          <w:szCs w:val="28"/>
          <w:lang w:eastAsia="uk-UA"/>
        </w:rPr>
      </w:pPr>
      <w:r w:rsidRPr="009927D0">
        <w:rPr>
          <w:bCs/>
          <w:kern w:val="28"/>
          <w:sz w:val="36"/>
          <w:szCs w:val="32"/>
        </w:rPr>
        <w:t xml:space="preserve">КВАЛІФІКАЦІЙНО-ДИСЦИПЛІНАРНА </w:t>
      </w:r>
      <w:r w:rsidRPr="009927D0">
        <w:rPr>
          <w:bCs/>
          <w:kern w:val="28"/>
          <w:sz w:val="36"/>
          <w:szCs w:val="32"/>
        </w:rPr>
        <w:br/>
        <w:t>КОМІСІЯ ПРОКУРОРІВ</w:t>
      </w:r>
    </w:p>
    <w:p w14:paraId="05CB929B" w14:textId="77777777" w:rsidR="00DF1239" w:rsidRPr="003D2D7E" w:rsidRDefault="00DF1239" w:rsidP="008808B4">
      <w:pPr>
        <w:ind w:left="84" w:firstLine="567"/>
        <w:jc w:val="center"/>
        <w:rPr>
          <w:b/>
          <w:kern w:val="28"/>
          <w:sz w:val="20"/>
          <w:szCs w:val="20"/>
          <w:lang w:eastAsia="uk-UA"/>
        </w:rPr>
      </w:pPr>
    </w:p>
    <w:p w14:paraId="6DC3FA7B" w14:textId="77777777" w:rsidR="00DF1239" w:rsidRPr="009927D0" w:rsidRDefault="00DF1239" w:rsidP="008808B4">
      <w:pPr>
        <w:ind w:left="84" w:firstLine="567"/>
        <w:jc w:val="center"/>
        <w:rPr>
          <w:b/>
          <w:kern w:val="28"/>
          <w:sz w:val="28"/>
          <w:szCs w:val="28"/>
          <w:lang w:eastAsia="uk-UA"/>
        </w:rPr>
      </w:pPr>
      <w:r w:rsidRPr="009927D0">
        <w:rPr>
          <w:b/>
          <w:kern w:val="28"/>
          <w:sz w:val="28"/>
          <w:szCs w:val="28"/>
          <w:lang w:eastAsia="uk-UA"/>
        </w:rPr>
        <w:t xml:space="preserve">Р І Ш Е Н </w:t>
      </w:r>
      <w:proofErr w:type="spellStart"/>
      <w:r w:rsidRPr="009927D0">
        <w:rPr>
          <w:b/>
          <w:kern w:val="28"/>
          <w:sz w:val="28"/>
          <w:szCs w:val="28"/>
          <w:lang w:eastAsia="uk-UA"/>
        </w:rPr>
        <w:t>Н</w:t>
      </w:r>
      <w:proofErr w:type="spellEnd"/>
      <w:r w:rsidRPr="009927D0">
        <w:rPr>
          <w:b/>
          <w:kern w:val="28"/>
          <w:sz w:val="28"/>
          <w:szCs w:val="28"/>
          <w:lang w:eastAsia="uk-UA"/>
        </w:rPr>
        <w:t xml:space="preserve"> Я</w:t>
      </w:r>
    </w:p>
    <w:p w14:paraId="126D270A" w14:textId="77777777" w:rsidR="00DF1239" w:rsidRPr="003D2D7E" w:rsidRDefault="00DF1239" w:rsidP="008808B4">
      <w:pPr>
        <w:ind w:left="84" w:firstLine="567"/>
        <w:jc w:val="center"/>
        <w:rPr>
          <w:b/>
          <w:kern w:val="28"/>
          <w:sz w:val="20"/>
          <w:szCs w:val="20"/>
          <w:lang w:eastAsia="uk-UA"/>
        </w:rPr>
      </w:pPr>
    </w:p>
    <w:p w14:paraId="007F62E8" w14:textId="613F490F" w:rsidR="00DF1239" w:rsidRPr="009927D0" w:rsidRDefault="002D4F7E" w:rsidP="00BB43C5">
      <w:pPr>
        <w:rPr>
          <w:b/>
          <w:kern w:val="28"/>
          <w:sz w:val="28"/>
          <w:szCs w:val="28"/>
          <w:lang w:eastAsia="uk-UA"/>
        </w:rPr>
      </w:pPr>
      <w:r>
        <w:rPr>
          <w:b/>
          <w:color w:val="000000" w:themeColor="text1"/>
          <w:kern w:val="28"/>
          <w:sz w:val="28"/>
          <w:szCs w:val="28"/>
          <w:lang w:eastAsia="uk-UA"/>
        </w:rPr>
        <w:t>2</w:t>
      </w:r>
      <w:r w:rsidR="00606FB9">
        <w:rPr>
          <w:b/>
          <w:color w:val="000000" w:themeColor="text1"/>
          <w:kern w:val="28"/>
          <w:sz w:val="28"/>
          <w:szCs w:val="28"/>
          <w:lang w:eastAsia="uk-UA"/>
        </w:rPr>
        <w:t>9</w:t>
      </w:r>
      <w:r w:rsidR="00833653" w:rsidRPr="00467049">
        <w:rPr>
          <w:b/>
          <w:color w:val="000000" w:themeColor="text1"/>
          <w:kern w:val="28"/>
          <w:sz w:val="28"/>
          <w:szCs w:val="28"/>
          <w:lang w:eastAsia="uk-UA"/>
        </w:rPr>
        <w:t xml:space="preserve"> </w:t>
      </w:r>
      <w:r w:rsidR="00AA7D5E">
        <w:rPr>
          <w:b/>
          <w:kern w:val="28"/>
          <w:sz w:val="28"/>
          <w:szCs w:val="28"/>
          <w:lang w:eastAsia="uk-UA"/>
        </w:rPr>
        <w:t>вересня</w:t>
      </w:r>
      <w:r w:rsidR="006B3F8A">
        <w:rPr>
          <w:b/>
          <w:kern w:val="28"/>
          <w:sz w:val="28"/>
          <w:szCs w:val="28"/>
          <w:lang w:eastAsia="uk-UA"/>
        </w:rPr>
        <w:t xml:space="preserve"> </w:t>
      </w:r>
      <w:r w:rsidR="00884733" w:rsidRPr="007507C5">
        <w:rPr>
          <w:b/>
          <w:kern w:val="28"/>
          <w:sz w:val="28"/>
          <w:szCs w:val="28"/>
          <w:lang w:eastAsia="uk-UA"/>
        </w:rPr>
        <w:t>202</w:t>
      </w:r>
      <w:r w:rsidR="006B3F8A">
        <w:rPr>
          <w:b/>
          <w:kern w:val="28"/>
          <w:sz w:val="28"/>
          <w:szCs w:val="28"/>
          <w:lang w:eastAsia="uk-UA"/>
        </w:rPr>
        <w:t>6</w:t>
      </w:r>
      <w:r w:rsidR="00AA4011">
        <w:rPr>
          <w:b/>
          <w:kern w:val="28"/>
          <w:sz w:val="28"/>
          <w:szCs w:val="28"/>
          <w:lang w:eastAsia="uk-UA"/>
        </w:rPr>
        <w:t xml:space="preserve"> року</w:t>
      </w:r>
      <w:r w:rsidR="00AA4011">
        <w:rPr>
          <w:b/>
          <w:kern w:val="28"/>
          <w:sz w:val="28"/>
          <w:szCs w:val="28"/>
          <w:lang w:eastAsia="uk-UA"/>
        </w:rPr>
        <w:tab/>
      </w:r>
      <w:r w:rsidR="00AA4011">
        <w:rPr>
          <w:b/>
          <w:kern w:val="28"/>
          <w:sz w:val="28"/>
          <w:szCs w:val="28"/>
          <w:lang w:eastAsia="uk-UA"/>
        </w:rPr>
        <w:tab/>
      </w:r>
      <w:r w:rsidR="00AA4011">
        <w:rPr>
          <w:b/>
          <w:kern w:val="28"/>
          <w:sz w:val="28"/>
          <w:szCs w:val="28"/>
          <w:lang w:eastAsia="uk-UA"/>
        </w:rPr>
        <w:tab/>
        <w:t xml:space="preserve">     </w:t>
      </w:r>
      <w:r w:rsidR="007166ED">
        <w:rPr>
          <w:b/>
          <w:kern w:val="28"/>
          <w:sz w:val="28"/>
          <w:szCs w:val="28"/>
          <w:lang w:eastAsia="uk-UA"/>
        </w:rPr>
        <w:t xml:space="preserve">  </w:t>
      </w:r>
      <w:r w:rsidR="00AA4011">
        <w:rPr>
          <w:b/>
          <w:kern w:val="28"/>
          <w:sz w:val="28"/>
          <w:szCs w:val="28"/>
          <w:lang w:eastAsia="uk-UA"/>
        </w:rPr>
        <w:t>Київ</w:t>
      </w:r>
      <w:r w:rsidR="00AA4011">
        <w:rPr>
          <w:b/>
          <w:kern w:val="28"/>
          <w:sz w:val="28"/>
          <w:szCs w:val="28"/>
          <w:lang w:eastAsia="uk-UA"/>
        </w:rPr>
        <w:tab/>
        <w:t xml:space="preserve">    </w:t>
      </w:r>
      <w:r w:rsidR="008808B4">
        <w:rPr>
          <w:b/>
          <w:kern w:val="28"/>
          <w:sz w:val="28"/>
          <w:szCs w:val="28"/>
          <w:lang w:eastAsia="uk-UA"/>
        </w:rPr>
        <w:t xml:space="preserve">    </w:t>
      </w:r>
      <w:r w:rsidR="00DF1239" w:rsidRPr="007507C5">
        <w:rPr>
          <w:b/>
          <w:kern w:val="28"/>
          <w:sz w:val="28"/>
          <w:szCs w:val="28"/>
          <w:lang w:eastAsia="uk-UA"/>
        </w:rPr>
        <w:t xml:space="preserve">     </w:t>
      </w:r>
      <w:r w:rsidR="00B55CCB" w:rsidRPr="007507C5">
        <w:rPr>
          <w:b/>
          <w:kern w:val="28"/>
          <w:sz w:val="28"/>
          <w:szCs w:val="28"/>
          <w:lang w:eastAsia="uk-UA"/>
        </w:rPr>
        <w:t xml:space="preserve">        </w:t>
      </w:r>
      <w:r w:rsidR="00DF1239" w:rsidRPr="007507C5">
        <w:rPr>
          <w:b/>
          <w:kern w:val="28"/>
          <w:sz w:val="28"/>
          <w:szCs w:val="28"/>
          <w:lang w:eastAsia="uk-UA"/>
        </w:rPr>
        <w:t xml:space="preserve"> </w:t>
      </w:r>
      <w:r w:rsidR="00AA4011">
        <w:rPr>
          <w:b/>
          <w:kern w:val="28"/>
          <w:sz w:val="28"/>
          <w:szCs w:val="28"/>
          <w:lang w:eastAsia="uk-UA"/>
        </w:rPr>
        <w:t xml:space="preserve">    </w:t>
      </w:r>
      <w:r w:rsidR="006B3F8A">
        <w:rPr>
          <w:b/>
          <w:kern w:val="28"/>
          <w:sz w:val="28"/>
          <w:szCs w:val="28"/>
          <w:lang w:eastAsia="uk-UA"/>
        </w:rPr>
        <w:t xml:space="preserve">  </w:t>
      </w:r>
      <w:r w:rsidR="00BB43C5">
        <w:rPr>
          <w:b/>
          <w:kern w:val="28"/>
          <w:sz w:val="28"/>
          <w:szCs w:val="28"/>
          <w:lang w:eastAsia="uk-UA"/>
        </w:rPr>
        <w:t xml:space="preserve">        </w:t>
      </w:r>
      <w:r w:rsidR="00F9307E" w:rsidRPr="007507C5">
        <w:rPr>
          <w:b/>
          <w:kern w:val="28"/>
          <w:sz w:val="28"/>
          <w:szCs w:val="28"/>
          <w:lang w:eastAsia="uk-UA"/>
        </w:rPr>
        <w:t xml:space="preserve">№ </w:t>
      </w:r>
      <w:r w:rsidR="00381411">
        <w:rPr>
          <w:b/>
          <w:kern w:val="28"/>
          <w:sz w:val="28"/>
          <w:szCs w:val="28"/>
          <w:lang w:eastAsia="uk-UA"/>
        </w:rPr>
        <w:t>917</w:t>
      </w:r>
      <w:r w:rsidR="00884733" w:rsidRPr="00467049">
        <w:rPr>
          <w:b/>
          <w:color w:val="000000" w:themeColor="text1"/>
          <w:kern w:val="28"/>
          <w:sz w:val="28"/>
          <w:szCs w:val="28"/>
          <w:lang w:eastAsia="uk-UA"/>
        </w:rPr>
        <w:t>дс</w:t>
      </w:r>
      <w:r w:rsidR="00884733" w:rsidRPr="007507C5">
        <w:rPr>
          <w:b/>
          <w:kern w:val="28"/>
          <w:sz w:val="28"/>
          <w:szCs w:val="28"/>
          <w:lang w:eastAsia="uk-UA"/>
        </w:rPr>
        <w:t>-2</w:t>
      </w:r>
      <w:r w:rsidR="006B3F8A">
        <w:rPr>
          <w:b/>
          <w:kern w:val="28"/>
          <w:sz w:val="28"/>
          <w:szCs w:val="28"/>
          <w:lang w:eastAsia="uk-UA"/>
        </w:rPr>
        <w:t>6</w:t>
      </w:r>
    </w:p>
    <w:p w14:paraId="3C48FBBB" w14:textId="77777777" w:rsidR="00606FB9" w:rsidRDefault="00606FB9" w:rsidP="00BB43C5">
      <w:pPr>
        <w:contextualSpacing/>
        <w:rPr>
          <w:b/>
          <w:sz w:val="28"/>
          <w:szCs w:val="28"/>
          <w:lang w:eastAsia="uk-UA"/>
        </w:rPr>
      </w:pPr>
    </w:p>
    <w:p w14:paraId="32022191" w14:textId="53E2BBBC" w:rsidR="0079489D" w:rsidRPr="009927D0" w:rsidRDefault="0079489D" w:rsidP="00BB43C5">
      <w:pPr>
        <w:contextualSpacing/>
        <w:rPr>
          <w:b/>
          <w:sz w:val="28"/>
          <w:szCs w:val="28"/>
          <w:lang w:eastAsia="uk-UA"/>
        </w:rPr>
      </w:pPr>
      <w:r w:rsidRPr="009927D0">
        <w:rPr>
          <w:b/>
          <w:sz w:val="28"/>
          <w:szCs w:val="28"/>
          <w:lang w:eastAsia="uk-UA"/>
        </w:rPr>
        <w:t xml:space="preserve">Про відмову у відкритті </w:t>
      </w:r>
    </w:p>
    <w:p w14:paraId="16CE95DD" w14:textId="77777777" w:rsidR="0079489D" w:rsidRPr="001317CF" w:rsidRDefault="0079489D" w:rsidP="00BB43C5">
      <w:pPr>
        <w:spacing w:after="120"/>
        <w:contextualSpacing/>
        <w:rPr>
          <w:b/>
          <w:sz w:val="28"/>
          <w:szCs w:val="28"/>
          <w:lang w:eastAsia="uk-UA"/>
        </w:rPr>
      </w:pPr>
      <w:r w:rsidRPr="001317CF">
        <w:rPr>
          <w:b/>
          <w:sz w:val="28"/>
          <w:szCs w:val="28"/>
          <w:lang w:eastAsia="uk-UA"/>
        </w:rPr>
        <w:t>дисциплінарного провадження</w:t>
      </w:r>
    </w:p>
    <w:p w14:paraId="0E580AA1" w14:textId="4B214043" w:rsidR="00A215B9" w:rsidRPr="0012372F" w:rsidRDefault="0032608B" w:rsidP="0012372F">
      <w:pPr>
        <w:pStyle w:val="a3"/>
        <w:tabs>
          <w:tab w:val="left" w:pos="567"/>
        </w:tabs>
        <w:ind w:firstLine="567"/>
        <w:jc w:val="both"/>
        <w:rPr>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872C66">
        <w:rPr>
          <w:rFonts w:ascii="Times New Roman" w:hAnsi="Times New Roman"/>
          <w:sz w:val="28"/>
          <w:szCs w:val="28"/>
        </w:rPr>
        <w:t>Мнишенко</w:t>
      </w:r>
      <w:proofErr w:type="spellEnd"/>
      <w:r w:rsidR="00872C66">
        <w:rPr>
          <w:rFonts w:ascii="Times New Roman" w:hAnsi="Times New Roman"/>
          <w:sz w:val="28"/>
          <w:szCs w:val="28"/>
        </w:rPr>
        <w:t xml:space="preserve"> Євгенія Сергіївна,</w:t>
      </w:r>
      <w:r w:rsidR="00A215B9" w:rsidRPr="00294970">
        <w:rPr>
          <w:rFonts w:ascii="Times New Roman" w:hAnsi="Times New Roman"/>
          <w:sz w:val="28"/>
          <w:szCs w:val="28"/>
        </w:rPr>
        <w:t xml:space="preserve"> розглянувши дисциплінарну скаргу </w:t>
      </w:r>
      <w:r w:rsidR="00381411">
        <w:rPr>
          <w:rFonts w:ascii="Times New Roman" w:hAnsi="Times New Roman"/>
          <w:sz w:val="28"/>
          <w:szCs w:val="28"/>
        </w:rPr>
        <w:t>О</w:t>
      </w:r>
      <w:r w:rsidR="00C23FFD">
        <w:rPr>
          <w:rFonts w:ascii="Times New Roman" w:hAnsi="Times New Roman"/>
          <w:sz w:val="28"/>
          <w:szCs w:val="28"/>
        </w:rPr>
        <w:t>СОБА_1</w:t>
      </w:r>
      <w:r w:rsidR="00F9546F">
        <w:rPr>
          <w:rFonts w:ascii="Times New Roman" w:hAnsi="Times New Roman"/>
          <w:sz w:val="28"/>
          <w:szCs w:val="28"/>
        </w:rPr>
        <w:t xml:space="preserve"> </w:t>
      </w:r>
      <w:r w:rsidR="00833653" w:rsidRPr="00381411">
        <w:rPr>
          <w:rFonts w:ascii="Times New Roman" w:hAnsi="Times New Roman"/>
          <w:sz w:val="28"/>
          <w:szCs w:val="28"/>
        </w:rPr>
        <w:t xml:space="preserve">відносно </w:t>
      </w:r>
      <w:r w:rsidR="00AA7D5E" w:rsidRPr="00381411">
        <w:rPr>
          <w:rFonts w:ascii="Times New Roman" w:hAnsi="Times New Roman"/>
          <w:sz w:val="28"/>
          <w:szCs w:val="28"/>
        </w:rPr>
        <w:t xml:space="preserve">прокурора </w:t>
      </w:r>
      <w:r w:rsidR="00606FB9" w:rsidRPr="00606FB9">
        <w:rPr>
          <w:rFonts w:ascii="Times New Roman" w:hAnsi="Times New Roman"/>
          <w:sz w:val="28"/>
          <w:szCs w:val="28"/>
        </w:rPr>
        <w:t xml:space="preserve">відділу </w:t>
      </w:r>
      <w:r w:rsidR="00381411" w:rsidRPr="00381411">
        <w:rPr>
          <w:rFonts w:ascii="Times New Roman" w:hAnsi="Times New Roman"/>
          <w:color w:val="000000"/>
          <w:sz w:val="28"/>
          <w:szCs w:val="28"/>
        </w:rPr>
        <w:t xml:space="preserve">Ковельської окружної прокуратури Волинської області </w:t>
      </w:r>
      <w:proofErr w:type="spellStart"/>
      <w:r w:rsidR="00381411" w:rsidRPr="00381411">
        <w:rPr>
          <w:rFonts w:ascii="Times New Roman" w:hAnsi="Times New Roman"/>
          <w:color w:val="000000"/>
          <w:sz w:val="28"/>
          <w:szCs w:val="28"/>
        </w:rPr>
        <w:t>Ляшук</w:t>
      </w:r>
      <w:proofErr w:type="spellEnd"/>
      <w:r w:rsidR="00381411" w:rsidRPr="00381411">
        <w:rPr>
          <w:rFonts w:ascii="Times New Roman" w:hAnsi="Times New Roman"/>
          <w:color w:val="000000"/>
          <w:sz w:val="28"/>
          <w:szCs w:val="28"/>
        </w:rPr>
        <w:t xml:space="preserve"> Ірини Павлівни та </w:t>
      </w:r>
      <w:r w:rsidR="00381411" w:rsidRPr="00381411">
        <w:rPr>
          <w:rFonts w:ascii="Times New Roman" w:hAnsi="Times New Roman"/>
          <w:sz w:val="28"/>
          <w:szCs w:val="28"/>
        </w:rPr>
        <w:t xml:space="preserve">прокурора </w:t>
      </w:r>
      <w:r w:rsidR="00381411" w:rsidRPr="00381411">
        <w:rPr>
          <w:rFonts w:ascii="Times New Roman" w:hAnsi="Times New Roman"/>
          <w:color w:val="000000"/>
          <w:sz w:val="28"/>
          <w:szCs w:val="28"/>
        </w:rPr>
        <w:t>Ковельської окружної прокуратури Волинської області Дикун Ірини Володимирівни</w:t>
      </w:r>
      <w:r w:rsidR="00296809" w:rsidRPr="00381411">
        <w:rPr>
          <w:rFonts w:ascii="Times New Roman" w:hAnsi="Times New Roman"/>
          <w:color w:val="000000" w:themeColor="text1"/>
          <w:sz w:val="28"/>
          <w:szCs w:val="28"/>
        </w:rPr>
        <w:t xml:space="preserve"> </w:t>
      </w:r>
      <w:r w:rsidR="00F47ABF" w:rsidRPr="00381411">
        <w:rPr>
          <w:rFonts w:ascii="Times New Roman" w:hAnsi="Times New Roman"/>
          <w:sz w:val="28"/>
          <w:szCs w:val="28"/>
        </w:rPr>
        <w:t>(далі –</w:t>
      </w:r>
      <w:r w:rsidR="00F47ABF" w:rsidRPr="00E43133">
        <w:rPr>
          <w:rFonts w:ascii="Times New Roman" w:hAnsi="Times New Roman"/>
          <w:sz w:val="28"/>
          <w:szCs w:val="28"/>
        </w:rPr>
        <w:t xml:space="preserve"> прокурор</w:t>
      </w:r>
      <w:r w:rsidR="00F9546F">
        <w:rPr>
          <w:rFonts w:ascii="Times New Roman" w:hAnsi="Times New Roman"/>
          <w:sz w:val="28"/>
          <w:szCs w:val="28"/>
        </w:rPr>
        <w:t>и</w:t>
      </w:r>
      <w:r w:rsidR="00F47ABF">
        <w:rPr>
          <w:rFonts w:ascii="Times New Roman" w:hAnsi="Times New Roman"/>
          <w:sz w:val="28"/>
          <w:szCs w:val="28"/>
        </w:rPr>
        <w:t xml:space="preserve"> </w:t>
      </w:r>
      <w:proofErr w:type="spellStart"/>
      <w:r w:rsidR="00381411">
        <w:rPr>
          <w:rFonts w:ascii="Times New Roman" w:hAnsi="Times New Roman"/>
          <w:sz w:val="28"/>
          <w:szCs w:val="28"/>
        </w:rPr>
        <w:t>Лящук</w:t>
      </w:r>
      <w:proofErr w:type="spellEnd"/>
      <w:r w:rsidR="00381411">
        <w:rPr>
          <w:rFonts w:ascii="Times New Roman" w:hAnsi="Times New Roman"/>
          <w:sz w:val="28"/>
          <w:szCs w:val="28"/>
        </w:rPr>
        <w:t xml:space="preserve"> І.П., Дикун І.В</w:t>
      </w:r>
      <w:r w:rsidR="006E55CC">
        <w:rPr>
          <w:rFonts w:ascii="Times New Roman" w:hAnsi="Times New Roman"/>
          <w:sz w:val="28"/>
          <w:szCs w:val="28"/>
        </w:rPr>
        <w:t>.)</w:t>
      </w:r>
      <w:r w:rsidR="00A215B9" w:rsidRPr="00CE24E2">
        <w:rPr>
          <w:rFonts w:ascii="Times New Roman" w:hAnsi="Times New Roman"/>
          <w:sz w:val="28"/>
          <w:szCs w:val="28"/>
        </w:rPr>
        <w:t>,</w:t>
      </w:r>
    </w:p>
    <w:p w14:paraId="629C7B52" w14:textId="3715B89F" w:rsidR="00A91118" w:rsidRDefault="00AC0793" w:rsidP="008808B4">
      <w:pPr>
        <w:pStyle w:val="a3"/>
        <w:tabs>
          <w:tab w:val="left" w:pos="567"/>
        </w:tabs>
        <w:spacing w:before="120" w:after="120"/>
        <w:ind w:firstLine="567"/>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872C66">
        <w:rPr>
          <w:rFonts w:ascii="Times New Roman" w:hAnsi="Times New Roman"/>
          <w:b/>
          <w:sz w:val="28"/>
          <w:szCs w:val="28"/>
          <w:lang w:eastAsia="uk-UA"/>
        </w:rPr>
        <w:t>Л А</w:t>
      </w:r>
      <w:r w:rsidR="0032608B" w:rsidRPr="001317CF">
        <w:rPr>
          <w:rFonts w:ascii="Times New Roman" w:hAnsi="Times New Roman"/>
          <w:b/>
          <w:sz w:val="28"/>
          <w:szCs w:val="28"/>
          <w:lang w:eastAsia="uk-UA"/>
        </w:rPr>
        <w:t>:</w:t>
      </w:r>
    </w:p>
    <w:p w14:paraId="2833DD28" w14:textId="545571B1" w:rsidR="00422BCA" w:rsidRPr="00381411" w:rsidRDefault="00422BCA" w:rsidP="008808B4">
      <w:pPr>
        <w:ind w:firstLine="567"/>
        <w:jc w:val="both"/>
        <w:rPr>
          <w:b/>
          <w:bCs/>
          <w:sz w:val="28"/>
          <w:szCs w:val="28"/>
        </w:rPr>
      </w:pPr>
      <w:r w:rsidRPr="00CE24E2">
        <w:rPr>
          <w:sz w:val="28"/>
          <w:szCs w:val="28"/>
          <w:lang w:eastAsia="ru-RU"/>
        </w:rPr>
        <w:t>До Кваліфікаційно-дисциплінарної комісії прокурорів (далі – Комісія) надійшла дисциплінарна скарга</w:t>
      </w:r>
      <w:r w:rsidR="006B3F8A">
        <w:rPr>
          <w:sz w:val="28"/>
          <w:szCs w:val="28"/>
          <w:lang w:eastAsia="ru-RU"/>
        </w:rPr>
        <w:t xml:space="preserve"> </w:t>
      </w:r>
      <w:r w:rsidR="00C23FFD">
        <w:rPr>
          <w:sz w:val="28"/>
          <w:szCs w:val="28"/>
        </w:rPr>
        <w:t xml:space="preserve">ОСОБА_1 </w:t>
      </w:r>
      <w:r w:rsidRPr="00C978C0">
        <w:rPr>
          <w:sz w:val="28"/>
          <w:szCs w:val="28"/>
        </w:rPr>
        <w:t>(далі – скаржни</w:t>
      </w:r>
      <w:r w:rsidR="000B6DB6">
        <w:rPr>
          <w:sz w:val="28"/>
          <w:szCs w:val="28"/>
        </w:rPr>
        <w:t>к</w:t>
      </w:r>
      <w:r w:rsidR="00CA20F2" w:rsidRPr="00C978C0">
        <w:rPr>
          <w:sz w:val="28"/>
          <w:szCs w:val="28"/>
        </w:rPr>
        <w:t xml:space="preserve"> </w:t>
      </w:r>
      <w:r w:rsidR="00C23FFD">
        <w:rPr>
          <w:sz w:val="28"/>
          <w:szCs w:val="28"/>
        </w:rPr>
        <w:t>ОСОБА_1</w:t>
      </w:r>
      <w:r w:rsidRPr="00C978C0">
        <w:rPr>
          <w:sz w:val="28"/>
          <w:szCs w:val="28"/>
        </w:rPr>
        <w:t xml:space="preserve">) </w:t>
      </w:r>
      <w:r w:rsidRPr="00CE24E2">
        <w:rPr>
          <w:sz w:val="28"/>
          <w:szCs w:val="28"/>
        </w:rPr>
        <w:t xml:space="preserve">про вчинення </w:t>
      </w:r>
      <w:r w:rsidRPr="00294970">
        <w:rPr>
          <w:sz w:val="28"/>
          <w:szCs w:val="28"/>
        </w:rPr>
        <w:t>дисциплінарного</w:t>
      </w:r>
      <w:r w:rsidR="00BA71CE">
        <w:rPr>
          <w:sz w:val="28"/>
          <w:szCs w:val="28"/>
        </w:rPr>
        <w:t xml:space="preserve"> </w:t>
      </w:r>
      <w:r w:rsidR="00E22484">
        <w:rPr>
          <w:sz w:val="28"/>
          <w:szCs w:val="28"/>
        </w:rPr>
        <w:t xml:space="preserve">прокурорами </w:t>
      </w:r>
      <w:proofErr w:type="spellStart"/>
      <w:r w:rsidR="00381411">
        <w:rPr>
          <w:sz w:val="28"/>
          <w:szCs w:val="28"/>
        </w:rPr>
        <w:t>Лящук</w:t>
      </w:r>
      <w:proofErr w:type="spellEnd"/>
      <w:r w:rsidR="00381411">
        <w:rPr>
          <w:sz w:val="28"/>
          <w:szCs w:val="28"/>
        </w:rPr>
        <w:t xml:space="preserve"> І.П., Дикун І.В.</w:t>
      </w:r>
    </w:p>
    <w:p w14:paraId="68B819F3" w14:textId="21540E66" w:rsidR="00422BCA" w:rsidRPr="00CE24E2" w:rsidRDefault="00422BCA" w:rsidP="008808B4">
      <w:pPr>
        <w:ind w:firstLine="567"/>
        <w:jc w:val="both"/>
        <w:rPr>
          <w:sz w:val="28"/>
          <w:szCs w:val="28"/>
        </w:rPr>
      </w:pPr>
      <w:r w:rsidRPr="00CE24E2">
        <w:rPr>
          <w:sz w:val="28"/>
          <w:szCs w:val="28"/>
        </w:rPr>
        <w:t xml:space="preserve">Скарга передана мені, члену Комісії </w:t>
      </w:r>
      <w:proofErr w:type="spellStart"/>
      <w:r w:rsidR="00392F3C">
        <w:rPr>
          <w:sz w:val="28"/>
          <w:szCs w:val="28"/>
        </w:rPr>
        <w:t>Мнишенко</w:t>
      </w:r>
      <w:proofErr w:type="spellEnd"/>
      <w:r w:rsidR="00392F3C">
        <w:rPr>
          <w:sz w:val="28"/>
          <w:szCs w:val="28"/>
        </w:rPr>
        <w:t xml:space="preserve"> Є.С</w:t>
      </w:r>
      <w:r w:rsidRPr="00CE24E2">
        <w:rPr>
          <w:sz w:val="28"/>
          <w:szCs w:val="28"/>
        </w:rPr>
        <w:t xml:space="preserve">. (протокол автоматичного розподілу </w:t>
      </w:r>
      <w:r w:rsidRPr="00467049">
        <w:rPr>
          <w:color w:val="000000" w:themeColor="text1"/>
          <w:sz w:val="28"/>
          <w:szCs w:val="28"/>
        </w:rPr>
        <w:t xml:space="preserve">від </w:t>
      </w:r>
      <w:r w:rsidR="00AA7D5E">
        <w:rPr>
          <w:color w:val="000000" w:themeColor="text1"/>
          <w:sz w:val="28"/>
          <w:szCs w:val="28"/>
        </w:rPr>
        <w:t>1</w:t>
      </w:r>
      <w:r w:rsidR="00381411">
        <w:rPr>
          <w:color w:val="000000" w:themeColor="text1"/>
          <w:sz w:val="28"/>
          <w:szCs w:val="28"/>
        </w:rPr>
        <w:t>6</w:t>
      </w:r>
      <w:r w:rsidR="00467049" w:rsidRPr="00374D9B">
        <w:rPr>
          <w:color w:val="000000" w:themeColor="text1"/>
          <w:sz w:val="28"/>
          <w:szCs w:val="28"/>
          <w:lang w:val="ru-RU"/>
        </w:rPr>
        <w:t xml:space="preserve"> </w:t>
      </w:r>
      <w:r w:rsidR="00AA7D5E">
        <w:rPr>
          <w:color w:val="000000" w:themeColor="text1"/>
          <w:sz w:val="28"/>
          <w:szCs w:val="28"/>
        </w:rPr>
        <w:t>вересня</w:t>
      </w:r>
      <w:r w:rsidR="006B3F8A" w:rsidRPr="00467049">
        <w:rPr>
          <w:color w:val="000000" w:themeColor="text1"/>
          <w:sz w:val="28"/>
          <w:szCs w:val="28"/>
        </w:rPr>
        <w:t xml:space="preserve"> 2026 </w:t>
      </w:r>
      <w:r w:rsidRPr="00467049">
        <w:rPr>
          <w:color w:val="000000" w:themeColor="text1"/>
          <w:sz w:val="28"/>
          <w:szCs w:val="28"/>
        </w:rPr>
        <w:t>року).</w:t>
      </w:r>
    </w:p>
    <w:p w14:paraId="79C877FC" w14:textId="77777777" w:rsidR="00422BCA" w:rsidRDefault="00422BCA" w:rsidP="008808B4">
      <w:pPr>
        <w:ind w:firstLine="567"/>
        <w:jc w:val="both"/>
        <w:rPr>
          <w:sz w:val="28"/>
          <w:szCs w:val="28"/>
        </w:rPr>
      </w:pPr>
      <w:r w:rsidRPr="00CE24E2">
        <w:rPr>
          <w:sz w:val="28"/>
          <w:szCs w:val="28"/>
        </w:rPr>
        <w:t xml:space="preserve">Вирішуючи питання щодо відкриття дисциплінарного провадження встановлено таке. </w:t>
      </w:r>
    </w:p>
    <w:p w14:paraId="1AAFF04A" w14:textId="77777777" w:rsidR="00ED2A77" w:rsidRPr="00CE24E2" w:rsidRDefault="00ED2A77" w:rsidP="008808B4">
      <w:pPr>
        <w:ind w:firstLine="567"/>
        <w:jc w:val="both"/>
        <w:rPr>
          <w:sz w:val="28"/>
          <w:szCs w:val="28"/>
        </w:rPr>
      </w:pPr>
    </w:p>
    <w:p w14:paraId="5563F16D" w14:textId="7631B850" w:rsidR="00AD5695" w:rsidRPr="00AD5695" w:rsidRDefault="00C02F8D" w:rsidP="00AD5695">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7701FA17" w14:textId="30312B52" w:rsidR="00381411" w:rsidRPr="00381411" w:rsidRDefault="00A21DCB" w:rsidP="00381411">
      <w:pPr>
        <w:pStyle w:val="ae"/>
        <w:spacing w:before="0" w:beforeAutospacing="0" w:after="0" w:afterAutospacing="0"/>
        <w:ind w:firstLine="567"/>
        <w:jc w:val="both"/>
        <w:rPr>
          <w:color w:val="000000"/>
          <w:sz w:val="28"/>
          <w:szCs w:val="28"/>
        </w:rPr>
      </w:pPr>
      <w:r w:rsidRPr="00381411">
        <w:rPr>
          <w:rFonts w:eastAsia="Calibri"/>
          <w:color w:val="000000" w:themeColor="text1"/>
          <w:sz w:val="28"/>
          <w:szCs w:val="28"/>
        </w:rPr>
        <w:t xml:space="preserve">На думку скаржника, </w:t>
      </w:r>
      <w:r w:rsidR="00B00B62" w:rsidRPr="00381411">
        <w:rPr>
          <w:rFonts w:eastAsia="Calibri"/>
          <w:color w:val="000000" w:themeColor="text1"/>
          <w:sz w:val="28"/>
          <w:szCs w:val="28"/>
        </w:rPr>
        <w:t>прокурор</w:t>
      </w:r>
      <w:r w:rsidR="009A1FAD" w:rsidRPr="00381411">
        <w:rPr>
          <w:rFonts w:eastAsia="Calibri"/>
          <w:color w:val="000000" w:themeColor="text1"/>
          <w:sz w:val="28"/>
          <w:szCs w:val="28"/>
        </w:rPr>
        <w:t>и</w:t>
      </w:r>
      <w:r w:rsidR="00AA7D5E" w:rsidRPr="00381411">
        <w:rPr>
          <w:rFonts w:eastAsia="Calibri"/>
          <w:color w:val="000000" w:themeColor="text1"/>
          <w:sz w:val="28"/>
          <w:szCs w:val="28"/>
        </w:rPr>
        <w:t xml:space="preserve"> </w:t>
      </w:r>
      <w:r w:rsidR="00381411" w:rsidRPr="00381411">
        <w:rPr>
          <w:color w:val="000000"/>
          <w:sz w:val="28"/>
          <w:szCs w:val="28"/>
        </w:rPr>
        <w:t>проявили неналежне виконання службових обов'язків та процесуальну бездіяльність під час досудового розслідування у кримінальному провадженні за ст. 125 КК України щодо нанесення тілесних ушкоджень його матері, потерпілій О</w:t>
      </w:r>
      <w:r w:rsidR="0043551D">
        <w:rPr>
          <w:color w:val="000000"/>
          <w:sz w:val="28"/>
          <w:szCs w:val="28"/>
        </w:rPr>
        <w:t>СОБА_2</w:t>
      </w:r>
      <w:r w:rsidR="00381411" w:rsidRPr="00381411">
        <w:rPr>
          <w:color w:val="000000"/>
          <w:sz w:val="28"/>
          <w:szCs w:val="28"/>
        </w:rPr>
        <w:t>.</w:t>
      </w:r>
    </w:p>
    <w:p w14:paraId="0E78B001" w14:textId="6E4C1C75" w:rsidR="00381411" w:rsidRPr="00606FB9" w:rsidRDefault="00381411" w:rsidP="00381411">
      <w:pPr>
        <w:pStyle w:val="ae"/>
        <w:spacing w:before="0" w:beforeAutospacing="0" w:after="0" w:afterAutospacing="0"/>
        <w:ind w:firstLine="567"/>
        <w:jc w:val="both"/>
        <w:rPr>
          <w:rFonts w:eastAsia="Calibri"/>
          <w:color w:val="000000" w:themeColor="text1"/>
          <w:sz w:val="28"/>
          <w:szCs w:val="28"/>
        </w:rPr>
      </w:pPr>
      <w:proofErr w:type="spellStart"/>
      <w:r w:rsidRPr="00606FB9">
        <w:rPr>
          <w:rFonts w:eastAsia="Calibri"/>
          <w:color w:val="000000" w:themeColor="text1"/>
          <w:sz w:val="28"/>
          <w:szCs w:val="28"/>
        </w:rPr>
        <w:t>Ляшук</w:t>
      </w:r>
      <w:proofErr w:type="spellEnd"/>
      <w:r w:rsidRPr="00606FB9">
        <w:rPr>
          <w:rFonts w:eastAsia="Calibri"/>
          <w:color w:val="000000" w:themeColor="text1"/>
          <w:sz w:val="28"/>
          <w:szCs w:val="28"/>
        </w:rPr>
        <w:t xml:space="preserve"> І.П. та Дикун І.В. – прокурори, які здійснювали процесуальне керівництво/нагляд за додержанням законів під час проведення досудового розслідування в межах кримінального провадження №</w:t>
      </w:r>
      <w:r w:rsidR="00022A83">
        <w:rPr>
          <w:rFonts w:eastAsia="Calibri"/>
          <w:color w:val="000000" w:themeColor="text1"/>
          <w:sz w:val="28"/>
          <w:szCs w:val="28"/>
        </w:rPr>
        <w:t xml:space="preserve"> (конфіденційна інформація)</w:t>
      </w:r>
      <w:r w:rsidRPr="00606FB9">
        <w:rPr>
          <w:rFonts w:eastAsia="Calibri"/>
          <w:color w:val="000000" w:themeColor="text1"/>
          <w:sz w:val="28"/>
          <w:szCs w:val="28"/>
        </w:rPr>
        <w:t xml:space="preserve"> від 02.07.2026 за ст.125 КК України. </w:t>
      </w:r>
    </w:p>
    <w:p w14:paraId="3DE8F998" w14:textId="3C6D58A0" w:rsidR="00381411" w:rsidRPr="00606FB9" w:rsidRDefault="00381411" w:rsidP="00381411">
      <w:pPr>
        <w:pStyle w:val="ae"/>
        <w:spacing w:before="0" w:beforeAutospacing="0" w:after="0" w:afterAutospacing="0"/>
        <w:ind w:firstLine="567"/>
        <w:jc w:val="both"/>
        <w:rPr>
          <w:rFonts w:eastAsia="Calibri"/>
          <w:color w:val="000000" w:themeColor="text1"/>
          <w:sz w:val="28"/>
          <w:szCs w:val="28"/>
        </w:rPr>
      </w:pPr>
      <w:r w:rsidRPr="00606FB9">
        <w:rPr>
          <w:rFonts w:eastAsia="Calibri"/>
          <w:color w:val="000000" w:themeColor="text1"/>
          <w:sz w:val="28"/>
          <w:szCs w:val="28"/>
        </w:rPr>
        <w:t xml:space="preserve">07.08.2026 </w:t>
      </w:r>
      <w:proofErr w:type="spellStart"/>
      <w:r w:rsidRPr="00606FB9">
        <w:rPr>
          <w:rFonts w:eastAsia="Calibri"/>
          <w:color w:val="000000" w:themeColor="text1"/>
          <w:sz w:val="28"/>
          <w:szCs w:val="28"/>
        </w:rPr>
        <w:t>дізнавач</w:t>
      </w:r>
      <w:proofErr w:type="spellEnd"/>
      <w:r w:rsidRPr="00606FB9">
        <w:rPr>
          <w:rFonts w:eastAsia="Calibri"/>
          <w:color w:val="000000" w:themeColor="text1"/>
          <w:sz w:val="28"/>
          <w:szCs w:val="28"/>
        </w:rPr>
        <w:t xml:space="preserve"> який здійснював досудове розслідування у вказаному кримінальному провадженні, виніс постанову про закриття кримінального провадження за відсутністю в діянні складу кримінального правопорушення.</w:t>
      </w:r>
    </w:p>
    <w:p w14:paraId="7043F30F" w14:textId="79DAE0B9" w:rsidR="00381411" w:rsidRPr="00606FB9" w:rsidRDefault="00381411" w:rsidP="00381411">
      <w:pPr>
        <w:pStyle w:val="ae"/>
        <w:spacing w:before="0" w:beforeAutospacing="0" w:after="0" w:afterAutospacing="0"/>
        <w:ind w:firstLine="567"/>
        <w:jc w:val="both"/>
        <w:rPr>
          <w:rFonts w:eastAsia="Calibri"/>
          <w:color w:val="000000" w:themeColor="text1"/>
          <w:sz w:val="28"/>
          <w:szCs w:val="28"/>
        </w:rPr>
      </w:pPr>
      <w:r w:rsidRPr="00606FB9">
        <w:rPr>
          <w:rFonts w:eastAsia="Calibri"/>
          <w:color w:val="000000" w:themeColor="text1"/>
          <w:sz w:val="28"/>
          <w:szCs w:val="28"/>
        </w:rPr>
        <w:t>07.09.2026 слідчим суддею Ковельського міськрайонного суду Волинської області у справі №159/5689/26 вказану постанову було скасовано.</w:t>
      </w:r>
    </w:p>
    <w:p w14:paraId="685585CA" w14:textId="73C9FC23" w:rsidR="00381411" w:rsidRPr="00606FB9" w:rsidRDefault="00381411" w:rsidP="00381411">
      <w:pPr>
        <w:pStyle w:val="ae"/>
        <w:spacing w:before="0" w:beforeAutospacing="0" w:after="0" w:afterAutospacing="0"/>
        <w:ind w:firstLine="567"/>
        <w:jc w:val="both"/>
        <w:rPr>
          <w:rFonts w:eastAsia="Calibri"/>
          <w:color w:val="000000" w:themeColor="text1"/>
          <w:sz w:val="28"/>
          <w:szCs w:val="28"/>
        </w:rPr>
      </w:pPr>
      <w:r w:rsidRPr="00606FB9">
        <w:rPr>
          <w:rFonts w:eastAsia="Calibri"/>
          <w:color w:val="000000" w:themeColor="text1"/>
          <w:sz w:val="28"/>
          <w:szCs w:val="28"/>
        </w:rPr>
        <w:t xml:space="preserve">Скаржник стверджує, що прокурори самоусунулися від процесуального керівництва та нагляду, не реагували на незаконну постанову </w:t>
      </w:r>
      <w:proofErr w:type="spellStart"/>
      <w:r w:rsidRPr="00606FB9">
        <w:rPr>
          <w:rFonts w:eastAsia="Calibri"/>
          <w:color w:val="000000" w:themeColor="text1"/>
          <w:sz w:val="28"/>
          <w:szCs w:val="28"/>
        </w:rPr>
        <w:t>дізнавача</w:t>
      </w:r>
      <w:proofErr w:type="spellEnd"/>
      <w:r w:rsidRPr="00606FB9">
        <w:rPr>
          <w:rFonts w:eastAsia="Calibri"/>
          <w:color w:val="000000" w:themeColor="text1"/>
          <w:sz w:val="28"/>
          <w:szCs w:val="28"/>
        </w:rPr>
        <w:t xml:space="preserve"> про закриття провадження й не з'явилися до суду на розгляд скарги.</w:t>
      </w:r>
    </w:p>
    <w:p w14:paraId="6BB6B5EC" w14:textId="5F6F4F7D" w:rsidR="00872D4D" w:rsidRPr="00606FB9" w:rsidRDefault="00872D4D" w:rsidP="00381411">
      <w:pPr>
        <w:pStyle w:val="ae"/>
        <w:spacing w:before="0" w:beforeAutospacing="0" w:after="0" w:afterAutospacing="0"/>
        <w:ind w:firstLine="567"/>
        <w:jc w:val="both"/>
        <w:rPr>
          <w:rFonts w:eastAsia="Calibri"/>
          <w:color w:val="000000" w:themeColor="text1"/>
          <w:sz w:val="28"/>
          <w:szCs w:val="28"/>
        </w:rPr>
      </w:pPr>
      <w:r w:rsidRPr="00606FB9">
        <w:rPr>
          <w:rFonts w:eastAsia="Calibri"/>
          <w:color w:val="000000" w:themeColor="text1"/>
          <w:sz w:val="28"/>
          <w:szCs w:val="28"/>
        </w:rPr>
        <w:lastRenderedPageBreak/>
        <w:t>Таким чином, скаржник, не погоджуючись з діями та прийнятим рішенням прокурор</w:t>
      </w:r>
      <w:r w:rsidR="00162302" w:rsidRPr="00606FB9">
        <w:rPr>
          <w:rFonts w:eastAsia="Calibri"/>
          <w:color w:val="000000" w:themeColor="text1"/>
          <w:sz w:val="28"/>
          <w:szCs w:val="28"/>
        </w:rPr>
        <w:t>ів</w:t>
      </w:r>
      <w:r w:rsidRPr="00606FB9">
        <w:rPr>
          <w:rFonts w:eastAsia="Calibri"/>
          <w:color w:val="000000" w:themeColor="text1"/>
          <w:sz w:val="28"/>
          <w:szCs w:val="28"/>
        </w:rPr>
        <w:t xml:space="preserve"> </w:t>
      </w:r>
      <w:proofErr w:type="spellStart"/>
      <w:r w:rsidR="00381411" w:rsidRPr="00606FB9">
        <w:rPr>
          <w:rFonts w:eastAsia="Calibri"/>
          <w:color w:val="000000" w:themeColor="text1"/>
          <w:sz w:val="28"/>
          <w:szCs w:val="28"/>
        </w:rPr>
        <w:t>Ляшук</w:t>
      </w:r>
      <w:proofErr w:type="spellEnd"/>
      <w:r w:rsidR="00381411" w:rsidRPr="00606FB9">
        <w:rPr>
          <w:rFonts w:eastAsia="Calibri"/>
          <w:color w:val="000000" w:themeColor="text1"/>
          <w:sz w:val="28"/>
          <w:szCs w:val="28"/>
        </w:rPr>
        <w:t xml:space="preserve"> І.П. та Дикун І.В.</w:t>
      </w:r>
      <w:r w:rsidRPr="00606FB9">
        <w:rPr>
          <w:rFonts w:eastAsia="Calibri"/>
          <w:color w:val="000000" w:themeColor="text1"/>
          <w:sz w:val="28"/>
          <w:szCs w:val="28"/>
        </w:rPr>
        <w:t xml:space="preserve"> вважає, що останн</w:t>
      </w:r>
      <w:r w:rsidR="00162302" w:rsidRPr="00606FB9">
        <w:rPr>
          <w:rFonts w:eastAsia="Calibri"/>
          <w:color w:val="000000" w:themeColor="text1"/>
          <w:sz w:val="28"/>
          <w:szCs w:val="28"/>
        </w:rPr>
        <w:t>і</w:t>
      </w:r>
      <w:r w:rsidRPr="00606FB9">
        <w:rPr>
          <w:rFonts w:eastAsia="Calibri"/>
          <w:color w:val="000000" w:themeColor="text1"/>
          <w:sz w:val="28"/>
          <w:szCs w:val="28"/>
        </w:rPr>
        <w:t xml:space="preserve"> допустил</w:t>
      </w:r>
      <w:r w:rsidR="00162302" w:rsidRPr="00606FB9">
        <w:rPr>
          <w:rFonts w:eastAsia="Calibri"/>
          <w:color w:val="000000" w:themeColor="text1"/>
          <w:sz w:val="28"/>
          <w:szCs w:val="28"/>
        </w:rPr>
        <w:t>и</w:t>
      </w:r>
      <w:r w:rsidRPr="00606FB9">
        <w:rPr>
          <w:rFonts w:eastAsia="Calibri"/>
          <w:color w:val="000000" w:themeColor="text1"/>
          <w:sz w:val="28"/>
          <w:szCs w:val="28"/>
        </w:rPr>
        <w:t xml:space="preserve"> неналежне виконання службових обов’язків</w:t>
      </w:r>
      <w:r w:rsidR="00AA7D5E" w:rsidRPr="00606FB9">
        <w:rPr>
          <w:rFonts w:eastAsia="Calibri"/>
          <w:color w:val="000000" w:themeColor="text1"/>
          <w:sz w:val="28"/>
          <w:szCs w:val="28"/>
        </w:rPr>
        <w:t xml:space="preserve">, </w:t>
      </w:r>
      <w:r w:rsidRPr="00606FB9">
        <w:rPr>
          <w:rFonts w:eastAsia="Calibri"/>
          <w:color w:val="000000" w:themeColor="text1"/>
          <w:sz w:val="28"/>
          <w:szCs w:val="28"/>
        </w:rPr>
        <w:t>та підляга</w:t>
      </w:r>
      <w:r w:rsidR="00162302" w:rsidRPr="00606FB9">
        <w:rPr>
          <w:rFonts w:eastAsia="Calibri"/>
          <w:color w:val="000000" w:themeColor="text1"/>
          <w:sz w:val="28"/>
          <w:szCs w:val="28"/>
        </w:rPr>
        <w:t>ють</w:t>
      </w:r>
      <w:r w:rsidRPr="00606FB9">
        <w:rPr>
          <w:rFonts w:eastAsia="Calibri"/>
          <w:color w:val="000000" w:themeColor="text1"/>
          <w:sz w:val="28"/>
          <w:szCs w:val="28"/>
        </w:rPr>
        <w:t xml:space="preserve"> притягненню до дисциплінарної відповідальності на підставі статті 43 Закону України «Про прокуратуру» від 14 жовтня 2014 року № 1697-VII (далі – Закон №1697-VII).</w:t>
      </w:r>
    </w:p>
    <w:p w14:paraId="569B6414" w14:textId="77777777" w:rsidR="007507C5" w:rsidRDefault="007507C5" w:rsidP="008808B4">
      <w:pPr>
        <w:widowControl w:val="0"/>
        <w:ind w:firstLine="567"/>
        <w:jc w:val="both"/>
      </w:pPr>
    </w:p>
    <w:p w14:paraId="7B87CBE1" w14:textId="77777777" w:rsidR="00606FB9" w:rsidRDefault="00B405B2" w:rsidP="00606FB9">
      <w:pPr>
        <w:widowControl w:val="0"/>
        <w:ind w:firstLine="567"/>
        <w:jc w:val="both"/>
        <w:rPr>
          <w:b/>
          <w:sz w:val="28"/>
          <w:szCs w:val="28"/>
        </w:rPr>
      </w:pPr>
      <w:r w:rsidRPr="00661D78">
        <w:rPr>
          <w:b/>
          <w:sz w:val="28"/>
          <w:szCs w:val="28"/>
        </w:rPr>
        <w:t xml:space="preserve">Щодо встановлених </w:t>
      </w:r>
      <w:r w:rsidR="003F45F2" w:rsidRPr="00661D78">
        <w:rPr>
          <w:b/>
          <w:sz w:val="28"/>
          <w:szCs w:val="28"/>
        </w:rPr>
        <w:t>фактичних даних</w:t>
      </w:r>
    </w:p>
    <w:p w14:paraId="13C72FAC" w14:textId="61793EA6" w:rsidR="009D66B9" w:rsidRPr="00606FB9" w:rsidRDefault="003109B0" w:rsidP="00606FB9">
      <w:pPr>
        <w:widowControl w:val="0"/>
        <w:ind w:firstLine="567"/>
        <w:jc w:val="both"/>
        <w:rPr>
          <w:b/>
          <w:sz w:val="28"/>
          <w:szCs w:val="28"/>
        </w:rPr>
      </w:pPr>
      <w:r w:rsidRPr="00381411">
        <w:rPr>
          <w:color w:val="000000" w:themeColor="text1"/>
          <w:sz w:val="28"/>
          <w:szCs w:val="28"/>
        </w:rPr>
        <w:t>До дисциплінарної скарги долучено копії:</w:t>
      </w:r>
      <w:r w:rsidR="00AA7D5E" w:rsidRPr="00381411">
        <w:rPr>
          <w:color w:val="000000" w:themeColor="text1"/>
          <w:sz w:val="28"/>
          <w:szCs w:val="28"/>
        </w:rPr>
        <w:t xml:space="preserve"> </w:t>
      </w:r>
      <w:r w:rsidR="00381411" w:rsidRPr="00381411">
        <w:rPr>
          <w:sz w:val="28"/>
          <w:szCs w:val="28"/>
        </w:rPr>
        <w:t xml:space="preserve">постанови </w:t>
      </w:r>
      <w:proofErr w:type="spellStart"/>
      <w:r w:rsidR="00381411" w:rsidRPr="00381411">
        <w:rPr>
          <w:sz w:val="28"/>
          <w:szCs w:val="28"/>
        </w:rPr>
        <w:t>дізнавача</w:t>
      </w:r>
      <w:proofErr w:type="spellEnd"/>
      <w:r w:rsidR="00381411" w:rsidRPr="00381411">
        <w:rPr>
          <w:sz w:val="28"/>
          <w:szCs w:val="28"/>
        </w:rPr>
        <w:t xml:space="preserve"> про закриття кримінального провадження, ухвали слідчого судді Ковельського міськрайонного суду Волинської області у справі №159/5689/26 від 07.09.2026, листа Волинської обласної прокуратури від 27.08.2</w:t>
      </w:r>
      <w:r w:rsidR="00606FB9">
        <w:rPr>
          <w:sz w:val="28"/>
          <w:szCs w:val="28"/>
        </w:rPr>
        <w:t>026 та інших документів</w:t>
      </w:r>
      <w:r w:rsidR="00381411" w:rsidRPr="00381411">
        <w:rPr>
          <w:sz w:val="28"/>
          <w:szCs w:val="28"/>
        </w:rPr>
        <w:t>.</w:t>
      </w:r>
    </w:p>
    <w:p w14:paraId="5958552D" w14:textId="77777777" w:rsidR="00F874C5" w:rsidRDefault="00F874C5" w:rsidP="008808B4">
      <w:pPr>
        <w:widowControl w:val="0"/>
        <w:ind w:firstLine="567"/>
        <w:jc w:val="both"/>
        <w:rPr>
          <w:sz w:val="28"/>
          <w:szCs w:val="28"/>
        </w:rPr>
      </w:pPr>
    </w:p>
    <w:p w14:paraId="2CC87FEF" w14:textId="77777777" w:rsidR="009C1DCD" w:rsidRPr="00A91118" w:rsidRDefault="00B405B2" w:rsidP="008808B4">
      <w:pPr>
        <w:widowControl w:val="0"/>
        <w:ind w:firstLine="567"/>
        <w:jc w:val="both"/>
        <w:rPr>
          <w:sz w:val="28"/>
          <w:szCs w:val="28"/>
        </w:rPr>
      </w:pPr>
      <w:r w:rsidRPr="00661D78">
        <w:rPr>
          <w:b/>
          <w:sz w:val="28"/>
          <w:szCs w:val="28"/>
        </w:rPr>
        <w:t>Щодо джерел права,</w:t>
      </w:r>
      <w:r w:rsidR="009F4CAE" w:rsidRPr="00661D78">
        <w:rPr>
          <w:b/>
          <w:sz w:val="28"/>
          <w:szCs w:val="28"/>
        </w:rPr>
        <w:t xml:space="preserve"> які підлягають застосуванню</w:t>
      </w:r>
    </w:p>
    <w:p w14:paraId="76D33D02" w14:textId="77777777" w:rsidR="00AA7D5E" w:rsidRDefault="00AA7D5E" w:rsidP="00AA7D5E">
      <w:pPr>
        <w:widowControl w:val="0"/>
        <w:pBdr>
          <w:bottom w:val="single" w:sz="12" w:space="1" w:color="FFFFFF"/>
        </w:pBdr>
        <w:ind w:firstLine="567"/>
        <w:jc w:val="both"/>
        <w:rPr>
          <w:sz w:val="28"/>
          <w:szCs w:val="28"/>
        </w:rPr>
      </w:pPr>
      <w:r w:rsidRPr="00E57393">
        <w:rPr>
          <w:sz w:val="28"/>
          <w:szCs w:val="28"/>
        </w:rPr>
        <w:t>Відповідно до ч</w:t>
      </w:r>
      <w:r>
        <w:rPr>
          <w:sz w:val="28"/>
          <w:szCs w:val="28"/>
        </w:rPr>
        <w:t>. 2</w:t>
      </w:r>
      <w:r w:rsidRPr="00E57393">
        <w:rPr>
          <w:sz w:val="28"/>
          <w:szCs w:val="28"/>
        </w:rPr>
        <w:t xml:space="preserve"> ст</w:t>
      </w:r>
      <w:r>
        <w:rPr>
          <w:sz w:val="28"/>
          <w:szCs w:val="28"/>
        </w:rPr>
        <w:t>.</w:t>
      </w:r>
      <w:r w:rsidRPr="00E57393">
        <w:rPr>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20D86453" w14:textId="77777777" w:rsidR="00AA7D5E" w:rsidRPr="00EF2598" w:rsidRDefault="00AA7D5E" w:rsidP="00AA7D5E">
      <w:pPr>
        <w:widowControl w:val="0"/>
        <w:pBdr>
          <w:bottom w:val="single" w:sz="12" w:space="1" w:color="FFFFFF"/>
        </w:pBdr>
        <w:ind w:firstLine="567"/>
        <w:jc w:val="both"/>
        <w:rPr>
          <w:rStyle w:val="apple-converted-space"/>
          <w:sz w:val="28"/>
          <w:szCs w:val="28"/>
        </w:rPr>
      </w:pPr>
      <w:r w:rsidRPr="00BC7E17">
        <w:rPr>
          <w:color w:val="000000" w:themeColor="text1"/>
          <w:sz w:val="28"/>
          <w:szCs w:val="28"/>
        </w:rPr>
        <w:t xml:space="preserve">Згідно з частиною першою статті 2 </w:t>
      </w:r>
      <w:r w:rsidRPr="00BC7E17">
        <w:rPr>
          <w:sz w:val="28"/>
          <w:szCs w:val="28"/>
        </w:rPr>
        <w:t>Закону України «Про прокуратуру» від 14 жовтня 2014 року № 1697</w:t>
      </w:r>
      <w:r w:rsidRPr="00BC7E17">
        <w:rPr>
          <w:sz w:val="28"/>
          <w:szCs w:val="28"/>
        </w:rPr>
        <w:noBreakHyphen/>
        <w:t>VII (далі – Закон № 1697</w:t>
      </w:r>
      <w:bookmarkStart w:id="0" w:name="_Hlk211250893"/>
      <w:r w:rsidRPr="00BC7E17">
        <w:rPr>
          <w:sz w:val="28"/>
          <w:szCs w:val="28"/>
        </w:rPr>
        <w:noBreakHyphen/>
      </w:r>
      <w:bookmarkEnd w:id="0"/>
      <w:r w:rsidRPr="00BC7E17">
        <w:rPr>
          <w:sz w:val="28"/>
          <w:szCs w:val="28"/>
        </w:rPr>
        <w:t>VII</w:t>
      </w:r>
      <w:r w:rsidRPr="00BC7E17">
        <w:rPr>
          <w:color w:val="000000" w:themeColor="text1"/>
          <w:sz w:val="28"/>
          <w:szCs w:val="28"/>
        </w:rPr>
        <w:t>) серед іншого, на прокуратуру покладено нагляд за додержанням законів органами, що проводять оперативно-розшукову діяльність, дізнання та досудове слідство.</w:t>
      </w:r>
      <w:r w:rsidRPr="00BC7E17">
        <w:rPr>
          <w:rStyle w:val="apple-converted-space"/>
          <w:color w:val="000000" w:themeColor="text1"/>
          <w:sz w:val="28"/>
          <w:szCs w:val="28"/>
        </w:rPr>
        <w:t> </w:t>
      </w:r>
    </w:p>
    <w:p w14:paraId="288D7B87" w14:textId="77777777" w:rsidR="00AA7D5E" w:rsidRPr="00BC7E17" w:rsidRDefault="00AA7D5E" w:rsidP="00AA7D5E">
      <w:pPr>
        <w:pStyle w:val="ae"/>
        <w:spacing w:before="0" w:beforeAutospacing="0" w:after="0" w:afterAutospacing="0"/>
        <w:ind w:firstLine="567"/>
        <w:jc w:val="both"/>
        <w:rPr>
          <w:sz w:val="28"/>
          <w:szCs w:val="28"/>
        </w:rPr>
      </w:pPr>
      <w:r w:rsidRPr="00BC7E17">
        <w:rPr>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 № 1697</w:t>
      </w:r>
      <w:r w:rsidRPr="00BC7E17">
        <w:rPr>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56C8A66F" w14:textId="77777777" w:rsidR="00AA7D5E" w:rsidRPr="00BC7E17" w:rsidRDefault="00AA7D5E" w:rsidP="00AA7D5E">
      <w:pPr>
        <w:ind w:firstLine="567"/>
        <w:jc w:val="both"/>
        <w:rPr>
          <w:color w:val="000000" w:themeColor="text1"/>
          <w:sz w:val="28"/>
          <w:szCs w:val="28"/>
        </w:rPr>
      </w:pPr>
      <w:r w:rsidRPr="00BC7E17">
        <w:rPr>
          <w:color w:val="000000" w:themeColor="text1"/>
          <w:sz w:val="28"/>
          <w:szCs w:val="28"/>
        </w:rPr>
        <w:t>Відповідно до вимог статті 3 та пунктів 3, 4 частини четвертої статті 19 цього Закону діяльність прокуратури ґрунтується на засадах законності, справедливості, неупередженості та об’єктивності.</w:t>
      </w:r>
      <w:r w:rsidRPr="00BC7E17">
        <w:rPr>
          <w:rStyle w:val="apple-converted-space"/>
          <w:color w:val="000000" w:themeColor="text1"/>
          <w:sz w:val="28"/>
          <w:szCs w:val="28"/>
        </w:rPr>
        <w:t> </w:t>
      </w:r>
    </w:p>
    <w:p w14:paraId="6AA5D999" w14:textId="77777777" w:rsidR="00AA7D5E" w:rsidRPr="00BC7E17" w:rsidRDefault="00AA7D5E" w:rsidP="00AA7D5E">
      <w:pPr>
        <w:ind w:firstLine="567"/>
        <w:jc w:val="both"/>
        <w:rPr>
          <w:color w:val="000000" w:themeColor="text1"/>
          <w:sz w:val="28"/>
          <w:szCs w:val="28"/>
        </w:rPr>
      </w:pPr>
      <w:r w:rsidRPr="00BC7E17">
        <w:rPr>
          <w:color w:val="000000" w:themeColor="text1"/>
          <w:sz w:val="28"/>
          <w:szCs w:val="28"/>
        </w:rPr>
        <w:t>Прокурор зобов’язаний діяти лише на підставі, в межах та у спосіб, що передбачені Конституцією України та законами України, а також додержуватись правил прокурорської етики.</w:t>
      </w:r>
    </w:p>
    <w:p w14:paraId="7799A449" w14:textId="77777777" w:rsidR="00AA7D5E" w:rsidRDefault="00AA7D5E" w:rsidP="00AA7D5E">
      <w:pPr>
        <w:widowControl w:val="0"/>
        <w:pBdr>
          <w:bottom w:val="single" w:sz="12" w:space="1" w:color="FFFFFF"/>
        </w:pBdr>
        <w:ind w:firstLine="567"/>
        <w:jc w:val="both"/>
        <w:rPr>
          <w:sz w:val="28"/>
          <w:szCs w:val="28"/>
          <w:shd w:val="clear" w:color="auto" w:fill="FFFFFF"/>
        </w:rPr>
      </w:pPr>
      <w:r w:rsidRPr="003406D9">
        <w:rPr>
          <w:sz w:val="28"/>
          <w:szCs w:val="28"/>
          <w:shd w:val="clear" w:color="auto" w:fill="FFFFFF"/>
        </w:rPr>
        <w:t xml:space="preserve">Відповідно до ст. 1 </w:t>
      </w:r>
      <w:r>
        <w:rPr>
          <w:sz w:val="28"/>
          <w:szCs w:val="28"/>
          <w:shd w:val="clear" w:color="auto" w:fill="FFFFFF"/>
        </w:rPr>
        <w:t xml:space="preserve">Кримінального процесуального кодексу України (далі </w:t>
      </w:r>
      <w:r>
        <w:rPr>
          <w:sz w:val="28"/>
          <w:szCs w:val="28"/>
        </w:rPr>
        <w:t>–</w:t>
      </w:r>
      <w:r>
        <w:rPr>
          <w:sz w:val="28"/>
          <w:szCs w:val="28"/>
          <w:shd w:val="clear" w:color="auto" w:fill="FFFFFF"/>
        </w:rPr>
        <w:t xml:space="preserve"> </w:t>
      </w:r>
      <w:r w:rsidRPr="003406D9">
        <w:rPr>
          <w:sz w:val="28"/>
          <w:szCs w:val="28"/>
        </w:rPr>
        <w:t>КПК України</w:t>
      </w:r>
      <w:r>
        <w:rPr>
          <w:sz w:val="28"/>
          <w:szCs w:val="28"/>
        </w:rPr>
        <w:t>),</w:t>
      </w:r>
      <w:r w:rsidRPr="003406D9">
        <w:rPr>
          <w:sz w:val="28"/>
          <w:szCs w:val="28"/>
        </w:rPr>
        <w:t xml:space="preserve"> </w:t>
      </w:r>
      <w:r w:rsidRPr="003406D9">
        <w:rPr>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5C407F53" w14:textId="77777777" w:rsidR="00AA7D5E" w:rsidRDefault="00AA7D5E" w:rsidP="00AA7D5E">
      <w:pPr>
        <w:widowControl w:val="0"/>
        <w:pBdr>
          <w:bottom w:val="single" w:sz="12" w:space="1" w:color="FFFFFF"/>
        </w:pBdr>
        <w:ind w:firstLine="567"/>
        <w:jc w:val="both"/>
        <w:rPr>
          <w:sz w:val="28"/>
          <w:szCs w:val="28"/>
        </w:rPr>
      </w:pPr>
      <w:r w:rsidRPr="00504967">
        <w:rPr>
          <w:sz w:val="28"/>
          <w:szCs w:val="28"/>
        </w:rPr>
        <w:t>Зокрема, у ст. 24 КПК України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31618844" w14:textId="77777777" w:rsidR="00AA7D5E" w:rsidRPr="008B34FB" w:rsidRDefault="00AA7D5E" w:rsidP="00AA7D5E">
      <w:pPr>
        <w:widowControl w:val="0"/>
        <w:pBdr>
          <w:bottom w:val="single" w:sz="12" w:space="1" w:color="FFFFFF"/>
        </w:pBdr>
        <w:ind w:firstLine="567"/>
        <w:jc w:val="both"/>
        <w:rPr>
          <w:sz w:val="28"/>
          <w:szCs w:val="28"/>
          <w:lang w:eastAsia="ru-RU"/>
        </w:rPr>
      </w:pPr>
      <w:r w:rsidRPr="003406D9">
        <w:rPr>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Pr="00893861">
        <w:rPr>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Pr="00893861">
        <w:rPr>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w:t>
      </w:r>
      <w:r w:rsidRPr="00893861">
        <w:rPr>
          <w:sz w:val="28"/>
          <w:szCs w:val="28"/>
          <w:lang w:eastAsia="ru-RU"/>
        </w:rPr>
        <w:lastRenderedPageBreak/>
        <w:t>керівництва досудовим розслідуванням у конкретному кримінальному провадженні.</w:t>
      </w:r>
    </w:p>
    <w:p w14:paraId="05B56EE0" w14:textId="77777777" w:rsidR="00AA7D5E" w:rsidRDefault="00AA7D5E" w:rsidP="00AA7D5E">
      <w:pPr>
        <w:widowControl w:val="0"/>
        <w:pBdr>
          <w:bottom w:val="single" w:sz="12" w:space="1" w:color="FFFFFF"/>
        </w:pBdr>
        <w:ind w:firstLine="567"/>
        <w:jc w:val="both"/>
        <w:rPr>
          <w:sz w:val="28"/>
          <w:szCs w:val="28"/>
        </w:rPr>
      </w:pPr>
      <w:r w:rsidRPr="00E57393">
        <w:rPr>
          <w:sz w:val="28"/>
          <w:szCs w:val="28"/>
        </w:rPr>
        <w:t>Відповідно до ч</w:t>
      </w:r>
      <w:r>
        <w:rPr>
          <w:sz w:val="28"/>
          <w:szCs w:val="28"/>
        </w:rPr>
        <w:t>. 3</w:t>
      </w:r>
      <w:r w:rsidRPr="00E57393">
        <w:rPr>
          <w:sz w:val="28"/>
          <w:szCs w:val="28"/>
        </w:rPr>
        <w:t xml:space="preserve"> ст</w:t>
      </w:r>
      <w:r>
        <w:rPr>
          <w:sz w:val="28"/>
          <w:szCs w:val="28"/>
        </w:rPr>
        <w:t>.</w:t>
      </w:r>
      <w:r w:rsidRPr="00E57393">
        <w:rPr>
          <w:sz w:val="28"/>
          <w:szCs w:val="28"/>
        </w:rPr>
        <w:t xml:space="preserve"> 17 Закону №</w:t>
      </w:r>
      <w:r>
        <w:rPr>
          <w:sz w:val="28"/>
          <w:szCs w:val="28"/>
        </w:rPr>
        <w:t> </w:t>
      </w:r>
      <w:r w:rsidRPr="00E57393">
        <w:rPr>
          <w:sz w:val="28"/>
          <w:szCs w:val="28"/>
        </w:rPr>
        <w:t>1697-VII</w:t>
      </w:r>
      <w:r>
        <w:rPr>
          <w:sz w:val="28"/>
          <w:szCs w:val="28"/>
        </w:rPr>
        <w:t>,</w:t>
      </w:r>
      <w:r w:rsidRPr="00E57393">
        <w:rPr>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w:t>
      </w:r>
      <w:r>
        <w:rPr>
          <w:sz w:val="28"/>
          <w:szCs w:val="28"/>
        </w:rPr>
        <w:t xml:space="preserve"> </w:t>
      </w:r>
      <w:r w:rsidRPr="00E57393">
        <w:rPr>
          <w:sz w:val="28"/>
          <w:szCs w:val="28"/>
        </w:rPr>
        <w:t>а також зобов’язані виконувати лише такі вказівки прокурора вищого рівня,</w:t>
      </w:r>
      <w:r>
        <w:rPr>
          <w:sz w:val="28"/>
          <w:szCs w:val="28"/>
        </w:rPr>
        <w:t xml:space="preserve"> </w:t>
      </w:r>
      <w:r w:rsidRPr="00655DDD">
        <w:rPr>
          <w:sz w:val="28"/>
          <w:szCs w:val="28"/>
        </w:rPr>
        <w:t>що були надані з дотриманням вимог цієї статті.</w:t>
      </w:r>
    </w:p>
    <w:p w14:paraId="1C6B3682" w14:textId="77777777" w:rsidR="00AA7D5E" w:rsidRDefault="00AA7D5E" w:rsidP="00AA7D5E">
      <w:pPr>
        <w:widowControl w:val="0"/>
        <w:tabs>
          <w:tab w:val="left" w:pos="851"/>
        </w:tabs>
        <w:ind w:firstLine="567"/>
        <w:contextualSpacing/>
        <w:jc w:val="both"/>
        <w:rPr>
          <w:bCs/>
          <w:sz w:val="28"/>
          <w:szCs w:val="28"/>
        </w:rPr>
      </w:pPr>
      <w:r w:rsidRPr="00A0433C">
        <w:rPr>
          <w:bCs/>
          <w:sz w:val="28"/>
          <w:szCs w:val="28"/>
        </w:rPr>
        <w:t>Згаданими</w:t>
      </w:r>
      <w:r>
        <w:rPr>
          <w:bCs/>
          <w:sz w:val="28"/>
          <w:szCs w:val="28"/>
        </w:rPr>
        <w:t xml:space="preserve"> вище</w:t>
      </w:r>
      <w:r w:rsidRPr="00A0433C">
        <w:rPr>
          <w:bCs/>
          <w:sz w:val="28"/>
          <w:szCs w:val="28"/>
        </w:rPr>
        <w:t xml:space="preserve"> нормами </w:t>
      </w:r>
      <w:r>
        <w:rPr>
          <w:bCs/>
          <w:sz w:val="28"/>
          <w:szCs w:val="28"/>
        </w:rPr>
        <w:t>З</w:t>
      </w:r>
      <w:r w:rsidRPr="00A0433C">
        <w:rPr>
          <w:bCs/>
          <w:sz w:val="28"/>
          <w:szCs w:val="28"/>
        </w:rPr>
        <w:t xml:space="preserve">акону </w:t>
      </w:r>
      <w:r w:rsidRPr="00E57393">
        <w:rPr>
          <w:sz w:val="28"/>
          <w:szCs w:val="28"/>
        </w:rPr>
        <w:t>№</w:t>
      </w:r>
      <w:r>
        <w:rPr>
          <w:sz w:val="28"/>
          <w:szCs w:val="28"/>
        </w:rPr>
        <w:t> </w:t>
      </w:r>
      <w:r w:rsidRPr="00E57393">
        <w:rPr>
          <w:sz w:val="28"/>
          <w:szCs w:val="28"/>
        </w:rPr>
        <w:t>1697-VII</w:t>
      </w:r>
      <w:r w:rsidRPr="00A0433C">
        <w:rPr>
          <w:bCs/>
          <w:sz w:val="28"/>
          <w:szCs w:val="28"/>
        </w:rPr>
        <w:t xml:space="preserve">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w:t>
      </w:r>
      <w:r>
        <w:rPr>
          <w:bCs/>
          <w:sz w:val="28"/>
          <w:szCs w:val="28"/>
        </w:rPr>
        <w:t xml:space="preserve"> </w:t>
      </w:r>
      <w:r w:rsidRPr="00A0433C">
        <w:rPr>
          <w:bCs/>
          <w:sz w:val="28"/>
          <w:szCs w:val="28"/>
        </w:rPr>
        <w:t>України, що є гарантією самостійності прокурорів у своїй процесуальній діяльності та невтручання осіб</w:t>
      </w:r>
      <w:r>
        <w:rPr>
          <w:bCs/>
          <w:sz w:val="28"/>
          <w:szCs w:val="28"/>
        </w:rPr>
        <w:t xml:space="preserve"> без законних на те повноважень. </w:t>
      </w:r>
    </w:p>
    <w:p w14:paraId="5816D65E" w14:textId="77777777" w:rsidR="00AA7D5E" w:rsidRPr="006B7DA7" w:rsidRDefault="00AA7D5E" w:rsidP="00AA7D5E">
      <w:pPr>
        <w:widowControl w:val="0"/>
        <w:tabs>
          <w:tab w:val="left" w:pos="851"/>
        </w:tabs>
        <w:ind w:firstLine="567"/>
        <w:contextualSpacing/>
        <w:jc w:val="both"/>
        <w:rPr>
          <w:sz w:val="28"/>
          <w:szCs w:val="28"/>
          <w:shd w:val="clear" w:color="auto" w:fill="FFFFFF"/>
        </w:rPr>
      </w:pPr>
      <w:r w:rsidRPr="00A0433C">
        <w:rPr>
          <w:bCs/>
          <w:sz w:val="28"/>
          <w:szCs w:val="28"/>
        </w:rPr>
        <w:t>Водночас</w:t>
      </w:r>
      <w:r>
        <w:rPr>
          <w:bCs/>
          <w:sz w:val="28"/>
          <w:szCs w:val="28"/>
        </w:rPr>
        <w:t>,</w:t>
      </w:r>
      <w:r w:rsidRPr="00A0433C">
        <w:rPr>
          <w:bCs/>
          <w:sz w:val="28"/>
          <w:szCs w:val="28"/>
        </w:rPr>
        <w:t xml:space="preserve"> положеннями </w:t>
      </w:r>
      <w:proofErr w:type="spellStart"/>
      <w:r>
        <w:rPr>
          <w:bCs/>
          <w:sz w:val="28"/>
          <w:szCs w:val="28"/>
        </w:rPr>
        <w:t>абз</w:t>
      </w:r>
      <w:proofErr w:type="spellEnd"/>
      <w:r>
        <w:rPr>
          <w:bCs/>
          <w:sz w:val="28"/>
          <w:szCs w:val="28"/>
        </w:rPr>
        <w:t>.</w:t>
      </w:r>
      <w:r w:rsidRPr="00A0433C">
        <w:rPr>
          <w:bCs/>
          <w:sz w:val="28"/>
          <w:szCs w:val="28"/>
        </w:rPr>
        <w:t xml:space="preserve"> 2 </w:t>
      </w:r>
      <w:r>
        <w:rPr>
          <w:bCs/>
          <w:sz w:val="28"/>
          <w:szCs w:val="28"/>
        </w:rPr>
        <w:t>ч.</w:t>
      </w:r>
      <w:r w:rsidRPr="00A0433C">
        <w:rPr>
          <w:bCs/>
          <w:sz w:val="28"/>
          <w:szCs w:val="28"/>
        </w:rPr>
        <w:t xml:space="preserve"> </w:t>
      </w:r>
      <w:r>
        <w:rPr>
          <w:bCs/>
          <w:sz w:val="28"/>
          <w:szCs w:val="28"/>
        </w:rPr>
        <w:t>1</w:t>
      </w:r>
      <w:r w:rsidRPr="00A0433C">
        <w:rPr>
          <w:bCs/>
          <w:sz w:val="28"/>
          <w:szCs w:val="28"/>
        </w:rPr>
        <w:t xml:space="preserve"> </w:t>
      </w:r>
      <w:r>
        <w:rPr>
          <w:bCs/>
          <w:sz w:val="28"/>
          <w:szCs w:val="28"/>
        </w:rPr>
        <w:t>ст.</w:t>
      </w:r>
      <w:r w:rsidRPr="00A0433C">
        <w:rPr>
          <w:bCs/>
          <w:sz w:val="28"/>
          <w:szCs w:val="28"/>
        </w:rPr>
        <w:t xml:space="preserve"> 45 Закону </w:t>
      </w:r>
      <w:r w:rsidRPr="00E57393">
        <w:rPr>
          <w:sz w:val="28"/>
          <w:szCs w:val="28"/>
        </w:rPr>
        <w:t>№</w:t>
      </w:r>
      <w:r>
        <w:rPr>
          <w:sz w:val="28"/>
          <w:szCs w:val="28"/>
        </w:rPr>
        <w:t> </w:t>
      </w:r>
      <w:r w:rsidRPr="00E57393">
        <w:rPr>
          <w:sz w:val="28"/>
          <w:szCs w:val="28"/>
        </w:rPr>
        <w:t>1697-VII</w:t>
      </w:r>
      <w:r w:rsidRPr="00A0433C">
        <w:rPr>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w:t>
      </w:r>
      <w:r>
        <w:rPr>
          <w:bCs/>
          <w:sz w:val="28"/>
          <w:szCs w:val="28"/>
        </w:rPr>
        <w:t xml:space="preserve">такої </w:t>
      </w:r>
      <w:r w:rsidRPr="00A0433C">
        <w:rPr>
          <w:bCs/>
          <w:sz w:val="28"/>
          <w:szCs w:val="28"/>
        </w:rPr>
        <w:t>розгляду скарги на рішення, дії чи бездіяльність прокурора встановлено факти порушення прокурором прав осіб або вимог закону, таке рішення може бути підставою для дисциплінарного провадження.</w:t>
      </w:r>
    </w:p>
    <w:p w14:paraId="7F2AB660" w14:textId="77777777" w:rsidR="00AA7D5E" w:rsidRDefault="00AA7D5E" w:rsidP="00AA7D5E">
      <w:pPr>
        <w:widowControl w:val="0"/>
        <w:pBdr>
          <w:bottom w:val="single" w:sz="12" w:space="1" w:color="FFFFFF"/>
        </w:pBdr>
        <w:ind w:firstLine="567"/>
        <w:jc w:val="both"/>
        <w:rPr>
          <w:iCs/>
          <w:sz w:val="28"/>
          <w:szCs w:val="28"/>
          <w:lang w:eastAsia="uk-UA"/>
        </w:rPr>
      </w:pPr>
      <w:r>
        <w:rPr>
          <w:bCs/>
          <w:sz w:val="28"/>
          <w:szCs w:val="28"/>
          <w:shd w:val="clear" w:color="auto" w:fill="FFFFFF"/>
          <w:lang w:eastAsia="ru-RU"/>
        </w:rPr>
        <w:t>У</w:t>
      </w:r>
      <w:r w:rsidRPr="003406D9">
        <w:rPr>
          <w:bCs/>
          <w:sz w:val="28"/>
          <w:szCs w:val="28"/>
          <w:shd w:val="clear" w:color="auto" w:fill="FFFFFF"/>
          <w:lang w:eastAsia="ru-RU"/>
        </w:rPr>
        <w:t xml:space="preserve"> п. 62 Положення про порядок роботи відповідного органу</w:t>
      </w:r>
      <w:r>
        <w:rPr>
          <w:bCs/>
          <w:sz w:val="28"/>
          <w:szCs w:val="28"/>
          <w:shd w:val="clear" w:color="auto" w:fill="FFFFFF"/>
          <w:lang w:eastAsia="ru-RU"/>
        </w:rPr>
        <w:t xml:space="preserve">, </w:t>
      </w:r>
      <w:r w:rsidRPr="003F526E">
        <w:rPr>
          <w:bCs/>
          <w:sz w:val="28"/>
          <w:szCs w:val="28"/>
          <w:shd w:val="clear" w:color="auto" w:fill="FFFFFF"/>
          <w:lang w:eastAsia="ru-RU"/>
        </w:rPr>
        <w:t>що здійснює дисциплінарне провадження</w:t>
      </w:r>
      <w:r>
        <w:rPr>
          <w:bCs/>
          <w:sz w:val="28"/>
          <w:szCs w:val="28"/>
          <w:shd w:val="clear" w:color="auto" w:fill="FFFFFF"/>
          <w:lang w:eastAsia="ru-RU"/>
        </w:rPr>
        <w:t xml:space="preserve">, </w:t>
      </w:r>
      <w:r w:rsidRPr="003406D9">
        <w:rPr>
          <w:bCs/>
          <w:sz w:val="28"/>
          <w:szCs w:val="28"/>
          <w:shd w:val="clear" w:color="auto" w:fill="FFFFFF"/>
          <w:lang w:eastAsia="ru-RU"/>
        </w:rPr>
        <w:t>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24A38619" w14:textId="77777777" w:rsidR="00AA7D5E" w:rsidRDefault="00AA7D5E" w:rsidP="00AA7D5E">
      <w:pPr>
        <w:widowControl w:val="0"/>
        <w:pBdr>
          <w:bottom w:val="single" w:sz="12" w:space="1" w:color="FFFFFF"/>
        </w:pBdr>
        <w:ind w:firstLine="567"/>
        <w:jc w:val="both"/>
        <w:rPr>
          <w:sz w:val="28"/>
          <w:szCs w:val="28"/>
        </w:rPr>
      </w:pPr>
      <w:r w:rsidRPr="003406D9">
        <w:rPr>
          <w:sz w:val="28"/>
          <w:szCs w:val="28"/>
        </w:rPr>
        <w:t>Визначення дисциплінарного провадження наведено у ч. 1 ст. 45 Закону</w:t>
      </w:r>
      <w:r>
        <w:rPr>
          <w:sz w:val="28"/>
          <w:szCs w:val="28"/>
        </w:rPr>
        <w:t xml:space="preserve">      </w:t>
      </w:r>
      <w:r w:rsidRPr="003406D9">
        <w:rPr>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Pr>
          <w:sz w:val="28"/>
          <w:szCs w:val="28"/>
        </w:rPr>
        <w:t>ором дисциплінарного проступку.</w:t>
      </w:r>
    </w:p>
    <w:p w14:paraId="305C456C"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Частиною 1 ст. 43 Закону </w:t>
      </w:r>
      <w:r w:rsidRPr="003406D9">
        <w:rPr>
          <w:sz w:val="28"/>
          <w:szCs w:val="28"/>
        </w:rPr>
        <w:t xml:space="preserve">№ 1697-VII </w:t>
      </w:r>
      <w:r w:rsidRPr="00B14978">
        <w:rPr>
          <w:rStyle w:val="rvts9"/>
          <w:bCs/>
          <w:sz w:val="28"/>
          <w:szCs w:val="28"/>
        </w:rPr>
        <w:t xml:space="preserve">визначено, що  прокурора може бути притягнуто до дисциплінарної відповідальності у порядку дисциплінарного провадження з таких підстав: </w:t>
      </w:r>
    </w:p>
    <w:p w14:paraId="5EE01FF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1) невиконання чи неналежне виконання службових обов’язків; </w:t>
      </w:r>
    </w:p>
    <w:p w14:paraId="5738325B"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2) необґрунтоване зволікання з розглядом звернення; </w:t>
      </w:r>
    </w:p>
    <w:p w14:paraId="21F0BA28"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3) розголошення таємниці, що охороняється законом, яка стала відомою прокуророві під час виконання повноважень; </w:t>
      </w:r>
    </w:p>
    <w:p w14:paraId="2B2255F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5F49B35C"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2972B234"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6) систематичне (два і більше разів протягом одного року) або одноразове грубе порушення правил прокурорської етики;</w:t>
      </w:r>
    </w:p>
    <w:p w14:paraId="302B504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7) порушення правил внутрішнього службового розпорядку; </w:t>
      </w:r>
    </w:p>
    <w:p w14:paraId="08B48AE5"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w:t>
      </w:r>
      <w:r w:rsidRPr="00B14978">
        <w:rPr>
          <w:rStyle w:val="rvts9"/>
          <w:bCs/>
          <w:sz w:val="28"/>
          <w:szCs w:val="28"/>
        </w:rPr>
        <w:lastRenderedPageBreak/>
        <w:t xml:space="preserve">висловлювань стосовно їх рішень, дій чи бездіяльності, за відсутності при цьому ознак адміністративного чи кримінального правопорушення; </w:t>
      </w:r>
    </w:p>
    <w:p w14:paraId="11411C68"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9) публічне висловлювання, яке є порушенням презумпції невинуватості.</w:t>
      </w:r>
    </w:p>
    <w:p w14:paraId="09EB7184" w14:textId="77777777" w:rsidR="00AA7D5E" w:rsidRPr="00893861" w:rsidRDefault="00AA7D5E" w:rsidP="00AA7D5E">
      <w:pPr>
        <w:widowControl w:val="0"/>
        <w:pBdr>
          <w:bottom w:val="single" w:sz="12" w:space="1" w:color="FFFFFF"/>
        </w:pBdr>
        <w:ind w:firstLine="567"/>
        <w:jc w:val="both"/>
        <w:rPr>
          <w:rFonts w:eastAsia="Aptos"/>
          <w:sz w:val="28"/>
          <w:szCs w:val="28"/>
          <w:shd w:val="clear" w:color="auto" w:fill="FFFFFF"/>
        </w:rPr>
      </w:pPr>
      <w:r w:rsidRPr="00893861">
        <w:rPr>
          <w:rFonts w:eastAsia="Aptos"/>
          <w:color w:val="000000"/>
          <w:sz w:val="28"/>
          <w:szCs w:val="28"/>
          <w:shd w:val="clear" w:color="auto" w:fill="FFFFFF"/>
        </w:rPr>
        <w:t xml:space="preserve">Відповідно до ч. 2 ст. 46 Закону </w:t>
      </w:r>
      <w:r w:rsidRPr="00893861">
        <w:rPr>
          <w:color w:val="000000"/>
          <w:sz w:val="28"/>
          <w:szCs w:val="28"/>
          <w:lang w:eastAsia="ru-RU"/>
        </w:rPr>
        <w:t>№ 1697-VII</w:t>
      </w:r>
      <w:r w:rsidRPr="00893861">
        <w:rPr>
          <w:sz w:val="28"/>
          <w:szCs w:val="28"/>
        </w:rPr>
        <w:t xml:space="preserve"> </w:t>
      </w:r>
      <w:r w:rsidRPr="00893861">
        <w:rPr>
          <w:rFonts w:eastAsia="Aptos"/>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286E7D1E"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1) дисциплінарна скарга не містить конкретних відомостей про наявність ознак дисциплінарного проступку прокурора;</w:t>
      </w:r>
    </w:p>
    <w:p w14:paraId="31C2A92A"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2) дисциплінарна скарга є анонімною;</w:t>
      </w:r>
    </w:p>
    <w:p w14:paraId="13E06BC1"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3) дисциплінарна скарга подана з підстав, не визначених</w:t>
      </w:r>
      <w:r>
        <w:rPr>
          <w:sz w:val="28"/>
          <w:szCs w:val="28"/>
        </w:rPr>
        <w:t xml:space="preserve"> </w:t>
      </w:r>
      <w:r w:rsidRPr="00893861">
        <w:rPr>
          <w:sz w:val="28"/>
          <w:szCs w:val="28"/>
        </w:rPr>
        <w:t>статтею 43</w:t>
      </w:r>
      <w:r>
        <w:rPr>
          <w:sz w:val="28"/>
          <w:szCs w:val="28"/>
        </w:rPr>
        <w:t xml:space="preserve"> </w:t>
      </w:r>
      <w:r w:rsidRPr="00893861">
        <w:rPr>
          <w:sz w:val="28"/>
          <w:szCs w:val="28"/>
        </w:rPr>
        <w:t>цього Закону;</w:t>
      </w:r>
    </w:p>
    <w:p w14:paraId="23928722"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4) з прокурором, стосовно якого надійшла дисциплінарна скарга, припинено правовідносини у випадках, передбачених</w:t>
      </w:r>
      <w:r>
        <w:rPr>
          <w:sz w:val="28"/>
          <w:szCs w:val="28"/>
        </w:rPr>
        <w:t xml:space="preserve"> </w:t>
      </w:r>
      <w:r w:rsidRPr="00893861">
        <w:rPr>
          <w:sz w:val="28"/>
          <w:szCs w:val="28"/>
        </w:rPr>
        <w:t>статтею 51</w:t>
      </w:r>
      <w:r>
        <w:rPr>
          <w:sz w:val="28"/>
          <w:szCs w:val="28"/>
        </w:rPr>
        <w:t xml:space="preserve"> </w:t>
      </w:r>
      <w:r w:rsidRPr="00893861">
        <w:rPr>
          <w:sz w:val="28"/>
          <w:szCs w:val="28"/>
        </w:rPr>
        <w:t>цього Закону;</w:t>
      </w:r>
    </w:p>
    <w:p w14:paraId="4756E9C9"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6C5393F7" w14:textId="77777777" w:rsidR="00AA7D5E" w:rsidRDefault="00AA7D5E" w:rsidP="00AA7D5E">
      <w:pPr>
        <w:widowControl w:val="0"/>
        <w:pBdr>
          <w:bottom w:val="single" w:sz="12" w:space="1" w:color="FFFFFF"/>
        </w:pBdr>
        <w:ind w:firstLine="567"/>
        <w:jc w:val="both"/>
        <w:rPr>
          <w:rFonts w:eastAsia="Aptos"/>
          <w:sz w:val="28"/>
          <w:szCs w:val="28"/>
          <w:shd w:val="clear" w:color="auto" w:fill="FFFFFF"/>
        </w:rPr>
      </w:pPr>
      <w:r w:rsidRPr="00893861">
        <w:rPr>
          <w:rFonts w:eastAsia="Aptos"/>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w:t>
      </w:r>
      <w:r>
        <w:rPr>
          <w:rFonts w:eastAsia="Aptos"/>
          <w:sz w:val="28"/>
          <w:szCs w:val="28"/>
          <w:shd w:val="clear" w:color="auto" w:fill="FFFFFF"/>
        </w:rPr>
        <w:t xml:space="preserve">       </w:t>
      </w:r>
      <w:r w:rsidRPr="00893861">
        <w:rPr>
          <w:rFonts w:eastAsia="Aptos"/>
          <w:sz w:val="28"/>
          <w:szCs w:val="28"/>
          <w:shd w:val="clear" w:color="auto" w:fill="FFFFFF"/>
        </w:rPr>
        <w:t xml:space="preserve">ст. 46 </w:t>
      </w:r>
      <w:r w:rsidRPr="00893861">
        <w:rPr>
          <w:rFonts w:eastAsia="Aptos"/>
          <w:color w:val="000000"/>
          <w:sz w:val="28"/>
          <w:szCs w:val="28"/>
          <w:shd w:val="clear" w:color="auto" w:fill="FFFFFF"/>
        </w:rPr>
        <w:t xml:space="preserve">Закону </w:t>
      </w:r>
      <w:r w:rsidRPr="00893861">
        <w:rPr>
          <w:color w:val="000000"/>
          <w:sz w:val="28"/>
          <w:szCs w:val="28"/>
          <w:lang w:eastAsia="ru-RU"/>
        </w:rPr>
        <w:t>№ 1697-VII</w:t>
      </w:r>
      <w:r w:rsidRPr="00893861">
        <w:rPr>
          <w:sz w:val="28"/>
          <w:szCs w:val="28"/>
        </w:rPr>
        <w:t>)</w:t>
      </w:r>
      <w:r w:rsidRPr="00893861">
        <w:rPr>
          <w:rFonts w:eastAsia="Aptos"/>
          <w:sz w:val="28"/>
          <w:szCs w:val="28"/>
          <w:shd w:val="clear" w:color="auto" w:fill="FFFFFF"/>
        </w:rPr>
        <w:t>.</w:t>
      </w:r>
    </w:p>
    <w:p w14:paraId="4CF5CEA4" w14:textId="77777777" w:rsidR="004021A0" w:rsidRDefault="008B34FB" w:rsidP="007247F7">
      <w:pPr>
        <w:widowControl w:val="0"/>
        <w:pBdr>
          <w:bottom w:val="single" w:sz="12" w:space="12" w:color="FFFFFF"/>
        </w:pBdr>
        <w:ind w:firstLine="567"/>
        <w:jc w:val="both"/>
        <w:rPr>
          <w:sz w:val="28"/>
          <w:szCs w:val="28"/>
        </w:rPr>
      </w:pPr>
      <w:r w:rsidRPr="003406D9">
        <w:rPr>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AD3D270" w14:textId="3B0E0747" w:rsidR="004021A0" w:rsidRDefault="00C978C0" w:rsidP="007247F7">
      <w:pPr>
        <w:widowControl w:val="0"/>
        <w:pBdr>
          <w:bottom w:val="single" w:sz="12" w:space="12" w:color="FFFFFF"/>
        </w:pBdr>
        <w:ind w:firstLine="567"/>
        <w:jc w:val="both"/>
        <w:rPr>
          <w:rFonts w:eastAsia="Aptos"/>
          <w:sz w:val="28"/>
          <w:szCs w:val="28"/>
          <w:shd w:val="clear" w:color="auto" w:fill="FFFFFF"/>
        </w:rPr>
      </w:pPr>
      <w:r>
        <w:rPr>
          <w:sz w:val="28"/>
          <w:szCs w:val="28"/>
        </w:rPr>
        <w:t>Дисциплінарний проступок має містити об’єктивні та суб’єктивні</w:t>
      </w:r>
      <w:r w:rsidRPr="003406D9">
        <w:rPr>
          <w:sz w:val="28"/>
          <w:szCs w:val="28"/>
        </w:rPr>
        <w:t xml:space="preserve"> ознак</w:t>
      </w:r>
      <w:r>
        <w:rPr>
          <w:sz w:val="28"/>
          <w:szCs w:val="28"/>
        </w:rPr>
        <w:t>и</w:t>
      </w:r>
      <w:r w:rsidRPr="003406D9">
        <w:rPr>
          <w:sz w:val="28"/>
          <w:szCs w:val="28"/>
        </w:rPr>
        <w:t xml:space="preserve">, сукупність яких називається складом правопорушення. </w:t>
      </w:r>
      <w:r w:rsidR="00A91525">
        <w:rPr>
          <w:sz w:val="28"/>
          <w:szCs w:val="28"/>
        </w:rPr>
        <w:t xml:space="preserve"> </w:t>
      </w:r>
      <w:r w:rsidRPr="003406D9">
        <w:rPr>
          <w:sz w:val="28"/>
          <w:szCs w:val="28"/>
        </w:rPr>
        <w:t xml:space="preserve"> </w:t>
      </w:r>
    </w:p>
    <w:p w14:paraId="3D1BE10A" w14:textId="77777777" w:rsidR="004021A0" w:rsidRDefault="004021A0" w:rsidP="008808B4">
      <w:pPr>
        <w:widowControl w:val="0"/>
        <w:pBdr>
          <w:bottom w:val="single" w:sz="12" w:space="0" w:color="FFFFFF"/>
        </w:pBdr>
        <w:ind w:firstLine="567"/>
        <w:jc w:val="both"/>
        <w:rPr>
          <w:rFonts w:eastAsia="Aptos"/>
          <w:sz w:val="28"/>
          <w:szCs w:val="28"/>
          <w:shd w:val="clear" w:color="auto" w:fill="FFFFFF"/>
        </w:rPr>
      </w:pPr>
      <w:r w:rsidRPr="000B29D6">
        <w:rPr>
          <w:b/>
          <w:sz w:val="28"/>
          <w:szCs w:val="28"/>
        </w:rPr>
        <w:t>Оцінка встановлених обставин та мотиви прийнятого рішення</w:t>
      </w:r>
    </w:p>
    <w:p w14:paraId="7C0CE617" w14:textId="4842A587" w:rsidR="007B26B6" w:rsidRDefault="00A73091" w:rsidP="007247F7">
      <w:pPr>
        <w:widowControl w:val="0"/>
        <w:pBdr>
          <w:bottom w:val="single" w:sz="12" w:space="0" w:color="FFFFFF"/>
        </w:pBdr>
        <w:ind w:firstLine="567"/>
        <w:jc w:val="both"/>
        <w:rPr>
          <w:sz w:val="28"/>
          <w:szCs w:val="28"/>
        </w:rPr>
      </w:pPr>
      <w:r>
        <w:rPr>
          <w:sz w:val="28"/>
          <w:szCs w:val="28"/>
        </w:rPr>
        <w:t>Д</w:t>
      </w:r>
      <w:r w:rsidR="007B26B6" w:rsidRPr="000803C3">
        <w:rPr>
          <w:sz w:val="28"/>
          <w:szCs w:val="28"/>
        </w:rPr>
        <w:t xml:space="preserve">исциплінарна скарга </w:t>
      </w:r>
      <w:r w:rsidR="00C23FFD">
        <w:rPr>
          <w:sz w:val="28"/>
          <w:szCs w:val="28"/>
        </w:rPr>
        <w:t>ОСОБА_1</w:t>
      </w:r>
      <w:r w:rsidR="00A91525">
        <w:rPr>
          <w:sz w:val="28"/>
          <w:szCs w:val="28"/>
        </w:rPr>
        <w:t xml:space="preserve"> </w:t>
      </w:r>
      <w:r w:rsidR="007B26B6" w:rsidRPr="000803C3">
        <w:rPr>
          <w:sz w:val="28"/>
          <w:szCs w:val="28"/>
        </w:rPr>
        <w:t>стосується рішень, дій (бездіяльності) прокурор</w:t>
      </w:r>
      <w:r w:rsidR="007B26B6">
        <w:rPr>
          <w:sz w:val="28"/>
          <w:szCs w:val="28"/>
        </w:rPr>
        <w:t>а</w:t>
      </w:r>
      <w:r w:rsidR="007B26B6" w:rsidRPr="000803C3">
        <w:rPr>
          <w:sz w:val="28"/>
          <w:szCs w:val="28"/>
        </w:rPr>
        <w:t xml:space="preserve">, </w:t>
      </w:r>
      <w:r w:rsidR="007B26B6">
        <w:rPr>
          <w:sz w:val="28"/>
          <w:szCs w:val="28"/>
        </w:rPr>
        <w:t xml:space="preserve">вчинених </w:t>
      </w:r>
      <w:r w:rsidR="004021A0">
        <w:rPr>
          <w:color w:val="000000"/>
          <w:sz w:val="28"/>
          <w:szCs w:val="28"/>
        </w:rPr>
        <w:t>у межах кримінального процесу</w:t>
      </w:r>
      <w:r w:rsidR="007B26B6">
        <w:rPr>
          <w:sz w:val="28"/>
          <w:szCs w:val="28"/>
        </w:rPr>
        <w:t>.</w:t>
      </w:r>
    </w:p>
    <w:p w14:paraId="2600E002" w14:textId="77777777" w:rsidR="006612B0" w:rsidRPr="00A94B7A" w:rsidRDefault="006612B0" w:rsidP="006612B0">
      <w:pPr>
        <w:tabs>
          <w:tab w:val="left" w:pos="567"/>
        </w:tabs>
        <w:ind w:firstLine="567"/>
        <w:jc w:val="both"/>
        <w:rPr>
          <w:i/>
          <w:iCs/>
          <w:color w:val="000000" w:themeColor="text1"/>
          <w:sz w:val="28"/>
          <w:szCs w:val="28"/>
        </w:rPr>
      </w:pPr>
      <w:r w:rsidRPr="00A94B7A">
        <w:rPr>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i/>
          <w:iCs/>
          <w:color w:val="000000" w:themeColor="text1"/>
          <w:sz w:val="28"/>
          <w:szCs w:val="28"/>
        </w:rPr>
        <w:t>(постанова Великої Палати Верховного Суду від 02.10.2018 у справі № 800/433/17).</w:t>
      </w:r>
    </w:p>
    <w:p w14:paraId="0A9E65AD" w14:textId="77777777" w:rsidR="006612B0" w:rsidRPr="00A94B7A" w:rsidRDefault="006612B0" w:rsidP="006612B0">
      <w:pPr>
        <w:tabs>
          <w:tab w:val="left" w:pos="567"/>
        </w:tabs>
        <w:ind w:firstLine="567"/>
        <w:jc w:val="both"/>
        <w:rPr>
          <w:color w:val="000000" w:themeColor="text1"/>
          <w:sz w:val="28"/>
          <w:szCs w:val="28"/>
        </w:rPr>
      </w:pPr>
      <w:r w:rsidRPr="00A94B7A">
        <w:rPr>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i/>
          <w:iCs/>
          <w:color w:val="000000" w:themeColor="text1"/>
          <w:sz w:val="28"/>
          <w:szCs w:val="28"/>
        </w:rPr>
        <w:t>(рішення Касаційного адміністративного суду у складі Верховного Суду від 12.07.2018 у справі № 9901/565/18).</w:t>
      </w:r>
      <w:r w:rsidRPr="00A94B7A">
        <w:rPr>
          <w:color w:val="000000" w:themeColor="text1"/>
          <w:sz w:val="28"/>
          <w:szCs w:val="28"/>
        </w:rPr>
        <w:t xml:space="preserve">      </w:t>
      </w:r>
    </w:p>
    <w:p w14:paraId="12994181" w14:textId="2592D151" w:rsidR="00401EA7" w:rsidRDefault="00401EA7" w:rsidP="00401EA7">
      <w:pPr>
        <w:spacing w:line="252" w:lineRule="auto"/>
        <w:ind w:firstLine="567"/>
        <w:jc w:val="both"/>
        <w:rPr>
          <w:sz w:val="28"/>
          <w:szCs w:val="28"/>
        </w:rPr>
      </w:pPr>
      <w:r>
        <w:rPr>
          <w:sz w:val="28"/>
          <w:szCs w:val="28"/>
        </w:rPr>
        <w:lastRenderedPageBreak/>
        <w:t>У</w:t>
      </w:r>
      <w:r w:rsidRPr="000803C3">
        <w:rPr>
          <w:sz w:val="28"/>
          <w:szCs w:val="28"/>
        </w:rPr>
        <w:t xml:space="preserve">мовою </w:t>
      </w:r>
      <w:r>
        <w:rPr>
          <w:sz w:val="28"/>
          <w:szCs w:val="28"/>
        </w:rPr>
        <w:t xml:space="preserve">ж </w:t>
      </w:r>
      <w:r w:rsidRPr="000803C3">
        <w:rPr>
          <w:sz w:val="28"/>
          <w:szCs w:val="28"/>
        </w:rPr>
        <w:t>для відкриття дисциплінарного провадження за такі діяння має бути факт порушення прокурор</w:t>
      </w:r>
      <w:r w:rsidR="00A40041">
        <w:rPr>
          <w:sz w:val="28"/>
          <w:szCs w:val="28"/>
        </w:rPr>
        <w:t>ами</w:t>
      </w:r>
      <w:r w:rsidRPr="000803C3">
        <w:rPr>
          <w:sz w:val="28"/>
          <w:szCs w:val="28"/>
        </w:rPr>
        <w:t xml:space="preserve">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39CFDD6B" w14:textId="2167B133" w:rsidR="000277D4" w:rsidRDefault="00374D9B" w:rsidP="000277D4">
      <w:pPr>
        <w:widowControl w:val="0"/>
        <w:pBdr>
          <w:bottom w:val="single" w:sz="12" w:space="12" w:color="FFFFFF"/>
        </w:pBdr>
        <w:ind w:firstLine="709"/>
        <w:jc w:val="both"/>
        <w:rPr>
          <w:color w:val="000000" w:themeColor="text1"/>
          <w:sz w:val="28"/>
          <w:szCs w:val="28"/>
        </w:rPr>
      </w:pPr>
      <w:r>
        <w:rPr>
          <w:sz w:val="28"/>
          <w:szCs w:val="28"/>
        </w:rPr>
        <w:t xml:space="preserve">До </w:t>
      </w:r>
      <w:r w:rsidR="000277D4">
        <w:rPr>
          <w:sz w:val="28"/>
          <w:szCs w:val="28"/>
        </w:rPr>
        <w:t>дисциплінарної скарги не додано судових рішень, якими було б встановлено неправомірними дії або бездіяльність прокурор</w:t>
      </w:r>
      <w:r w:rsidR="006612B0">
        <w:rPr>
          <w:sz w:val="28"/>
          <w:szCs w:val="28"/>
        </w:rPr>
        <w:t>ів</w:t>
      </w:r>
      <w:r w:rsidR="000277D4">
        <w:rPr>
          <w:sz w:val="28"/>
          <w:szCs w:val="28"/>
        </w:rPr>
        <w:t>, на яких ґрунтуються доводи скаржника.</w:t>
      </w:r>
      <w:r>
        <w:rPr>
          <w:sz w:val="28"/>
          <w:szCs w:val="28"/>
        </w:rPr>
        <w:t xml:space="preserve"> </w:t>
      </w:r>
      <w:r w:rsidR="006B7DA7">
        <w:rPr>
          <w:sz w:val="28"/>
          <w:szCs w:val="28"/>
          <w:shd w:val="clear" w:color="auto" w:fill="FFFFFF"/>
        </w:rPr>
        <w:t xml:space="preserve">Як вже зазначено, </w:t>
      </w:r>
      <w:r w:rsidR="00E960C8">
        <w:rPr>
          <w:sz w:val="28"/>
          <w:szCs w:val="28"/>
          <w:shd w:val="clear" w:color="auto" w:fill="FFFFFF"/>
        </w:rPr>
        <w:t>за приписами закону,</w:t>
      </w:r>
      <w:r w:rsidR="006B7DA7" w:rsidRPr="00792646">
        <w:rPr>
          <w:sz w:val="28"/>
          <w:szCs w:val="28"/>
          <w:shd w:val="clear" w:color="auto" w:fill="FFFFFF"/>
        </w:rPr>
        <w:t xml:space="preserve"> рішення, дії чи бездіяльність прокурора в межах кримінального процесу можуть бути оскаржені виключно в порядку, встановленому КПК України. </w:t>
      </w:r>
    </w:p>
    <w:p w14:paraId="261144FE" w14:textId="77777777" w:rsidR="000277D4" w:rsidRDefault="006B7DA7" w:rsidP="000277D4">
      <w:pPr>
        <w:widowControl w:val="0"/>
        <w:pBdr>
          <w:bottom w:val="single" w:sz="12" w:space="12" w:color="FFFFFF"/>
        </w:pBdr>
        <w:ind w:firstLine="709"/>
        <w:jc w:val="both"/>
        <w:rPr>
          <w:color w:val="000000" w:themeColor="text1"/>
          <w:sz w:val="28"/>
          <w:szCs w:val="28"/>
        </w:rPr>
      </w:pPr>
      <w:r w:rsidRPr="00BA25D4">
        <w:rPr>
          <w:color w:val="000000" w:themeColor="text1"/>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C8A591D" w14:textId="77777777" w:rsidR="006612B0" w:rsidRDefault="00E960C8" w:rsidP="006612B0">
      <w:pPr>
        <w:widowControl w:val="0"/>
        <w:pBdr>
          <w:bottom w:val="single" w:sz="12" w:space="12" w:color="FFFFFF"/>
        </w:pBdr>
        <w:ind w:firstLine="709"/>
        <w:jc w:val="both"/>
        <w:rPr>
          <w:color w:val="000000" w:themeColor="text1"/>
          <w:sz w:val="28"/>
          <w:szCs w:val="28"/>
        </w:rPr>
      </w:pPr>
      <w:r w:rsidRPr="00BA25D4">
        <w:rPr>
          <w:bCs/>
          <w:color w:val="000000" w:themeColor="text1"/>
          <w:sz w:val="28"/>
          <w:szCs w:val="28"/>
        </w:rPr>
        <w:t xml:space="preserve">Згідно з вимогами </w:t>
      </w:r>
      <w:proofErr w:type="spellStart"/>
      <w:r w:rsidRPr="00BA25D4">
        <w:rPr>
          <w:bCs/>
          <w:color w:val="000000" w:themeColor="text1"/>
          <w:sz w:val="28"/>
          <w:szCs w:val="28"/>
        </w:rPr>
        <w:t>ст</w:t>
      </w:r>
      <w:r w:rsidR="007F1C93" w:rsidRPr="00BA25D4">
        <w:rPr>
          <w:bCs/>
          <w:color w:val="000000" w:themeColor="text1"/>
          <w:sz w:val="28"/>
          <w:szCs w:val="28"/>
        </w:rPr>
        <w:t>.ст</w:t>
      </w:r>
      <w:proofErr w:type="spellEnd"/>
      <w:r w:rsidR="007F1C93" w:rsidRPr="00BA25D4">
        <w:rPr>
          <w:bCs/>
          <w:color w:val="000000" w:themeColor="text1"/>
          <w:sz w:val="28"/>
          <w:szCs w:val="28"/>
        </w:rPr>
        <w:t>.</w:t>
      </w:r>
      <w:r w:rsidRPr="00BA25D4">
        <w:rPr>
          <w:bCs/>
          <w:color w:val="000000" w:themeColor="text1"/>
          <w:sz w:val="28"/>
          <w:szCs w:val="28"/>
        </w:rPr>
        <w:t xml:space="preserve"> 303–307 КПК України</w:t>
      </w:r>
      <w:r w:rsidR="00C978C0" w:rsidRPr="00BA25D4">
        <w:rPr>
          <w:bCs/>
          <w:color w:val="000000" w:themeColor="text1"/>
          <w:sz w:val="28"/>
          <w:szCs w:val="28"/>
        </w:rPr>
        <w:t>,</w:t>
      </w:r>
      <w:r w:rsidRPr="00BA25D4">
        <w:rPr>
          <w:bCs/>
          <w:color w:val="000000" w:themeColor="text1"/>
          <w:sz w:val="28"/>
          <w:szCs w:val="28"/>
        </w:rPr>
        <w:t xml:space="preserve"> скарги на рішення, дії чи бездіяльність слідчого або прокурора розглядаються слідчим суддею місцевого суду за правилами судового розгляду.</w:t>
      </w:r>
    </w:p>
    <w:p w14:paraId="3C3581D4" w14:textId="77777777" w:rsidR="006612B0" w:rsidRDefault="00E960C8" w:rsidP="006612B0">
      <w:pPr>
        <w:widowControl w:val="0"/>
        <w:pBdr>
          <w:bottom w:val="single" w:sz="12" w:space="12" w:color="FFFFFF"/>
        </w:pBdr>
        <w:ind w:firstLine="709"/>
        <w:jc w:val="both"/>
        <w:rPr>
          <w:color w:val="000000" w:themeColor="text1"/>
          <w:sz w:val="28"/>
          <w:szCs w:val="28"/>
        </w:rPr>
      </w:pPr>
      <w:r w:rsidRPr="00BA25D4">
        <w:rPr>
          <w:bCs/>
          <w:color w:val="000000" w:themeColor="text1"/>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09654702" w14:textId="77777777" w:rsidR="006612B0" w:rsidRDefault="00E960C8" w:rsidP="006612B0">
      <w:pPr>
        <w:widowControl w:val="0"/>
        <w:pBdr>
          <w:bottom w:val="single" w:sz="12" w:space="12" w:color="FFFFFF"/>
        </w:pBdr>
        <w:ind w:firstLine="709"/>
        <w:jc w:val="both"/>
        <w:rPr>
          <w:color w:val="000000" w:themeColor="text1"/>
          <w:sz w:val="28"/>
          <w:szCs w:val="28"/>
        </w:rPr>
      </w:pPr>
      <w:r w:rsidRPr="00BA25D4">
        <w:rPr>
          <w:color w:val="000000" w:themeColor="text1"/>
          <w:sz w:val="28"/>
          <w:szCs w:val="28"/>
        </w:rPr>
        <w:t>В матеріалах дисциплінарної скарги відсутнє звернення суду щодо дій, рішень чи бездіяльності прокурор</w:t>
      </w:r>
      <w:r w:rsidR="006612B0">
        <w:rPr>
          <w:color w:val="000000" w:themeColor="text1"/>
          <w:sz w:val="28"/>
          <w:szCs w:val="28"/>
        </w:rPr>
        <w:t>ів</w:t>
      </w:r>
      <w:r w:rsidRPr="00BA25D4">
        <w:rPr>
          <w:color w:val="000000" w:themeColor="text1"/>
          <w:sz w:val="28"/>
          <w:szCs w:val="28"/>
        </w:rPr>
        <w:t xml:space="preserve"> до органу, що здійснює дисциплінарне провадження, в передбаченому КПК України порядку. Судових рішень про визнання неправомірними дій </w:t>
      </w:r>
      <w:r w:rsidR="00B6170A" w:rsidRPr="00BA25D4">
        <w:rPr>
          <w:color w:val="000000" w:themeColor="text1"/>
          <w:sz w:val="28"/>
          <w:szCs w:val="28"/>
        </w:rPr>
        <w:t>прокурор</w:t>
      </w:r>
      <w:r w:rsidR="006612B0">
        <w:rPr>
          <w:color w:val="000000" w:themeColor="text1"/>
          <w:sz w:val="28"/>
          <w:szCs w:val="28"/>
        </w:rPr>
        <w:t>ів</w:t>
      </w:r>
      <w:r w:rsidR="00C978C0" w:rsidRPr="00BA25D4">
        <w:rPr>
          <w:b/>
          <w:bCs/>
          <w:color w:val="000000" w:themeColor="text1"/>
          <w:sz w:val="28"/>
          <w:szCs w:val="28"/>
        </w:rPr>
        <w:t xml:space="preserve"> </w:t>
      </w:r>
      <w:r w:rsidRPr="00BA25D4">
        <w:rPr>
          <w:color w:val="000000" w:themeColor="text1"/>
          <w:sz w:val="28"/>
          <w:szCs w:val="28"/>
        </w:rPr>
        <w:t>до скарги не долучено.</w:t>
      </w:r>
    </w:p>
    <w:p w14:paraId="1EE60737" w14:textId="77777777" w:rsidR="006612B0" w:rsidRDefault="004021A0" w:rsidP="006612B0">
      <w:pPr>
        <w:widowControl w:val="0"/>
        <w:pBdr>
          <w:bottom w:val="single" w:sz="12" w:space="12" w:color="FFFFFF"/>
        </w:pBdr>
        <w:ind w:firstLine="709"/>
        <w:jc w:val="both"/>
        <w:rPr>
          <w:color w:val="000000" w:themeColor="text1"/>
          <w:sz w:val="28"/>
          <w:szCs w:val="28"/>
        </w:rPr>
      </w:pPr>
      <w:r w:rsidRPr="00BA25D4">
        <w:rPr>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4605034A" w14:textId="77777777" w:rsidR="00B33265" w:rsidRDefault="00B76651" w:rsidP="00B33265">
      <w:pPr>
        <w:widowControl w:val="0"/>
        <w:pBdr>
          <w:bottom w:val="single" w:sz="12" w:space="12" w:color="FFFFFF"/>
        </w:pBdr>
        <w:ind w:firstLine="709"/>
        <w:jc w:val="both"/>
        <w:rPr>
          <w:color w:val="000000" w:themeColor="text1"/>
          <w:sz w:val="28"/>
          <w:szCs w:val="28"/>
          <w:shd w:val="clear" w:color="auto" w:fill="FFFFFF"/>
        </w:rPr>
      </w:pPr>
      <w:r w:rsidRPr="00BA25D4">
        <w:rPr>
          <w:color w:val="000000" w:themeColor="text1"/>
          <w:sz w:val="28"/>
          <w:szCs w:val="28"/>
        </w:rPr>
        <w:t>Також член Комісії звертає увагу скаржни</w:t>
      </w:r>
      <w:r w:rsidR="00C623B2">
        <w:rPr>
          <w:color w:val="000000" w:themeColor="text1"/>
          <w:sz w:val="28"/>
          <w:szCs w:val="28"/>
        </w:rPr>
        <w:t>ка</w:t>
      </w:r>
      <w:r w:rsidRPr="00BA25D4">
        <w:rPr>
          <w:color w:val="000000" w:themeColor="text1"/>
          <w:sz w:val="28"/>
          <w:szCs w:val="28"/>
        </w:rPr>
        <w:t xml:space="preserve">, </w:t>
      </w:r>
      <w:r w:rsidRPr="00BA25D4">
        <w:rPr>
          <w:color w:val="000000" w:themeColor="text1"/>
          <w:sz w:val="28"/>
          <w:szCs w:val="28"/>
          <w:shd w:val="clear" w:color="auto" w:fill="FFFFFF"/>
        </w:rPr>
        <w:t xml:space="preserve">що Комісія або член Комісії не наділені повноваженнями щодо надання висновків щодо </w:t>
      </w:r>
      <w:r w:rsidR="00E03DD0" w:rsidRPr="00BA25D4">
        <w:rPr>
          <w:color w:val="000000" w:themeColor="text1"/>
          <w:sz w:val="28"/>
          <w:szCs w:val="28"/>
          <w:shd w:val="clear" w:color="auto" w:fill="FFFFFF"/>
        </w:rPr>
        <w:t>діяльності</w:t>
      </w:r>
      <w:r w:rsidRPr="00BA25D4">
        <w:rPr>
          <w:color w:val="000000" w:themeColor="text1"/>
          <w:sz w:val="28"/>
          <w:szCs w:val="28"/>
          <w:shd w:val="clear" w:color="auto" w:fill="FFFFFF"/>
        </w:rPr>
        <w:t xml:space="preserve"> прокурора у конкретному кримінальному провадженні, встановлення</w:t>
      </w:r>
      <w:r w:rsidR="00E03DD0" w:rsidRPr="00BA25D4">
        <w:rPr>
          <w:color w:val="000000" w:themeColor="text1"/>
          <w:sz w:val="28"/>
          <w:szCs w:val="28"/>
          <w:shd w:val="clear" w:color="auto" w:fill="FFFFFF"/>
        </w:rPr>
        <w:t xml:space="preserve"> відповідності </w:t>
      </w:r>
      <w:r w:rsidRPr="00BA25D4">
        <w:rPr>
          <w:color w:val="000000" w:themeColor="text1"/>
          <w:sz w:val="28"/>
          <w:szCs w:val="28"/>
          <w:shd w:val="clear" w:color="auto" w:fill="FFFFFF"/>
        </w:rPr>
        <w:t>його рішень, дій чи бездіяльності</w:t>
      </w:r>
      <w:r w:rsidR="00E03DD0" w:rsidRPr="00BA25D4">
        <w:rPr>
          <w:color w:val="000000" w:themeColor="text1"/>
          <w:sz w:val="28"/>
          <w:szCs w:val="28"/>
          <w:shd w:val="clear" w:color="auto" w:fill="FFFFFF"/>
        </w:rPr>
        <w:t xml:space="preserve"> закону</w:t>
      </w:r>
      <w:r w:rsidRPr="00BA25D4">
        <w:rPr>
          <w:color w:val="000000" w:themeColor="text1"/>
          <w:sz w:val="28"/>
          <w:szCs w:val="28"/>
          <w:shd w:val="clear" w:color="auto" w:fill="FFFFFF"/>
        </w:rPr>
        <w:t>. Вихід за межі та у спосіб визначених Конституцією та законами України повноважень може розцінюватися як втручання у процесуальну діяльність прокурора.</w:t>
      </w:r>
    </w:p>
    <w:p w14:paraId="628C7D0E" w14:textId="6840D06F" w:rsidR="00B33265" w:rsidRDefault="00B33265" w:rsidP="00B33265">
      <w:pPr>
        <w:widowControl w:val="0"/>
        <w:pBdr>
          <w:bottom w:val="single" w:sz="12" w:space="12" w:color="FFFFFF"/>
        </w:pBdr>
        <w:ind w:firstLine="709"/>
        <w:jc w:val="both"/>
        <w:rPr>
          <w:color w:val="000000" w:themeColor="text1"/>
          <w:sz w:val="28"/>
          <w:szCs w:val="28"/>
        </w:rPr>
      </w:pPr>
      <w:r>
        <w:rPr>
          <w:sz w:val="28"/>
          <w:szCs w:val="28"/>
          <w:lang w:eastAsia="ru-RU"/>
        </w:rPr>
        <w:t xml:space="preserve">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w:t>
      </w:r>
    </w:p>
    <w:p w14:paraId="32E0D6A6" w14:textId="21374B31" w:rsidR="004730AC" w:rsidRPr="00BA25D4" w:rsidRDefault="00B76651" w:rsidP="007247F7">
      <w:pPr>
        <w:widowControl w:val="0"/>
        <w:pBdr>
          <w:bottom w:val="single" w:sz="12" w:space="12" w:color="FFFFFF"/>
        </w:pBdr>
        <w:ind w:firstLine="567"/>
        <w:jc w:val="both"/>
        <w:rPr>
          <w:color w:val="000000" w:themeColor="text1"/>
          <w:sz w:val="28"/>
          <w:szCs w:val="28"/>
        </w:rPr>
      </w:pPr>
      <w:r w:rsidRPr="00BA25D4">
        <w:rPr>
          <w:color w:val="000000" w:themeColor="text1"/>
          <w:sz w:val="28"/>
          <w:szCs w:val="28"/>
        </w:rPr>
        <w:t>На підставі викладеного</w:t>
      </w:r>
      <w:r w:rsidR="00BB43C5" w:rsidRPr="00BA25D4">
        <w:rPr>
          <w:color w:val="000000" w:themeColor="text1"/>
          <w:sz w:val="28"/>
          <w:szCs w:val="28"/>
        </w:rPr>
        <w:t xml:space="preserve"> член Комісії не може обґрунтовувати своє рішення на припущеннях про наявність ознак дисциплінарного проступку в діях прокурор</w:t>
      </w:r>
      <w:r w:rsidR="006B1F93">
        <w:rPr>
          <w:color w:val="000000" w:themeColor="text1"/>
          <w:sz w:val="28"/>
          <w:szCs w:val="28"/>
        </w:rPr>
        <w:t>ів</w:t>
      </w:r>
      <w:r w:rsidR="00BB43C5" w:rsidRPr="00BA25D4">
        <w:rPr>
          <w:color w:val="000000" w:themeColor="text1"/>
          <w:sz w:val="28"/>
          <w:szCs w:val="28"/>
        </w:rPr>
        <w:t>. Зазначене дозволяє дійти висновку про те, що скарга не містить конкретних відомостей про наявність ознак дисциплінарного проступку, передбаченого п. 1</w:t>
      </w:r>
      <w:r w:rsidR="006B1F93">
        <w:rPr>
          <w:color w:val="000000" w:themeColor="text1"/>
          <w:sz w:val="28"/>
          <w:szCs w:val="28"/>
        </w:rPr>
        <w:t>, 2</w:t>
      </w:r>
      <w:r w:rsidR="00BB43C5" w:rsidRPr="00BA25D4">
        <w:rPr>
          <w:color w:val="000000" w:themeColor="text1"/>
          <w:sz w:val="28"/>
          <w:szCs w:val="28"/>
        </w:rPr>
        <w:t xml:space="preserve"> ч. 1 ст. 43 Закону № 1697-VII</w:t>
      </w:r>
      <w:r w:rsidR="007519F8" w:rsidRPr="00BA25D4">
        <w:rPr>
          <w:color w:val="000000" w:themeColor="text1"/>
          <w:sz w:val="28"/>
          <w:szCs w:val="28"/>
        </w:rPr>
        <w:t>.</w:t>
      </w:r>
    </w:p>
    <w:p w14:paraId="0B316A31" w14:textId="29D94D76" w:rsidR="00E03DD0" w:rsidRPr="00BA25D4" w:rsidRDefault="00BB43C5" w:rsidP="007247F7">
      <w:pPr>
        <w:widowControl w:val="0"/>
        <w:pBdr>
          <w:bottom w:val="single" w:sz="12" w:space="12" w:color="FFFFFF"/>
        </w:pBdr>
        <w:ind w:firstLine="567"/>
        <w:jc w:val="both"/>
        <w:rPr>
          <w:color w:val="000000" w:themeColor="text1"/>
          <w:sz w:val="28"/>
          <w:szCs w:val="28"/>
        </w:rPr>
      </w:pPr>
      <w:r w:rsidRPr="00BA25D4">
        <w:rPr>
          <w:color w:val="000000" w:themeColor="text1"/>
          <w:sz w:val="28"/>
          <w:szCs w:val="28"/>
        </w:rPr>
        <w:t>Керуючись ст. 44 – 46 Закону № 1697-VII, п. 28, 98 Положення про порядок роботи відповідного органу, що здійснює дисциплінарне провадження,</w:t>
      </w:r>
    </w:p>
    <w:p w14:paraId="14D60483" w14:textId="77777777" w:rsidR="007247F7" w:rsidRPr="007519F8" w:rsidRDefault="007247F7" w:rsidP="007247F7">
      <w:pPr>
        <w:widowControl w:val="0"/>
        <w:pBdr>
          <w:bottom w:val="single" w:sz="12" w:space="12" w:color="FFFFFF"/>
        </w:pBdr>
        <w:ind w:firstLine="567"/>
        <w:jc w:val="both"/>
        <w:rPr>
          <w:sz w:val="28"/>
          <w:szCs w:val="28"/>
        </w:rPr>
      </w:pPr>
    </w:p>
    <w:p w14:paraId="61DDB1CF" w14:textId="3F2B22B8" w:rsidR="00D16A4C" w:rsidRDefault="00DE49BE" w:rsidP="008808B4">
      <w:pPr>
        <w:widowControl w:val="0"/>
        <w:pBdr>
          <w:bottom w:val="single" w:sz="12" w:space="12" w:color="FFFFFF"/>
        </w:pBdr>
        <w:ind w:firstLine="567"/>
        <w:contextualSpacing/>
        <w:jc w:val="center"/>
        <w:rPr>
          <w:b/>
          <w:sz w:val="28"/>
          <w:szCs w:val="28"/>
        </w:rPr>
      </w:pPr>
      <w:r w:rsidRPr="00241397">
        <w:rPr>
          <w:b/>
          <w:sz w:val="28"/>
          <w:szCs w:val="28"/>
        </w:rPr>
        <w:t>В</w:t>
      </w:r>
      <w:r w:rsidR="00A91118" w:rsidRPr="00241397">
        <w:rPr>
          <w:b/>
          <w:sz w:val="28"/>
          <w:szCs w:val="28"/>
        </w:rPr>
        <w:t xml:space="preserve"> </w:t>
      </w:r>
      <w:r w:rsidR="00870CBC" w:rsidRPr="00241397">
        <w:rPr>
          <w:b/>
          <w:sz w:val="28"/>
          <w:szCs w:val="28"/>
        </w:rPr>
        <w:t>И</w:t>
      </w:r>
      <w:r w:rsidR="00A91118" w:rsidRPr="00241397">
        <w:rPr>
          <w:b/>
          <w:sz w:val="28"/>
          <w:szCs w:val="28"/>
        </w:rPr>
        <w:t xml:space="preserve"> </w:t>
      </w:r>
      <w:r w:rsidR="00870CBC" w:rsidRPr="00241397">
        <w:rPr>
          <w:b/>
          <w:sz w:val="28"/>
          <w:szCs w:val="28"/>
        </w:rPr>
        <w:t>Р</w:t>
      </w:r>
      <w:r w:rsidR="00A91118" w:rsidRPr="00241397">
        <w:rPr>
          <w:b/>
          <w:sz w:val="28"/>
          <w:szCs w:val="28"/>
        </w:rPr>
        <w:t xml:space="preserve"> </w:t>
      </w:r>
      <w:r w:rsidR="00870CBC" w:rsidRPr="00241397">
        <w:rPr>
          <w:b/>
          <w:sz w:val="28"/>
          <w:szCs w:val="28"/>
        </w:rPr>
        <w:t>І</w:t>
      </w:r>
      <w:r w:rsidR="00A91118" w:rsidRPr="00241397">
        <w:rPr>
          <w:b/>
          <w:sz w:val="28"/>
          <w:szCs w:val="28"/>
        </w:rPr>
        <w:t xml:space="preserve"> </w:t>
      </w:r>
      <w:r w:rsidR="00870CBC" w:rsidRPr="00241397">
        <w:rPr>
          <w:b/>
          <w:sz w:val="28"/>
          <w:szCs w:val="28"/>
        </w:rPr>
        <w:t>Ш</w:t>
      </w:r>
      <w:r w:rsidR="00A91118" w:rsidRPr="00241397">
        <w:rPr>
          <w:b/>
          <w:sz w:val="28"/>
          <w:szCs w:val="28"/>
        </w:rPr>
        <w:t xml:space="preserve"> </w:t>
      </w:r>
      <w:r w:rsidR="00870CBC" w:rsidRPr="00241397">
        <w:rPr>
          <w:b/>
          <w:sz w:val="28"/>
          <w:szCs w:val="28"/>
        </w:rPr>
        <w:t>И</w:t>
      </w:r>
      <w:r w:rsidR="00A91118" w:rsidRPr="00241397">
        <w:rPr>
          <w:b/>
          <w:sz w:val="28"/>
          <w:szCs w:val="28"/>
        </w:rPr>
        <w:t xml:space="preserve"> </w:t>
      </w:r>
      <w:r w:rsidR="007D76C4">
        <w:rPr>
          <w:b/>
          <w:sz w:val="28"/>
          <w:szCs w:val="28"/>
        </w:rPr>
        <w:t>Л А</w:t>
      </w:r>
      <w:r w:rsidRPr="00241397">
        <w:rPr>
          <w:b/>
          <w:sz w:val="28"/>
          <w:szCs w:val="28"/>
        </w:rPr>
        <w:t>:</w:t>
      </w:r>
    </w:p>
    <w:p w14:paraId="113C71A2" w14:textId="77777777" w:rsidR="00D16A4C" w:rsidRDefault="00D16A4C" w:rsidP="008808B4">
      <w:pPr>
        <w:widowControl w:val="0"/>
        <w:pBdr>
          <w:bottom w:val="single" w:sz="12" w:space="12" w:color="FFFFFF"/>
        </w:pBdr>
        <w:ind w:firstLine="567"/>
        <w:contextualSpacing/>
        <w:jc w:val="center"/>
        <w:rPr>
          <w:spacing w:val="-2"/>
          <w:sz w:val="28"/>
          <w:szCs w:val="28"/>
          <w:shd w:val="clear" w:color="auto" w:fill="FFFFFF"/>
        </w:rPr>
      </w:pPr>
    </w:p>
    <w:p w14:paraId="6DE2071F" w14:textId="77ABDD9D" w:rsidR="00EE19B6" w:rsidRDefault="00A1314F" w:rsidP="008808B4">
      <w:pPr>
        <w:widowControl w:val="0"/>
        <w:pBdr>
          <w:bottom w:val="single" w:sz="12" w:space="12" w:color="FFFFFF"/>
        </w:pBdr>
        <w:ind w:firstLine="567"/>
        <w:contextualSpacing/>
        <w:jc w:val="both"/>
        <w:rPr>
          <w:color w:val="000000" w:themeColor="text1"/>
          <w:sz w:val="28"/>
          <w:szCs w:val="28"/>
        </w:rPr>
      </w:pPr>
      <w:r w:rsidRPr="00BA25D4">
        <w:rPr>
          <w:color w:val="000000" w:themeColor="text1"/>
          <w:sz w:val="28"/>
          <w:szCs w:val="28"/>
        </w:rPr>
        <w:t>Відмовити у</w:t>
      </w:r>
      <w:r w:rsidR="00EF2244" w:rsidRPr="00BA25D4">
        <w:rPr>
          <w:color w:val="000000" w:themeColor="text1"/>
          <w:sz w:val="28"/>
          <w:szCs w:val="28"/>
        </w:rPr>
        <w:t xml:space="preserve"> </w:t>
      </w:r>
      <w:r w:rsidR="00DE49BE" w:rsidRPr="00BA25D4">
        <w:rPr>
          <w:color w:val="000000" w:themeColor="text1"/>
          <w:sz w:val="28"/>
          <w:szCs w:val="28"/>
        </w:rPr>
        <w:t>відкритті дисциплінарного провадження стосовно</w:t>
      </w:r>
      <w:r w:rsidR="007E253D" w:rsidRPr="00BA25D4">
        <w:rPr>
          <w:color w:val="000000" w:themeColor="text1"/>
          <w:sz w:val="28"/>
          <w:szCs w:val="28"/>
        </w:rPr>
        <w:t xml:space="preserve"> </w:t>
      </w:r>
      <w:r w:rsidR="00AA7D5E">
        <w:rPr>
          <w:sz w:val="28"/>
          <w:szCs w:val="28"/>
        </w:rPr>
        <w:t>прокурора</w:t>
      </w:r>
      <w:r w:rsidR="00606FB9">
        <w:rPr>
          <w:sz w:val="28"/>
          <w:szCs w:val="28"/>
        </w:rPr>
        <w:t xml:space="preserve"> </w:t>
      </w:r>
      <w:r w:rsidR="00606FB9" w:rsidRPr="00606FB9">
        <w:rPr>
          <w:sz w:val="28"/>
          <w:szCs w:val="28"/>
        </w:rPr>
        <w:t xml:space="preserve">відділу </w:t>
      </w:r>
      <w:r w:rsidR="00AA7D5E">
        <w:rPr>
          <w:sz w:val="28"/>
          <w:szCs w:val="28"/>
        </w:rPr>
        <w:t xml:space="preserve"> </w:t>
      </w:r>
      <w:r w:rsidR="00381411" w:rsidRPr="00381411">
        <w:rPr>
          <w:color w:val="000000"/>
          <w:sz w:val="28"/>
          <w:szCs w:val="28"/>
        </w:rPr>
        <w:t xml:space="preserve">Ковельської окружної прокуратури Волинської області </w:t>
      </w:r>
      <w:proofErr w:type="spellStart"/>
      <w:r w:rsidR="00381411" w:rsidRPr="00381411">
        <w:rPr>
          <w:color w:val="000000"/>
          <w:sz w:val="28"/>
          <w:szCs w:val="28"/>
        </w:rPr>
        <w:t>Ляшук</w:t>
      </w:r>
      <w:proofErr w:type="spellEnd"/>
      <w:r w:rsidR="00381411" w:rsidRPr="00381411">
        <w:rPr>
          <w:color w:val="000000"/>
          <w:sz w:val="28"/>
          <w:szCs w:val="28"/>
        </w:rPr>
        <w:t xml:space="preserve"> Ірини Павлівни та </w:t>
      </w:r>
      <w:r w:rsidR="00381411" w:rsidRPr="00381411">
        <w:rPr>
          <w:sz w:val="28"/>
          <w:szCs w:val="28"/>
        </w:rPr>
        <w:t xml:space="preserve">прокурора </w:t>
      </w:r>
      <w:r w:rsidR="00381411" w:rsidRPr="00381411">
        <w:rPr>
          <w:color w:val="000000"/>
          <w:sz w:val="28"/>
          <w:szCs w:val="28"/>
        </w:rPr>
        <w:t>Ковельської окружної прокуратури Волинської області Дикун Ірини Володимирівни</w:t>
      </w:r>
      <w:r w:rsidR="00EE19B6">
        <w:rPr>
          <w:color w:val="000000" w:themeColor="text1"/>
          <w:sz w:val="28"/>
          <w:szCs w:val="28"/>
        </w:rPr>
        <w:t>.</w:t>
      </w:r>
    </w:p>
    <w:p w14:paraId="28437208" w14:textId="574A28B9" w:rsidR="003D2D7E" w:rsidRPr="00BA25D4" w:rsidRDefault="00020FC0" w:rsidP="008808B4">
      <w:pPr>
        <w:widowControl w:val="0"/>
        <w:pBdr>
          <w:bottom w:val="single" w:sz="12" w:space="12" w:color="FFFFFF"/>
        </w:pBdr>
        <w:ind w:firstLine="567"/>
        <w:contextualSpacing/>
        <w:jc w:val="both"/>
        <w:rPr>
          <w:color w:val="000000" w:themeColor="text1"/>
          <w:spacing w:val="-2"/>
          <w:sz w:val="28"/>
          <w:szCs w:val="28"/>
          <w:shd w:val="clear" w:color="auto" w:fill="FFFFFF"/>
        </w:rPr>
      </w:pPr>
      <w:r w:rsidRPr="00BA25D4">
        <w:rPr>
          <w:color w:val="000000" w:themeColor="text1"/>
          <w:sz w:val="28"/>
          <w:szCs w:val="28"/>
        </w:rPr>
        <w:t>Копію р</w:t>
      </w:r>
      <w:r w:rsidR="001D773C" w:rsidRPr="00BA25D4">
        <w:rPr>
          <w:color w:val="000000" w:themeColor="text1"/>
          <w:sz w:val="28"/>
          <w:szCs w:val="28"/>
        </w:rPr>
        <w:t xml:space="preserve">ішення направити </w:t>
      </w:r>
      <w:r w:rsidR="009927D0" w:rsidRPr="00BA25D4">
        <w:rPr>
          <w:color w:val="000000" w:themeColor="text1"/>
          <w:sz w:val="28"/>
          <w:szCs w:val="28"/>
        </w:rPr>
        <w:t>скаржни</w:t>
      </w:r>
      <w:r w:rsidR="00EE19B6">
        <w:rPr>
          <w:color w:val="000000" w:themeColor="text1"/>
          <w:sz w:val="28"/>
          <w:szCs w:val="28"/>
        </w:rPr>
        <w:t>ку</w:t>
      </w:r>
      <w:r w:rsidR="00AA7D5E">
        <w:rPr>
          <w:color w:val="000000" w:themeColor="text1"/>
          <w:sz w:val="28"/>
          <w:szCs w:val="28"/>
        </w:rPr>
        <w:t xml:space="preserve"> та вищезгаданим прокурорам</w:t>
      </w:r>
      <w:r w:rsidR="00BC4266" w:rsidRPr="00BA25D4">
        <w:rPr>
          <w:color w:val="000000" w:themeColor="text1"/>
          <w:sz w:val="28"/>
          <w:szCs w:val="28"/>
        </w:rPr>
        <w:t>.</w:t>
      </w:r>
    </w:p>
    <w:p w14:paraId="3E7A6703" w14:textId="77777777" w:rsidR="00870CBC" w:rsidRPr="00A91118" w:rsidRDefault="00870CBC" w:rsidP="008808B4">
      <w:pPr>
        <w:widowControl w:val="0"/>
        <w:tabs>
          <w:tab w:val="left" w:pos="851"/>
        </w:tabs>
        <w:ind w:firstLine="567"/>
        <w:contextualSpacing/>
        <w:jc w:val="both"/>
      </w:pPr>
    </w:p>
    <w:p w14:paraId="78CEAA37" w14:textId="2EAED5A7" w:rsidR="00493490" w:rsidRDefault="00DE49BE" w:rsidP="008808B4">
      <w:pPr>
        <w:widowControl w:val="0"/>
        <w:tabs>
          <w:tab w:val="left" w:pos="851"/>
        </w:tabs>
        <w:ind w:firstLine="567"/>
        <w:contextualSpacing/>
        <w:jc w:val="both"/>
        <w:rPr>
          <w:b/>
          <w:sz w:val="28"/>
          <w:szCs w:val="28"/>
        </w:rPr>
      </w:pPr>
      <w:r w:rsidRPr="00241397">
        <w:rPr>
          <w:b/>
          <w:sz w:val="28"/>
          <w:szCs w:val="28"/>
        </w:rPr>
        <w:t xml:space="preserve">Член </w:t>
      </w:r>
      <w:r w:rsidR="0035166E" w:rsidRPr="00241397">
        <w:rPr>
          <w:b/>
          <w:sz w:val="28"/>
          <w:szCs w:val="28"/>
        </w:rPr>
        <w:t>Комісії</w:t>
      </w:r>
      <w:r w:rsidR="00EF2244" w:rsidRPr="00241397">
        <w:rPr>
          <w:b/>
          <w:sz w:val="28"/>
          <w:szCs w:val="28"/>
        </w:rPr>
        <w:tab/>
      </w:r>
      <w:r w:rsidR="00EF2244" w:rsidRPr="00241397">
        <w:rPr>
          <w:b/>
          <w:sz w:val="28"/>
          <w:szCs w:val="28"/>
        </w:rPr>
        <w:tab/>
      </w:r>
      <w:r w:rsidR="00A85013" w:rsidRPr="00241397">
        <w:rPr>
          <w:b/>
          <w:sz w:val="28"/>
          <w:szCs w:val="28"/>
        </w:rPr>
        <w:t xml:space="preserve">         </w:t>
      </w:r>
      <w:r w:rsidR="00EF2244" w:rsidRPr="00241397">
        <w:rPr>
          <w:b/>
          <w:sz w:val="28"/>
          <w:szCs w:val="28"/>
        </w:rPr>
        <w:tab/>
      </w:r>
      <w:r w:rsidR="00431EA2" w:rsidRPr="00241397">
        <w:rPr>
          <w:b/>
          <w:sz w:val="28"/>
          <w:szCs w:val="28"/>
        </w:rPr>
        <w:t xml:space="preserve">          </w:t>
      </w:r>
      <w:r w:rsidR="00EF2244" w:rsidRPr="00241397">
        <w:rPr>
          <w:b/>
          <w:sz w:val="28"/>
          <w:szCs w:val="28"/>
        </w:rPr>
        <w:tab/>
      </w:r>
      <w:r w:rsidR="001A3599">
        <w:rPr>
          <w:b/>
          <w:sz w:val="28"/>
          <w:szCs w:val="28"/>
        </w:rPr>
        <w:tab/>
      </w:r>
      <w:r w:rsidR="00467049">
        <w:rPr>
          <w:b/>
          <w:sz w:val="28"/>
          <w:szCs w:val="28"/>
        </w:rPr>
        <w:t xml:space="preserve">     </w:t>
      </w:r>
      <w:r w:rsidR="007D76C4">
        <w:rPr>
          <w:b/>
          <w:sz w:val="28"/>
          <w:szCs w:val="28"/>
        </w:rPr>
        <w:t>Євгенія МНИШЕНКО</w:t>
      </w:r>
    </w:p>
    <w:p w14:paraId="2B64EECD" w14:textId="77777777" w:rsidR="00D05A96" w:rsidRDefault="00D05A96" w:rsidP="008808B4">
      <w:pPr>
        <w:widowControl w:val="0"/>
        <w:tabs>
          <w:tab w:val="left" w:pos="851"/>
        </w:tabs>
        <w:ind w:firstLine="567"/>
        <w:contextualSpacing/>
        <w:jc w:val="both"/>
        <w:rPr>
          <w:b/>
          <w:sz w:val="28"/>
          <w:szCs w:val="28"/>
        </w:rPr>
      </w:pPr>
    </w:p>
    <w:p w14:paraId="5A29FAD3" w14:textId="77777777" w:rsidR="00D05A96" w:rsidRPr="009927D0" w:rsidRDefault="00D05A96" w:rsidP="008808B4">
      <w:pPr>
        <w:widowControl w:val="0"/>
        <w:tabs>
          <w:tab w:val="left" w:pos="851"/>
        </w:tabs>
        <w:ind w:firstLine="567"/>
        <w:contextualSpacing/>
        <w:jc w:val="both"/>
        <w:rPr>
          <w:b/>
          <w:sz w:val="28"/>
          <w:szCs w:val="28"/>
        </w:rPr>
      </w:pP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233D1" w14:textId="77777777" w:rsidR="00957A90" w:rsidRDefault="00957A90" w:rsidP="00E32F4B">
      <w:r>
        <w:separator/>
      </w:r>
    </w:p>
  </w:endnote>
  <w:endnote w:type="continuationSeparator" w:id="0">
    <w:p w14:paraId="18285DCF" w14:textId="77777777" w:rsidR="00957A90" w:rsidRDefault="00957A90" w:rsidP="00E3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BAFB3" w14:textId="77777777" w:rsidR="00957A90" w:rsidRDefault="00957A90" w:rsidP="00E32F4B">
      <w:r>
        <w:separator/>
      </w:r>
    </w:p>
  </w:footnote>
  <w:footnote w:type="continuationSeparator" w:id="0">
    <w:p w14:paraId="64A74810" w14:textId="77777777" w:rsidR="00957A90" w:rsidRDefault="00957A90" w:rsidP="00E32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CEE7D59" w:rsidR="00360F2A" w:rsidRDefault="00360F2A" w:rsidP="00002A56">
    <w:pPr>
      <w:pStyle w:val="a9"/>
      <w:jc w:val="center"/>
    </w:pPr>
    <w:r>
      <w:fldChar w:fldCharType="begin"/>
    </w:r>
    <w:r>
      <w:instrText>PAGE   \* MERGEFORMAT</w:instrText>
    </w:r>
    <w:r>
      <w:fldChar w:fldCharType="separate"/>
    </w:r>
    <w:r w:rsidR="00374D9B" w:rsidRPr="00374D9B">
      <w:rPr>
        <w:noProof/>
        <w:lang w:val="ru-RU"/>
      </w:rP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29"/>
    <w:multiLevelType w:val="multilevel"/>
    <w:tmpl w:val="AB9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D724A"/>
    <w:multiLevelType w:val="multilevel"/>
    <w:tmpl w:val="9008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A4FB4"/>
    <w:multiLevelType w:val="multilevel"/>
    <w:tmpl w:val="C238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F26017"/>
    <w:multiLevelType w:val="multilevel"/>
    <w:tmpl w:val="40F0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50DB8"/>
    <w:multiLevelType w:val="multilevel"/>
    <w:tmpl w:val="F18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10617"/>
    <w:multiLevelType w:val="multilevel"/>
    <w:tmpl w:val="BED0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FE00633"/>
    <w:multiLevelType w:val="multilevel"/>
    <w:tmpl w:val="1624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AD158D"/>
    <w:multiLevelType w:val="multilevel"/>
    <w:tmpl w:val="E1DEAD70"/>
    <w:lvl w:ilvl="0">
      <w:start w:val="27"/>
      <w:numFmt w:val="decimal"/>
      <w:lvlText w:val="%1"/>
      <w:lvlJc w:val="left"/>
      <w:pPr>
        <w:ind w:left="1260" w:hanging="1260"/>
      </w:pPr>
      <w:rPr>
        <w:rFonts w:hint="default"/>
      </w:rPr>
    </w:lvl>
    <w:lvl w:ilvl="1">
      <w:start w:val="3"/>
      <w:numFmt w:val="decimalZero"/>
      <w:lvlText w:val="%1.%2"/>
      <w:lvlJc w:val="left"/>
      <w:pPr>
        <w:ind w:left="1260" w:hanging="1260"/>
      </w:pPr>
      <w:rPr>
        <w:rFonts w:hint="default"/>
      </w:rPr>
    </w:lvl>
    <w:lvl w:ilvl="2">
      <w:start w:val="2026"/>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676032341">
    <w:abstractNumId w:val="9"/>
  </w:num>
  <w:num w:numId="2" w16cid:durableId="1970278796">
    <w:abstractNumId w:val="11"/>
  </w:num>
  <w:num w:numId="3" w16cid:durableId="1586181025">
    <w:abstractNumId w:val="7"/>
  </w:num>
  <w:num w:numId="4" w16cid:durableId="185023214">
    <w:abstractNumId w:val="1"/>
  </w:num>
  <w:num w:numId="5" w16cid:durableId="919484423">
    <w:abstractNumId w:val="10"/>
  </w:num>
  <w:num w:numId="6" w16cid:durableId="64423158">
    <w:abstractNumId w:val="5"/>
  </w:num>
  <w:num w:numId="7" w16cid:durableId="861012514">
    <w:abstractNumId w:val="2"/>
  </w:num>
  <w:num w:numId="8" w16cid:durableId="1615794172">
    <w:abstractNumId w:val="6"/>
  </w:num>
  <w:num w:numId="9" w16cid:durableId="1867910040">
    <w:abstractNumId w:val="3"/>
  </w:num>
  <w:num w:numId="10" w16cid:durableId="1837725107">
    <w:abstractNumId w:val="12"/>
  </w:num>
  <w:num w:numId="11" w16cid:durableId="1493332735">
    <w:abstractNumId w:val="8"/>
  </w:num>
  <w:num w:numId="12" w16cid:durableId="235747464">
    <w:abstractNumId w:val="4"/>
  </w:num>
  <w:num w:numId="13" w16cid:durableId="2076853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414"/>
    <w:rsid w:val="00002A56"/>
    <w:rsid w:val="00005F79"/>
    <w:rsid w:val="00010069"/>
    <w:rsid w:val="00014754"/>
    <w:rsid w:val="00017B1C"/>
    <w:rsid w:val="00020FC0"/>
    <w:rsid w:val="000218D0"/>
    <w:rsid w:val="00021E4A"/>
    <w:rsid w:val="00022A83"/>
    <w:rsid w:val="000235E4"/>
    <w:rsid w:val="00023822"/>
    <w:rsid w:val="000244D1"/>
    <w:rsid w:val="000248BF"/>
    <w:rsid w:val="00024FA3"/>
    <w:rsid w:val="000277D4"/>
    <w:rsid w:val="000312E1"/>
    <w:rsid w:val="00031A16"/>
    <w:rsid w:val="000326A2"/>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440C"/>
    <w:rsid w:val="00065FC3"/>
    <w:rsid w:val="00066EE3"/>
    <w:rsid w:val="00072463"/>
    <w:rsid w:val="0007309F"/>
    <w:rsid w:val="00073FED"/>
    <w:rsid w:val="0007577D"/>
    <w:rsid w:val="00081498"/>
    <w:rsid w:val="00085FAF"/>
    <w:rsid w:val="00087365"/>
    <w:rsid w:val="00091A08"/>
    <w:rsid w:val="00092270"/>
    <w:rsid w:val="0009266A"/>
    <w:rsid w:val="000A0401"/>
    <w:rsid w:val="000A1E28"/>
    <w:rsid w:val="000A241F"/>
    <w:rsid w:val="000A3244"/>
    <w:rsid w:val="000A4EF6"/>
    <w:rsid w:val="000B0C5A"/>
    <w:rsid w:val="000B1C9A"/>
    <w:rsid w:val="000B276E"/>
    <w:rsid w:val="000B29D6"/>
    <w:rsid w:val="000B5193"/>
    <w:rsid w:val="000B543B"/>
    <w:rsid w:val="000B6DB6"/>
    <w:rsid w:val="000C1A63"/>
    <w:rsid w:val="000C5D92"/>
    <w:rsid w:val="000C5F33"/>
    <w:rsid w:val="000D1062"/>
    <w:rsid w:val="000D2B7F"/>
    <w:rsid w:val="000D461F"/>
    <w:rsid w:val="000D4954"/>
    <w:rsid w:val="000E24D0"/>
    <w:rsid w:val="000E2970"/>
    <w:rsid w:val="000E4EB4"/>
    <w:rsid w:val="000E54AE"/>
    <w:rsid w:val="000E7B2B"/>
    <w:rsid w:val="000F4963"/>
    <w:rsid w:val="000F74C6"/>
    <w:rsid w:val="00101732"/>
    <w:rsid w:val="001033F0"/>
    <w:rsid w:val="00105B7F"/>
    <w:rsid w:val="00112FFA"/>
    <w:rsid w:val="0011363B"/>
    <w:rsid w:val="00115F02"/>
    <w:rsid w:val="0012038C"/>
    <w:rsid w:val="0012074C"/>
    <w:rsid w:val="001210A5"/>
    <w:rsid w:val="001220DF"/>
    <w:rsid w:val="0012372F"/>
    <w:rsid w:val="001317CF"/>
    <w:rsid w:val="001320DF"/>
    <w:rsid w:val="001326EC"/>
    <w:rsid w:val="0013338F"/>
    <w:rsid w:val="00140040"/>
    <w:rsid w:val="00141E41"/>
    <w:rsid w:val="00143328"/>
    <w:rsid w:val="00146EBB"/>
    <w:rsid w:val="00147DE5"/>
    <w:rsid w:val="00152B89"/>
    <w:rsid w:val="00152FF8"/>
    <w:rsid w:val="00155261"/>
    <w:rsid w:val="0015576F"/>
    <w:rsid w:val="00155DA4"/>
    <w:rsid w:val="00156A42"/>
    <w:rsid w:val="0015751F"/>
    <w:rsid w:val="00162302"/>
    <w:rsid w:val="001629E0"/>
    <w:rsid w:val="00162BD9"/>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3599"/>
    <w:rsid w:val="001A41AC"/>
    <w:rsid w:val="001A45DE"/>
    <w:rsid w:val="001A4FE2"/>
    <w:rsid w:val="001A6986"/>
    <w:rsid w:val="001B28DE"/>
    <w:rsid w:val="001B3E23"/>
    <w:rsid w:val="001B75D3"/>
    <w:rsid w:val="001C051A"/>
    <w:rsid w:val="001C0CC9"/>
    <w:rsid w:val="001C39F7"/>
    <w:rsid w:val="001C41D0"/>
    <w:rsid w:val="001D0291"/>
    <w:rsid w:val="001D6475"/>
    <w:rsid w:val="001D773C"/>
    <w:rsid w:val="001E0E48"/>
    <w:rsid w:val="001E33FB"/>
    <w:rsid w:val="001E3DCC"/>
    <w:rsid w:val="001E629C"/>
    <w:rsid w:val="001E65C2"/>
    <w:rsid w:val="001F04AC"/>
    <w:rsid w:val="0020022D"/>
    <w:rsid w:val="00203759"/>
    <w:rsid w:val="00204BA7"/>
    <w:rsid w:val="00211BA4"/>
    <w:rsid w:val="00222AE4"/>
    <w:rsid w:val="0022705D"/>
    <w:rsid w:val="00230DFB"/>
    <w:rsid w:val="00231CED"/>
    <w:rsid w:val="002348BA"/>
    <w:rsid w:val="00240FE9"/>
    <w:rsid w:val="00241397"/>
    <w:rsid w:val="0024273A"/>
    <w:rsid w:val="00242B1B"/>
    <w:rsid w:val="002448F4"/>
    <w:rsid w:val="00244F27"/>
    <w:rsid w:val="0025141F"/>
    <w:rsid w:val="00255336"/>
    <w:rsid w:val="00255EB4"/>
    <w:rsid w:val="00260A4B"/>
    <w:rsid w:val="002669D5"/>
    <w:rsid w:val="00274475"/>
    <w:rsid w:val="00277102"/>
    <w:rsid w:val="00277695"/>
    <w:rsid w:val="00283287"/>
    <w:rsid w:val="00283C2B"/>
    <w:rsid w:val="0028534E"/>
    <w:rsid w:val="00286422"/>
    <w:rsid w:val="00287C24"/>
    <w:rsid w:val="002923C2"/>
    <w:rsid w:val="00294970"/>
    <w:rsid w:val="00296809"/>
    <w:rsid w:val="002A65C7"/>
    <w:rsid w:val="002A6DAF"/>
    <w:rsid w:val="002B1093"/>
    <w:rsid w:val="002B1589"/>
    <w:rsid w:val="002B216E"/>
    <w:rsid w:val="002B29D1"/>
    <w:rsid w:val="002B2BE1"/>
    <w:rsid w:val="002B6879"/>
    <w:rsid w:val="002C0AC6"/>
    <w:rsid w:val="002C598B"/>
    <w:rsid w:val="002D290B"/>
    <w:rsid w:val="002D4F7E"/>
    <w:rsid w:val="002E2050"/>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80E"/>
    <w:rsid w:val="00305D49"/>
    <w:rsid w:val="003109B0"/>
    <w:rsid w:val="003116E3"/>
    <w:rsid w:val="00311DFB"/>
    <w:rsid w:val="00312946"/>
    <w:rsid w:val="00314B5C"/>
    <w:rsid w:val="00321028"/>
    <w:rsid w:val="00321545"/>
    <w:rsid w:val="00324F51"/>
    <w:rsid w:val="0032608B"/>
    <w:rsid w:val="00327ED1"/>
    <w:rsid w:val="00333BB4"/>
    <w:rsid w:val="0033421C"/>
    <w:rsid w:val="00337947"/>
    <w:rsid w:val="00341B9C"/>
    <w:rsid w:val="00341C66"/>
    <w:rsid w:val="00341FE8"/>
    <w:rsid w:val="00344956"/>
    <w:rsid w:val="003508B9"/>
    <w:rsid w:val="0035166E"/>
    <w:rsid w:val="00355D58"/>
    <w:rsid w:val="00360F2A"/>
    <w:rsid w:val="0036254D"/>
    <w:rsid w:val="0036389C"/>
    <w:rsid w:val="00373108"/>
    <w:rsid w:val="00374D9B"/>
    <w:rsid w:val="0037674A"/>
    <w:rsid w:val="00377796"/>
    <w:rsid w:val="00381411"/>
    <w:rsid w:val="00381CC9"/>
    <w:rsid w:val="003824A7"/>
    <w:rsid w:val="0038565C"/>
    <w:rsid w:val="00392F3C"/>
    <w:rsid w:val="00396316"/>
    <w:rsid w:val="00397B0C"/>
    <w:rsid w:val="003A5A77"/>
    <w:rsid w:val="003A77E8"/>
    <w:rsid w:val="003B4862"/>
    <w:rsid w:val="003B6D87"/>
    <w:rsid w:val="003B70DB"/>
    <w:rsid w:val="003C021C"/>
    <w:rsid w:val="003C4D52"/>
    <w:rsid w:val="003C6CB2"/>
    <w:rsid w:val="003C7CFB"/>
    <w:rsid w:val="003D1EC9"/>
    <w:rsid w:val="003D2D7E"/>
    <w:rsid w:val="003D43B7"/>
    <w:rsid w:val="003E323C"/>
    <w:rsid w:val="003E383B"/>
    <w:rsid w:val="003E47CF"/>
    <w:rsid w:val="003E5489"/>
    <w:rsid w:val="003E6FC0"/>
    <w:rsid w:val="003F0337"/>
    <w:rsid w:val="003F3682"/>
    <w:rsid w:val="003F45F2"/>
    <w:rsid w:val="003F526E"/>
    <w:rsid w:val="003F5331"/>
    <w:rsid w:val="003F6830"/>
    <w:rsid w:val="00401EA7"/>
    <w:rsid w:val="004021A0"/>
    <w:rsid w:val="0040775D"/>
    <w:rsid w:val="0041264B"/>
    <w:rsid w:val="00412EDF"/>
    <w:rsid w:val="00414648"/>
    <w:rsid w:val="0041669E"/>
    <w:rsid w:val="00421AF0"/>
    <w:rsid w:val="00422BCA"/>
    <w:rsid w:val="00424D48"/>
    <w:rsid w:val="00431EA2"/>
    <w:rsid w:val="00433F79"/>
    <w:rsid w:val="004342C0"/>
    <w:rsid w:val="00435421"/>
    <w:rsid w:val="0043551D"/>
    <w:rsid w:val="00436359"/>
    <w:rsid w:val="00437E9A"/>
    <w:rsid w:val="00440EF5"/>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7049"/>
    <w:rsid w:val="00470B11"/>
    <w:rsid w:val="00471054"/>
    <w:rsid w:val="004730AC"/>
    <w:rsid w:val="0047486A"/>
    <w:rsid w:val="004756CD"/>
    <w:rsid w:val="00475799"/>
    <w:rsid w:val="00475B93"/>
    <w:rsid w:val="00482A79"/>
    <w:rsid w:val="004872DC"/>
    <w:rsid w:val="0049259B"/>
    <w:rsid w:val="00493490"/>
    <w:rsid w:val="00495EAC"/>
    <w:rsid w:val="0049601A"/>
    <w:rsid w:val="004A0112"/>
    <w:rsid w:val="004A4F4C"/>
    <w:rsid w:val="004B006E"/>
    <w:rsid w:val="004B52D0"/>
    <w:rsid w:val="004C1319"/>
    <w:rsid w:val="004C392C"/>
    <w:rsid w:val="004C3D34"/>
    <w:rsid w:val="004D03D3"/>
    <w:rsid w:val="004D1AC6"/>
    <w:rsid w:val="004D3A71"/>
    <w:rsid w:val="004E06E7"/>
    <w:rsid w:val="004E3137"/>
    <w:rsid w:val="004E7552"/>
    <w:rsid w:val="004F15AE"/>
    <w:rsid w:val="004F6518"/>
    <w:rsid w:val="004F6DD4"/>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64E8"/>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5992"/>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605E"/>
    <w:rsid w:val="005D60EC"/>
    <w:rsid w:val="005D6688"/>
    <w:rsid w:val="005E2E0C"/>
    <w:rsid w:val="005E60A7"/>
    <w:rsid w:val="005E72F0"/>
    <w:rsid w:val="005F0761"/>
    <w:rsid w:val="005F0F13"/>
    <w:rsid w:val="005F2B8A"/>
    <w:rsid w:val="005F7F5D"/>
    <w:rsid w:val="00603104"/>
    <w:rsid w:val="00603496"/>
    <w:rsid w:val="00603987"/>
    <w:rsid w:val="00606FB9"/>
    <w:rsid w:val="0060704B"/>
    <w:rsid w:val="006123E3"/>
    <w:rsid w:val="0061286C"/>
    <w:rsid w:val="00633333"/>
    <w:rsid w:val="00634773"/>
    <w:rsid w:val="006378A1"/>
    <w:rsid w:val="00640149"/>
    <w:rsid w:val="00645AB3"/>
    <w:rsid w:val="00645AF8"/>
    <w:rsid w:val="00647AAC"/>
    <w:rsid w:val="006507D0"/>
    <w:rsid w:val="00651203"/>
    <w:rsid w:val="0065143B"/>
    <w:rsid w:val="0065303E"/>
    <w:rsid w:val="006533B6"/>
    <w:rsid w:val="006548A7"/>
    <w:rsid w:val="00655DDD"/>
    <w:rsid w:val="00656D81"/>
    <w:rsid w:val="006612B0"/>
    <w:rsid w:val="00661D78"/>
    <w:rsid w:val="00666381"/>
    <w:rsid w:val="006663A3"/>
    <w:rsid w:val="00666AD0"/>
    <w:rsid w:val="00677770"/>
    <w:rsid w:val="006857C3"/>
    <w:rsid w:val="00690AAD"/>
    <w:rsid w:val="00690F1C"/>
    <w:rsid w:val="00694836"/>
    <w:rsid w:val="00696AF0"/>
    <w:rsid w:val="006A0523"/>
    <w:rsid w:val="006A1904"/>
    <w:rsid w:val="006B0EF5"/>
    <w:rsid w:val="006B1F93"/>
    <w:rsid w:val="006B2630"/>
    <w:rsid w:val="006B3F8A"/>
    <w:rsid w:val="006B7DA7"/>
    <w:rsid w:val="006C0363"/>
    <w:rsid w:val="006C3C23"/>
    <w:rsid w:val="006C5D13"/>
    <w:rsid w:val="006D49D3"/>
    <w:rsid w:val="006D5AEE"/>
    <w:rsid w:val="006D7113"/>
    <w:rsid w:val="006D74D1"/>
    <w:rsid w:val="006E025E"/>
    <w:rsid w:val="006E111D"/>
    <w:rsid w:val="006E53B4"/>
    <w:rsid w:val="006E55CC"/>
    <w:rsid w:val="006E6207"/>
    <w:rsid w:val="006E6F92"/>
    <w:rsid w:val="006F3EB7"/>
    <w:rsid w:val="006F4348"/>
    <w:rsid w:val="006F49FF"/>
    <w:rsid w:val="006F535C"/>
    <w:rsid w:val="006F6B7C"/>
    <w:rsid w:val="006F76AA"/>
    <w:rsid w:val="00700A4E"/>
    <w:rsid w:val="00701DEC"/>
    <w:rsid w:val="0070386D"/>
    <w:rsid w:val="00705929"/>
    <w:rsid w:val="00705D93"/>
    <w:rsid w:val="007079E9"/>
    <w:rsid w:val="00707BA4"/>
    <w:rsid w:val="00712A9E"/>
    <w:rsid w:val="00713947"/>
    <w:rsid w:val="00715BE8"/>
    <w:rsid w:val="007166ED"/>
    <w:rsid w:val="00717D68"/>
    <w:rsid w:val="007247F7"/>
    <w:rsid w:val="0072598B"/>
    <w:rsid w:val="00725C65"/>
    <w:rsid w:val="00726B8D"/>
    <w:rsid w:val="007270D5"/>
    <w:rsid w:val="0073072C"/>
    <w:rsid w:val="00730846"/>
    <w:rsid w:val="00730F93"/>
    <w:rsid w:val="00733C6D"/>
    <w:rsid w:val="00737958"/>
    <w:rsid w:val="00740486"/>
    <w:rsid w:val="007424AB"/>
    <w:rsid w:val="00743DDA"/>
    <w:rsid w:val="007450C5"/>
    <w:rsid w:val="00745DE6"/>
    <w:rsid w:val="007507C5"/>
    <w:rsid w:val="007511AA"/>
    <w:rsid w:val="007519F8"/>
    <w:rsid w:val="007547B2"/>
    <w:rsid w:val="00762E2D"/>
    <w:rsid w:val="0077121E"/>
    <w:rsid w:val="00771F52"/>
    <w:rsid w:val="00773BB6"/>
    <w:rsid w:val="00782A4B"/>
    <w:rsid w:val="00783610"/>
    <w:rsid w:val="00786630"/>
    <w:rsid w:val="00787A6D"/>
    <w:rsid w:val="007933AC"/>
    <w:rsid w:val="0079489D"/>
    <w:rsid w:val="00795317"/>
    <w:rsid w:val="007962FB"/>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1C93"/>
    <w:rsid w:val="00802E6F"/>
    <w:rsid w:val="00804DF4"/>
    <w:rsid w:val="008050E4"/>
    <w:rsid w:val="008058DD"/>
    <w:rsid w:val="00806085"/>
    <w:rsid w:val="0081688A"/>
    <w:rsid w:val="00816F90"/>
    <w:rsid w:val="008201E4"/>
    <w:rsid w:val="00820901"/>
    <w:rsid w:val="00822536"/>
    <w:rsid w:val="00823140"/>
    <w:rsid w:val="00825791"/>
    <w:rsid w:val="00826AF8"/>
    <w:rsid w:val="00830290"/>
    <w:rsid w:val="00830782"/>
    <w:rsid w:val="00831C44"/>
    <w:rsid w:val="00833653"/>
    <w:rsid w:val="008357D7"/>
    <w:rsid w:val="00836A6E"/>
    <w:rsid w:val="008408B7"/>
    <w:rsid w:val="00840EE3"/>
    <w:rsid w:val="008475E5"/>
    <w:rsid w:val="0085179D"/>
    <w:rsid w:val="008544CB"/>
    <w:rsid w:val="00862B3F"/>
    <w:rsid w:val="008640DC"/>
    <w:rsid w:val="008642A5"/>
    <w:rsid w:val="00864B6B"/>
    <w:rsid w:val="00865EB8"/>
    <w:rsid w:val="00870CBC"/>
    <w:rsid w:val="00872A2A"/>
    <w:rsid w:val="00872C66"/>
    <w:rsid w:val="00872D4D"/>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8F8"/>
    <w:rsid w:val="008A1351"/>
    <w:rsid w:val="008A1E80"/>
    <w:rsid w:val="008A2D95"/>
    <w:rsid w:val="008A3056"/>
    <w:rsid w:val="008A5A4E"/>
    <w:rsid w:val="008B14A2"/>
    <w:rsid w:val="008B34FB"/>
    <w:rsid w:val="008C2313"/>
    <w:rsid w:val="008C6535"/>
    <w:rsid w:val="008D0CA9"/>
    <w:rsid w:val="008D21F4"/>
    <w:rsid w:val="008D463B"/>
    <w:rsid w:val="008D483A"/>
    <w:rsid w:val="008D59A3"/>
    <w:rsid w:val="008E05ED"/>
    <w:rsid w:val="008E1CB4"/>
    <w:rsid w:val="008E254A"/>
    <w:rsid w:val="008E296D"/>
    <w:rsid w:val="008E2B03"/>
    <w:rsid w:val="008E2FA3"/>
    <w:rsid w:val="008E31D7"/>
    <w:rsid w:val="008F46E5"/>
    <w:rsid w:val="008F4DDD"/>
    <w:rsid w:val="009000E7"/>
    <w:rsid w:val="00902A0F"/>
    <w:rsid w:val="00905DC1"/>
    <w:rsid w:val="00906645"/>
    <w:rsid w:val="00907592"/>
    <w:rsid w:val="00912097"/>
    <w:rsid w:val="00913BA7"/>
    <w:rsid w:val="009156D0"/>
    <w:rsid w:val="00922EBE"/>
    <w:rsid w:val="00926B77"/>
    <w:rsid w:val="00926CF0"/>
    <w:rsid w:val="00926EB0"/>
    <w:rsid w:val="00930186"/>
    <w:rsid w:val="009377ED"/>
    <w:rsid w:val="00941AC4"/>
    <w:rsid w:val="00943C5B"/>
    <w:rsid w:val="00944E5F"/>
    <w:rsid w:val="009470D2"/>
    <w:rsid w:val="009475A9"/>
    <w:rsid w:val="00953052"/>
    <w:rsid w:val="00954F35"/>
    <w:rsid w:val="009560C8"/>
    <w:rsid w:val="00957A90"/>
    <w:rsid w:val="009600E0"/>
    <w:rsid w:val="00962B9C"/>
    <w:rsid w:val="00964BFD"/>
    <w:rsid w:val="009717BE"/>
    <w:rsid w:val="00975351"/>
    <w:rsid w:val="00975938"/>
    <w:rsid w:val="00977749"/>
    <w:rsid w:val="00990F4D"/>
    <w:rsid w:val="009927D0"/>
    <w:rsid w:val="009929EF"/>
    <w:rsid w:val="009A12AE"/>
    <w:rsid w:val="009A1FAD"/>
    <w:rsid w:val="009A21E6"/>
    <w:rsid w:val="009A2A7F"/>
    <w:rsid w:val="009A478A"/>
    <w:rsid w:val="009A5A15"/>
    <w:rsid w:val="009C0208"/>
    <w:rsid w:val="009C1DCD"/>
    <w:rsid w:val="009C690A"/>
    <w:rsid w:val="009D0E53"/>
    <w:rsid w:val="009D1F84"/>
    <w:rsid w:val="009D2BD6"/>
    <w:rsid w:val="009D5784"/>
    <w:rsid w:val="009D5BBD"/>
    <w:rsid w:val="009D66B9"/>
    <w:rsid w:val="009D6AD4"/>
    <w:rsid w:val="009D6FEF"/>
    <w:rsid w:val="009D7092"/>
    <w:rsid w:val="009E0BC8"/>
    <w:rsid w:val="009E0D30"/>
    <w:rsid w:val="009E6189"/>
    <w:rsid w:val="009E62DC"/>
    <w:rsid w:val="009E7975"/>
    <w:rsid w:val="009E7E16"/>
    <w:rsid w:val="009F04C4"/>
    <w:rsid w:val="009F0B38"/>
    <w:rsid w:val="009F0C2F"/>
    <w:rsid w:val="009F27D8"/>
    <w:rsid w:val="009F4421"/>
    <w:rsid w:val="009F4CAE"/>
    <w:rsid w:val="009F4FF3"/>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AB7"/>
    <w:rsid w:val="00A301E3"/>
    <w:rsid w:val="00A320D7"/>
    <w:rsid w:val="00A33114"/>
    <w:rsid w:val="00A33440"/>
    <w:rsid w:val="00A40041"/>
    <w:rsid w:val="00A405FB"/>
    <w:rsid w:val="00A4065C"/>
    <w:rsid w:val="00A41C21"/>
    <w:rsid w:val="00A4214A"/>
    <w:rsid w:val="00A46941"/>
    <w:rsid w:val="00A47166"/>
    <w:rsid w:val="00A513CF"/>
    <w:rsid w:val="00A52AB9"/>
    <w:rsid w:val="00A57ED1"/>
    <w:rsid w:val="00A6401C"/>
    <w:rsid w:val="00A65F38"/>
    <w:rsid w:val="00A67D41"/>
    <w:rsid w:val="00A73091"/>
    <w:rsid w:val="00A731EC"/>
    <w:rsid w:val="00A74DF8"/>
    <w:rsid w:val="00A76EFA"/>
    <w:rsid w:val="00A82284"/>
    <w:rsid w:val="00A83BCC"/>
    <w:rsid w:val="00A85013"/>
    <w:rsid w:val="00A91118"/>
    <w:rsid w:val="00A91525"/>
    <w:rsid w:val="00A91DF2"/>
    <w:rsid w:val="00A92C14"/>
    <w:rsid w:val="00AA4011"/>
    <w:rsid w:val="00AA4EEB"/>
    <w:rsid w:val="00AA59DD"/>
    <w:rsid w:val="00AA5C1D"/>
    <w:rsid w:val="00AA5D5C"/>
    <w:rsid w:val="00AA7BAC"/>
    <w:rsid w:val="00AA7D5E"/>
    <w:rsid w:val="00AB1901"/>
    <w:rsid w:val="00AB2256"/>
    <w:rsid w:val="00AB3F64"/>
    <w:rsid w:val="00AB76E2"/>
    <w:rsid w:val="00AC0793"/>
    <w:rsid w:val="00AC3B8C"/>
    <w:rsid w:val="00AC43EB"/>
    <w:rsid w:val="00AC47B9"/>
    <w:rsid w:val="00AC51F2"/>
    <w:rsid w:val="00AC5CFC"/>
    <w:rsid w:val="00AD054E"/>
    <w:rsid w:val="00AD2238"/>
    <w:rsid w:val="00AD289D"/>
    <w:rsid w:val="00AD5695"/>
    <w:rsid w:val="00AD57B0"/>
    <w:rsid w:val="00AD7714"/>
    <w:rsid w:val="00AE0D9D"/>
    <w:rsid w:val="00AE21B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3219"/>
    <w:rsid w:val="00B33265"/>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5B50"/>
    <w:rsid w:val="00B66482"/>
    <w:rsid w:val="00B678F1"/>
    <w:rsid w:val="00B708F9"/>
    <w:rsid w:val="00B727CE"/>
    <w:rsid w:val="00B72E41"/>
    <w:rsid w:val="00B732B4"/>
    <w:rsid w:val="00B7642F"/>
    <w:rsid w:val="00B76651"/>
    <w:rsid w:val="00B81C8F"/>
    <w:rsid w:val="00B82A9F"/>
    <w:rsid w:val="00B83DF2"/>
    <w:rsid w:val="00B86056"/>
    <w:rsid w:val="00B87770"/>
    <w:rsid w:val="00B932EF"/>
    <w:rsid w:val="00B942CB"/>
    <w:rsid w:val="00BA0C0B"/>
    <w:rsid w:val="00BA25D4"/>
    <w:rsid w:val="00BA3A23"/>
    <w:rsid w:val="00BA4AA8"/>
    <w:rsid w:val="00BA4D1B"/>
    <w:rsid w:val="00BA67C6"/>
    <w:rsid w:val="00BA6947"/>
    <w:rsid w:val="00BA71CE"/>
    <w:rsid w:val="00BA7DFA"/>
    <w:rsid w:val="00BB1A03"/>
    <w:rsid w:val="00BB2DB7"/>
    <w:rsid w:val="00BB43C5"/>
    <w:rsid w:val="00BB4F9C"/>
    <w:rsid w:val="00BC2198"/>
    <w:rsid w:val="00BC4266"/>
    <w:rsid w:val="00BC77E3"/>
    <w:rsid w:val="00BC7B28"/>
    <w:rsid w:val="00BD24CB"/>
    <w:rsid w:val="00BD2605"/>
    <w:rsid w:val="00BD5AB5"/>
    <w:rsid w:val="00BD636A"/>
    <w:rsid w:val="00BE73D0"/>
    <w:rsid w:val="00BE77AC"/>
    <w:rsid w:val="00BF0078"/>
    <w:rsid w:val="00BF04FA"/>
    <w:rsid w:val="00BF2D75"/>
    <w:rsid w:val="00BF69C9"/>
    <w:rsid w:val="00C02F8D"/>
    <w:rsid w:val="00C11811"/>
    <w:rsid w:val="00C15B2F"/>
    <w:rsid w:val="00C17904"/>
    <w:rsid w:val="00C2031F"/>
    <w:rsid w:val="00C23FFD"/>
    <w:rsid w:val="00C25F46"/>
    <w:rsid w:val="00C3327E"/>
    <w:rsid w:val="00C3371E"/>
    <w:rsid w:val="00C366C4"/>
    <w:rsid w:val="00C41193"/>
    <w:rsid w:val="00C4139E"/>
    <w:rsid w:val="00C5469D"/>
    <w:rsid w:val="00C54824"/>
    <w:rsid w:val="00C61D17"/>
    <w:rsid w:val="00C623B2"/>
    <w:rsid w:val="00C6427F"/>
    <w:rsid w:val="00C65FE5"/>
    <w:rsid w:val="00C672BC"/>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96EA4"/>
    <w:rsid w:val="00C978C0"/>
    <w:rsid w:val="00CA20F2"/>
    <w:rsid w:val="00CA6E4C"/>
    <w:rsid w:val="00CB200E"/>
    <w:rsid w:val="00CC2EAF"/>
    <w:rsid w:val="00CD6F8B"/>
    <w:rsid w:val="00CE2FBA"/>
    <w:rsid w:val="00CE39D2"/>
    <w:rsid w:val="00CF1D6A"/>
    <w:rsid w:val="00CF1F64"/>
    <w:rsid w:val="00CF53A2"/>
    <w:rsid w:val="00CF5C66"/>
    <w:rsid w:val="00CF6224"/>
    <w:rsid w:val="00CF7F81"/>
    <w:rsid w:val="00D04D30"/>
    <w:rsid w:val="00D05A96"/>
    <w:rsid w:val="00D11465"/>
    <w:rsid w:val="00D11B81"/>
    <w:rsid w:val="00D16031"/>
    <w:rsid w:val="00D16A4C"/>
    <w:rsid w:val="00D23463"/>
    <w:rsid w:val="00D2387E"/>
    <w:rsid w:val="00D24FF4"/>
    <w:rsid w:val="00D30E1B"/>
    <w:rsid w:val="00D31E73"/>
    <w:rsid w:val="00D32B5D"/>
    <w:rsid w:val="00D347F4"/>
    <w:rsid w:val="00D36BC7"/>
    <w:rsid w:val="00D41755"/>
    <w:rsid w:val="00D464E1"/>
    <w:rsid w:val="00D50407"/>
    <w:rsid w:val="00D51CEB"/>
    <w:rsid w:val="00D53B0A"/>
    <w:rsid w:val="00D53DAF"/>
    <w:rsid w:val="00D57978"/>
    <w:rsid w:val="00D61D68"/>
    <w:rsid w:val="00D61EB0"/>
    <w:rsid w:val="00D667E8"/>
    <w:rsid w:val="00D67071"/>
    <w:rsid w:val="00D70E4F"/>
    <w:rsid w:val="00D72C09"/>
    <w:rsid w:val="00D72CDF"/>
    <w:rsid w:val="00D77108"/>
    <w:rsid w:val="00D8362F"/>
    <w:rsid w:val="00D96A49"/>
    <w:rsid w:val="00D976DB"/>
    <w:rsid w:val="00DA0B22"/>
    <w:rsid w:val="00DA21F1"/>
    <w:rsid w:val="00DA2A6F"/>
    <w:rsid w:val="00DA485E"/>
    <w:rsid w:val="00DB68AD"/>
    <w:rsid w:val="00DC0574"/>
    <w:rsid w:val="00DC65BD"/>
    <w:rsid w:val="00DD5C64"/>
    <w:rsid w:val="00DE29C6"/>
    <w:rsid w:val="00DE2B66"/>
    <w:rsid w:val="00DE4609"/>
    <w:rsid w:val="00DE49BE"/>
    <w:rsid w:val="00DE6158"/>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22484"/>
    <w:rsid w:val="00E317A0"/>
    <w:rsid w:val="00E32F4B"/>
    <w:rsid w:val="00E36DF1"/>
    <w:rsid w:val="00E43133"/>
    <w:rsid w:val="00E463BF"/>
    <w:rsid w:val="00E50AC5"/>
    <w:rsid w:val="00E51C6E"/>
    <w:rsid w:val="00E5394E"/>
    <w:rsid w:val="00E54697"/>
    <w:rsid w:val="00E55B5A"/>
    <w:rsid w:val="00E56939"/>
    <w:rsid w:val="00E63F31"/>
    <w:rsid w:val="00E6481C"/>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C7E37"/>
    <w:rsid w:val="00ED0923"/>
    <w:rsid w:val="00ED2484"/>
    <w:rsid w:val="00ED26D4"/>
    <w:rsid w:val="00ED2A77"/>
    <w:rsid w:val="00ED3CD8"/>
    <w:rsid w:val="00ED583E"/>
    <w:rsid w:val="00EE19B6"/>
    <w:rsid w:val="00EE3991"/>
    <w:rsid w:val="00EE4408"/>
    <w:rsid w:val="00EE5983"/>
    <w:rsid w:val="00EF0D95"/>
    <w:rsid w:val="00EF2244"/>
    <w:rsid w:val="00EF4FD4"/>
    <w:rsid w:val="00F0030D"/>
    <w:rsid w:val="00F012E3"/>
    <w:rsid w:val="00F04C02"/>
    <w:rsid w:val="00F062C5"/>
    <w:rsid w:val="00F141B7"/>
    <w:rsid w:val="00F14E10"/>
    <w:rsid w:val="00F14F5C"/>
    <w:rsid w:val="00F156B6"/>
    <w:rsid w:val="00F21090"/>
    <w:rsid w:val="00F22BB0"/>
    <w:rsid w:val="00F239FF"/>
    <w:rsid w:val="00F310BA"/>
    <w:rsid w:val="00F3218F"/>
    <w:rsid w:val="00F32417"/>
    <w:rsid w:val="00F3607B"/>
    <w:rsid w:val="00F40518"/>
    <w:rsid w:val="00F418BF"/>
    <w:rsid w:val="00F42786"/>
    <w:rsid w:val="00F42FB9"/>
    <w:rsid w:val="00F43346"/>
    <w:rsid w:val="00F45799"/>
    <w:rsid w:val="00F4773F"/>
    <w:rsid w:val="00F47ABF"/>
    <w:rsid w:val="00F50808"/>
    <w:rsid w:val="00F5134B"/>
    <w:rsid w:val="00F54DB6"/>
    <w:rsid w:val="00F5544D"/>
    <w:rsid w:val="00F55A0F"/>
    <w:rsid w:val="00F6230A"/>
    <w:rsid w:val="00F675EC"/>
    <w:rsid w:val="00F6782F"/>
    <w:rsid w:val="00F70850"/>
    <w:rsid w:val="00F7270C"/>
    <w:rsid w:val="00F73CD8"/>
    <w:rsid w:val="00F77740"/>
    <w:rsid w:val="00F83E74"/>
    <w:rsid w:val="00F84EE9"/>
    <w:rsid w:val="00F874C5"/>
    <w:rsid w:val="00F87E66"/>
    <w:rsid w:val="00F9307E"/>
    <w:rsid w:val="00F9546F"/>
    <w:rsid w:val="00F95869"/>
    <w:rsid w:val="00FA019E"/>
    <w:rsid w:val="00FA119D"/>
    <w:rsid w:val="00FA1E94"/>
    <w:rsid w:val="00FA5511"/>
    <w:rsid w:val="00FB09CB"/>
    <w:rsid w:val="00FB16EC"/>
    <w:rsid w:val="00FB3E3C"/>
    <w:rsid w:val="00FB4F9C"/>
    <w:rsid w:val="00FB76CE"/>
    <w:rsid w:val="00FD0E5C"/>
    <w:rsid w:val="00FD10CC"/>
    <w:rsid w:val="00FD23B7"/>
    <w:rsid w:val="00FD5A7F"/>
    <w:rsid w:val="00FE0117"/>
    <w:rsid w:val="00FE4C33"/>
    <w:rsid w:val="00FE65C2"/>
    <w:rsid w:val="00FE7D0D"/>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D5E"/>
    <w:rPr>
      <w:rFonts w:ascii="Times New Roman" w:eastAsia="Times New Roman" w:hAnsi="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spacing w:after="200" w:line="276" w:lineRule="auto"/>
      <w:ind w:left="720"/>
      <w:contextualSpacing/>
    </w:pPr>
    <w:rPr>
      <w:rFonts w:ascii="Calibri" w:eastAsia="Calibri" w:hAnsi="Calibri"/>
      <w:sz w:val="22"/>
      <w:szCs w:val="22"/>
    </w:rPr>
  </w:style>
  <w:style w:type="paragraph" w:customStyle="1" w:styleId="rvps2">
    <w:name w:val="rvps2"/>
    <w:basedOn w:val="a"/>
    <w:rsid w:val="000312E1"/>
    <w:pPr>
      <w:spacing w:before="100" w:beforeAutospacing="1" w:after="100" w:afterAutospacing="1"/>
    </w:pPr>
    <w:rPr>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rPr>
      <w:rFonts w:ascii="Segoe UI" w:eastAsia="Calibr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pPr>
    <w:rPr>
      <w:rFonts w:ascii="Calibri" w:eastAsia="Calibri" w:hAnsi="Calibri"/>
      <w:sz w:val="22"/>
      <w:szCs w:val="22"/>
    </w:r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pPr>
    <w:rPr>
      <w:rFonts w:ascii="Calibri" w:eastAsia="Calibri" w:hAnsi="Calibri"/>
      <w:sz w:val="22"/>
      <w:szCs w:val="22"/>
    </w:r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customStyle="1" w:styleId="1">
    <w:name w:val="Незакрита згадка1"/>
    <w:basedOn w:val="a0"/>
    <w:uiPriority w:val="99"/>
    <w:semiHidden/>
    <w:unhideWhenUsed/>
    <w:rsid w:val="0036389C"/>
    <w:rPr>
      <w:color w:val="605E5C"/>
      <w:shd w:val="clear" w:color="auto" w:fill="E1DFDD"/>
    </w:rPr>
  </w:style>
  <w:style w:type="paragraph" w:styleId="ae">
    <w:name w:val="Normal (Web)"/>
    <w:basedOn w:val="a"/>
    <w:uiPriority w:val="99"/>
    <w:unhideWhenUsed/>
    <w:rsid w:val="00820901"/>
    <w:pPr>
      <w:spacing w:before="100" w:beforeAutospacing="1" w:after="100" w:afterAutospacing="1"/>
    </w:pPr>
  </w:style>
  <w:style w:type="character" w:customStyle="1" w:styleId="source-title">
    <w:name w:val="source-title"/>
    <w:basedOn w:val="a0"/>
    <w:rsid w:val="00AA7D5E"/>
  </w:style>
  <w:style w:type="character" w:customStyle="1" w:styleId="apple-converted-space">
    <w:name w:val="apple-converted-space"/>
    <w:basedOn w:val="a0"/>
    <w:rsid w:val="00AA7D5E"/>
  </w:style>
  <w:style w:type="character" w:customStyle="1" w:styleId="s17">
    <w:name w:val="s17"/>
    <w:basedOn w:val="a0"/>
    <w:rsid w:val="0038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862CB-E644-43E6-991B-B96C464C8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8861</Words>
  <Characters>5051</Characters>
  <DocSecurity>0</DocSecurity>
  <Lines>42</Lines>
  <Paragraphs>27</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13885</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2026-06-23T09:23:00Z</cp:lastPrinted>
  <dcterms:created xsi:type="dcterms:W3CDTF">2026-09-26T16:34:00Z</dcterms:created>
  <dcterms:modified xsi:type="dcterms:W3CDTF">2026-10-01T13:12:00Z</dcterms:modified>
</cp:coreProperties>
</file>