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96C3A" w14:textId="77777777" w:rsidR="0021751E" w:rsidRPr="0021751E" w:rsidRDefault="0021751E" w:rsidP="0021751E">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21751E">
        <w:rPr>
          <w:rFonts w:ascii="Times New Roman" w:eastAsia="Times New Roman" w:hAnsi="Times New Roman" w:cs="Times New Roman"/>
          <w:noProof/>
          <w:kern w:val="0"/>
          <w:sz w:val="19"/>
          <w:szCs w:val="20"/>
          <w:lang w:val="en-US"/>
          <w14:ligatures w14:val="none"/>
        </w:rPr>
        <w:drawing>
          <wp:inline distT="0" distB="0" distL="0" distR="0" wp14:anchorId="35584E4B" wp14:editId="17C05E41">
            <wp:extent cx="438150" cy="609600"/>
            <wp:effectExtent l="0" t="0" r="0" b="0"/>
            <wp:docPr id="10998364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52A9CD81" w14:textId="77777777" w:rsidR="0021751E" w:rsidRPr="0021751E" w:rsidRDefault="0021751E" w:rsidP="0021751E">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573D9EEF" w14:textId="77777777" w:rsidR="0021751E" w:rsidRPr="0021751E" w:rsidRDefault="0021751E" w:rsidP="0021751E">
      <w:pPr>
        <w:spacing w:after="0" w:line="240" w:lineRule="auto"/>
        <w:jc w:val="center"/>
        <w:rPr>
          <w:rFonts w:ascii="Times New Roman" w:eastAsia="Times New Roman" w:hAnsi="Times New Roman" w:cs="Times New Roman"/>
          <w:kern w:val="28"/>
          <w:sz w:val="32"/>
          <w:szCs w:val="32"/>
          <w:lang w:eastAsia="ru-RU"/>
          <w14:ligatures w14:val="none"/>
        </w:rPr>
      </w:pPr>
      <w:r w:rsidRPr="0021751E">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21751E">
        <w:rPr>
          <w:rFonts w:ascii="Times New Roman" w:eastAsia="Times New Roman" w:hAnsi="Times New Roman" w:cs="Times New Roman"/>
          <w:bCs/>
          <w:kern w:val="28"/>
          <w:sz w:val="36"/>
          <w:szCs w:val="32"/>
          <w:lang w:eastAsia="ru-RU"/>
          <w14:ligatures w14:val="none"/>
        </w:rPr>
        <w:br/>
        <w:t>КОМІСІЯ ПРОКУРОРІВ</w:t>
      </w:r>
    </w:p>
    <w:p w14:paraId="72072531" w14:textId="77777777" w:rsidR="0021751E" w:rsidRPr="0021751E" w:rsidRDefault="0021751E" w:rsidP="0021751E">
      <w:pPr>
        <w:spacing w:after="0" w:line="240" w:lineRule="auto"/>
        <w:ind w:left="84"/>
        <w:rPr>
          <w:rFonts w:ascii="Times New Roman" w:eastAsia="Times New Roman" w:hAnsi="Times New Roman" w:cs="Times New Roman"/>
          <w:kern w:val="28"/>
          <w:sz w:val="20"/>
          <w:szCs w:val="20"/>
          <w:lang w:eastAsia="uk-UA"/>
          <w14:ligatures w14:val="none"/>
        </w:rPr>
      </w:pPr>
    </w:p>
    <w:p w14:paraId="172AB7FF" w14:textId="77777777" w:rsidR="0021751E" w:rsidRPr="0021751E" w:rsidRDefault="0021751E" w:rsidP="0021751E">
      <w:pPr>
        <w:spacing w:after="0" w:line="240" w:lineRule="auto"/>
        <w:ind w:left="84"/>
        <w:rPr>
          <w:rFonts w:ascii="Times New Roman" w:eastAsia="Times New Roman" w:hAnsi="Times New Roman" w:cs="Times New Roman"/>
          <w:kern w:val="28"/>
          <w:sz w:val="20"/>
          <w:szCs w:val="20"/>
          <w:lang w:eastAsia="uk-UA"/>
          <w14:ligatures w14:val="none"/>
        </w:rPr>
      </w:pPr>
    </w:p>
    <w:p w14:paraId="5CE17A64" w14:textId="77777777" w:rsidR="0021751E" w:rsidRPr="0021751E" w:rsidRDefault="0021751E" w:rsidP="0021751E">
      <w:pPr>
        <w:spacing w:after="0" w:line="240" w:lineRule="auto"/>
        <w:jc w:val="center"/>
        <w:rPr>
          <w:rFonts w:ascii="Times New Roman" w:eastAsia="Times New Roman" w:hAnsi="Times New Roman" w:cs="Times New Roman"/>
          <w:b/>
          <w:kern w:val="28"/>
          <w:sz w:val="28"/>
          <w:szCs w:val="28"/>
          <w:lang w:eastAsia="uk-UA"/>
          <w14:ligatures w14:val="none"/>
        </w:rPr>
      </w:pPr>
      <w:r w:rsidRPr="0021751E">
        <w:rPr>
          <w:rFonts w:ascii="Times New Roman" w:eastAsia="Times New Roman" w:hAnsi="Times New Roman" w:cs="Times New Roman"/>
          <w:b/>
          <w:kern w:val="28"/>
          <w:sz w:val="28"/>
          <w:szCs w:val="28"/>
          <w:lang w:eastAsia="uk-UA"/>
          <w14:ligatures w14:val="none"/>
        </w:rPr>
        <w:t>Р І Ш Е Н Н Я</w:t>
      </w:r>
    </w:p>
    <w:p w14:paraId="5121367A" w14:textId="77777777" w:rsidR="0021751E" w:rsidRPr="0021751E" w:rsidRDefault="0021751E" w:rsidP="0021751E">
      <w:pPr>
        <w:spacing w:after="0" w:line="240" w:lineRule="auto"/>
        <w:ind w:left="84"/>
        <w:jc w:val="center"/>
        <w:rPr>
          <w:rFonts w:ascii="Times New Roman" w:eastAsia="Times New Roman" w:hAnsi="Times New Roman" w:cs="Times New Roman"/>
          <w:b/>
          <w:kern w:val="28"/>
          <w:sz w:val="28"/>
          <w:szCs w:val="28"/>
          <w:lang w:eastAsia="uk-UA"/>
          <w14:ligatures w14:val="none"/>
        </w:rPr>
      </w:pPr>
    </w:p>
    <w:p w14:paraId="0233D299" w14:textId="77777777" w:rsidR="0021751E" w:rsidRPr="0021751E" w:rsidRDefault="0021751E" w:rsidP="0021751E">
      <w:pPr>
        <w:spacing w:after="0" w:line="240" w:lineRule="auto"/>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21751E" w:rsidRPr="0021751E" w14:paraId="12861C3E" w14:textId="77777777" w:rsidTr="003F0839">
        <w:trPr>
          <w:trHeight w:val="460"/>
        </w:trPr>
        <w:tc>
          <w:tcPr>
            <w:tcW w:w="1765" w:type="pct"/>
            <w:hideMark/>
          </w:tcPr>
          <w:p w14:paraId="1922D6C1" w14:textId="77777777" w:rsidR="0021751E" w:rsidRPr="0021751E" w:rsidRDefault="0021751E" w:rsidP="0021751E">
            <w:pPr>
              <w:spacing w:after="0" w:line="240" w:lineRule="auto"/>
              <w:ind w:left="-107"/>
              <w:jc w:val="both"/>
              <w:rPr>
                <w:rFonts w:ascii="Times New Roman" w:eastAsia="Times New Roman" w:hAnsi="Times New Roman" w:cs="Times New Roman"/>
                <w:b/>
                <w:sz w:val="28"/>
                <w:lang w:eastAsia="ru-RU"/>
              </w:rPr>
            </w:pPr>
            <w:r w:rsidRPr="0021751E">
              <w:rPr>
                <w:rFonts w:ascii="Times New Roman" w:eastAsia="Times New Roman" w:hAnsi="Times New Roman" w:cs="Times New Roman"/>
                <w:b/>
                <w:sz w:val="28"/>
                <w:lang w:eastAsia="ru-RU"/>
              </w:rPr>
              <w:t>29 вересня 2026 року</w:t>
            </w:r>
          </w:p>
        </w:tc>
        <w:tc>
          <w:tcPr>
            <w:tcW w:w="1471" w:type="pct"/>
            <w:hideMark/>
          </w:tcPr>
          <w:p w14:paraId="6895732B" w14:textId="77777777" w:rsidR="0021751E" w:rsidRPr="0021751E" w:rsidRDefault="0021751E" w:rsidP="0021751E">
            <w:pPr>
              <w:spacing w:after="0" w:line="240" w:lineRule="auto"/>
              <w:jc w:val="center"/>
              <w:rPr>
                <w:rFonts w:ascii="Times New Roman" w:eastAsia="Times New Roman" w:hAnsi="Times New Roman" w:cs="Times New Roman"/>
                <w:b/>
                <w:sz w:val="28"/>
                <w:lang w:eastAsia="ru-RU"/>
              </w:rPr>
            </w:pPr>
            <w:r w:rsidRPr="0021751E">
              <w:rPr>
                <w:rFonts w:ascii="Times New Roman" w:eastAsia="Times New Roman" w:hAnsi="Times New Roman" w:cs="Times New Roman"/>
                <w:b/>
                <w:sz w:val="28"/>
                <w:lang w:eastAsia="ru-RU"/>
              </w:rPr>
              <w:t>Київ</w:t>
            </w:r>
          </w:p>
        </w:tc>
        <w:tc>
          <w:tcPr>
            <w:tcW w:w="1764" w:type="pct"/>
            <w:hideMark/>
          </w:tcPr>
          <w:p w14:paraId="48702D49" w14:textId="77777777" w:rsidR="0021751E" w:rsidRPr="0021751E" w:rsidRDefault="0021751E" w:rsidP="0021751E">
            <w:pPr>
              <w:spacing w:after="0" w:line="240" w:lineRule="auto"/>
              <w:ind w:firstLine="567"/>
              <w:jc w:val="right"/>
              <w:rPr>
                <w:rFonts w:ascii="Times New Roman" w:eastAsia="Times New Roman" w:hAnsi="Times New Roman" w:cs="Times New Roman"/>
                <w:b/>
                <w:sz w:val="28"/>
                <w:lang w:eastAsia="ru-RU"/>
              </w:rPr>
            </w:pPr>
            <w:r w:rsidRPr="0021751E">
              <w:rPr>
                <w:rFonts w:ascii="Times New Roman" w:eastAsia="Times New Roman" w:hAnsi="Times New Roman" w:cs="Times New Roman"/>
                <w:b/>
                <w:sz w:val="28"/>
                <w:lang w:eastAsia="ru-RU"/>
              </w:rPr>
              <w:t xml:space="preserve">            № 914дс-26 </w:t>
            </w:r>
          </w:p>
        </w:tc>
      </w:tr>
    </w:tbl>
    <w:p w14:paraId="3DF63E61" w14:textId="77777777" w:rsidR="0021751E" w:rsidRPr="0021751E" w:rsidRDefault="0021751E" w:rsidP="0021751E">
      <w:pPr>
        <w:widowControl w:val="0"/>
        <w:spacing w:after="200" w:line="240" w:lineRule="auto"/>
        <w:contextualSpacing/>
        <w:rPr>
          <w:rFonts w:ascii="Times New Roman" w:eastAsia="Calibri" w:hAnsi="Times New Roman" w:cs="Times New Roman"/>
          <w:b/>
          <w:kern w:val="0"/>
          <w:sz w:val="28"/>
          <w:szCs w:val="28"/>
          <w:lang w:eastAsia="uk-UA"/>
          <w14:ligatures w14:val="none"/>
        </w:rPr>
      </w:pPr>
    </w:p>
    <w:p w14:paraId="2AC3F07F" w14:textId="77777777" w:rsidR="0021751E" w:rsidRPr="0021751E" w:rsidRDefault="0021751E" w:rsidP="0021751E">
      <w:pPr>
        <w:widowControl w:val="0"/>
        <w:spacing w:after="200" w:line="240" w:lineRule="auto"/>
        <w:contextualSpacing/>
        <w:rPr>
          <w:rFonts w:ascii="Times New Roman" w:eastAsia="Calibri" w:hAnsi="Times New Roman" w:cs="Times New Roman"/>
          <w:b/>
          <w:kern w:val="0"/>
          <w:sz w:val="28"/>
          <w:szCs w:val="28"/>
          <w:lang w:eastAsia="uk-UA"/>
          <w14:ligatures w14:val="none"/>
        </w:rPr>
      </w:pPr>
      <w:r w:rsidRPr="0021751E">
        <w:rPr>
          <w:rFonts w:ascii="Times New Roman" w:eastAsia="Calibri" w:hAnsi="Times New Roman" w:cs="Times New Roman"/>
          <w:b/>
          <w:kern w:val="0"/>
          <w:sz w:val="28"/>
          <w:szCs w:val="28"/>
          <w:lang w:eastAsia="uk-UA"/>
          <w14:ligatures w14:val="none"/>
        </w:rPr>
        <w:t xml:space="preserve">Про відмову у відкритті </w:t>
      </w:r>
    </w:p>
    <w:p w14:paraId="39EE0923" w14:textId="77777777" w:rsidR="0021751E" w:rsidRPr="0021751E" w:rsidRDefault="0021751E" w:rsidP="0021751E">
      <w:pPr>
        <w:widowControl w:val="0"/>
        <w:spacing w:after="200" w:line="240" w:lineRule="auto"/>
        <w:contextualSpacing/>
        <w:rPr>
          <w:rFonts w:ascii="Times New Roman" w:eastAsia="Calibri" w:hAnsi="Times New Roman" w:cs="Times New Roman"/>
          <w:b/>
          <w:kern w:val="0"/>
          <w:sz w:val="28"/>
          <w:szCs w:val="28"/>
          <w:lang w:eastAsia="uk-UA"/>
          <w14:ligatures w14:val="none"/>
        </w:rPr>
      </w:pPr>
      <w:r w:rsidRPr="0021751E">
        <w:rPr>
          <w:rFonts w:ascii="Times New Roman" w:eastAsia="Calibri" w:hAnsi="Times New Roman" w:cs="Times New Roman"/>
          <w:b/>
          <w:kern w:val="0"/>
          <w:sz w:val="28"/>
          <w:szCs w:val="28"/>
          <w:lang w:eastAsia="uk-UA"/>
          <w14:ligatures w14:val="none"/>
        </w:rPr>
        <w:t>дисциплінарного провадження</w:t>
      </w:r>
    </w:p>
    <w:p w14:paraId="7BE144C0" w14:textId="77777777" w:rsidR="0021751E" w:rsidRPr="0021751E" w:rsidRDefault="0021751E" w:rsidP="0021751E">
      <w:pPr>
        <w:widowControl w:val="0"/>
        <w:spacing w:after="200" w:line="240" w:lineRule="auto"/>
        <w:contextualSpacing/>
        <w:rPr>
          <w:rFonts w:ascii="Times New Roman" w:eastAsia="Calibri" w:hAnsi="Times New Roman" w:cs="Times New Roman"/>
          <w:b/>
          <w:kern w:val="0"/>
          <w:sz w:val="28"/>
          <w:szCs w:val="28"/>
          <w:lang w:eastAsia="uk-UA"/>
          <w14:ligatures w14:val="none"/>
        </w:rPr>
      </w:pPr>
    </w:p>
    <w:p w14:paraId="0C176D11" w14:textId="6B3F65CE" w:rsidR="0021751E" w:rsidRPr="0021751E" w:rsidRDefault="0021751E" w:rsidP="0021751E">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Член </w:t>
      </w:r>
      <w:r w:rsidRPr="0021751E">
        <w:rPr>
          <w:rFonts w:ascii="Times New Roman" w:eastAsia="Calibri" w:hAnsi="Times New Roman" w:cs="Times New Roman"/>
          <w:kern w:val="0"/>
          <w:sz w:val="28"/>
          <w:szCs w:val="28"/>
          <w:shd w:val="clear" w:color="auto" w:fill="FFFFFF"/>
          <w14:ligatures w14:val="none"/>
        </w:rPr>
        <w:t>Кваліфікаційно-дисциплінарної комісії прокурорів</w:t>
      </w:r>
      <w:r w:rsidRPr="0021751E">
        <w:rPr>
          <w:rFonts w:ascii="Times New Roman" w:eastAsia="Calibri" w:hAnsi="Times New Roman" w:cs="Times New Roman"/>
          <w:kern w:val="0"/>
          <w:sz w:val="28"/>
          <w:szCs w:val="28"/>
          <w14:ligatures w14:val="none"/>
        </w:rPr>
        <w:t xml:space="preserve"> Степанова Т.В., розглянувши дисциплінарну скаргу </w:t>
      </w:r>
      <w:r w:rsidR="00C75AB3">
        <w:rPr>
          <w:rFonts w:ascii="Times New Roman" w:eastAsia="Calibri" w:hAnsi="Times New Roman" w:cs="Times New Roman"/>
          <w:kern w:val="0"/>
          <w:sz w:val="28"/>
          <w:szCs w:val="28"/>
          <w14:ligatures w14:val="none"/>
        </w:rPr>
        <w:t>ОСОБА 1</w:t>
      </w:r>
      <w:r w:rsidRPr="0021751E">
        <w:rPr>
          <w:rFonts w:ascii="Times New Roman" w:eastAsia="Calibri" w:hAnsi="Times New Roman" w:cs="Times New Roman"/>
          <w:kern w:val="0"/>
          <w:sz w:val="28"/>
          <w:szCs w:val="28"/>
          <w14:ligatures w14:val="none"/>
        </w:rPr>
        <w:t xml:space="preserve"> стосовно </w:t>
      </w:r>
      <w:r w:rsidRPr="0021751E">
        <w:rPr>
          <w:rFonts w:ascii="Times New Roman" w:eastAsia="Calibri" w:hAnsi="Times New Roman" w:cs="Times New Roman"/>
          <w:color w:val="000000"/>
          <w:kern w:val="0"/>
          <w:sz w:val="28"/>
          <w:szCs w:val="28"/>
          <w14:ligatures w14:val="none"/>
        </w:rPr>
        <w:t>прокурора відділу нагляду за додержанням законів органами Бюро економічної безпеки України Одеської обласної прокуратури Нєткова Максима Дмитровича (далі – прокурор                 Нетков М.Д.)</w:t>
      </w:r>
      <w:r w:rsidRPr="0021751E">
        <w:rPr>
          <w:rFonts w:ascii="Times New Roman" w:eastAsia="Calibri" w:hAnsi="Times New Roman" w:cs="Times New Roman"/>
          <w:kern w:val="0"/>
          <w:sz w:val="28"/>
          <w:szCs w:val="28"/>
          <w14:ligatures w14:val="none"/>
        </w:rPr>
        <w:t>,</w:t>
      </w:r>
    </w:p>
    <w:p w14:paraId="79BFEDA1" w14:textId="77777777" w:rsidR="0021751E" w:rsidRPr="0021751E" w:rsidRDefault="0021751E" w:rsidP="0021751E">
      <w:pPr>
        <w:tabs>
          <w:tab w:val="left" w:pos="567"/>
        </w:tabs>
        <w:spacing w:before="120" w:after="120" w:line="240" w:lineRule="auto"/>
        <w:contextualSpacing/>
        <w:jc w:val="center"/>
        <w:rPr>
          <w:rFonts w:ascii="Times New Roman" w:eastAsia="Calibri" w:hAnsi="Times New Roman" w:cs="Times New Roman"/>
          <w:b/>
          <w:kern w:val="0"/>
          <w:sz w:val="28"/>
          <w:szCs w:val="28"/>
          <w:lang w:eastAsia="uk-UA"/>
          <w14:ligatures w14:val="none"/>
        </w:rPr>
      </w:pPr>
      <w:r w:rsidRPr="0021751E">
        <w:rPr>
          <w:rFonts w:ascii="Times New Roman" w:eastAsia="Calibri" w:hAnsi="Times New Roman" w:cs="Times New Roman"/>
          <w:b/>
          <w:kern w:val="0"/>
          <w:sz w:val="28"/>
          <w:szCs w:val="28"/>
          <w:lang w:eastAsia="uk-UA"/>
          <w14:ligatures w14:val="none"/>
        </w:rPr>
        <w:t>В С Т А Н О В И Л А:</w:t>
      </w:r>
    </w:p>
    <w:p w14:paraId="530C2C21" w14:textId="77777777" w:rsidR="0021751E" w:rsidRPr="0021751E" w:rsidRDefault="0021751E" w:rsidP="0021751E">
      <w:pPr>
        <w:tabs>
          <w:tab w:val="left" w:pos="567"/>
        </w:tabs>
        <w:spacing w:before="120" w:after="120" w:line="240" w:lineRule="auto"/>
        <w:contextualSpacing/>
        <w:jc w:val="center"/>
        <w:rPr>
          <w:rFonts w:ascii="Times New Roman" w:eastAsia="Calibri" w:hAnsi="Times New Roman" w:cs="Times New Roman"/>
          <w:b/>
          <w:kern w:val="0"/>
          <w:sz w:val="28"/>
          <w:szCs w:val="28"/>
          <w:lang w:eastAsia="uk-UA"/>
          <w14:ligatures w14:val="none"/>
        </w:rPr>
      </w:pPr>
    </w:p>
    <w:p w14:paraId="1505C489" w14:textId="6522DBE4" w:rsidR="0021751E" w:rsidRPr="0021751E" w:rsidRDefault="0021751E" w:rsidP="0021751E">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КДКП) надійшла дисциплінарна скарга </w:t>
      </w:r>
      <w:r w:rsidR="00C75AB3">
        <w:rPr>
          <w:rFonts w:ascii="Times New Roman" w:eastAsia="Calibri" w:hAnsi="Times New Roman" w:cs="Times New Roman"/>
          <w:kern w:val="0"/>
          <w:sz w:val="28"/>
          <w:szCs w:val="28"/>
          <w14:ligatures w14:val="none"/>
        </w:rPr>
        <w:t>ОСОБА 1</w:t>
      </w:r>
      <w:r w:rsidRPr="0021751E">
        <w:rPr>
          <w:rFonts w:ascii="Times New Roman" w:eastAsia="Calibri" w:hAnsi="Times New Roman" w:cs="Times New Roman"/>
          <w:kern w:val="0"/>
          <w:sz w:val="28"/>
          <w:szCs w:val="28"/>
          <w14:ligatures w14:val="none"/>
        </w:rPr>
        <w:t xml:space="preserve"> (далі – скаржниця) про вчинення дисциплінарного проступку прокурором Нєтковим М.Д.</w:t>
      </w:r>
    </w:p>
    <w:p w14:paraId="19516761" w14:textId="77777777" w:rsidR="0021751E" w:rsidRDefault="0021751E" w:rsidP="00C75AB3">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Автоматизованою системою розподілу для вирішення питання про відкриття дисциплінарного провадження дисциплінарну скаргу 16.09.2026 розподілено мені. </w:t>
      </w:r>
    </w:p>
    <w:p w14:paraId="50401884" w14:textId="77777777" w:rsidR="00C75AB3" w:rsidRPr="0021751E" w:rsidRDefault="00C75AB3" w:rsidP="00C75AB3">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62F7C323" w14:textId="77777777" w:rsidR="0021751E" w:rsidRPr="0021751E" w:rsidRDefault="0021751E" w:rsidP="00C75AB3">
      <w:pPr>
        <w:tabs>
          <w:tab w:val="left" w:pos="567"/>
        </w:tabs>
        <w:spacing w:after="0" w:line="240" w:lineRule="auto"/>
        <w:ind w:firstLine="709"/>
        <w:jc w:val="both"/>
        <w:rPr>
          <w:rFonts w:ascii="Times New Roman" w:eastAsia="Calibri" w:hAnsi="Times New Roman" w:cs="Times New Roman"/>
          <w:b/>
          <w:kern w:val="0"/>
          <w:sz w:val="28"/>
          <w:szCs w:val="28"/>
          <w14:ligatures w14:val="none"/>
        </w:rPr>
      </w:pPr>
      <w:r w:rsidRPr="0021751E">
        <w:rPr>
          <w:rFonts w:ascii="Times New Roman" w:eastAsia="Calibri" w:hAnsi="Times New Roman" w:cs="Times New Roman"/>
          <w:b/>
          <w:kern w:val="0"/>
          <w:sz w:val="28"/>
          <w:szCs w:val="28"/>
          <w14:ligatures w14:val="none"/>
        </w:rPr>
        <w:t>Зміст дисциплінарної скарги</w:t>
      </w:r>
    </w:p>
    <w:p w14:paraId="5605F9D1" w14:textId="77777777" w:rsidR="0021751E" w:rsidRPr="0021751E" w:rsidRDefault="0021751E" w:rsidP="00C75AB3">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Скаржниця вважає, що в діях прокурора Нєткова М.Д. вбачаються ознаки дисциплінарних проступків, передбачених п.п. 1, 2, 5 ч. 1 ст. 43 Закону України «Про прокуратуру» від 14.10.2014 </w:t>
      </w:r>
      <w:r w:rsidRPr="0021751E">
        <w:rPr>
          <w:rFonts w:ascii="Times New Roman" w:eastAsia="Calibri" w:hAnsi="Times New Roman" w:cs="Times New Roman"/>
          <w:color w:val="000000"/>
          <w:sz w:val="28"/>
          <w:szCs w:val="22"/>
          <w:shd w:val="clear" w:color="auto" w:fill="FFFFFF"/>
        </w:rPr>
        <w:t>№</w:t>
      </w:r>
      <w:r w:rsidRPr="0021751E">
        <w:rPr>
          <w:rFonts w:ascii="Times New Roman" w:eastAsia="Calibri" w:hAnsi="Times New Roman" w:cs="Times New Roman"/>
          <w:b/>
          <w:bCs/>
          <w:color w:val="000000"/>
          <w:sz w:val="28"/>
          <w:szCs w:val="22"/>
          <w:shd w:val="clear" w:color="auto" w:fill="FFFFFF"/>
        </w:rPr>
        <w:t xml:space="preserve"> </w:t>
      </w:r>
      <w:r w:rsidRPr="0021751E">
        <w:rPr>
          <w:rFonts w:ascii="Times New Roman" w:eastAsia="Calibri" w:hAnsi="Times New Roman" w:cs="Times New Roman"/>
          <w:color w:val="000000"/>
          <w:sz w:val="28"/>
          <w:szCs w:val="22"/>
          <w:shd w:val="clear" w:color="auto" w:fill="FFFFFF"/>
        </w:rPr>
        <w:t>1697-</w:t>
      </w:r>
      <w:r w:rsidRPr="0021751E">
        <w:rPr>
          <w:rFonts w:ascii="Times New Roman" w:eastAsia="Calibri" w:hAnsi="Times New Roman" w:cs="Times New Roman"/>
          <w:color w:val="000000"/>
          <w:sz w:val="28"/>
          <w:szCs w:val="22"/>
          <w:shd w:val="clear" w:color="auto" w:fill="FFFFFF"/>
          <w:lang w:val="ru-RU"/>
        </w:rPr>
        <w:t>VII</w:t>
      </w:r>
      <w:r w:rsidRPr="0021751E">
        <w:rPr>
          <w:rFonts w:ascii="Times New Roman" w:eastAsia="Calibri" w:hAnsi="Times New Roman" w:cs="Times New Roman"/>
          <w:kern w:val="0"/>
          <w:sz w:val="28"/>
          <w:szCs w:val="28"/>
          <w14:ligatures w14:val="none"/>
        </w:rPr>
        <w:t xml:space="preserve"> (далі – Закон </w:t>
      </w:r>
      <w:r w:rsidRPr="0021751E">
        <w:rPr>
          <w:rFonts w:ascii="Times New Roman" w:eastAsia="Calibri" w:hAnsi="Times New Roman" w:cs="Times New Roman"/>
          <w:color w:val="000000"/>
          <w:sz w:val="28"/>
          <w:szCs w:val="22"/>
          <w:shd w:val="clear" w:color="auto" w:fill="FFFFFF"/>
        </w:rPr>
        <w:t>№</w:t>
      </w:r>
      <w:r w:rsidRPr="0021751E">
        <w:rPr>
          <w:rFonts w:ascii="Times New Roman" w:eastAsia="Calibri" w:hAnsi="Times New Roman" w:cs="Times New Roman"/>
          <w:b/>
          <w:bCs/>
          <w:color w:val="000000"/>
          <w:sz w:val="28"/>
          <w:szCs w:val="22"/>
          <w:shd w:val="clear" w:color="auto" w:fill="FFFFFF"/>
        </w:rPr>
        <w:t xml:space="preserve"> </w:t>
      </w:r>
      <w:r w:rsidRPr="0021751E">
        <w:rPr>
          <w:rFonts w:ascii="Times New Roman" w:eastAsia="Calibri" w:hAnsi="Times New Roman" w:cs="Times New Roman"/>
          <w:color w:val="000000"/>
          <w:sz w:val="28"/>
          <w:szCs w:val="22"/>
          <w:shd w:val="clear" w:color="auto" w:fill="FFFFFF"/>
        </w:rPr>
        <w:t>1697-</w:t>
      </w:r>
      <w:r w:rsidRPr="0021751E">
        <w:rPr>
          <w:rFonts w:ascii="Times New Roman" w:eastAsia="Calibri" w:hAnsi="Times New Roman" w:cs="Times New Roman"/>
          <w:color w:val="000000"/>
          <w:sz w:val="28"/>
          <w:szCs w:val="22"/>
          <w:shd w:val="clear" w:color="auto" w:fill="FFFFFF"/>
          <w:lang w:val="ru-RU"/>
        </w:rPr>
        <w:t>VII</w:t>
      </w:r>
      <w:r w:rsidRPr="0021751E">
        <w:rPr>
          <w:rFonts w:ascii="Times New Roman" w:eastAsia="Calibri" w:hAnsi="Times New Roman" w:cs="Times New Roman"/>
          <w:kern w:val="0"/>
          <w:sz w:val="28"/>
          <w:szCs w:val="28"/>
          <w14:ligatures w14:val="none"/>
        </w:rPr>
        <w:t xml:space="preserve">) (невиконання чи неналежне виконання службових обов’язків; </w:t>
      </w:r>
      <w:r w:rsidRPr="0021751E">
        <w:rPr>
          <w:rFonts w:ascii="Times New Roman" w:eastAsia="Calibri" w:hAnsi="Times New Roman" w:cs="Times New Roman"/>
          <w:sz w:val="28"/>
          <w:szCs w:val="22"/>
          <w:shd w:val="clear" w:color="auto" w:fill="FFFFFF"/>
        </w:rPr>
        <w:t>необґрунтоване зволікання з розглядом звернення;</w:t>
      </w:r>
      <w:r w:rsidRPr="0021751E">
        <w:rPr>
          <w:rFonts w:ascii="Times New Roman" w:eastAsia="Calibri" w:hAnsi="Times New Roman" w:cs="Times New Roman"/>
          <w:color w:val="333333"/>
          <w:sz w:val="28"/>
          <w:szCs w:val="22"/>
          <w:shd w:val="clear" w:color="auto" w:fill="FFFFFF"/>
        </w:rPr>
        <w:t xml:space="preserve"> </w:t>
      </w:r>
      <w:r w:rsidRPr="0021751E">
        <w:rPr>
          <w:rFonts w:ascii="Times New Roman" w:eastAsia="Calibri" w:hAnsi="Times New Roman" w:cs="Times New Roman"/>
          <w:kern w:val="0"/>
          <w:sz w:val="28"/>
          <w:szCs w:val="28"/>
          <w:shd w:val="clear" w:color="auto" w:fill="FFFFFF"/>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21751E">
        <w:rPr>
          <w:rFonts w:ascii="Times New Roman" w:eastAsia="Calibri" w:hAnsi="Times New Roman" w:cs="Times New Roman"/>
          <w:kern w:val="0"/>
          <w:sz w:val="28"/>
          <w:szCs w:val="28"/>
          <w14:ligatures w14:val="none"/>
        </w:rPr>
        <w:t>.</w:t>
      </w:r>
    </w:p>
    <w:p w14:paraId="3E4DBA8A" w14:textId="5934328B" w:rsidR="0021751E" w:rsidRPr="0021751E" w:rsidRDefault="0021751E" w:rsidP="00C75AB3">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Дисциплінарна скарга обґрунтована тим, що прокурором Нєтковим М.Д. безпідставно та необґрунтовано погоджено клопотання детектива ТУ БЕБ в Одеський області про проведення обшуку за адресою проживання скаржниці у межах кримінального провадження № </w:t>
      </w:r>
      <w:r w:rsidR="00C75AB3" w:rsidRPr="00C75AB3">
        <w:rPr>
          <w:rFonts w:ascii="Times New Roman" w:eastAsia="Calibri" w:hAnsi="Times New Roman" w:cs="Times New Roman"/>
          <w:i/>
          <w:iCs/>
          <w:kern w:val="0"/>
          <w:sz w:val="28"/>
          <w:szCs w:val="28"/>
          <w14:ligatures w14:val="none"/>
        </w:rPr>
        <w:t>конфіденційна інформація</w:t>
      </w:r>
      <w:r w:rsidRPr="0021751E">
        <w:rPr>
          <w:rFonts w:ascii="Times New Roman" w:eastAsia="Calibri" w:hAnsi="Times New Roman" w:cs="Times New Roman"/>
          <w:kern w:val="0"/>
          <w:sz w:val="28"/>
          <w:szCs w:val="28"/>
          <w14:ligatures w14:val="none"/>
        </w:rPr>
        <w:t xml:space="preserve">, відомості про яке 14.11.2024 внесено до Єдиного реєстру досудових розслідувань за ознаками кримінального правопорушення, передбаченого ч. 3 ст. 212 КК України. </w:t>
      </w:r>
    </w:p>
    <w:p w14:paraId="46FA2463" w14:textId="24298D50" w:rsidR="0021751E" w:rsidRPr="0021751E" w:rsidRDefault="0021751E" w:rsidP="0021751E">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lastRenderedPageBreak/>
        <w:t xml:space="preserve">Окрім того, на її думку, у зв’язку із невжиттям заходів прокурором Нєтковим М.Д., як прокурором у кримінальному провадженні, понад місяць не виконується ухвала слідчого судді Хаджибейського районного суду  м. Одеси </w:t>
      </w:r>
      <w:r w:rsidR="001062C6">
        <w:rPr>
          <w:rFonts w:ascii="Times New Roman" w:eastAsia="Calibri" w:hAnsi="Times New Roman" w:cs="Times New Roman"/>
          <w:kern w:val="0"/>
          <w:sz w:val="28"/>
          <w:szCs w:val="28"/>
          <w14:ligatures w14:val="none"/>
        </w:rPr>
        <w:t xml:space="preserve"> </w:t>
      </w:r>
      <w:r w:rsidRPr="0021751E">
        <w:rPr>
          <w:rFonts w:ascii="Times New Roman" w:eastAsia="Calibri" w:hAnsi="Times New Roman" w:cs="Times New Roman"/>
          <w:kern w:val="0"/>
          <w:sz w:val="28"/>
          <w:szCs w:val="28"/>
          <w14:ligatures w14:val="none"/>
        </w:rPr>
        <w:t>від 10.08.2026 у справі № 521/7268/26 про скасування арешту на майно та повернення його скаржниці.</w:t>
      </w:r>
    </w:p>
    <w:p w14:paraId="0552C528" w14:textId="0461AD95" w:rsidR="0021751E" w:rsidRPr="0021751E" w:rsidRDefault="0021751E" w:rsidP="001062C6">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Також, </w:t>
      </w:r>
      <w:r w:rsidR="001062C6">
        <w:rPr>
          <w:rFonts w:ascii="Times New Roman" w:eastAsia="Calibri" w:hAnsi="Times New Roman" w:cs="Times New Roman"/>
          <w:kern w:val="0"/>
          <w:sz w:val="28"/>
          <w:szCs w:val="28"/>
          <w14:ligatures w14:val="none"/>
        </w:rPr>
        <w:t>ОСОБА 1</w:t>
      </w:r>
      <w:r w:rsidRPr="0021751E">
        <w:rPr>
          <w:rFonts w:ascii="Times New Roman" w:eastAsia="Calibri" w:hAnsi="Times New Roman" w:cs="Times New Roman"/>
          <w:kern w:val="0"/>
          <w:sz w:val="28"/>
          <w:szCs w:val="28"/>
          <w14:ligatures w14:val="none"/>
        </w:rPr>
        <w:t xml:space="preserve"> стверджує, що ні вона ні її представник не отримали відповідей на адвокатські запити від 27.08.2026 та 04.09.2026, направлені на адресу Одеської обласної прокуратури.</w:t>
      </w:r>
    </w:p>
    <w:p w14:paraId="5362452E" w14:textId="77777777" w:rsidR="0021751E" w:rsidRDefault="0021751E" w:rsidP="001062C6">
      <w:pPr>
        <w:spacing w:after="0" w:line="240" w:lineRule="auto"/>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lang w:eastAsia="uk-UA"/>
          <w14:ligatures w14:val="none"/>
        </w:rPr>
        <w:tab/>
      </w:r>
      <w:r w:rsidRPr="0021751E">
        <w:rPr>
          <w:rFonts w:ascii="Times New Roman" w:eastAsia="Calibri" w:hAnsi="Times New Roman" w:cs="Times New Roman"/>
          <w:kern w:val="0"/>
          <w:sz w:val="28"/>
          <w:szCs w:val="28"/>
          <w14:ligatures w14:val="none"/>
        </w:rPr>
        <w:t>У дисциплінарній скарзі також цитуються норми законодавства та висловлено певні думки, як обґрунтування доводів.</w:t>
      </w:r>
    </w:p>
    <w:p w14:paraId="327B6543" w14:textId="77777777" w:rsidR="001062C6" w:rsidRPr="0021751E" w:rsidRDefault="001062C6" w:rsidP="001062C6">
      <w:pPr>
        <w:spacing w:after="0" w:line="240" w:lineRule="auto"/>
        <w:jc w:val="both"/>
        <w:rPr>
          <w:rFonts w:ascii="Times New Roman" w:eastAsia="Calibri" w:hAnsi="Times New Roman" w:cs="Times New Roman"/>
          <w:kern w:val="0"/>
          <w:sz w:val="28"/>
          <w:szCs w:val="28"/>
          <w14:ligatures w14:val="none"/>
        </w:rPr>
      </w:pPr>
    </w:p>
    <w:p w14:paraId="7C04D1A5" w14:textId="77777777" w:rsidR="0021751E" w:rsidRPr="0021751E" w:rsidRDefault="0021751E" w:rsidP="001062C6">
      <w:pPr>
        <w:spacing w:after="0" w:line="240" w:lineRule="auto"/>
        <w:ind w:firstLine="709"/>
        <w:jc w:val="both"/>
        <w:rPr>
          <w:rFonts w:ascii="Times New Roman" w:eastAsia="Calibri" w:hAnsi="Times New Roman" w:cs="Times New Roman"/>
          <w:b/>
          <w:kern w:val="0"/>
          <w:sz w:val="28"/>
          <w:szCs w:val="28"/>
          <w14:ligatures w14:val="none"/>
        </w:rPr>
      </w:pPr>
      <w:r w:rsidRPr="0021751E">
        <w:rPr>
          <w:rFonts w:ascii="Times New Roman" w:eastAsia="Calibri" w:hAnsi="Times New Roman" w:cs="Times New Roman"/>
          <w:b/>
          <w:kern w:val="0"/>
          <w:sz w:val="28"/>
          <w:szCs w:val="28"/>
          <w14:ligatures w14:val="none"/>
        </w:rPr>
        <w:t>Щодо встановлених фактичних даних</w:t>
      </w:r>
    </w:p>
    <w:p w14:paraId="5FEBA246" w14:textId="77777777" w:rsidR="0021751E" w:rsidRDefault="0021751E" w:rsidP="001062C6">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До дисциплінарної скарги долучено копії ухвал Хаджибейського районного суду м. Одеси від 28.05.2026 та 10.08.2026 у справі № 521/7268/26, клопотання представника скаржниці керівнику ТУ БЕБ України в Одеській області від 24.08.2026, звернення представника скаржниці на гарячу лінію БЕБ України від 21.08.2026, заяви представника скаржниці голові атестаційної комісії БЕБ України від 24.08.2026, адвокатських запитів від 27.08.2026 та 04.09.2026 до Одеської обласної прокуратури.</w:t>
      </w:r>
    </w:p>
    <w:p w14:paraId="6ED84114" w14:textId="77777777" w:rsidR="001062C6" w:rsidRPr="0021751E" w:rsidRDefault="001062C6" w:rsidP="001062C6">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6DBD30AB" w14:textId="77777777" w:rsidR="0021751E" w:rsidRPr="0021751E" w:rsidRDefault="0021751E" w:rsidP="001062C6">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r w:rsidRPr="0021751E">
        <w:rPr>
          <w:rFonts w:ascii="Times New Roman" w:eastAsia="Calibri" w:hAnsi="Times New Roman" w:cs="Times New Roman"/>
          <w:b/>
          <w:kern w:val="0"/>
          <w:sz w:val="28"/>
          <w:szCs w:val="28"/>
          <w14:ligatures w14:val="none"/>
        </w:rPr>
        <w:t>Щодо джерел права, які підлягають застосуванню</w:t>
      </w:r>
    </w:p>
    <w:p w14:paraId="0E00F6C7" w14:textId="77777777" w:rsidR="0021751E" w:rsidRPr="0021751E" w:rsidRDefault="0021751E" w:rsidP="001062C6">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5607DE13" w14:textId="77777777" w:rsidR="0021751E" w:rsidRPr="0021751E" w:rsidRDefault="0021751E" w:rsidP="001062C6">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1751E">
        <w:rPr>
          <w:rFonts w:ascii="Times New Roman" w:eastAsia="Times New Roman" w:hAnsi="Times New Roman" w:cs="Times New Roman"/>
          <w:color w:val="000000"/>
          <w:kern w:val="0"/>
          <w:sz w:val="28"/>
          <w:szCs w:val="28"/>
          <w:lang w:eastAsia="uk-UA"/>
          <w14:ligatures w14:val="none"/>
        </w:rPr>
        <w:t>Відповідно до ст. 124 Конституції України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06DF5812" w14:textId="77777777" w:rsidR="0021751E" w:rsidRPr="0021751E" w:rsidRDefault="0021751E" w:rsidP="0021751E">
      <w:pPr>
        <w:tabs>
          <w:tab w:val="left" w:pos="360"/>
          <w:tab w:val="left" w:pos="9639"/>
        </w:tabs>
        <w:spacing w:after="0" w:line="240" w:lineRule="auto"/>
        <w:ind w:firstLine="709"/>
        <w:jc w:val="both"/>
        <w:rPr>
          <w:rFonts w:ascii="Aptos" w:eastAsia="Aptos" w:hAnsi="Aptos" w:cs="Times New Roman"/>
        </w:rPr>
      </w:pPr>
      <w:r w:rsidRPr="0021751E">
        <w:rPr>
          <w:rFonts w:ascii="Times New Roman" w:eastAsia="Calibri" w:hAnsi="Times New Roman" w:cs="Times New Roman"/>
          <w:color w:val="000000"/>
          <w:kern w:val="0"/>
          <w:sz w:val="28"/>
          <w:szCs w:val="28"/>
          <w14:ligatures w14:val="none"/>
        </w:rPr>
        <w:t>Спеціальним законом, який визначає правові засади організації і діяльності прокуратури України, статус прокурорів, порядок здійснення прокурорського самоврядування, а також систему прокуратури України – є </w:t>
      </w:r>
      <w:hyperlink r:id="rId5" w:tgtFrame="_blank" w:tooltip="Про прокуратуру; нормативно-правовий акт № 1697-VII від 14.10.2014, ВР України" w:history="1">
        <w:r w:rsidRPr="0021751E">
          <w:rPr>
            <w:rFonts w:ascii="Times New Roman" w:eastAsia="Calibri" w:hAnsi="Times New Roman" w:cs="Times New Roman"/>
            <w:color w:val="000000"/>
            <w:sz w:val="28"/>
            <w:szCs w:val="22"/>
            <w:shd w:val="clear" w:color="auto" w:fill="FFFFFF"/>
          </w:rPr>
          <w:t>№</w:t>
        </w:r>
        <w:r w:rsidRPr="0021751E">
          <w:rPr>
            <w:rFonts w:ascii="Times New Roman" w:eastAsia="Calibri" w:hAnsi="Times New Roman" w:cs="Times New Roman"/>
            <w:b/>
            <w:bCs/>
            <w:color w:val="000000"/>
            <w:sz w:val="28"/>
            <w:szCs w:val="22"/>
            <w:shd w:val="clear" w:color="auto" w:fill="FFFFFF"/>
          </w:rPr>
          <w:t xml:space="preserve"> </w:t>
        </w:r>
        <w:r w:rsidRPr="0021751E">
          <w:rPr>
            <w:rFonts w:ascii="Times New Roman" w:eastAsia="Calibri" w:hAnsi="Times New Roman" w:cs="Times New Roman"/>
            <w:color w:val="000000"/>
            <w:sz w:val="28"/>
            <w:szCs w:val="22"/>
            <w:shd w:val="clear" w:color="auto" w:fill="FFFFFF"/>
          </w:rPr>
          <w:t>1697-</w:t>
        </w:r>
        <w:r w:rsidRPr="0021751E">
          <w:rPr>
            <w:rFonts w:ascii="Times New Roman" w:eastAsia="Calibri" w:hAnsi="Times New Roman" w:cs="Times New Roman"/>
            <w:color w:val="000000"/>
            <w:sz w:val="28"/>
            <w:szCs w:val="22"/>
            <w:shd w:val="clear" w:color="auto" w:fill="FFFFFF"/>
            <w:lang w:val="ru-RU"/>
          </w:rPr>
          <w:t>VII</w:t>
        </w:r>
        <w:r w:rsidRPr="0021751E">
          <w:rPr>
            <w:rFonts w:ascii="Times New Roman" w:eastAsia="Calibri" w:hAnsi="Times New Roman" w:cs="Times New Roman"/>
            <w:color w:val="000000"/>
            <w:kern w:val="0"/>
            <w:sz w:val="28"/>
            <w:szCs w:val="28"/>
            <w14:ligatures w14:val="none"/>
          </w:rPr>
          <w:t xml:space="preserve">. </w:t>
        </w:r>
      </w:hyperlink>
    </w:p>
    <w:p w14:paraId="414263DC" w14:textId="77777777" w:rsidR="0021751E" w:rsidRPr="0021751E" w:rsidRDefault="0021751E" w:rsidP="0021751E">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Відповідно до ч. 1 ст. 2 Закону </w:t>
      </w:r>
      <w:r w:rsidRPr="0021751E">
        <w:rPr>
          <w:rFonts w:ascii="Times New Roman" w:eastAsia="Calibri" w:hAnsi="Times New Roman" w:cs="Times New Roman"/>
          <w:color w:val="000000"/>
          <w:sz w:val="28"/>
          <w:szCs w:val="22"/>
          <w:shd w:val="clear" w:color="auto" w:fill="FFFFFF"/>
        </w:rPr>
        <w:t>№</w:t>
      </w:r>
      <w:r w:rsidRPr="0021751E">
        <w:rPr>
          <w:rFonts w:ascii="Times New Roman" w:eastAsia="Calibri" w:hAnsi="Times New Roman" w:cs="Times New Roman"/>
          <w:b/>
          <w:bCs/>
          <w:color w:val="000000"/>
          <w:sz w:val="28"/>
          <w:szCs w:val="22"/>
          <w:shd w:val="clear" w:color="auto" w:fill="FFFFFF"/>
        </w:rPr>
        <w:t xml:space="preserve"> </w:t>
      </w:r>
      <w:r w:rsidRPr="0021751E">
        <w:rPr>
          <w:rFonts w:ascii="Times New Roman" w:eastAsia="Calibri" w:hAnsi="Times New Roman" w:cs="Times New Roman"/>
          <w:color w:val="000000"/>
          <w:sz w:val="28"/>
          <w:szCs w:val="22"/>
          <w:shd w:val="clear" w:color="auto" w:fill="FFFFFF"/>
        </w:rPr>
        <w:t>1697-</w:t>
      </w:r>
      <w:r w:rsidRPr="0021751E">
        <w:rPr>
          <w:rFonts w:ascii="Times New Roman" w:eastAsia="Calibri" w:hAnsi="Times New Roman" w:cs="Times New Roman"/>
          <w:color w:val="000000"/>
          <w:sz w:val="28"/>
          <w:szCs w:val="22"/>
          <w:shd w:val="clear" w:color="auto" w:fill="FFFFFF"/>
          <w:lang w:val="ru-RU"/>
        </w:rPr>
        <w:t>VII</w:t>
      </w:r>
      <w:r w:rsidRPr="0021751E">
        <w:rPr>
          <w:rFonts w:ascii="Times New Roman" w:eastAsia="Calibri" w:hAnsi="Times New Roman" w:cs="Times New Roman"/>
          <w:kern w:val="0"/>
          <w:sz w:val="28"/>
          <w:szCs w:val="28"/>
          <w14:ligatures w14:val="none"/>
        </w:rPr>
        <w:t xml:space="preserve"> на прокуратуру покладаються функції, зокрема,</w:t>
      </w:r>
      <w:bookmarkStart w:id="0" w:name="n2667"/>
      <w:bookmarkStart w:id="1" w:name="n12"/>
      <w:bookmarkEnd w:id="0"/>
      <w:bookmarkEnd w:id="1"/>
      <w:r w:rsidRPr="0021751E">
        <w:rPr>
          <w:rFonts w:ascii="Times New Roman" w:eastAsia="Calibri" w:hAnsi="Times New Roman" w:cs="Times New Roman"/>
          <w:kern w:val="0"/>
          <w:sz w:val="28"/>
          <w:szCs w:val="28"/>
          <w14:ligatures w14:val="none"/>
        </w:rPr>
        <w:t xml:space="preserve"> нагляд за додержанням законів органами, що провадять оперативно-розшукову діяльність, дізнання, досудове слідство.</w:t>
      </w:r>
    </w:p>
    <w:p w14:paraId="2AFDC70A" w14:textId="77777777" w:rsidR="0021751E" w:rsidRPr="0021751E" w:rsidRDefault="0021751E" w:rsidP="0021751E">
      <w:pPr>
        <w:spacing w:after="0" w:line="240" w:lineRule="auto"/>
        <w:jc w:val="both"/>
        <w:rPr>
          <w:rFonts w:ascii="Times New Roman" w:eastAsia="Calibri" w:hAnsi="Times New Roman" w:cs="Times New Roman"/>
          <w:kern w:val="0"/>
          <w:sz w:val="28"/>
          <w:szCs w:val="28"/>
          <w:shd w:val="clear" w:color="auto" w:fill="FFFFFF"/>
          <w14:ligatures w14:val="none"/>
        </w:rPr>
      </w:pPr>
      <w:bookmarkStart w:id="2" w:name="n13"/>
      <w:bookmarkEnd w:id="2"/>
      <w:r w:rsidRPr="0021751E">
        <w:rPr>
          <w:rFonts w:ascii="Times New Roman" w:eastAsia="Calibri" w:hAnsi="Times New Roman" w:cs="Times New Roman"/>
          <w:kern w:val="0"/>
          <w:sz w:val="28"/>
          <w:szCs w:val="28"/>
          <w:shd w:val="clear" w:color="auto" w:fill="FFFFFF"/>
          <w14:ligatures w14:val="none"/>
        </w:rPr>
        <w:tab/>
        <w:t xml:space="preserve">Пунктом 5 ч. 1 ст. 3 Закону </w:t>
      </w:r>
      <w:r w:rsidRPr="0021751E">
        <w:rPr>
          <w:rFonts w:ascii="Times New Roman" w:eastAsia="Calibri" w:hAnsi="Times New Roman" w:cs="Times New Roman"/>
          <w:color w:val="000000"/>
          <w:sz w:val="28"/>
          <w:szCs w:val="22"/>
          <w:shd w:val="clear" w:color="auto" w:fill="FFFFFF"/>
        </w:rPr>
        <w:t>№</w:t>
      </w:r>
      <w:r w:rsidRPr="0021751E">
        <w:rPr>
          <w:rFonts w:ascii="Times New Roman" w:eastAsia="Calibri" w:hAnsi="Times New Roman" w:cs="Times New Roman"/>
          <w:b/>
          <w:bCs/>
          <w:color w:val="000000"/>
          <w:sz w:val="28"/>
          <w:szCs w:val="22"/>
          <w:shd w:val="clear" w:color="auto" w:fill="FFFFFF"/>
        </w:rPr>
        <w:t xml:space="preserve"> </w:t>
      </w:r>
      <w:r w:rsidRPr="0021751E">
        <w:rPr>
          <w:rFonts w:ascii="Times New Roman" w:eastAsia="Calibri" w:hAnsi="Times New Roman" w:cs="Times New Roman"/>
          <w:color w:val="000000"/>
          <w:sz w:val="28"/>
          <w:szCs w:val="22"/>
          <w:shd w:val="clear" w:color="auto" w:fill="FFFFFF"/>
        </w:rPr>
        <w:t>1697-</w:t>
      </w:r>
      <w:r w:rsidRPr="0021751E">
        <w:rPr>
          <w:rFonts w:ascii="Times New Roman" w:eastAsia="Calibri" w:hAnsi="Times New Roman" w:cs="Times New Roman"/>
          <w:color w:val="000000"/>
          <w:sz w:val="28"/>
          <w:szCs w:val="22"/>
          <w:shd w:val="clear" w:color="auto" w:fill="FFFFFF"/>
          <w:lang w:val="ru-RU"/>
        </w:rPr>
        <w:t>VII</w:t>
      </w:r>
      <w:r w:rsidRPr="0021751E">
        <w:rPr>
          <w:rFonts w:ascii="Times New Roman" w:eastAsia="Calibri" w:hAnsi="Times New Roman" w:cs="Times New Roman"/>
          <w:kern w:val="0"/>
          <w:sz w:val="28"/>
          <w:szCs w:val="28"/>
          <w:shd w:val="clear" w:color="auto" w:fill="FFFFFF"/>
          <w14:ligatures w14:val="none"/>
        </w:rPr>
        <w:t xml:space="preserve"> передбачено, що діяльність прокуратури ґрунтується на засадах незалежності прокурорів, що передбачає існування гарантій від незаконного політичного, матеріального чи іншого впливу на прокурора щодо прийняття ним рішень при виконанні службових обов’язків.</w:t>
      </w:r>
    </w:p>
    <w:p w14:paraId="64C9957C" w14:textId="77777777" w:rsidR="0021751E" w:rsidRPr="0021751E" w:rsidRDefault="0021751E" w:rsidP="0021751E">
      <w:pPr>
        <w:shd w:val="clear" w:color="auto" w:fill="FFFFFF"/>
        <w:spacing w:after="0" w:line="240" w:lineRule="auto"/>
        <w:ind w:firstLine="708"/>
        <w:jc w:val="both"/>
        <w:rPr>
          <w:rFonts w:ascii="Times New Roman" w:eastAsia="Times New Roman" w:hAnsi="Times New Roman" w:cs="Times New Roman"/>
          <w:kern w:val="0"/>
          <w:sz w:val="28"/>
          <w:szCs w:val="28"/>
          <w:lang w:eastAsia="uk-UA"/>
          <w14:ligatures w14:val="none"/>
        </w:rPr>
      </w:pPr>
      <w:r w:rsidRPr="0021751E">
        <w:rPr>
          <w:rFonts w:ascii="Times New Roman" w:eastAsia="Calibri" w:hAnsi="Times New Roman" w:cs="Times New Roman"/>
          <w:kern w:val="0"/>
          <w:sz w:val="28"/>
          <w:szCs w:val="28"/>
          <w:shd w:val="clear" w:color="auto" w:fill="FFFFFF"/>
          <w:lang w:eastAsia="uk-UA"/>
          <w14:ligatures w14:val="none"/>
        </w:rPr>
        <w:t xml:space="preserve">Згідно із ч. 1 ст. 16 Закону </w:t>
      </w:r>
      <w:r w:rsidRPr="0021751E">
        <w:rPr>
          <w:rFonts w:ascii="Times New Roman" w:eastAsia="Aptos" w:hAnsi="Times New Roman" w:cs="Times New Roman"/>
          <w:color w:val="000000"/>
          <w:sz w:val="28"/>
          <w:szCs w:val="28"/>
          <w:shd w:val="clear" w:color="auto" w:fill="FFFFFF"/>
        </w:rPr>
        <w:t>№ 1697-VII</w:t>
      </w:r>
      <w:r w:rsidRPr="0021751E">
        <w:rPr>
          <w:rFonts w:ascii="Times New Roman" w:eastAsia="Aptos" w:hAnsi="Times New Roman" w:cs="Times New Roman"/>
          <w:sz w:val="28"/>
          <w:szCs w:val="28"/>
          <w:shd w:val="clear" w:color="auto" w:fill="FFFFFF"/>
        </w:rPr>
        <w:t xml:space="preserve"> </w:t>
      </w:r>
      <w:r w:rsidRPr="0021751E">
        <w:rPr>
          <w:rFonts w:ascii="Times New Roman" w:eastAsia="Times New Roman" w:hAnsi="Times New Roman" w:cs="Times New Roman"/>
          <w:kern w:val="0"/>
          <w:sz w:val="28"/>
          <w:szCs w:val="28"/>
          <w:lang w:eastAsia="uk-UA"/>
          <w14:ligatures w14:val="none"/>
        </w:rPr>
        <w:t xml:space="preserve">незалежність прокурора забезпечується, зокрема, </w:t>
      </w:r>
      <w:bookmarkStart w:id="3" w:name="n139"/>
      <w:bookmarkEnd w:id="3"/>
      <w:r w:rsidRPr="0021751E">
        <w:rPr>
          <w:rFonts w:ascii="Times New Roman" w:eastAsia="Times New Roman" w:hAnsi="Times New Roman" w:cs="Times New Roman"/>
          <w:kern w:val="0"/>
          <w:sz w:val="28"/>
          <w:szCs w:val="28"/>
          <w:lang w:eastAsia="uk-UA"/>
          <w14:ligatures w14:val="none"/>
        </w:rPr>
        <w:t xml:space="preserve">особливим порядком його призначення на посаду, звільнення з посади, притягнення до дисциплінарної відповідальності; </w:t>
      </w:r>
      <w:bookmarkStart w:id="4" w:name="n140"/>
      <w:bookmarkEnd w:id="4"/>
      <w:r w:rsidRPr="0021751E">
        <w:rPr>
          <w:rFonts w:ascii="Times New Roman" w:eastAsia="Times New Roman" w:hAnsi="Times New Roman" w:cs="Times New Roman"/>
          <w:kern w:val="0"/>
          <w:sz w:val="28"/>
          <w:szCs w:val="28"/>
          <w:lang w:eastAsia="uk-UA"/>
          <w14:ligatures w14:val="none"/>
        </w:rPr>
        <w:t xml:space="preserve">порядком здійснення повноважень, визначеним процесуальним та іншими законами; </w:t>
      </w:r>
      <w:bookmarkStart w:id="5" w:name="n141"/>
      <w:bookmarkEnd w:id="5"/>
      <w:r w:rsidRPr="0021751E">
        <w:rPr>
          <w:rFonts w:ascii="Times New Roman" w:eastAsia="Times New Roman" w:hAnsi="Times New Roman" w:cs="Times New Roman"/>
          <w:kern w:val="0"/>
          <w:sz w:val="28"/>
          <w:szCs w:val="28"/>
          <w:lang w:eastAsia="uk-UA"/>
          <w14:ligatures w14:val="none"/>
        </w:rPr>
        <w:t>забороною незаконного впливу, тиску чи втручання у здійснення повноважень прокурора.</w:t>
      </w:r>
    </w:p>
    <w:p w14:paraId="2478A17F" w14:textId="77777777" w:rsidR="0021751E" w:rsidRPr="0021751E" w:rsidRDefault="0021751E" w:rsidP="0021751E">
      <w:pPr>
        <w:spacing w:after="0" w:line="240" w:lineRule="auto"/>
        <w:ind w:firstLine="708"/>
        <w:jc w:val="both"/>
        <w:rPr>
          <w:rFonts w:ascii="Times New Roman" w:eastAsia="Times New Roman" w:hAnsi="Times New Roman" w:cs="Times New Roman"/>
          <w:color w:val="000000"/>
          <w:kern w:val="0"/>
          <w:sz w:val="27"/>
          <w:szCs w:val="27"/>
          <w:lang w:eastAsia="uk-UA"/>
          <w14:ligatures w14:val="none"/>
        </w:rPr>
      </w:pPr>
      <w:r w:rsidRPr="0021751E">
        <w:rPr>
          <w:rFonts w:ascii="Times New Roman" w:eastAsia="Times New Roman" w:hAnsi="Times New Roman" w:cs="Times New Roman"/>
          <w:kern w:val="0"/>
          <w:sz w:val="28"/>
          <w:szCs w:val="28"/>
          <w:shd w:val="clear" w:color="auto" w:fill="FFFFFF"/>
          <w:lang w:eastAsia="uk-UA"/>
          <w14:ligatures w14:val="none"/>
        </w:rPr>
        <w:lastRenderedPageBreak/>
        <w:t>Для успішного виконання своїх конституційних функцій (ст. 131-1 Конституції України) та виконання своїх повноважень на досудовому розслідуванні і в судовому провадженні для здійснення завдань кримінального провадження (ст. 2 КПК України) прокурор має бути незалежним, об’єктивним та неупередженим.</w:t>
      </w:r>
      <w:r w:rsidRPr="0021751E">
        <w:rPr>
          <w:rFonts w:ascii="Times New Roman" w:eastAsia="Times New Roman" w:hAnsi="Times New Roman" w:cs="Times New Roman"/>
          <w:color w:val="000000"/>
          <w:kern w:val="0"/>
          <w:sz w:val="27"/>
          <w:szCs w:val="27"/>
          <w:lang w:eastAsia="uk-UA"/>
          <w14:ligatures w14:val="none"/>
        </w:rPr>
        <w:t xml:space="preserve"> </w:t>
      </w:r>
    </w:p>
    <w:p w14:paraId="42D84ABF" w14:textId="77777777" w:rsidR="0021751E" w:rsidRPr="0021751E" w:rsidRDefault="0021751E" w:rsidP="0021751E">
      <w:pPr>
        <w:spacing w:after="0" w:line="240" w:lineRule="auto"/>
        <w:ind w:firstLine="708"/>
        <w:jc w:val="both"/>
        <w:rPr>
          <w:rFonts w:ascii="Times New Roman" w:eastAsia="Times New Roman" w:hAnsi="Times New Roman" w:cs="Times New Roman"/>
          <w:kern w:val="0"/>
          <w:sz w:val="28"/>
          <w:szCs w:val="28"/>
          <w:shd w:val="clear" w:color="auto" w:fill="FFFFFF"/>
          <w:lang w:eastAsia="uk-UA"/>
          <w14:ligatures w14:val="none"/>
        </w:rPr>
      </w:pPr>
      <w:r w:rsidRPr="0021751E">
        <w:rPr>
          <w:rFonts w:ascii="Times New Roman" w:eastAsia="Calibri" w:hAnsi="Times New Roman" w:cs="Times New Roman"/>
          <w:kern w:val="0"/>
          <w:sz w:val="28"/>
          <w:szCs w:val="28"/>
          <w:shd w:val="clear" w:color="auto" w:fill="FFFFFF"/>
          <w:lang w:eastAsia="uk-UA"/>
          <w14:ligatures w14:val="none"/>
        </w:rPr>
        <w:t>Відповідно до висновків Консультативної ради європейських прокурорів, поняття «незалежність» означає, що прокурори вільні від незаконного втручання у виконання своїх обов’язків з метою забезпечення повного дотримання та застосування закону і принципу верховенства права, і що вони не піддаються жодному політичному тиску або будь-якому незаконному впливу. Незалежність охоплює не лише прокуратуру в цілому, а і її конкретні органи та окремих прокурорів (Висновок 13 (2018) КРЕП про незалежність, підзвітність та етику прокурорів).</w:t>
      </w:r>
      <w:r w:rsidRPr="0021751E">
        <w:rPr>
          <w:rFonts w:ascii="Times New Roman" w:eastAsia="Times New Roman" w:hAnsi="Times New Roman" w:cs="Times New Roman"/>
          <w:kern w:val="0"/>
          <w:sz w:val="28"/>
          <w:szCs w:val="28"/>
          <w:shd w:val="clear" w:color="auto" w:fill="FFFFFF"/>
          <w:lang w:eastAsia="uk-UA"/>
          <w14:ligatures w14:val="none"/>
        </w:rPr>
        <w:t xml:space="preserve"> </w:t>
      </w:r>
    </w:p>
    <w:p w14:paraId="7EB85168" w14:textId="77777777" w:rsidR="0021751E" w:rsidRPr="0021751E" w:rsidRDefault="0021751E" w:rsidP="0021751E">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У відповідності до п.п. 3, 4 ч. 4 ст. 19 Закону </w:t>
      </w:r>
      <w:r w:rsidRPr="0021751E">
        <w:rPr>
          <w:rFonts w:ascii="Times New Roman" w:eastAsia="Aptos" w:hAnsi="Times New Roman" w:cs="Times New Roman"/>
          <w:color w:val="000000"/>
          <w:sz w:val="28"/>
          <w:szCs w:val="28"/>
          <w:shd w:val="clear" w:color="auto" w:fill="FFFFFF"/>
        </w:rPr>
        <w:t>№ 1697-VII</w:t>
      </w:r>
      <w:r w:rsidRPr="0021751E">
        <w:rPr>
          <w:rFonts w:ascii="Times New Roman" w:eastAsia="Calibri" w:hAnsi="Times New Roman" w:cs="Times New Roman"/>
          <w:kern w:val="0"/>
          <w:sz w:val="28"/>
          <w:szCs w:val="28"/>
          <w14:ligatures w14:val="none"/>
        </w:rPr>
        <w:t>, прокурор зобов’язаний діяти лише на підставі, в межах та у спосіб, що передбачені </w:t>
      </w:r>
      <w:hyperlink r:id="rId6" w:anchor="n4976" w:tgtFrame="_blank" w:history="1">
        <w:r w:rsidRPr="0021751E">
          <w:rPr>
            <w:rFonts w:ascii="Times New Roman" w:eastAsia="Calibri" w:hAnsi="Times New Roman" w:cs="Times New Roman"/>
            <w:kern w:val="0"/>
            <w:sz w:val="28"/>
            <w:szCs w:val="28"/>
            <w14:ligatures w14:val="none"/>
          </w:rPr>
          <w:t>Конституцією</w:t>
        </w:r>
      </w:hyperlink>
      <w:r w:rsidRPr="0021751E">
        <w:rPr>
          <w:rFonts w:ascii="Times New Roman" w:eastAsia="Calibri" w:hAnsi="Times New Roman" w:cs="Times New Roman"/>
          <w:kern w:val="0"/>
          <w:sz w:val="28"/>
          <w:szCs w:val="28"/>
          <w14:ligatures w14:val="none"/>
        </w:rPr>
        <w:t> та законами України</w:t>
      </w:r>
      <w:bookmarkStart w:id="6" w:name="n1822"/>
      <w:bookmarkStart w:id="7" w:name="n186"/>
      <w:bookmarkEnd w:id="6"/>
      <w:bookmarkEnd w:id="7"/>
      <w:r w:rsidRPr="0021751E">
        <w:rPr>
          <w:rFonts w:ascii="Times New Roman" w:eastAsia="Calibri" w:hAnsi="Times New Roman" w:cs="Times New Roman"/>
          <w:kern w:val="0"/>
          <w:sz w:val="28"/>
          <w:szCs w:val="28"/>
          <w14:ligatures w14:val="none"/>
        </w:rPr>
        <w:t xml:space="preserve"> та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001802B0" w14:textId="77777777" w:rsidR="0021751E" w:rsidRPr="0021751E" w:rsidRDefault="0021751E" w:rsidP="0021751E">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1751E">
        <w:rPr>
          <w:rFonts w:ascii="Times New Roman" w:eastAsia="Times New Roman" w:hAnsi="Times New Roman" w:cs="Times New Roman"/>
          <w:color w:val="000000"/>
          <w:kern w:val="0"/>
          <w:sz w:val="28"/>
          <w:szCs w:val="28"/>
          <w:lang w:eastAsia="uk-UA"/>
          <w14:ligatures w14:val="none"/>
        </w:rPr>
        <w:t>Згідно із ст. 1 КПК України, порядок кримінального провадження на території України визначається лише кримінальним процесуальним законодавством України.</w:t>
      </w:r>
    </w:p>
    <w:p w14:paraId="342BCFD0" w14:textId="77777777" w:rsidR="0021751E" w:rsidRPr="0021751E" w:rsidRDefault="0021751E" w:rsidP="0021751E">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0FD0290C" w14:textId="77777777" w:rsidR="0021751E" w:rsidRPr="0021751E" w:rsidRDefault="0021751E" w:rsidP="0021751E">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21751E">
        <w:rPr>
          <w:rFonts w:ascii="Times New Roman" w:eastAsia="Aptos" w:hAnsi="Times New Roman" w:cs="Times New Roman"/>
          <w:sz w:val="28"/>
          <w:szCs w:val="28"/>
          <w:shd w:val="clear" w:color="auto" w:fill="FFFFFF"/>
        </w:rPr>
        <w:t>Прокурор здійснює повноваження у кримінальному провадженні з його початку до завершення</w:t>
      </w:r>
      <w:r w:rsidRPr="0021751E">
        <w:rPr>
          <w:rFonts w:ascii="Times New Roman" w:eastAsia="Calibri" w:hAnsi="Times New Roman" w:cs="Times New Roman"/>
          <w:kern w:val="0"/>
          <w:sz w:val="28"/>
          <w:szCs w:val="28"/>
          <w14:ligatures w14:val="none"/>
        </w:rPr>
        <w:t xml:space="preserve"> (ч. 2 ст. 37 КПК України).</w:t>
      </w:r>
    </w:p>
    <w:p w14:paraId="3FC3613D" w14:textId="77777777" w:rsidR="0021751E" w:rsidRPr="0021751E" w:rsidRDefault="0021751E" w:rsidP="0021751E">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1751E">
        <w:rPr>
          <w:rFonts w:ascii="Times New Roman" w:eastAsia="Times New Roman" w:hAnsi="Times New Roman" w:cs="Times New Roman"/>
          <w:color w:val="000000"/>
          <w:kern w:val="0"/>
          <w:sz w:val="28"/>
          <w:szCs w:val="28"/>
          <w:lang w:eastAsia="uk-UA"/>
          <w14:ligatures w14:val="none"/>
        </w:rPr>
        <w:t xml:space="preserve">Відповідно до ч. 1 ст. 234 КПК обшук проводиться з метою виявлення та фіксації відомостей про обставини вчинення кримінального правопорушення, відшукання знаряддя кримінального правопорушення або майна, яке було здобуте у результаті його вчинення, а також встановлення місцезнаходження розшукуваних осіб. </w:t>
      </w:r>
    </w:p>
    <w:p w14:paraId="45763D9F" w14:textId="77777777" w:rsidR="0021751E" w:rsidRPr="0021751E" w:rsidRDefault="0021751E" w:rsidP="0021751E">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1751E">
        <w:rPr>
          <w:rFonts w:ascii="Times New Roman" w:eastAsia="Times New Roman" w:hAnsi="Times New Roman" w:cs="Times New Roman"/>
          <w:color w:val="000000"/>
          <w:kern w:val="0"/>
          <w:sz w:val="28"/>
          <w:szCs w:val="28"/>
          <w:lang w:eastAsia="uk-UA"/>
          <w14:ligatures w14:val="none"/>
        </w:rPr>
        <w:t xml:space="preserve">У разі необхідності провести обшук слідчий за погодженням з прокурором або прокурор звертається до слідчого судді з відповідним клопотанням, яке повинно містити, визначені у ч. 3 ст. 234 КПК України, відомості.  </w:t>
      </w:r>
    </w:p>
    <w:p w14:paraId="6426DC25" w14:textId="77777777" w:rsidR="0021751E" w:rsidRPr="0021751E" w:rsidRDefault="0021751E" w:rsidP="0021751E">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1751E">
        <w:rPr>
          <w:rFonts w:ascii="Times New Roman" w:eastAsia="Times New Roman" w:hAnsi="Times New Roman" w:cs="Times New Roman"/>
          <w:color w:val="000000"/>
          <w:kern w:val="0"/>
          <w:sz w:val="28"/>
          <w:szCs w:val="28"/>
          <w:lang w:eastAsia="uk-UA"/>
          <w14:ligatures w14:val="none"/>
        </w:rPr>
        <w:t xml:space="preserve">Згідно із ч. 2 ст. 234 КПК обшук проводиться </w:t>
      </w:r>
      <w:r w:rsidRPr="0021751E">
        <w:rPr>
          <w:rFonts w:ascii="Times New Roman" w:eastAsia="Times New Roman" w:hAnsi="Times New Roman" w:cs="Times New Roman"/>
          <w:b/>
          <w:bCs/>
          <w:i/>
          <w:iCs/>
          <w:color w:val="000000"/>
          <w:kern w:val="0"/>
          <w:sz w:val="28"/>
          <w:szCs w:val="28"/>
          <w:lang w:eastAsia="uk-UA"/>
          <w14:ligatures w14:val="none"/>
        </w:rPr>
        <w:t>на підставі ухвали слідчого судді місцевого загального суду</w:t>
      </w:r>
      <w:r w:rsidRPr="0021751E">
        <w:rPr>
          <w:rFonts w:ascii="Times New Roman" w:eastAsia="Times New Roman" w:hAnsi="Times New Roman" w:cs="Times New Roman"/>
          <w:color w:val="000000"/>
          <w:kern w:val="0"/>
          <w:sz w:val="28"/>
          <w:szCs w:val="28"/>
          <w:lang w:eastAsia="uk-UA"/>
          <w14:ligatures w14:val="none"/>
        </w:rPr>
        <w:t xml:space="preserve">, в межах територіальної юрисдикції якого знаходиться орган досудового розслідування. </w:t>
      </w:r>
    </w:p>
    <w:p w14:paraId="41D85A0C" w14:textId="77777777" w:rsidR="0021751E" w:rsidRPr="0021751E" w:rsidRDefault="0021751E" w:rsidP="0021751E">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1751E">
        <w:rPr>
          <w:rFonts w:ascii="Times New Roman" w:eastAsia="Times New Roman" w:hAnsi="Times New Roman" w:cs="Times New Roman"/>
          <w:color w:val="000000"/>
          <w:kern w:val="0"/>
          <w:sz w:val="28"/>
          <w:szCs w:val="28"/>
          <w:lang w:eastAsia="uk-UA"/>
          <w14:ligatures w14:val="none"/>
        </w:rPr>
        <w:t xml:space="preserve">Слідчий суддя відмовляє у задоволенні клопотання про обшук, якщо прокурор, слідчий не доведе наявність достатніх підстав вважати, що: 1) було вчинено кримінальне правопорушення; 2) відшукувані речі і документи мають значення для досудового розслідування; 3) відомості, які містяться у відшукуваних речах і документах, можуть бути доказами під час судового розгляду; 4) відшукувані речі, документи або особи знаходяться у зазначеному в клопотанні житлі чи іншому володінні особи; 5) за встановлених обставин обшук </w:t>
      </w:r>
      <w:r w:rsidRPr="0021751E">
        <w:rPr>
          <w:rFonts w:ascii="Times New Roman" w:eastAsia="Times New Roman" w:hAnsi="Times New Roman" w:cs="Times New Roman"/>
          <w:color w:val="000000"/>
          <w:kern w:val="0"/>
          <w:sz w:val="28"/>
          <w:szCs w:val="28"/>
          <w:lang w:eastAsia="uk-UA"/>
          <w14:ligatures w14:val="none"/>
        </w:rPr>
        <w:lastRenderedPageBreak/>
        <w:t>є найбільш доцільним та ефективним способом відшукання та вилучення речей і документів, які мають значення для досудового розслідування, а також встановлення місцезнаходження розшукуваних осіб, а також заходом, пропорційним втручанню в особисте і сімейне життя особи (ч. 5 ст. 234 КПК України).</w:t>
      </w:r>
    </w:p>
    <w:p w14:paraId="240359B3" w14:textId="77777777" w:rsidR="0021751E" w:rsidRPr="001062C6" w:rsidRDefault="0021751E" w:rsidP="0021751E">
      <w:pPr>
        <w:spacing w:after="0" w:line="240" w:lineRule="auto"/>
        <w:ind w:firstLine="708"/>
        <w:jc w:val="both"/>
        <w:rPr>
          <w:rFonts w:ascii="Times New Roman" w:eastAsia="Calibri" w:hAnsi="Times New Roman" w:cs="Times New Roman"/>
          <w:sz w:val="28"/>
          <w:szCs w:val="22"/>
          <w:shd w:val="clear" w:color="auto" w:fill="FFFFFF"/>
        </w:rPr>
      </w:pPr>
      <w:r w:rsidRPr="001062C6">
        <w:rPr>
          <w:rFonts w:ascii="Times New Roman" w:eastAsia="Times New Roman" w:hAnsi="Times New Roman" w:cs="Times New Roman"/>
          <w:kern w:val="0"/>
          <w:sz w:val="28"/>
          <w:szCs w:val="28"/>
          <w:lang w:eastAsia="uk-UA"/>
          <w14:ligatures w14:val="none"/>
        </w:rPr>
        <w:t>Згідно із ч. 1 ст. 170</w:t>
      </w:r>
      <w:r w:rsidRPr="001062C6">
        <w:rPr>
          <w:rFonts w:ascii="Times New Roman" w:eastAsia="Calibri" w:hAnsi="Times New Roman" w:cs="Times New Roman"/>
          <w:sz w:val="28"/>
          <w:szCs w:val="22"/>
          <w:shd w:val="clear" w:color="auto" w:fill="FFFFFF"/>
        </w:rPr>
        <w:t xml:space="preserve"> КПК України арештом майна є тимчасове, до скасування у встановленому цим Кодексом порядку, позбавлення </w:t>
      </w:r>
      <w:r w:rsidRPr="001062C6">
        <w:rPr>
          <w:rFonts w:ascii="Times New Roman" w:eastAsia="Calibri" w:hAnsi="Times New Roman" w:cs="Times New Roman"/>
          <w:b/>
          <w:bCs/>
          <w:i/>
          <w:iCs/>
          <w:sz w:val="28"/>
          <w:szCs w:val="22"/>
          <w:shd w:val="clear" w:color="auto" w:fill="FFFFFF"/>
        </w:rPr>
        <w:t>за ухвалою слідчого судді або суду</w:t>
      </w:r>
      <w:r w:rsidRPr="001062C6">
        <w:rPr>
          <w:rFonts w:ascii="Times New Roman" w:eastAsia="Calibri" w:hAnsi="Times New Roman" w:cs="Times New Roman"/>
          <w:sz w:val="28"/>
          <w:szCs w:val="22"/>
          <w:shd w:val="clear" w:color="auto" w:fill="FFFFFF"/>
        </w:rPr>
        <w:t xml:space="preserve"> права на відчуження, розпорядження та/або користування майном, щодо якого існує сукупність підстав чи розумних підозр вважати, що воно є доказом кримінального правопорушення, підлягає спеціальній конфіскації у підозрюваного, обвинуваченого, засудженого, третіх осіб, конфіскації у юридичної особи, для забезпечення цивільного позову, стягнення з юридичної особи отриманої неправомірної вигоди, можливої конфіскації майна. Арешт майна скасовується у встановленому цим Кодексом порядку.</w:t>
      </w:r>
    </w:p>
    <w:p w14:paraId="2F94EB9D" w14:textId="77777777" w:rsidR="0021751E" w:rsidRPr="001062C6" w:rsidRDefault="0021751E" w:rsidP="0021751E">
      <w:pPr>
        <w:spacing w:after="0" w:line="240" w:lineRule="auto"/>
        <w:ind w:firstLine="708"/>
        <w:jc w:val="both"/>
        <w:rPr>
          <w:rFonts w:ascii="Times New Roman" w:eastAsia="Calibri" w:hAnsi="Times New Roman" w:cs="Times New Roman"/>
          <w:sz w:val="28"/>
          <w:szCs w:val="22"/>
          <w:shd w:val="clear" w:color="auto" w:fill="FFFFFF"/>
        </w:rPr>
      </w:pPr>
      <w:r w:rsidRPr="001062C6">
        <w:rPr>
          <w:rFonts w:ascii="Times New Roman" w:eastAsia="Calibri" w:hAnsi="Times New Roman" w:cs="Times New Roman"/>
          <w:sz w:val="28"/>
          <w:szCs w:val="22"/>
          <w:shd w:val="clear" w:color="auto" w:fill="FFFFFF"/>
        </w:rPr>
        <w:t>З клопотанням про арешт майна до слідчого судді, суду має право звернутися прокурор, слідчий за погодженням з прокурором, а з метою забезпечення цивільного позову – також цивільний позивач (ч. 1 ст. 171 КПК України).</w:t>
      </w:r>
    </w:p>
    <w:p w14:paraId="7F1FB9BA" w14:textId="77777777" w:rsidR="0021751E" w:rsidRPr="001062C6" w:rsidRDefault="0021751E" w:rsidP="0021751E">
      <w:pPr>
        <w:spacing w:after="0" w:line="240" w:lineRule="auto"/>
        <w:ind w:firstLine="708"/>
        <w:jc w:val="both"/>
        <w:rPr>
          <w:rFonts w:ascii="Times New Roman" w:eastAsia="Times New Roman" w:hAnsi="Times New Roman" w:cs="Times New Roman"/>
          <w:kern w:val="0"/>
          <w:sz w:val="28"/>
          <w:szCs w:val="28"/>
          <w:lang w:eastAsia="uk-UA"/>
          <w14:ligatures w14:val="none"/>
        </w:rPr>
      </w:pPr>
      <w:r w:rsidRPr="001062C6">
        <w:rPr>
          <w:rFonts w:ascii="Times New Roman" w:eastAsia="Calibri" w:hAnsi="Times New Roman" w:cs="Times New Roman"/>
          <w:sz w:val="28"/>
          <w:szCs w:val="22"/>
          <w:shd w:val="clear" w:color="auto" w:fill="FFFFFF"/>
        </w:rPr>
        <w:t>Статтею 174 КПК України перебачено порядок та умови скасування арешту на майно.</w:t>
      </w:r>
      <w:r w:rsidRPr="001062C6">
        <w:rPr>
          <w:rFonts w:ascii="Times New Roman" w:eastAsia="Calibri" w:hAnsi="Times New Roman" w:cs="Times New Roman"/>
          <w:sz w:val="28"/>
          <w:szCs w:val="22"/>
          <w:shd w:val="clear" w:color="auto" w:fill="FFFFFF"/>
          <w:lang w:val="ru-RU"/>
        </w:rPr>
        <w:t xml:space="preserve"> </w:t>
      </w:r>
      <w:r w:rsidRPr="001062C6">
        <w:rPr>
          <w:rFonts w:ascii="Times New Roman" w:eastAsia="Calibri" w:hAnsi="Times New Roman" w:cs="Times New Roman"/>
          <w:sz w:val="28"/>
          <w:szCs w:val="22"/>
          <w:shd w:val="clear" w:color="auto" w:fill="FFFFFF"/>
        </w:rPr>
        <w:t>Так, п</w:t>
      </w:r>
      <w:r w:rsidRPr="001062C6">
        <w:rPr>
          <w:rFonts w:ascii="Times New Roman" w:eastAsia="Calibri" w:hAnsi="Times New Roman" w:cs="Times New Roman"/>
          <w:sz w:val="28"/>
          <w:szCs w:val="22"/>
          <w:shd w:val="clear" w:color="auto" w:fill="FFFFFF"/>
          <w:lang w:val="ru-RU"/>
        </w:rPr>
        <w:t>ідозрюваний, обвинувачений, їх захисник, законний представник, інший власник або володілець майна, представник юридичної особи, щодо якої здійснюється провадження, які не були присутні при розгляді питання про арешт майна, мають право заявити клопотання про скасування арешту майна повністю або частково. Таке клопотання під час досудового розслідування розглядається слідчим суддею, а під час судового провадження – судом</w:t>
      </w:r>
      <w:r w:rsidRPr="001062C6">
        <w:rPr>
          <w:rFonts w:ascii="Times New Roman" w:eastAsia="Calibri" w:hAnsi="Times New Roman" w:cs="Times New Roman"/>
          <w:sz w:val="28"/>
          <w:szCs w:val="22"/>
          <w:shd w:val="clear" w:color="auto" w:fill="FFFFFF"/>
        </w:rPr>
        <w:t xml:space="preserve"> (ч. 1)</w:t>
      </w:r>
      <w:r w:rsidRPr="001062C6">
        <w:rPr>
          <w:rFonts w:ascii="Times New Roman" w:eastAsia="Calibri" w:hAnsi="Times New Roman" w:cs="Times New Roman"/>
          <w:sz w:val="28"/>
          <w:szCs w:val="22"/>
          <w:shd w:val="clear" w:color="auto" w:fill="FFFFFF"/>
          <w:lang w:val="ru-RU"/>
        </w:rPr>
        <w:t>.</w:t>
      </w:r>
    </w:p>
    <w:p w14:paraId="7F2510A6" w14:textId="77777777" w:rsidR="0021751E" w:rsidRPr="0021751E" w:rsidRDefault="0021751E" w:rsidP="0021751E">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bookmarkStart w:id="8" w:name="n2598"/>
      <w:bookmarkEnd w:id="8"/>
      <w:r w:rsidRPr="0021751E">
        <w:rPr>
          <w:rFonts w:ascii="Times New Roman" w:eastAsia="Times New Roman" w:hAnsi="Times New Roman" w:cs="Times New Roman"/>
          <w:color w:val="000000"/>
          <w:kern w:val="0"/>
          <w:sz w:val="28"/>
          <w:szCs w:val="28"/>
          <w:lang w:eastAsia="uk-UA"/>
          <w14:ligatures w14:val="none"/>
        </w:rPr>
        <w:t>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(ст. 24 КПК України).</w:t>
      </w:r>
    </w:p>
    <w:p w14:paraId="4BFCA8B7" w14:textId="77777777" w:rsidR="0021751E" w:rsidRPr="0021751E" w:rsidRDefault="0021751E" w:rsidP="0021751E">
      <w:pPr>
        <w:widowControl w:val="0"/>
        <w:tabs>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Порядок та умови оскарженні рішень, дій чи бездіяльності під час досудового розслідування передбачені у главі 26 КПК України.</w:t>
      </w:r>
    </w:p>
    <w:p w14:paraId="36E14A6D" w14:textId="77777777" w:rsidR="0021751E" w:rsidRPr="0021751E" w:rsidRDefault="0021751E" w:rsidP="0021751E">
      <w:pPr>
        <w:shd w:val="clear" w:color="auto" w:fill="FFFFFF"/>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21751E">
        <w:rPr>
          <w:rFonts w:ascii="Times New Roman" w:eastAsia="Calibri" w:hAnsi="Times New Roman" w:cs="Times New Roman"/>
          <w:kern w:val="0"/>
          <w:sz w:val="28"/>
          <w:szCs w:val="28"/>
          <w:lang w:eastAsia="ru-RU"/>
          <w14:ligatures w14:val="none"/>
        </w:rPr>
        <w:t>Відповідно до вимог ст. ст. 7, 22 КПК України зміст та форма кримінального провадження повинні відповідати загальним засадам кримінального провадження, до яких, зокрема, відноситься змагальність сторін та свобода в поданні ними суду своїх доказів, дій і у доведенні перед судом їх переконливості. З</w:t>
      </w:r>
      <w:r w:rsidRPr="0021751E">
        <w:rPr>
          <w:rFonts w:ascii="Times New Roman" w:eastAsia="Times New Roman" w:hAnsi="Times New Roman" w:cs="Times New Roman"/>
          <w:kern w:val="0"/>
          <w:sz w:val="28"/>
          <w:szCs w:val="28"/>
          <w14:ligatures w14:val="none"/>
        </w:rPr>
        <w:t xml:space="preserve">магальність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w:t>
      </w:r>
      <w:bookmarkStart w:id="9" w:name="n517"/>
      <w:bookmarkEnd w:id="9"/>
      <w:r w:rsidRPr="0021751E">
        <w:rPr>
          <w:rFonts w:ascii="Times New Roman" w:eastAsia="Times New Roman" w:hAnsi="Times New Roman" w:cs="Times New Roman"/>
          <w:kern w:val="0"/>
          <w:sz w:val="28"/>
          <w:szCs w:val="28"/>
          <w:lang w:eastAsia="ru-RU"/>
          <w14:ligatures w14:val="none"/>
        </w:rPr>
        <w:t xml:space="preserve">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 </w:t>
      </w:r>
      <w:r w:rsidRPr="0021751E">
        <w:rPr>
          <w:rFonts w:ascii="Times New Roman" w:eastAsia="Times New Roman" w:hAnsi="Times New Roman" w:cs="Times New Roman"/>
          <w:kern w:val="0"/>
          <w:sz w:val="28"/>
          <w:szCs w:val="28"/>
          <w:shd w:val="clear" w:color="auto" w:fill="FFFFFF"/>
          <w:lang w:eastAsia="ru-RU"/>
          <w14:ligatures w14:val="none"/>
        </w:rPr>
        <w:t>Суд, зберігаючи об’єктивність та неупередженість, створює необхідні умови для реалізації сторонами їхніх процесуальних прав та виконання процесуальних обов’язків.</w:t>
      </w:r>
    </w:p>
    <w:p w14:paraId="7BF0F82F" w14:textId="77777777" w:rsidR="0021751E" w:rsidRPr="0021751E" w:rsidRDefault="0021751E" w:rsidP="0021751E">
      <w:pPr>
        <w:widowControl w:val="0"/>
        <w:tabs>
          <w:tab w:val="left" w:pos="851"/>
        </w:tabs>
        <w:spacing w:after="0" w:line="240" w:lineRule="auto"/>
        <w:ind w:firstLine="709"/>
        <w:contextualSpacing/>
        <w:jc w:val="both"/>
        <w:rPr>
          <w:rFonts w:ascii="Times New Roman" w:eastAsia="Calibri" w:hAnsi="Times New Roman" w:cs="Times New Roman"/>
          <w:b/>
          <w:bCs/>
          <w:i/>
          <w:iCs/>
          <w:kern w:val="0"/>
          <w:sz w:val="28"/>
          <w:szCs w:val="28"/>
          <w:shd w:val="clear" w:color="auto" w:fill="FFFFFF"/>
          <w14:ligatures w14:val="none"/>
        </w:rPr>
      </w:pPr>
      <w:r w:rsidRPr="0021751E">
        <w:rPr>
          <w:rFonts w:ascii="Times New Roman" w:eastAsia="Calibri" w:hAnsi="Times New Roman" w:cs="Times New Roman"/>
          <w:kern w:val="0"/>
          <w:sz w:val="28"/>
          <w:szCs w:val="28"/>
          <w:shd w:val="clear" w:color="auto" w:fill="FFFFFF"/>
          <w14:ligatures w14:val="none"/>
        </w:rPr>
        <w:t xml:space="preserve">Згідно з вимогами ч. 1 ст. 45 Закону рішення, дії чи </w:t>
      </w:r>
      <w:r w:rsidRPr="0021751E">
        <w:rPr>
          <w:rFonts w:ascii="Times New Roman" w:eastAsia="Calibri" w:hAnsi="Times New Roman" w:cs="Times New Roman"/>
          <w:bCs/>
          <w:iCs/>
          <w:kern w:val="0"/>
          <w:sz w:val="28"/>
          <w:szCs w:val="28"/>
          <w:shd w:val="clear" w:color="auto" w:fill="FFFFFF"/>
          <w14:ligatures w14:val="none"/>
        </w:rPr>
        <w:t xml:space="preserve">бездіяльність прокурора в межах кримінального процесу можуть бути оскаржені виключно в </w:t>
      </w:r>
      <w:r w:rsidRPr="0021751E">
        <w:rPr>
          <w:rFonts w:ascii="Times New Roman" w:eastAsia="Calibri" w:hAnsi="Times New Roman" w:cs="Times New Roman"/>
          <w:bCs/>
          <w:iCs/>
          <w:kern w:val="0"/>
          <w:sz w:val="28"/>
          <w:szCs w:val="28"/>
          <w:shd w:val="clear" w:color="auto" w:fill="FFFFFF"/>
          <w14:ligatures w14:val="none"/>
        </w:rPr>
        <w:lastRenderedPageBreak/>
        <w:t>порядку, встановленому </w:t>
      </w:r>
      <w:hyperlink r:id="rId7" w:tgtFrame="_blank" w:history="1">
        <w:r w:rsidRPr="0021751E">
          <w:rPr>
            <w:rFonts w:ascii="Times New Roman" w:eastAsia="Calibri" w:hAnsi="Times New Roman" w:cs="Times New Roman"/>
            <w:bCs/>
            <w:iCs/>
            <w:kern w:val="0"/>
            <w:sz w:val="28"/>
            <w:szCs w:val="28"/>
            <w:shd w:val="clear" w:color="auto" w:fill="FFFFFF"/>
            <w14:ligatures w14:val="none"/>
          </w:rPr>
          <w:t>КПК України</w:t>
        </w:r>
      </w:hyperlink>
      <w:r w:rsidRPr="0021751E">
        <w:rPr>
          <w:rFonts w:ascii="Times New Roman" w:eastAsia="Calibri" w:hAnsi="Times New Roman" w:cs="Times New Roman"/>
          <w:bCs/>
          <w:iCs/>
          <w:kern w:val="0"/>
          <w:sz w:val="28"/>
          <w:szCs w:val="28"/>
          <w:shd w:val="clear" w:color="auto" w:fill="FFFFFF"/>
          <w14:ligatures w14:val="none"/>
        </w:rPr>
        <w:t>.</w:t>
      </w:r>
      <w:r w:rsidRPr="0021751E">
        <w:rPr>
          <w:rFonts w:ascii="Times New Roman" w:eastAsia="Calibri" w:hAnsi="Times New Roman" w:cs="Times New Roman"/>
          <w:kern w:val="0"/>
          <w:sz w:val="28"/>
          <w:szCs w:val="28"/>
          <w:shd w:val="clear" w:color="auto" w:fill="FFFFFF"/>
          <w14:ligatures w14:val="none"/>
        </w:rPr>
        <w:t xml:space="preserve"> </w:t>
      </w:r>
      <w:r w:rsidRPr="0021751E">
        <w:rPr>
          <w:rFonts w:ascii="Times New Roman" w:eastAsia="Calibri" w:hAnsi="Times New Roman" w:cs="Times New Roman"/>
          <w:b/>
          <w:bCs/>
          <w:i/>
          <w:iCs/>
          <w:kern w:val="0"/>
          <w:sz w:val="28"/>
          <w:szCs w:val="28"/>
          <w:shd w:val="clear" w:color="auto" w:fill="FFFFFF"/>
          <w14:ligatures w14:val="none"/>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66E12F1" w14:textId="77777777" w:rsidR="0021751E" w:rsidRPr="0021751E" w:rsidRDefault="0021751E" w:rsidP="0021751E">
      <w:pPr>
        <w:widowControl w:val="0"/>
        <w:tabs>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27D988BC"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Aptos" w:hAnsi="Times New Roman" w:cs="Times New Roman"/>
          <w:sz w:val="28"/>
          <w:szCs w:val="28"/>
          <w:shd w:val="clear" w:color="auto" w:fill="FFFFFF"/>
        </w:rPr>
      </w:pPr>
      <w:r w:rsidRPr="0021751E">
        <w:rPr>
          <w:rFonts w:ascii="Times New Roman" w:eastAsia="Aptos" w:hAnsi="Times New Roman" w:cs="Times New Roman"/>
          <w:sz w:val="28"/>
          <w:szCs w:val="28"/>
          <w:shd w:val="clear" w:color="auto" w:fill="FFFFFF"/>
        </w:rPr>
        <w:t xml:space="preserve">Дисциплінарне провадження – це процедура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(ч. 1 ст. 45 Закону </w:t>
      </w:r>
      <w:r w:rsidRPr="0021751E">
        <w:rPr>
          <w:rFonts w:ascii="Times New Roman" w:eastAsia="Aptos" w:hAnsi="Times New Roman" w:cs="Times New Roman"/>
          <w:color w:val="000000"/>
          <w:sz w:val="28"/>
          <w:szCs w:val="28"/>
          <w:shd w:val="clear" w:color="auto" w:fill="FFFFFF"/>
        </w:rPr>
        <w:t>№ 1697-VII</w:t>
      </w:r>
      <w:r w:rsidRPr="0021751E">
        <w:rPr>
          <w:rFonts w:ascii="Times New Roman" w:eastAsia="Aptos" w:hAnsi="Times New Roman" w:cs="Times New Roman"/>
          <w:sz w:val="28"/>
          <w:szCs w:val="28"/>
          <w:shd w:val="clear" w:color="auto" w:fill="FFFFFF"/>
        </w:rPr>
        <w:t>).</w:t>
      </w:r>
    </w:p>
    <w:p w14:paraId="5F5F5E53"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1751E">
        <w:rPr>
          <w:rFonts w:ascii="Times New Roman" w:eastAsia="Calibri" w:hAnsi="Times New Roman" w:cs="Times New Roman"/>
          <w:bCs/>
          <w:kern w:val="0"/>
          <w:sz w:val="28"/>
          <w:szCs w:val="28"/>
          <w14:ligatures w14:val="none"/>
        </w:rPr>
        <w:t xml:space="preserve">Частиною 1 ст. 43 </w:t>
      </w:r>
      <w:r w:rsidRPr="0021751E">
        <w:rPr>
          <w:rFonts w:ascii="Times New Roman" w:eastAsia="Calibri" w:hAnsi="Times New Roman" w:cs="Times New Roman"/>
          <w:kern w:val="0"/>
          <w:sz w:val="28"/>
          <w:szCs w:val="28"/>
          <w14:ligatures w14:val="none"/>
        </w:rPr>
        <w:t xml:space="preserve">Закону </w:t>
      </w:r>
      <w:r w:rsidRPr="0021751E">
        <w:rPr>
          <w:rFonts w:ascii="Times New Roman" w:eastAsia="Aptos" w:hAnsi="Times New Roman" w:cs="Times New Roman"/>
          <w:color w:val="000000"/>
          <w:sz w:val="28"/>
          <w:szCs w:val="28"/>
          <w:shd w:val="clear" w:color="auto" w:fill="FFFFFF"/>
        </w:rPr>
        <w:t>№ 1697-VII</w:t>
      </w:r>
      <w:r w:rsidRPr="0021751E">
        <w:rPr>
          <w:rFonts w:ascii="Times New Roman" w:eastAsia="Aptos" w:hAnsi="Times New Roman" w:cs="Times New Roman"/>
          <w:sz w:val="28"/>
          <w:szCs w:val="28"/>
          <w:shd w:val="clear" w:color="auto" w:fill="FFFFFF"/>
        </w:rPr>
        <w:t xml:space="preserve"> </w:t>
      </w:r>
      <w:r w:rsidRPr="0021751E">
        <w:rPr>
          <w:rFonts w:ascii="Times New Roman" w:eastAsia="Calibri" w:hAnsi="Times New Roman" w:cs="Times New Roman"/>
          <w:kern w:val="0"/>
          <w:sz w:val="28"/>
          <w:szCs w:val="28"/>
          <w14:ligatures w14:val="none"/>
        </w:rPr>
        <w:t xml:space="preserve">визначено, що </w:t>
      </w:r>
      <w:bookmarkStart w:id="10" w:name="n417"/>
      <w:bookmarkEnd w:id="10"/>
      <w:r w:rsidRPr="0021751E">
        <w:rPr>
          <w:rFonts w:ascii="Times New Roman" w:eastAsia="Calibri" w:hAnsi="Times New Roman" w:cs="Times New Roman"/>
          <w:kern w:val="0"/>
          <w:sz w:val="28"/>
          <w:szCs w:val="28"/>
          <w14:ligatures w14:val="none"/>
        </w:rPr>
        <w:t>прокурора може бути притягнуто до дисциплінарної відповідальності у порядку дисциплінарного провадження з підстав</w:t>
      </w:r>
      <w:bookmarkStart w:id="11" w:name="n418"/>
      <w:bookmarkEnd w:id="11"/>
      <w:r w:rsidRPr="0021751E">
        <w:rPr>
          <w:rFonts w:ascii="Times New Roman" w:eastAsia="Calibri" w:hAnsi="Times New Roman" w:cs="Times New Roman"/>
          <w:kern w:val="0"/>
          <w:sz w:val="28"/>
          <w:szCs w:val="28"/>
          <w14:ligatures w14:val="none"/>
        </w:rPr>
        <w:t>, зокрема, невиконання чи неналежне виконання службових обов’язків;</w:t>
      </w:r>
      <w:bookmarkStart w:id="12" w:name="n419"/>
      <w:bookmarkEnd w:id="12"/>
      <w:r w:rsidRPr="0021751E">
        <w:rPr>
          <w:rFonts w:ascii="Times New Roman" w:eastAsia="Calibri" w:hAnsi="Times New Roman" w:cs="Times New Roman"/>
          <w:color w:val="333333"/>
          <w:sz w:val="28"/>
          <w:szCs w:val="22"/>
          <w:shd w:val="clear" w:color="auto" w:fill="FFFFFF"/>
        </w:rPr>
        <w:t xml:space="preserve"> необґрунтоване зволікання з розглядом звернення;</w:t>
      </w:r>
      <w:r w:rsidRPr="0021751E">
        <w:rPr>
          <w:rFonts w:ascii="Times New Roman" w:eastAsia="Calibri" w:hAnsi="Times New Roman" w:cs="Times New Roman"/>
          <w:kern w:val="0"/>
          <w:sz w:val="28"/>
          <w:szCs w:val="28"/>
          <w14:ligatures w14:val="none"/>
        </w:rPr>
        <w:t xml:space="preserve">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bookmarkStart w:id="13" w:name="n423"/>
      <w:bookmarkEnd w:id="13"/>
      <w:r w:rsidRPr="0021751E">
        <w:rPr>
          <w:rFonts w:ascii="Times New Roman" w:eastAsia="Calibri" w:hAnsi="Times New Roman" w:cs="Times New Roman"/>
          <w:kern w:val="0"/>
          <w:sz w:val="28"/>
          <w:szCs w:val="28"/>
          <w14:ligatures w14:val="none"/>
        </w:rPr>
        <w:t>.</w:t>
      </w:r>
    </w:p>
    <w:p w14:paraId="68B281AC"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1751E">
        <w:rPr>
          <w:rFonts w:ascii="Times New Roman" w:eastAsia="Calibri" w:hAnsi="Times New Roman" w:cs="Times New Roman"/>
          <w:kern w:val="0"/>
          <w:sz w:val="28"/>
          <w:szCs w:val="28"/>
          <w14:ligatures w14:val="none"/>
        </w:rPr>
        <w:t xml:space="preserve">Конструкцію ст. 46 Закону </w:t>
      </w:r>
      <w:r w:rsidRPr="0021751E">
        <w:rPr>
          <w:rFonts w:ascii="Times New Roman" w:eastAsia="Aptos" w:hAnsi="Times New Roman" w:cs="Times New Roman"/>
          <w:color w:val="000000"/>
          <w:sz w:val="28"/>
          <w:szCs w:val="28"/>
          <w:shd w:val="clear" w:color="auto" w:fill="FFFFFF"/>
        </w:rPr>
        <w:t>№ 1697-VII</w:t>
      </w:r>
      <w:r w:rsidRPr="0021751E">
        <w:rPr>
          <w:rFonts w:ascii="Times New Roman" w:eastAsia="Aptos" w:hAnsi="Times New Roman" w:cs="Times New Roman"/>
          <w:sz w:val="28"/>
          <w:szCs w:val="28"/>
          <w:shd w:val="clear" w:color="auto" w:fill="FFFFFF"/>
        </w:rPr>
        <w:t xml:space="preserve"> </w:t>
      </w:r>
      <w:r w:rsidRPr="0021751E">
        <w:rPr>
          <w:rFonts w:ascii="Times New Roman" w:eastAsia="Calibri" w:hAnsi="Times New Roman" w:cs="Times New Roman"/>
          <w:kern w:val="0"/>
          <w:sz w:val="28"/>
          <w:szCs w:val="28"/>
          <w14:ligatures w14:val="none"/>
        </w:rPr>
        <w:t>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2325966D"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1751E">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bookmarkStart w:id="14" w:name="n441"/>
      <w:bookmarkEnd w:id="14"/>
    </w:p>
    <w:p w14:paraId="74089F7F"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1751E">
        <w:rPr>
          <w:rFonts w:ascii="Times New Roman" w:eastAsia="Calibri" w:hAnsi="Times New Roman" w:cs="Times New Roman"/>
          <w:kern w:val="0"/>
          <w:sz w:val="28"/>
          <w:szCs w:val="28"/>
          <w14:ligatures w14:val="none"/>
        </w:rPr>
        <w:t>2) дисциплінарна скарга є анонімною;</w:t>
      </w:r>
      <w:bookmarkStart w:id="15" w:name="n442"/>
      <w:bookmarkEnd w:id="15"/>
    </w:p>
    <w:p w14:paraId="09DBCB6B"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1751E">
        <w:rPr>
          <w:rFonts w:ascii="Times New Roman" w:eastAsia="Calibri" w:hAnsi="Times New Roman" w:cs="Times New Roman"/>
          <w:kern w:val="0"/>
          <w:sz w:val="28"/>
          <w:szCs w:val="28"/>
          <w14:ligatures w14:val="none"/>
        </w:rPr>
        <w:t>3) дисциплінарна скарга подана з підстав, не визначених </w:t>
      </w:r>
      <w:hyperlink r:id="rId8" w:anchor="n416" w:history="1">
        <w:r w:rsidRPr="0021751E">
          <w:rPr>
            <w:rFonts w:ascii="Times New Roman" w:eastAsia="Calibri" w:hAnsi="Times New Roman" w:cs="Times New Roman"/>
            <w:kern w:val="0"/>
            <w:sz w:val="28"/>
            <w:szCs w:val="28"/>
            <w14:ligatures w14:val="none"/>
          </w:rPr>
          <w:t>статтею 43</w:t>
        </w:r>
      </w:hyperlink>
      <w:r w:rsidRPr="0021751E">
        <w:rPr>
          <w:rFonts w:ascii="Times New Roman" w:eastAsia="Calibri" w:hAnsi="Times New Roman" w:cs="Times New Roman"/>
          <w:kern w:val="0"/>
          <w:sz w:val="28"/>
          <w:szCs w:val="28"/>
          <w14:ligatures w14:val="none"/>
        </w:rPr>
        <w:t> цього Закону;</w:t>
      </w:r>
      <w:bookmarkStart w:id="16" w:name="n443"/>
      <w:bookmarkEnd w:id="16"/>
    </w:p>
    <w:p w14:paraId="50177A26"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1751E">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9" w:anchor="n505" w:history="1">
        <w:r w:rsidRPr="0021751E">
          <w:rPr>
            <w:rFonts w:ascii="Times New Roman" w:eastAsia="Calibri" w:hAnsi="Times New Roman" w:cs="Times New Roman"/>
            <w:kern w:val="0"/>
            <w:sz w:val="28"/>
            <w:szCs w:val="28"/>
            <w14:ligatures w14:val="none"/>
          </w:rPr>
          <w:t> статтею 51</w:t>
        </w:r>
      </w:hyperlink>
      <w:r w:rsidRPr="0021751E">
        <w:rPr>
          <w:rFonts w:ascii="Times New Roman" w:eastAsia="Calibri" w:hAnsi="Times New Roman" w:cs="Times New Roman"/>
          <w:kern w:val="0"/>
          <w:sz w:val="28"/>
          <w:szCs w:val="28"/>
          <w14:ligatures w14:val="none"/>
        </w:rPr>
        <w:t> цього Закону;</w:t>
      </w:r>
      <w:bookmarkStart w:id="17" w:name="n1893"/>
      <w:bookmarkStart w:id="18" w:name="n444"/>
      <w:bookmarkEnd w:id="17"/>
      <w:bookmarkEnd w:id="18"/>
    </w:p>
    <w:p w14:paraId="2FB5D913"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1751E">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9" w:name="n2545"/>
      <w:bookmarkEnd w:id="19"/>
    </w:p>
    <w:p w14:paraId="6E557C80"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Вимогою Закону </w:t>
      </w:r>
      <w:r w:rsidRPr="0021751E">
        <w:rPr>
          <w:rFonts w:ascii="Times New Roman" w:eastAsia="Aptos" w:hAnsi="Times New Roman" w:cs="Times New Roman"/>
          <w:color w:val="000000"/>
          <w:sz w:val="28"/>
          <w:szCs w:val="28"/>
          <w:shd w:val="clear" w:color="auto" w:fill="FFFFFF"/>
        </w:rPr>
        <w:t>№ 1697-VII</w:t>
      </w:r>
      <w:r w:rsidRPr="0021751E">
        <w:rPr>
          <w:rFonts w:ascii="Times New Roman" w:eastAsia="Aptos" w:hAnsi="Times New Roman" w:cs="Times New Roman"/>
          <w:sz w:val="28"/>
          <w:szCs w:val="28"/>
          <w:shd w:val="clear" w:color="auto" w:fill="FFFFFF"/>
        </w:rPr>
        <w:t xml:space="preserve"> </w:t>
      </w:r>
      <w:r w:rsidRPr="0021751E">
        <w:rPr>
          <w:rFonts w:ascii="Times New Roman" w:eastAsia="Calibri" w:hAnsi="Times New Roman" w:cs="Times New Roman"/>
          <w:kern w:val="0"/>
          <w:sz w:val="28"/>
          <w:szCs w:val="28"/>
          <w14:ligatures w14:val="none"/>
        </w:rPr>
        <w:t>щодо змісту дисциплінарної скарги є зазначення скаржником конкретних відомостей про наявність ознак дисциплінарного проступку прокурора.</w:t>
      </w:r>
    </w:p>
    <w:p w14:paraId="60962918" w14:textId="77777777" w:rsidR="0021751E" w:rsidRPr="0021751E" w:rsidRDefault="0021751E" w:rsidP="0021751E">
      <w:pPr>
        <w:widowControl w:val="0"/>
        <w:pBdr>
          <w:bottom w:val="single" w:sz="12" w:space="2" w:color="FFFFFF"/>
        </w:pBdr>
        <w:spacing w:after="0" w:line="240" w:lineRule="auto"/>
        <w:ind w:firstLine="709"/>
        <w:jc w:val="both"/>
        <w:rPr>
          <w:rFonts w:ascii="Times New Roman" w:eastAsia="Times New Roman" w:hAnsi="Times New Roman" w:cs="Times New Roman"/>
          <w:kern w:val="0"/>
          <w:sz w:val="28"/>
          <w:szCs w:val="28"/>
          <w:lang w:eastAsia="ru-RU"/>
          <w14:ligatures w14:val="none"/>
        </w:rPr>
      </w:pPr>
      <w:r w:rsidRPr="0021751E">
        <w:rPr>
          <w:rFonts w:ascii="Times New Roman" w:eastAsia="Calibri" w:hAnsi="Times New Roman" w:cs="Times New Roman"/>
          <w:kern w:val="0"/>
          <w:sz w:val="28"/>
          <w:szCs w:val="28"/>
          <w:shd w:val="clear" w:color="auto" w:fill="FFFFFF"/>
          <w14:ligatures w14:val="none"/>
        </w:rPr>
        <w:t xml:space="preserve">Згідно рекомендованого зразка дисциплінарної скарги, </w:t>
      </w:r>
      <w:r w:rsidRPr="0021751E">
        <w:rPr>
          <w:rFonts w:ascii="Times New Roman" w:eastAsia="Times New Roman" w:hAnsi="Times New Roman" w:cs="Times New Roman"/>
          <w:kern w:val="0"/>
          <w:sz w:val="28"/>
          <w:szCs w:val="28"/>
          <w14:ligatures w14:val="none"/>
        </w:rPr>
        <w:t xml:space="preserve">розміщеного на офіційних вебсайтах Офісу Генерального прокурора і Комісії за посиланнями </w:t>
      </w:r>
      <w:hyperlink r:id="rId10" w:history="1">
        <w:r w:rsidRPr="0021751E">
          <w:rPr>
            <w:rFonts w:ascii="Times New Roman" w:eastAsia="Times New Roman" w:hAnsi="Times New Roman" w:cs="Times New Roman"/>
            <w:kern w:val="0"/>
            <w:sz w:val="28"/>
            <w:szCs w:val="28"/>
            <w14:ligatures w14:val="none"/>
          </w:rPr>
          <w:t>https://www.gp.gov.ua/ua/posts/vidpovidnij-organ-sho-zdijsnyuye-disciplinarne-provadzhennya</w:t>
        </w:r>
      </w:hyperlink>
      <w:r w:rsidRPr="0021751E">
        <w:rPr>
          <w:rFonts w:ascii="Times New Roman" w:eastAsia="Times New Roman" w:hAnsi="Times New Roman" w:cs="Times New Roman"/>
          <w:kern w:val="0"/>
          <w:sz w:val="28"/>
          <w:szCs w:val="28"/>
          <w14:ligatures w14:val="none"/>
        </w:rPr>
        <w:t xml:space="preserve"> та </w:t>
      </w:r>
      <w:hyperlink r:id="rId11" w:history="1">
        <w:r w:rsidRPr="0021751E">
          <w:rPr>
            <w:rFonts w:ascii="Times New Roman" w:eastAsia="Times New Roman" w:hAnsi="Times New Roman" w:cs="Times New Roman"/>
            <w:kern w:val="0"/>
            <w:sz w:val="28"/>
            <w:szCs w:val="28"/>
            <w14:ligatures w14:val="none"/>
          </w:rPr>
          <w:t>https://kdkp.gov.ua/page/zrazok-dystsyplinarnoi-skarhy</w:t>
        </w:r>
      </w:hyperlink>
      <w:r w:rsidRPr="0021751E">
        <w:rPr>
          <w:rFonts w:ascii="Aptos" w:eastAsia="Aptos" w:hAnsi="Aptos" w:cs="Times New Roman"/>
        </w:rPr>
        <w:t xml:space="preserve"> </w:t>
      </w:r>
      <w:r w:rsidRPr="0021751E">
        <w:rPr>
          <w:rFonts w:ascii="Times New Roman" w:eastAsia="Aptos" w:hAnsi="Times New Roman" w:cs="Times New Roman"/>
          <w:sz w:val="28"/>
          <w:szCs w:val="28"/>
        </w:rPr>
        <w:t>відповідно</w:t>
      </w:r>
      <w:r w:rsidRPr="0021751E">
        <w:rPr>
          <w:rFonts w:ascii="Times New Roman" w:eastAsia="Calibri" w:hAnsi="Times New Roman" w:cs="Times New Roman"/>
          <w:kern w:val="0"/>
          <w:sz w:val="28"/>
          <w:szCs w:val="28"/>
          <w:shd w:val="clear" w:color="auto" w:fill="FFFFFF"/>
          <w14:ligatures w14:val="none"/>
        </w:rPr>
        <w:t>, до дисциплінарної скарги додаються документи, що підтверджують зазначені у дисциплінарній скарзі відомості. О</w:t>
      </w:r>
      <w:r w:rsidRPr="0021751E">
        <w:rPr>
          <w:rFonts w:ascii="Times New Roman" w:eastAsia="Times New Roman" w:hAnsi="Times New Roman" w:cs="Times New Roman"/>
          <w:kern w:val="0"/>
          <w:sz w:val="28"/>
          <w:szCs w:val="28"/>
          <w:lang w:eastAsia="ru-RU"/>
          <w14:ligatures w14:val="none"/>
        </w:rPr>
        <w:t xml:space="preserve">соба, яка подає дисциплінарну скаргу, має перевірити факти, які можуть тягнути за собою дисциплінарну </w:t>
      </w:r>
      <w:r w:rsidRPr="0021751E">
        <w:rPr>
          <w:rFonts w:ascii="Times New Roman" w:eastAsia="Times New Roman" w:hAnsi="Times New Roman" w:cs="Times New Roman"/>
          <w:kern w:val="0"/>
          <w:sz w:val="28"/>
          <w:szCs w:val="28"/>
          <w:lang w:eastAsia="ru-RU"/>
          <w14:ligatures w14:val="none"/>
        </w:rPr>
        <w:lastRenderedPageBreak/>
        <w:t>відповідальність прокурора (прокурорів), до подання такої скарги. Не допускається зловживання правом звернення до Комісії, у тому числі ініціювання питання відповідальності прокурора (прокурорів) без достатніх підстав, використання такого права як засобу тиску на прокурора у зв’язку зі здійсненням ним повноважень.</w:t>
      </w:r>
    </w:p>
    <w:p w14:paraId="7BB35B73"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2AC853E6"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6247619D"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21751E">
        <w:rPr>
          <w:rFonts w:ascii="Times New Roman" w:eastAsia="Calibri" w:hAnsi="Times New Roman" w:cs="Times New Roman"/>
          <w:kern w:val="0"/>
          <w:sz w:val="28"/>
          <w:szCs w:val="28"/>
          <w14:ligatures w14:val="none"/>
        </w:rPr>
        <w:t xml:space="preserve">Згідно з усталеною практикою КДКП,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sidRPr="0021751E">
        <w:rPr>
          <w:rFonts w:ascii="Times New Roman" w:eastAsia="Calibri" w:hAnsi="Times New Roman" w:cs="Times New Roman"/>
          <w:color w:val="000000"/>
          <w:kern w:val="0"/>
          <w:sz w:val="28"/>
          <w:szCs w:val="28"/>
          <w14:ligatures w14:val="none"/>
        </w:rPr>
        <w:t>неналежному виконанні прокурором своїх посадових обов’язків та інших вимог, встановлених Законом та іншими нормативно-правовими актами, за яке до нього може бути застосоване дисциплінарне стягнення.</w:t>
      </w:r>
    </w:p>
    <w:p w14:paraId="6778B3AD"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21751E">
        <w:rPr>
          <w:rFonts w:ascii="Times New Roman" w:eastAsia="Calibri" w:hAnsi="Times New Roman" w:cs="Times New Roman"/>
          <w:color w:val="000000"/>
          <w:kern w:val="0"/>
          <w:sz w:val="28"/>
          <w:szCs w:val="28"/>
          <w14:ligatures w14:val="none"/>
        </w:rPr>
        <w:t xml:space="preserve">Згідно зі ст. ст. 7, 73 Закону </w:t>
      </w:r>
      <w:r w:rsidRPr="0021751E">
        <w:rPr>
          <w:rFonts w:ascii="Times New Roman" w:eastAsia="Aptos" w:hAnsi="Times New Roman" w:cs="Times New Roman"/>
          <w:color w:val="000000"/>
          <w:sz w:val="28"/>
          <w:szCs w:val="28"/>
          <w:shd w:val="clear" w:color="auto" w:fill="FFFFFF"/>
        </w:rPr>
        <w:t>№ 1697-VII</w:t>
      </w:r>
      <w:r w:rsidRPr="0021751E">
        <w:rPr>
          <w:rFonts w:ascii="Times New Roman" w:eastAsia="Aptos" w:hAnsi="Times New Roman" w:cs="Times New Roman"/>
          <w:sz w:val="28"/>
          <w:szCs w:val="28"/>
          <w:shd w:val="clear" w:color="auto" w:fill="FFFFFF"/>
        </w:rPr>
        <w:t xml:space="preserve"> </w:t>
      </w:r>
      <w:r w:rsidRPr="0021751E">
        <w:rPr>
          <w:rFonts w:ascii="Times New Roman" w:eastAsia="Calibri" w:hAnsi="Times New Roman" w:cs="Times New Roman"/>
          <w:color w:val="000000"/>
          <w:kern w:val="0"/>
          <w:sz w:val="28"/>
          <w:szCs w:val="28"/>
          <w14:ligatures w14:val="none"/>
        </w:rPr>
        <w:t>КДКП є окремою юридичною особою</w:t>
      </w:r>
      <w:r w:rsidRPr="0021751E">
        <w:rPr>
          <w:rFonts w:ascii="Times New Roman" w:eastAsia="Calibri" w:hAnsi="Times New Roman" w:cs="Times New Roman"/>
          <w:bCs/>
          <w:color w:val="000000"/>
          <w:kern w:val="0"/>
          <w:sz w:val="28"/>
          <w:szCs w:val="28"/>
          <w14:ligatures w14:val="none"/>
        </w:rPr>
        <w:t xml:space="preserve"> та не входить до системи прокуратури України.</w:t>
      </w:r>
      <w:bookmarkStart w:id="20" w:name="n665"/>
      <w:bookmarkEnd w:id="20"/>
      <w:r w:rsidRPr="0021751E">
        <w:rPr>
          <w:rFonts w:ascii="Times New Roman" w:eastAsia="Calibri" w:hAnsi="Times New Roman" w:cs="Times New Roman"/>
          <w:bCs/>
          <w:color w:val="000000"/>
          <w:kern w:val="0"/>
          <w:sz w:val="28"/>
          <w:szCs w:val="28"/>
          <w14:ligatures w14:val="none"/>
        </w:rPr>
        <w:t xml:space="preserve"> </w:t>
      </w:r>
      <w:r w:rsidRPr="0021751E">
        <w:rPr>
          <w:rFonts w:ascii="Times New Roman" w:eastAsia="Calibri" w:hAnsi="Times New Roman" w:cs="Times New Roman"/>
          <w:color w:val="000000"/>
          <w:kern w:val="0"/>
          <w:sz w:val="28"/>
          <w:szCs w:val="28"/>
          <w14:ligatures w14:val="none"/>
        </w:rPr>
        <w:t>Одночасно порядок роботи КДКП визначається Положенням про порядок роботи Кваліфікаційно-дисциплінарної комісії прокурорів (зі змінами), прийнятим всеукраїнською конференцією прокурорів 27.04.2017 (далі – Положення від 27.04.2017).</w:t>
      </w:r>
    </w:p>
    <w:p w14:paraId="1C91E66A"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lang w:bidi="uk-UA"/>
          <w14:ligatures w14:val="none"/>
        </w:rPr>
      </w:pPr>
      <w:r w:rsidRPr="0021751E">
        <w:rPr>
          <w:rFonts w:ascii="Times New Roman" w:eastAsia="Calibri" w:hAnsi="Times New Roman" w:cs="Times New Roman"/>
          <w:color w:val="000000"/>
          <w:kern w:val="0"/>
          <w:sz w:val="28"/>
          <w:szCs w:val="28"/>
          <w:lang w:bidi="uk-UA"/>
          <w14:ligatures w14:val="none"/>
        </w:rPr>
        <w:t xml:space="preserve">Відповідно до п. 4 ч. 1 ст. 77 Закону </w:t>
      </w:r>
      <w:r w:rsidRPr="0021751E">
        <w:rPr>
          <w:rFonts w:ascii="Times New Roman" w:eastAsia="Aptos" w:hAnsi="Times New Roman" w:cs="Times New Roman"/>
          <w:color w:val="000000"/>
          <w:sz w:val="28"/>
          <w:szCs w:val="28"/>
          <w:shd w:val="clear" w:color="auto" w:fill="FFFFFF"/>
        </w:rPr>
        <w:t>№ 1697-VII</w:t>
      </w:r>
      <w:r w:rsidRPr="0021751E">
        <w:rPr>
          <w:rFonts w:ascii="Times New Roman" w:eastAsia="Aptos" w:hAnsi="Times New Roman" w:cs="Times New Roman"/>
          <w:sz w:val="28"/>
          <w:szCs w:val="28"/>
          <w:shd w:val="clear" w:color="auto" w:fill="FFFFFF"/>
        </w:rPr>
        <w:t xml:space="preserve"> </w:t>
      </w:r>
      <w:r w:rsidRPr="0021751E">
        <w:rPr>
          <w:rFonts w:ascii="Times New Roman" w:eastAsia="Calibri" w:hAnsi="Times New Roman" w:cs="Times New Roman"/>
          <w:color w:val="000000"/>
          <w:kern w:val="0"/>
          <w:sz w:val="28"/>
          <w:szCs w:val="28"/>
          <w:lang w:bidi="uk-UA"/>
          <w14:ligatures w14:val="none"/>
        </w:rPr>
        <w:t xml:space="preserve">до повноважень КДКП віднесено розгляд дисциплінарних скарг про вчинення прокурором дисциплінарного проступку та здійснення дисциплінарного провадження. </w:t>
      </w:r>
    </w:p>
    <w:p w14:paraId="24413FEF" w14:textId="77777777" w:rsidR="0021751E" w:rsidRP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bCs/>
          <w:color w:val="000000"/>
          <w:kern w:val="0"/>
          <w:sz w:val="28"/>
          <w:szCs w:val="28"/>
          <w14:ligatures w14:val="none"/>
        </w:rPr>
      </w:pPr>
      <w:r w:rsidRPr="0021751E">
        <w:rPr>
          <w:rFonts w:ascii="Times New Roman" w:eastAsia="Calibri" w:hAnsi="Times New Roman" w:cs="Times New Roman"/>
          <w:bCs/>
          <w:color w:val="000000"/>
          <w:kern w:val="0"/>
          <w:sz w:val="28"/>
          <w:szCs w:val="28"/>
          <w14:ligatures w14:val="none"/>
        </w:rPr>
        <w:t xml:space="preserve">Частиною 2 ст. 45 </w:t>
      </w:r>
      <w:r w:rsidRPr="0021751E">
        <w:rPr>
          <w:rFonts w:ascii="Times New Roman" w:eastAsia="Calibri" w:hAnsi="Times New Roman" w:cs="Times New Roman"/>
          <w:color w:val="000000"/>
          <w:kern w:val="0"/>
          <w:sz w:val="28"/>
          <w:szCs w:val="28"/>
          <w14:ligatures w14:val="none"/>
        </w:rPr>
        <w:t xml:space="preserve">Закону </w:t>
      </w:r>
      <w:r w:rsidRPr="0021751E">
        <w:rPr>
          <w:rFonts w:ascii="Times New Roman" w:eastAsia="Aptos" w:hAnsi="Times New Roman" w:cs="Times New Roman"/>
          <w:color w:val="000000"/>
          <w:sz w:val="28"/>
          <w:szCs w:val="28"/>
          <w:shd w:val="clear" w:color="auto" w:fill="FFFFFF"/>
        </w:rPr>
        <w:t>№ 1697-VII</w:t>
      </w:r>
      <w:r w:rsidRPr="0021751E">
        <w:rPr>
          <w:rFonts w:ascii="Times New Roman" w:eastAsia="Calibri" w:hAnsi="Times New Roman" w:cs="Times New Roman"/>
          <w:bCs/>
          <w:color w:val="000000"/>
          <w:kern w:val="0"/>
          <w:sz w:val="28"/>
          <w:szCs w:val="28"/>
          <w14:ligatures w14:val="none"/>
        </w:rPr>
        <w:t xml:space="preserve">, право на звернення до КДКП із дисциплінарною скаргою про вчинення прокурором дисциплінарного проступку має кожен, кому відомі такі факти. </w:t>
      </w:r>
    </w:p>
    <w:p w14:paraId="763E7BFA" w14:textId="77777777" w:rsidR="0021751E" w:rsidRDefault="0021751E" w:rsidP="0021751E">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Відповідно до п. 62 Положення від 27.04.2017 КДКП не може прийняти рішення на підставі припущень, неперевіреної чи недостовірної інформації.</w:t>
      </w:r>
    </w:p>
    <w:p w14:paraId="708BDF0B" w14:textId="77777777" w:rsidR="001062C6" w:rsidRPr="0021751E" w:rsidRDefault="001062C6" w:rsidP="0021751E">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p>
    <w:p w14:paraId="562722F3" w14:textId="77777777" w:rsidR="0021751E" w:rsidRPr="0021751E" w:rsidRDefault="0021751E" w:rsidP="001062C6">
      <w:pPr>
        <w:widowControl w:val="0"/>
        <w:pBdr>
          <w:bottom w:val="single" w:sz="12" w:space="0" w:color="FFFFFF"/>
        </w:pBdr>
        <w:spacing w:after="0" w:line="240" w:lineRule="auto"/>
        <w:ind w:firstLine="709"/>
        <w:jc w:val="both"/>
        <w:rPr>
          <w:rFonts w:ascii="Times New Roman" w:eastAsia="Calibri" w:hAnsi="Times New Roman" w:cs="Times New Roman"/>
          <w:b/>
          <w:bCs/>
          <w:kern w:val="0"/>
          <w:sz w:val="28"/>
          <w:szCs w:val="28"/>
          <w14:ligatures w14:val="none"/>
        </w:rPr>
      </w:pPr>
      <w:r w:rsidRPr="0021751E">
        <w:rPr>
          <w:rFonts w:ascii="Times New Roman" w:eastAsia="Calibri" w:hAnsi="Times New Roman" w:cs="Times New Roman"/>
          <w:b/>
          <w:bCs/>
          <w:kern w:val="0"/>
          <w:sz w:val="28"/>
          <w:szCs w:val="28"/>
          <w14:ligatures w14:val="none"/>
        </w:rPr>
        <w:t>Оцінка встановлених обставин та мотиви прийнятого рішення</w:t>
      </w:r>
    </w:p>
    <w:p w14:paraId="3674AB4E" w14:textId="5A997AF8" w:rsidR="0021751E" w:rsidRPr="0021751E" w:rsidRDefault="0021751E" w:rsidP="001062C6">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1751E">
        <w:rPr>
          <w:rFonts w:ascii="Times New Roman" w:eastAsia="Times New Roman" w:hAnsi="Times New Roman" w:cs="Times New Roman"/>
          <w:color w:val="000000"/>
          <w:kern w:val="0"/>
          <w:sz w:val="28"/>
          <w:szCs w:val="28"/>
          <w:lang w:eastAsia="uk-UA"/>
          <w14:ligatures w14:val="none"/>
        </w:rPr>
        <w:t xml:space="preserve">Одними із доводів дисциплінарної скарги </w:t>
      </w:r>
      <w:r w:rsidR="001062C6">
        <w:rPr>
          <w:rFonts w:ascii="Times New Roman" w:eastAsia="Times New Roman" w:hAnsi="Times New Roman" w:cs="Times New Roman"/>
          <w:color w:val="000000"/>
          <w:kern w:val="0"/>
          <w:sz w:val="28"/>
          <w:szCs w:val="28"/>
          <w:lang w:eastAsia="uk-UA"/>
          <w14:ligatures w14:val="none"/>
        </w:rPr>
        <w:t>ОСОБА 1</w:t>
      </w:r>
      <w:r w:rsidRPr="0021751E">
        <w:rPr>
          <w:rFonts w:ascii="Times New Roman" w:eastAsia="Times New Roman" w:hAnsi="Times New Roman" w:cs="Times New Roman"/>
          <w:color w:val="000000"/>
          <w:kern w:val="0"/>
          <w:sz w:val="28"/>
          <w:szCs w:val="28"/>
          <w:lang w:eastAsia="uk-UA"/>
          <w14:ligatures w14:val="none"/>
        </w:rPr>
        <w:t xml:space="preserve"> є рішення, дії (бездіяльність) прокурора, вчинені (допущені) в межах кримінального процесу.</w:t>
      </w:r>
    </w:p>
    <w:p w14:paraId="34DC9FCF" w14:textId="77777777" w:rsidR="0021751E" w:rsidRPr="0021751E" w:rsidRDefault="0021751E" w:rsidP="001062C6">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1751E">
        <w:rPr>
          <w:rFonts w:ascii="Times New Roman" w:eastAsia="Times New Roman" w:hAnsi="Times New Roman" w:cs="Times New Roman"/>
          <w:color w:val="000000"/>
          <w:kern w:val="0"/>
          <w:sz w:val="28"/>
          <w:szCs w:val="28"/>
          <w:lang w:eastAsia="uk-UA"/>
          <w14:ligatures w14:val="none"/>
        </w:rPr>
        <w:lastRenderedPageBreak/>
        <w:t>Це означає, що умовою для відкриття дисциплінарного провадження за такі діяння має бути факт порушення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0EEBA530" w14:textId="77777777" w:rsidR="0021751E" w:rsidRPr="0021751E" w:rsidRDefault="0021751E" w:rsidP="001062C6">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1751E">
        <w:rPr>
          <w:rFonts w:ascii="Times New Roman" w:eastAsia="Times New Roman" w:hAnsi="Times New Roman" w:cs="Times New Roman"/>
          <w:color w:val="000000"/>
          <w:kern w:val="0"/>
          <w:sz w:val="28"/>
          <w:szCs w:val="28"/>
          <w:lang w:eastAsia="uk-UA"/>
          <w14:ligatures w14:val="none"/>
        </w:rPr>
        <w:t>Велика Палата у постанові від 02.10.2018 у справі № 800/433/17 виснувала, що «</w:t>
      </w:r>
      <w:r w:rsidRPr="0021751E">
        <w:rPr>
          <w:rFonts w:ascii="Times New Roman" w:eastAsia="Times New Roman" w:hAnsi="Times New Roman" w:cs="Times New Roman"/>
          <w:i/>
          <w:iCs/>
          <w:color w:val="000000"/>
          <w:kern w:val="0"/>
          <w:sz w:val="28"/>
          <w:szCs w:val="28"/>
          <w:lang w:eastAsia="uk-UA"/>
          <w14:ligatures w14:val="none"/>
        </w:rPr>
        <w:t>виходячи з аналізу Закону України «Про прокуратуру»,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w:t>
      </w:r>
      <w:r w:rsidRPr="0021751E">
        <w:rPr>
          <w:rFonts w:ascii="Times New Roman" w:eastAsia="Times New Roman" w:hAnsi="Times New Roman" w:cs="Times New Roman"/>
          <w:color w:val="000000"/>
          <w:kern w:val="0"/>
          <w:sz w:val="28"/>
          <w:szCs w:val="28"/>
          <w:lang w:eastAsia="uk-UA"/>
          <w14:ligatures w14:val="none"/>
        </w:rPr>
        <w:t xml:space="preserve"> </w:t>
      </w:r>
    </w:p>
    <w:p w14:paraId="012CE5E1" w14:textId="77777777" w:rsidR="0021751E" w:rsidRPr="0021751E" w:rsidRDefault="0021751E" w:rsidP="0021751E">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1751E">
        <w:rPr>
          <w:rFonts w:ascii="Times New Roman" w:eastAsia="Times New Roman" w:hAnsi="Times New Roman" w:cs="Times New Roman"/>
          <w:i/>
          <w:iCs/>
          <w:color w:val="000000"/>
          <w:kern w:val="0"/>
          <w:sz w:val="28"/>
          <w:szCs w:val="28"/>
          <w:lang w:eastAsia="uk-UA"/>
          <w14:ligatures w14:val="none"/>
        </w:rPr>
        <w:t>«Для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w:t>
      </w:r>
      <w:r w:rsidRPr="0021751E">
        <w:rPr>
          <w:rFonts w:ascii="Times New Roman" w:eastAsia="Times New Roman" w:hAnsi="Times New Roman" w:cs="Times New Roman"/>
          <w:color w:val="000000"/>
          <w:kern w:val="0"/>
          <w:sz w:val="28"/>
          <w:szCs w:val="28"/>
          <w:lang w:eastAsia="uk-UA"/>
          <w14:ligatures w14:val="none"/>
        </w:rPr>
        <w:t xml:space="preserve"> (рішення Касаційного адміністративного суду у складі Верховного Суду від 12.07.2018 у справі № 9901/565/18).</w:t>
      </w:r>
    </w:p>
    <w:p w14:paraId="327B8822" w14:textId="139EE006" w:rsidR="0021751E" w:rsidRPr="0021751E" w:rsidRDefault="0021751E" w:rsidP="0021751E">
      <w:pPr>
        <w:spacing w:after="0" w:line="240" w:lineRule="auto"/>
        <w:ind w:firstLine="708"/>
        <w:jc w:val="both"/>
        <w:rPr>
          <w:rFonts w:ascii="Times New Roman" w:eastAsia="Calibri" w:hAnsi="Times New Roman" w:cs="Times New Roman"/>
          <w:color w:val="000000"/>
          <w:sz w:val="28"/>
          <w:szCs w:val="28"/>
        </w:rPr>
      </w:pPr>
      <w:r w:rsidRPr="0021751E">
        <w:rPr>
          <w:rFonts w:ascii="Times New Roman" w:eastAsia="Times New Roman" w:hAnsi="Times New Roman" w:cs="Times New Roman"/>
          <w:color w:val="000000"/>
          <w:kern w:val="0"/>
          <w:sz w:val="28"/>
          <w:szCs w:val="28"/>
          <w:lang w:eastAsia="uk-UA"/>
          <w14:ligatures w14:val="none"/>
        </w:rPr>
        <w:t>Із наданих скаржницею матеріалів установлено, що в</w:t>
      </w:r>
      <w:r w:rsidRPr="0021751E">
        <w:rPr>
          <w:rFonts w:ascii="Times New Roman" w:eastAsia="Calibri" w:hAnsi="Times New Roman" w:cs="Times New Roman"/>
          <w:color w:val="000000"/>
          <w:sz w:val="28"/>
          <w:szCs w:val="28"/>
          <w:lang w:val="ru-RU"/>
        </w:rPr>
        <w:t xml:space="preserve"> провадженні </w:t>
      </w:r>
      <w:r w:rsidRPr="0021751E">
        <w:rPr>
          <w:rFonts w:ascii="Times New Roman" w:eastAsia="Calibri" w:hAnsi="Times New Roman" w:cs="Times New Roman"/>
          <w:color w:val="000000"/>
          <w:sz w:val="28"/>
          <w:szCs w:val="28"/>
        </w:rPr>
        <w:t>п</w:t>
      </w:r>
      <w:r w:rsidRPr="0021751E">
        <w:rPr>
          <w:rFonts w:ascii="Times New Roman" w:eastAsia="Calibri" w:hAnsi="Times New Roman" w:cs="Times New Roman"/>
          <w:color w:val="000000"/>
          <w:sz w:val="28"/>
          <w:szCs w:val="28"/>
          <w:lang w:val="ru-RU"/>
        </w:rPr>
        <w:t>ідрозділу детективів Т</w:t>
      </w:r>
      <w:r w:rsidRPr="0021751E">
        <w:rPr>
          <w:rFonts w:ascii="Times New Roman" w:eastAsia="Calibri" w:hAnsi="Times New Roman" w:cs="Times New Roman"/>
          <w:color w:val="000000"/>
          <w:sz w:val="28"/>
          <w:szCs w:val="28"/>
        </w:rPr>
        <w:t>У</w:t>
      </w:r>
      <w:r w:rsidRPr="0021751E">
        <w:rPr>
          <w:rFonts w:ascii="Times New Roman" w:eastAsia="Calibri" w:hAnsi="Times New Roman" w:cs="Times New Roman"/>
          <w:color w:val="000000"/>
          <w:sz w:val="28"/>
          <w:szCs w:val="28"/>
          <w:lang w:val="ru-RU"/>
        </w:rPr>
        <w:t xml:space="preserve"> БЕБ в Одеській області знаходиться кримінальне провадження №</w:t>
      </w:r>
      <w:r w:rsidRPr="0021751E">
        <w:rPr>
          <w:rFonts w:ascii="Times New Roman" w:eastAsia="Calibri" w:hAnsi="Times New Roman" w:cs="Times New Roman"/>
          <w:color w:val="000000"/>
          <w:sz w:val="28"/>
          <w:szCs w:val="28"/>
        </w:rPr>
        <w:t xml:space="preserve"> </w:t>
      </w:r>
      <w:r w:rsidR="001062C6" w:rsidRPr="001062C6">
        <w:rPr>
          <w:rFonts w:ascii="Times New Roman" w:eastAsia="Calibri" w:hAnsi="Times New Roman" w:cs="Times New Roman"/>
          <w:i/>
          <w:iCs/>
          <w:color w:val="000000"/>
          <w:sz w:val="28"/>
          <w:szCs w:val="28"/>
          <w:lang w:val="ru-RU"/>
        </w:rPr>
        <w:t>конфіденційна інформація</w:t>
      </w:r>
      <w:r w:rsidRPr="0021751E">
        <w:rPr>
          <w:rFonts w:ascii="Times New Roman" w:eastAsia="Calibri" w:hAnsi="Times New Roman" w:cs="Times New Roman"/>
          <w:color w:val="000000"/>
          <w:sz w:val="28"/>
          <w:szCs w:val="28"/>
          <w:lang w:val="ru-RU"/>
        </w:rPr>
        <w:t xml:space="preserve"> від 14.11.2024 за ознаками кримінального правопорушення, передбаченого ч.</w:t>
      </w:r>
      <w:r w:rsidRPr="0021751E">
        <w:rPr>
          <w:rFonts w:ascii="Times New Roman" w:eastAsia="Calibri" w:hAnsi="Times New Roman" w:cs="Times New Roman"/>
          <w:color w:val="000000"/>
          <w:sz w:val="28"/>
          <w:szCs w:val="28"/>
        </w:rPr>
        <w:t xml:space="preserve"> </w:t>
      </w:r>
      <w:r w:rsidRPr="0021751E">
        <w:rPr>
          <w:rFonts w:ascii="Times New Roman" w:eastAsia="Calibri" w:hAnsi="Times New Roman" w:cs="Times New Roman"/>
          <w:color w:val="000000"/>
          <w:sz w:val="28"/>
          <w:szCs w:val="28"/>
          <w:lang w:val="ru-RU"/>
        </w:rPr>
        <w:t>3 ст. 212 КК України.</w:t>
      </w:r>
    </w:p>
    <w:p w14:paraId="48225E50" w14:textId="77777777" w:rsidR="0021751E" w:rsidRPr="0021751E" w:rsidRDefault="0021751E" w:rsidP="0021751E">
      <w:pPr>
        <w:spacing w:after="0" w:line="240" w:lineRule="auto"/>
        <w:ind w:firstLine="708"/>
        <w:jc w:val="both"/>
        <w:rPr>
          <w:rFonts w:ascii="Times New Roman" w:eastAsia="Calibri" w:hAnsi="Times New Roman" w:cs="Times New Roman"/>
          <w:color w:val="000000"/>
          <w:sz w:val="28"/>
          <w:szCs w:val="28"/>
        </w:rPr>
      </w:pPr>
      <w:r w:rsidRPr="0021751E">
        <w:rPr>
          <w:rFonts w:ascii="Times New Roman" w:eastAsia="Calibri" w:hAnsi="Times New Roman" w:cs="Times New Roman"/>
          <w:color w:val="000000"/>
          <w:sz w:val="28"/>
          <w:szCs w:val="28"/>
        </w:rPr>
        <w:t>У межах вказаного кримінального провадження працівниками ТУ БЕБ в Одеській області</w:t>
      </w:r>
      <w:r w:rsidRPr="0021751E">
        <w:rPr>
          <w:rFonts w:ascii="Times New Roman" w:eastAsia="Calibri" w:hAnsi="Times New Roman" w:cs="Times New Roman"/>
          <w:color w:val="000000"/>
          <w:sz w:val="28"/>
          <w:szCs w:val="28"/>
          <w:lang w:val="ru-RU"/>
        </w:rPr>
        <w:t xml:space="preserve"> 19.05.2026 </w:t>
      </w:r>
      <w:r w:rsidRPr="0021751E">
        <w:rPr>
          <w:rFonts w:ascii="Times New Roman" w:eastAsia="Calibri" w:hAnsi="Times New Roman" w:cs="Times New Roman"/>
          <w:color w:val="000000"/>
          <w:sz w:val="28"/>
          <w:szCs w:val="28"/>
        </w:rPr>
        <w:t xml:space="preserve">проведено обшук </w:t>
      </w:r>
      <w:r w:rsidRPr="0021751E">
        <w:rPr>
          <w:rFonts w:ascii="Times New Roman" w:eastAsia="Calibri" w:hAnsi="Times New Roman" w:cs="Times New Roman"/>
          <w:color w:val="000000"/>
          <w:sz w:val="28"/>
          <w:szCs w:val="28"/>
          <w:lang w:val="ru-RU"/>
        </w:rPr>
        <w:t xml:space="preserve">за адресою </w:t>
      </w:r>
      <w:r w:rsidRPr="0021751E">
        <w:rPr>
          <w:rFonts w:ascii="Times New Roman" w:eastAsia="Calibri" w:hAnsi="Times New Roman" w:cs="Times New Roman"/>
          <w:color w:val="000000"/>
          <w:sz w:val="28"/>
          <w:szCs w:val="28"/>
        </w:rPr>
        <w:t>проживання скаржниці, у результаті якого</w:t>
      </w:r>
      <w:r w:rsidRPr="0021751E">
        <w:rPr>
          <w:rFonts w:ascii="Times New Roman" w:eastAsia="Calibri" w:hAnsi="Times New Roman" w:cs="Times New Roman"/>
          <w:color w:val="000000"/>
          <w:sz w:val="28"/>
          <w:szCs w:val="28"/>
          <w:lang w:val="ru-RU"/>
        </w:rPr>
        <w:t xml:space="preserve"> виявлено та вилучено речі</w:t>
      </w:r>
      <w:r w:rsidRPr="0021751E">
        <w:rPr>
          <w:rFonts w:ascii="Times New Roman" w:eastAsia="Calibri" w:hAnsi="Times New Roman" w:cs="Times New Roman"/>
          <w:color w:val="000000"/>
          <w:sz w:val="28"/>
          <w:szCs w:val="28"/>
        </w:rPr>
        <w:t>, а саме документи, паперові записи, грошові кошти, мобільний телефон тощо.</w:t>
      </w:r>
    </w:p>
    <w:p w14:paraId="6988FFDC" w14:textId="656C074E" w:rsidR="0021751E" w:rsidRPr="0021751E" w:rsidRDefault="0021751E" w:rsidP="0021751E">
      <w:pPr>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21751E">
        <w:rPr>
          <w:rFonts w:ascii="Times New Roman" w:eastAsia="Times New Roman" w:hAnsi="Times New Roman" w:cs="Times New Roman"/>
          <w:color w:val="000000"/>
          <w:kern w:val="0"/>
          <w:sz w:val="28"/>
          <w:szCs w:val="28"/>
          <w:lang w:eastAsia="ru-RU"/>
          <w14:ligatures w14:val="none"/>
        </w:rPr>
        <w:t>Ухвалою слідчого судді Хаджибейського районного суду м. Одеси                          від 28.05.2026 у справі № 521/7268/26 задоволено к</w:t>
      </w:r>
      <w:r w:rsidRPr="0021751E">
        <w:rPr>
          <w:rFonts w:ascii="Times New Roman" w:eastAsia="Times New Roman" w:hAnsi="Times New Roman" w:cs="Times New Roman"/>
          <w:color w:val="000000"/>
          <w:kern w:val="0"/>
          <w:sz w:val="28"/>
          <w:szCs w:val="28"/>
          <w:lang w:val="ru-RU" w:eastAsia="ru-RU"/>
          <w14:ligatures w14:val="none"/>
        </w:rPr>
        <w:t xml:space="preserve">лопотання детектива </w:t>
      </w:r>
      <w:r w:rsidRPr="0021751E">
        <w:rPr>
          <w:rFonts w:ascii="Times New Roman" w:eastAsia="Times New Roman" w:hAnsi="Times New Roman" w:cs="Times New Roman"/>
          <w:color w:val="000000"/>
          <w:kern w:val="0"/>
          <w:sz w:val="28"/>
          <w:szCs w:val="28"/>
          <w:lang w:eastAsia="ru-RU"/>
          <w14:ligatures w14:val="none"/>
        </w:rPr>
        <w:t>п</w:t>
      </w:r>
      <w:r w:rsidRPr="0021751E">
        <w:rPr>
          <w:rFonts w:ascii="Times New Roman" w:eastAsia="Times New Roman" w:hAnsi="Times New Roman" w:cs="Times New Roman"/>
          <w:color w:val="000000"/>
          <w:kern w:val="0"/>
          <w:sz w:val="28"/>
          <w:szCs w:val="28"/>
          <w:lang w:val="ru-RU" w:eastAsia="ru-RU"/>
          <w14:ligatures w14:val="none"/>
        </w:rPr>
        <w:t>ідрозділу Т</w:t>
      </w:r>
      <w:r w:rsidRPr="0021751E">
        <w:rPr>
          <w:rFonts w:ascii="Times New Roman" w:eastAsia="Times New Roman" w:hAnsi="Times New Roman" w:cs="Times New Roman"/>
          <w:color w:val="000000"/>
          <w:kern w:val="0"/>
          <w:sz w:val="28"/>
          <w:szCs w:val="28"/>
          <w:lang w:eastAsia="ru-RU"/>
          <w14:ligatures w14:val="none"/>
        </w:rPr>
        <w:t>У</w:t>
      </w:r>
      <w:r w:rsidRPr="0021751E">
        <w:rPr>
          <w:rFonts w:ascii="Times New Roman" w:eastAsia="Times New Roman" w:hAnsi="Times New Roman" w:cs="Times New Roman"/>
          <w:color w:val="000000"/>
          <w:kern w:val="0"/>
          <w:sz w:val="28"/>
          <w:szCs w:val="28"/>
          <w:lang w:val="ru-RU" w:eastAsia="ru-RU"/>
          <w14:ligatures w14:val="none"/>
        </w:rPr>
        <w:t xml:space="preserve"> БЕБ в Одеській області, погоджене з прокурором, про арешт майна в рамках кримінального провадження №</w:t>
      </w:r>
      <w:r w:rsidR="001062C6" w:rsidRPr="001062C6">
        <w:rPr>
          <w:rFonts w:ascii="Times New Roman" w:eastAsia="Calibri" w:hAnsi="Times New Roman" w:cs="Times New Roman"/>
          <w:i/>
          <w:iCs/>
          <w:color w:val="000000"/>
          <w:sz w:val="28"/>
          <w:szCs w:val="28"/>
          <w:lang w:val="ru-RU"/>
        </w:rPr>
        <w:t xml:space="preserve"> </w:t>
      </w:r>
      <w:r w:rsidR="001062C6" w:rsidRPr="001062C6">
        <w:rPr>
          <w:rFonts w:ascii="Times New Roman" w:eastAsia="Calibri" w:hAnsi="Times New Roman" w:cs="Times New Roman"/>
          <w:i/>
          <w:iCs/>
          <w:color w:val="000000"/>
          <w:sz w:val="28"/>
          <w:szCs w:val="28"/>
          <w:lang w:val="ru-RU"/>
        </w:rPr>
        <w:t>конфіденційна інформація</w:t>
      </w:r>
      <w:r w:rsidRPr="0021751E">
        <w:rPr>
          <w:rFonts w:ascii="Times New Roman" w:eastAsia="Times New Roman" w:hAnsi="Times New Roman" w:cs="Times New Roman"/>
          <w:color w:val="000000"/>
          <w:kern w:val="0"/>
          <w:sz w:val="28"/>
          <w:szCs w:val="28"/>
          <w:lang w:eastAsia="ru-RU"/>
          <w14:ligatures w14:val="none"/>
        </w:rPr>
        <w:t xml:space="preserve">. Накладено арешт на майно, вилучене 19.05.2026 в ході проведеного обшуку (блокноти та зошити з чорновими записами щодо придбання, перевезення та реалізації сільськогосподарської продукції різними суб`єктами господарювання; товарно-транспортні накладні щодо перевезення сільськогосподарської продукції за період 2023-2026 років з реквізитами різних суб`єктів господарювання; розписки щодо отримання та повернення готівкових грошових коштів, у тому числі в валюті долар США, адресовані </w:t>
      </w:r>
      <w:r w:rsidR="001062C6">
        <w:rPr>
          <w:rFonts w:ascii="Times New Roman" w:eastAsia="Times New Roman" w:hAnsi="Times New Roman" w:cs="Times New Roman"/>
          <w:color w:val="000000"/>
          <w:kern w:val="0"/>
          <w:sz w:val="28"/>
          <w:szCs w:val="28"/>
          <w:lang w:eastAsia="ru-RU"/>
          <w14:ligatures w14:val="none"/>
        </w:rPr>
        <w:t>ОСОБА 1</w:t>
      </w:r>
      <w:r w:rsidRPr="0021751E">
        <w:rPr>
          <w:rFonts w:ascii="Times New Roman" w:eastAsia="Times New Roman" w:hAnsi="Times New Roman" w:cs="Times New Roman"/>
          <w:color w:val="000000"/>
          <w:kern w:val="0"/>
          <w:sz w:val="28"/>
          <w:szCs w:val="28"/>
          <w:lang w:eastAsia="ru-RU"/>
          <w14:ligatures w14:val="none"/>
        </w:rPr>
        <w:t xml:space="preserve"> від різних фізичних осіб; чорнові записи щодо придбання та реалізації сільськогосподарської продукції; мобільний телефон марки </w:t>
      </w:r>
      <w:r w:rsidRPr="0021751E">
        <w:rPr>
          <w:rFonts w:ascii="Times New Roman" w:eastAsia="Times New Roman" w:hAnsi="Times New Roman" w:cs="Times New Roman"/>
          <w:color w:val="000000"/>
          <w:kern w:val="0"/>
          <w:sz w:val="28"/>
          <w:szCs w:val="28"/>
          <w:lang w:val="ru-RU" w:eastAsia="ru-RU"/>
          <w14:ligatures w14:val="none"/>
        </w:rPr>
        <w:t>Samsung</w:t>
      </w:r>
      <w:r w:rsidRPr="0021751E">
        <w:rPr>
          <w:rFonts w:ascii="Times New Roman" w:eastAsia="Times New Roman" w:hAnsi="Times New Roman" w:cs="Times New Roman"/>
          <w:color w:val="000000"/>
          <w:kern w:val="0"/>
          <w:sz w:val="28"/>
          <w:szCs w:val="28"/>
          <w:lang w:eastAsia="ru-RU"/>
          <w14:ligatures w14:val="none"/>
        </w:rPr>
        <w:t xml:space="preserve"> </w:t>
      </w:r>
      <w:r w:rsidRPr="0021751E">
        <w:rPr>
          <w:rFonts w:ascii="Times New Roman" w:eastAsia="Times New Roman" w:hAnsi="Times New Roman" w:cs="Times New Roman"/>
          <w:color w:val="000000"/>
          <w:kern w:val="0"/>
          <w:sz w:val="28"/>
          <w:szCs w:val="28"/>
          <w:lang w:val="ru-RU" w:eastAsia="ru-RU"/>
          <w14:ligatures w14:val="none"/>
        </w:rPr>
        <w:t>Galaxy</w:t>
      </w:r>
      <w:r w:rsidRPr="0021751E">
        <w:rPr>
          <w:rFonts w:ascii="Times New Roman" w:eastAsia="Times New Roman" w:hAnsi="Times New Roman" w:cs="Times New Roman"/>
          <w:color w:val="000000"/>
          <w:kern w:val="0"/>
          <w:sz w:val="28"/>
          <w:szCs w:val="28"/>
          <w:lang w:eastAsia="ru-RU"/>
          <w14:ligatures w14:val="none"/>
        </w:rPr>
        <w:t xml:space="preserve"> </w:t>
      </w:r>
      <w:r w:rsidRPr="0021751E">
        <w:rPr>
          <w:rFonts w:ascii="Times New Roman" w:eastAsia="Times New Roman" w:hAnsi="Times New Roman" w:cs="Times New Roman"/>
          <w:color w:val="000000"/>
          <w:kern w:val="0"/>
          <w:sz w:val="28"/>
          <w:szCs w:val="28"/>
          <w:lang w:val="ru-RU" w:eastAsia="ru-RU"/>
          <w14:ligatures w14:val="none"/>
        </w:rPr>
        <w:t>A</w:t>
      </w:r>
      <w:r w:rsidRPr="0021751E">
        <w:rPr>
          <w:rFonts w:ascii="Times New Roman" w:eastAsia="Times New Roman" w:hAnsi="Times New Roman" w:cs="Times New Roman"/>
          <w:color w:val="000000"/>
          <w:kern w:val="0"/>
          <w:sz w:val="28"/>
          <w:szCs w:val="28"/>
          <w:lang w:eastAsia="ru-RU"/>
          <w14:ligatures w14:val="none"/>
        </w:rPr>
        <w:t xml:space="preserve">55 </w:t>
      </w:r>
      <w:r w:rsidRPr="0021751E">
        <w:rPr>
          <w:rFonts w:ascii="Times New Roman" w:eastAsia="Times New Roman" w:hAnsi="Times New Roman" w:cs="Times New Roman"/>
          <w:color w:val="000000"/>
          <w:kern w:val="0"/>
          <w:sz w:val="28"/>
          <w:szCs w:val="28"/>
          <w:lang w:val="ru-RU" w:eastAsia="ru-RU"/>
          <w14:ligatures w14:val="none"/>
        </w:rPr>
        <w:t>S</w:t>
      </w:r>
      <w:r w:rsidRPr="0021751E">
        <w:rPr>
          <w:rFonts w:ascii="Times New Roman" w:eastAsia="Times New Roman" w:hAnsi="Times New Roman" w:cs="Times New Roman"/>
          <w:color w:val="000000"/>
          <w:kern w:val="0"/>
          <w:sz w:val="28"/>
          <w:szCs w:val="28"/>
          <w:lang w:eastAsia="ru-RU"/>
          <w14:ligatures w14:val="none"/>
        </w:rPr>
        <w:t>/</w:t>
      </w:r>
      <w:r w:rsidRPr="0021751E">
        <w:rPr>
          <w:rFonts w:ascii="Times New Roman" w:eastAsia="Times New Roman" w:hAnsi="Times New Roman" w:cs="Times New Roman"/>
          <w:color w:val="000000"/>
          <w:kern w:val="0"/>
          <w:sz w:val="28"/>
          <w:szCs w:val="28"/>
          <w:lang w:val="ru-RU" w:eastAsia="ru-RU"/>
          <w14:ligatures w14:val="none"/>
        </w:rPr>
        <w:t>N</w:t>
      </w:r>
      <w:r w:rsidRPr="0021751E">
        <w:rPr>
          <w:rFonts w:ascii="Times New Roman" w:eastAsia="Times New Roman" w:hAnsi="Times New Roman" w:cs="Times New Roman"/>
          <w:color w:val="000000"/>
          <w:kern w:val="0"/>
          <w:sz w:val="28"/>
          <w:szCs w:val="28"/>
          <w:lang w:eastAsia="ru-RU"/>
          <w14:ligatures w14:val="none"/>
        </w:rPr>
        <w:t xml:space="preserve"> </w:t>
      </w:r>
      <w:r w:rsidR="001062C6">
        <w:rPr>
          <w:rFonts w:ascii="Times New Roman" w:eastAsia="Times New Roman" w:hAnsi="Times New Roman" w:cs="Times New Roman"/>
          <w:color w:val="000000"/>
          <w:kern w:val="0"/>
          <w:sz w:val="28"/>
          <w:szCs w:val="28"/>
          <w:lang w:eastAsia="ru-RU"/>
          <w14:ligatures w14:val="none"/>
        </w:rPr>
        <w:t>ОСОБА 1</w:t>
      </w:r>
      <w:r w:rsidRPr="0021751E">
        <w:rPr>
          <w:rFonts w:ascii="Times New Roman" w:eastAsia="Times New Roman" w:hAnsi="Times New Roman" w:cs="Times New Roman"/>
          <w:color w:val="000000"/>
          <w:kern w:val="0"/>
          <w:sz w:val="28"/>
          <w:szCs w:val="28"/>
          <w:lang w:eastAsia="ru-RU"/>
          <w14:ligatures w14:val="none"/>
        </w:rPr>
        <w:t>; готівкові грошові кошти у сумі 900 000 грн).</w:t>
      </w:r>
    </w:p>
    <w:p w14:paraId="47CC8685" w14:textId="36708514" w:rsidR="0021751E" w:rsidRPr="0021751E" w:rsidRDefault="0021751E" w:rsidP="0021751E">
      <w:pPr>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21751E">
        <w:rPr>
          <w:rFonts w:ascii="Times New Roman" w:eastAsia="Times New Roman" w:hAnsi="Times New Roman" w:cs="Times New Roman"/>
          <w:color w:val="000000"/>
          <w:kern w:val="0"/>
          <w:sz w:val="28"/>
          <w:szCs w:val="28"/>
          <w:lang w:eastAsia="ru-RU"/>
          <w14:ligatures w14:val="none"/>
        </w:rPr>
        <w:t xml:space="preserve">У подальшому, ухвалою слідчого судді від 10.08.2026 у цій справі клопотання представника скаржниці задоволено. Арешт майна, накладений </w:t>
      </w:r>
      <w:r w:rsidRPr="0021751E">
        <w:rPr>
          <w:rFonts w:ascii="Times New Roman" w:eastAsia="Times New Roman" w:hAnsi="Times New Roman" w:cs="Times New Roman"/>
          <w:color w:val="000000"/>
          <w:kern w:val="0"/>
          <w:sz w:val="28"/>
          <w:szCs w:val="28"/>
          <w:lang w:eastAsia="ru-RU"/>
          <w14:ligatures w14:val="none"/>
        </w:rPr>
        <w:lastRenderedPageBreak/>
        <w:t xml:space="preserve">ухвалою слідчого судді від 28.05.2026, скасовано та майно підлягає поверненню </w:t>
      </w:r>
      <w:r w:rsidR="001062C6">
        <w:rPr>
          <w:rFonts w:ascii="Times New Roman" w:eastAsia="Times New Roman" w:hAnsi="Times New Roman" w:cs="Times New Roman"/>
          <w:color w:val="000000"/>
          <w:kern w:val="0"/>
          <w:sz w:val="28"/>
          <w:szCs w:val="28"/>
          <w:lang w:eastAsia="ru-RU"/>
          <w14:ligatures w14:val="none"/>
        </w:rPr>
        <w:t>ОСОБА 1.</w:t>
      </w:r>
    </w:p>
    <w:p w14:paraId="0C516FDD" w14:textId="374E6649" w:rsidR="0021751E" w:rsidRPr="0021751E" w:rsidRDefault="0021751E" w:rsidP="0021751E">
      <w:pPr>
        <w:widowControl w:val="0"/>
        <w:pBdr>
          <w:bottom w:val="single" w:sz="12" w:space="0" w:color="FFFFFF"/>
        </w:pBdr>
        <w:spacing w:after="0" w:line="240" w:lineRule="auto"/>
        <w:ind w:firstLine="708"/>
        <w:jc w:val="both"/>
        <w:rPr>
          <w:rFonts w:ascii="Times New Roman" w:eastAsia="Aptos" w:hAnsi="Times New Roman" w:cs="Times New Roman"/>
          <w:sz w:val="28"/>
          <w:szCs w:val="28"/>
        </w:rPr>
      </w:pPr>
      <w:r w:rsidRPr="0021751E">
        <w:rPr>
          <w:rFonts w:ascii="Times New Roman" w:eastAsia="Aptos" w:hAnsi="Times New Roman" w:cs="Times New Roman"/>
          <w:sz w:val="28"/>
          <w:szCs w:val="28"/>
        </w:rPr>
        <w:t xml:space="preserve">Основною підставою, зазначеною у дисциплінарній скарзі </w:t>
      </w:r>
      <w:r w:rsidR="001062C6">
        <w:rPr>
          <w:rFonts w:ascii="Times New Roman" w:eastAsia="Aptos" w:hAnsi="Times New Roman" w:cs="Times New Roman"/>
          <w:sz w:val="28"/>
          <w:szCs w:val="28"/>
        </w:rPr>
        <w:t>ОСОБА 1</w:t>
      </w:r>
      <w:r w:rsidRPr="0021751E">
        <w:rPr>
          <w:rFonts w:ascii="Times New Roman" w:eastAsia="Aptos" w:hAnsi="Times New Roman" w:cs="Times New Roman"/>
          <w:sz w:val="28"/>
          <w:szCs w:val="28"/>
        </w:rPr>
        <w:t>, є невжиття прокурором Нєтковим М.Д., як прокурором у кримінальному провадженні, заходів до виконання працівниками ТУ БЕБ в Одеській області ухвали слідчого судді Хаджибейського районного суду м. Одеси від 10.08.2026 у справі № 521/7268/26 про скасування арешту майна та повернення його скаржниці.</w:t>
      </w:r>
    </w:p>
    <w:p w14:paraId="2B3D3911" w14:textId="77777777" w:rsidR="0021751E" w:rsidRPr="0021751E" w:rsidRDefault="0021751E" w:rsidP="0021751E">
      <w:pPr>
        <w:widowControl w:val="0"/>
        <w:pBdr>
          <w:bottom w:val="single" w:sz="12" w:space="0" w:color="FFFFFF"/>
        </w:pBdr>
        <w:spacing w:after="0" w:line="240" w:lineRule="auto"/>
        <w:ind w:firstLine="708"/>
        <w:jc w:val="both"/>
        <w:rPr>
          <w:rFonts w:ascii="Times New Roman" w:eastAsia="Aptos" w:hAnsi="Times New Roman" w:cs="Times New Roman"/>
          <w:color w:val="000000"/>
          <w:sz w:val="28"/>
          <w:szCs w:val="28"/>
        </w:rPr>
      </w:pPr>
      <w:r w:rsidRPr="0021751E">
        <w:rPr>
          <w:rFonts w:ascii="Times New Roman" w:eastAsia="Aptos" w:hAnsi="Times New Roman" w:cs="Times New Roman"/>
          <w:sz w:val="28"/>
          <w:szCs w:val="28"/>
        </w:rPr>
        <w:t xml:space="preserve">Проте скаржницею, до дисциплінарної скарги не долучено матеріали (інформації), які б вказували на можливі порушення прокурором вимог закону. </w:t>
      </w:r>
      <w:r w:rsidRPr="0021751E">
        <w:rPr>
          <w:rFonts w:ascii="Times New Roman" w:eastAsia="Aptos" w:hAnsi="Times New Roman" w:cs="Times New Roman"/>
          <w:color w:val="000000"/>
          <w:sz w:val="28"/>
          <w:szCs w:val="28"/>
        </w:rPr>
        <w:t>Відсутнє й відповідне звернення суду до КДКП в передбаченому КПК України порядку, яке б вказувало на можливі ознаки порушення прокурором вимог закону та/або прав (законних інтересів) учасників кримінального провадження.</w:t>
      </w:r>
    </w:p>
    <w:p w14:paraId="66C31B76" w14:textId="77777777" w:rsidR="0021751E" w:rsidRPr="0021751E" w:rsidRDefault="0021751E" w:rsidP="0021751E">
      <w:pPr>
        <w:widowControl w:val="0"/>
        <w:pBdr>
          <w:bottom w:val="single" w:sz="12" w:space="0" w:color="FFFFFF"/>
        </w:pBdr>
        <w:spacing w:after="0" w:line="240" w:lineRule="auto"/>
        <w:ind w:firstLine="708"/>
        <w:jc w:val="both"/>
        <w:rPr>
          <w:rFonts w:ascii="Times New Roman" w:eastAsia="Aptos" w:hAnsi="Times New Roman" w:cs="Times New Roman"/>
          <w:color w:val="000000"/>
          <w:sz w:val="28"/>
          <w:szCs w:val="28"/>
        </w:rPr>
      </w:pPr>
      <w:r w:rsidRPr="0021751E">
        <w:rPr>
          <w:rFonts w:ascii="Times New Roman" w:eastAsia="Aptos" w:hAnsi="Times New Roman" w:cs="Times New Roman"/>
          <w:color w:val="000000"/>
          <w:sz w:val="28"/>
          <w:szCs w:val="28"/>
        </w:rPr>
        <w:t>Також скаржницею не надано письмових підтверджень оскарження дій (бездіяльності), рішень прокурора Нєткова М.Д. на стадії досудового розслідування в порядку, передбаченому кримінальним процесуальним законодавством.</w:t>
      </w:r>
    </w:p>
    <w:p w14:paraId="66017959" w14:textId="77777777" w:rsidR="0021751E" w:rsidRPr="0021751E" w:rsidRDefault="0021751E" w:rsidP="0021751E">
      <w:pPr>
        <w:widowControl w:val="0"/>
        <w:pBdr>
          <w:bottom w:val="single" w:sz="12" w:space="0" w:color="FFFFFF"/>
        </w:pBdr>
        <w:spacing w:after="0" w:line="240" w:lineRule="auto"/>
        <w:ind w:firstLine="708"/>
        <w:jc w:val="both"/>
        <w:rPr>
          <w:rFonts w:ascii="Times New Roman" w:eastAsia="Aptos" w:hAnsi="Times New Roman" w:cs="Times New Roman"/>
          <w:color w:val="000000"/>
          <w:sz w:val="28"/>
          <w:szCs w:val="28"/>
        </w:rPr>
      </w:pPr>
      <w:r w:rsidRPr="0021751E">
        <w:rPr>
          <w:rFonts w:ascii="Times New Roman" w:eastAsia="Aptos" w:hAnsi="Times New Roman" w:cs="Times New Roman"/>
          <w:color w:val="000000"/>
          <w:sz w:val="28"/>
          <w:szCs w:val="28"/>
        </w:rPr>
        <w:t>Як вбачається із дисциплінарної скарги, арешт на майно, вилучене в ході проведення обшуку 19.05.2026, накладено слідчим суддею ухвалою у справі               № 521/7268/26.</w:t>
      </w:r>
    </w:p>
    <w:p w14:paraId="6199325B" w14:textId="77777777" w:rsidR="0021751E" w:rsidRPr="0021751E" w:rsidRDefault="0021751E" w:rsidP="0021751E">
      <w:pPr>
        <w:widowControl w:val="0"/>
        <w:pBdr>
          <w:bottom w:val="single" w:sz="12" w:space="0" w:color="FFFFFF"/>
        </w:pBdr>
        <w:spacing w:after="0" w:line="240" w:lineRule="auto"/>
        <w:ind w:firstLine="708"/>
        <w:jc w:val="both"/>
        <w:rPr>
          <w:rFonts w:ascii="Times New Roman" w:eastAsia="Aptos" w:hAnsi="Times New Roman" w:cs="Times New Roman"/>
          <w:sz w:val="28"/>
          <w:szCs w:val="28"/>
        </w:rPr>
      </w:pPr>
      <w:r w:rsidRPr="0021751E">
        <w:rPr>
          <w:rFonts w:ascii="Times New Roman" w:eastAsia="Calibri" w:hAnsi="Times New Roman" w:cs="Times New Roman"/>
          <w:sz w:val="28"/>
          <w:szCs w:val="28"/>
          <w:shd w:val="clear" w:color="auto" w:fill="FFFFFF"/>
        </w:rPr>
        <w:t>За приписами ст. ст. 131, 132 КПК України арешт майна є одним із заходів забезпечення кримінального провадження, який застосовується на підставі ухвали слідчого судді або суду з метою досягнення дієвості такого провадження.</w:t>
      </w:r>
    </w:p>
    <w:p w14:paraId="4D2DC3E5" w14:textId="77777777" w:rsidR="0021751E" w:rsidRPr="0021751E" w:rsidRDefault="0021751E" w:rsidP="0021751E">
      <w:pPr>
        <w:widowControl w:val="0"/>
        <w:pBdr>
          <w:bottom w:val="single" w:sz="12" w:space="0" w:color="FFFFFF"/>
        </w:pBdr>
        <w:spacing w:after="0" w:line="240" w:lineRule="auto"/>
        <w:ind w:firstLine="708"/>
        <w:jc w:val="both"/>
        <w:rPr>
          <w:rFonts w:ascii="Times New Roman" w:eastAsia="Aptos" w:hAnsi="Times New Roman" w:cs="Times New Roman"/>
          <w:sz w:val="28"/>
          <w:szCs w:val="28"/>
        </w:rPr>
      </w:pPr>
      <w:r w:rsidRPr="0021751E">
        <w:rPr>
          <w:rFonts w:ascii="Times New Roman" w:eastAsia="Calibri" w:hAnsi="Times New Roman" w:cs="Times New Roman"/>
          <w:sz w:val="28"/>
          <w:szCs w:val="28"/>
          <w:shd w:val="clear" w:color="auto" w:fill="FFFFFF"/>
        </w:rPr>
        <w:t>Відповідно до вимог КПК України, слідчий суддя при вирішенні питання про арешт майна з’ясовує правову підставу для арешту такого майна, яка має бути викладена у клопотанні слідчого та відповідати вимогам закону.</w:t>
      </w:r>
    </w:p>
    <w:p w14:paraId="6FC1052D" w14:textId="77777777" w:rsidR="0021751E" w:rsidRPr="0021751E" w:rsidRDefault="0021751E" w:rsidP="0021751E">
      <w:pPr>
        <w:widowControl w:val="0"/>
        <w:pBdr>
          <w:bottom w:val="single" w:sz="12" w:space="0" w:color="FFFFFF"/>
        </w:pBdr>
        <w:spacing w:after="0" w:line="240" w:lineRule="auto"/>
        <w:ind w:firstLine="708"/>
        <w:jc w:val="both"/>
        <w:rPr>
          <w:rFonts w:ascii="Times New Roman" w:eastAsia="Aptos" w:hAnsi="Times New Roman" w:cs="Times New Roman"/>
          <w:color w:val="000000"/>
          <w:sz w:val="28"/>
          <w:szCs w:val="28"/>
        </w:rPr>
      </w:pPr>
      <w:r w:rsidRPr="0021751E">
        <w:rPr>
          <w:rFonts w:ascii="Times New Roman" w:eastAsia="Aptos" w:hAnsi="Times New Roman" w:cs="Times New Roman"/>
          <w:color w:val="000000"/>
          <w:sz w:val="28"/>
          <w:szCs w:val="28"/>
        </w:rPr>
        <w:t>Слід зазначити, що кримінальне провадження здійснюється на основі змагальності, а його сторони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КПК України.</w:t>
      </w:r>
    </w:p>
    <w:p w14:paraId="5AF07925"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Aptos" w:hAnsi="Times New Roman" w:cs="Times New Roman"/>
          <w:color w:val="000000"/>
          <w:sz w:val="28"/>
          <w:szCs w:val="28"/>
        </w:rPr>
      </w:pPr>
      <w:r w:rsidRPr="0021751E">
        <w:rPr>
          <w:rFonts w:ascii="Times New Roman" w:eastAsia="Aptos" w:hAnsi="Times New Roman" w:cs="Times New Roman"/>
          <w:color w:val="000000"/>
          <w:sz w:val="28"/>
          <w:szCs w:val="28"/>
        </w:rPr>
        <w:t xml:space="preserve">Прокурор у своїй процесуальній діяльності є самостійною процесуальною особою. Одночасно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інакше це може бути розцінено як втручання у процесуальну діяльність прокурора. </w:t>
      </w:r>
    </w:p>
    <w:p w14:paraId="56646C90"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Aptos" w:hAnsi="Times New Roman" w:cs="Times New Roman"/>
          <w:color w:val="000000"/>
          <w:sz w:val="28"/>
          <w:szCs w:val="28"/>
        </w:rPr>
      </w:pPr>
      <w:r w:rsidRPr="0021751E">
        <w:rPr>
          <w:rFonts w:ascii="Times New Roman" w:eastAsia="Aptos" w:hAnsi="Times New Roman" w:cs="Times New Roman"/>
          <w:color w:val="000000"/>
          <w:sz w:val="28"/>
          <w:szCs w:val="28"/>
        </w:rPr>
        <w:t>Згідно чинного законодавства КДКП позбавлена можливості самостійно надавати правову оцінку законності чи незаконності рішень, дій чи бездіяльності прокурора у кримінальному провадженні, а тим більше рішень судів, які набрали законну силу, оскільки це виходить за межі її повноважень.</w:t>
      </w:r>
    </w:p>
    <w:p w14:paraId="65A5AE45"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Aptos" w:hAnsi="Times New Roman" w:cs="Times New Roman"/>
          <w:sz w:val="28"/>
          <w:szCs w:val="28"/>
        </w:rPr>
      </w:pPr>
      <w:r w:rsidRPr="0021751E">
        <w:rPr>
          <w:rFonts w:ascii="Times New Roman" w:eastAsia="Aptos" w:hAnsi="Times New Roman" w:cs="Times New Roman"/>
          <w:sz w:val="28"/>
          <w:szCs w:val="28"/>
        </w:rPr>
        <w:t>Зважаючи на викладене, твердження скаржниці про невиконання чи неналежне виконання службових обов’язків прокурором Нєтковим М.Д. є суб’єктивним.</w:t>
      </w:r>
    </w:p>
    <w:p w14:paraId="201B84BB"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Calibri" w:hAnsi="Times New Roman" w:cs="Times New Roman"/>
          <w:i/>
          <w:iCs/>
          <w:kern w:val="0"/>
          <w:sz w:val="28"/>
          <w:szCs w:val="28"/>
          <w14:ligatures w14:val="none"/>
        </w:rPr>
      </w:pPr>
      <w:r w:rsidRPr="0021751E">
        <w:rPr>
          <w:rFonts w:ascii="Times New Roman" w:eastAsia="Calibri" w:hAnsi="Times New Roman" w:cs="Times New Roman"/>
          <w:i/>
          <w:iCs/>
          <w:kern w:val="0"/>
          <w:sz w:val="28"/>
          <w:szCs w:val="28"/>
          <w14:ligatures w14:val="none"/>
        </w:rPr>
        <w:lastRenderedPageBreak/>
        <w:t>Щодо можливого вчинення прокурором Нєтковим М.Д. дій, що порочать звання прокурора і можуть викликати сумнів у її об’єктивності, неупередженості та незалежності, у чесності та непідкупності органів прокуратури, як про те зазначено у поданій дисциплінарній скарзі, то слід зазначити наступне.</w:t>
      </w:r>
    </w:p>
    <w:p w14:paraId="5ABFB07B"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Aptos" w:hAnsi="Times New Roman" w:cs="Times New Roman"/>
          <w:sz w:val="28"/>
          <w:szCs w:val="28"/>
        </w:rPr>
      </w:pPr>
      <w:r w:rsidRPr="0021751E">
        <w:rPr>
          <w:rFonts w:ascii="Times New Roman" w:eastAsia="Aptos" w:hAnsi="Times New Roman" w:cs="Times New Roman"/>
          <w:sz w:val="28"/>
          <w:szCs w:val="28"/>
        </w:rPr>
        <w:t xml:space="preserve">Згідно п. 2 розд. І Порядку організації роботи з питань внутрішньої безпеки в органах прокуратури, затвердженого наказом виконувача обов’язків Генерального прокурора 27.03.2025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 порушення прокурором вимог, заборон та обмежень, встановлених Законами України «Про запобігання корупції», «Про прокуратуру»; керування транспортними засобами у стані алкогольного чи наркотичного сп’яніння або відмова від проходження огляду з метою виявлення стану сп’яніння </w:t>
      </w:r>
      <w:r w:rsidRPr="0021751E">
        <w:rPr>
          <w:rFonts w:ascii="Times New Roman" w:eastAsia="Aptos" w:hAnsi="Times New Roman" w:cs="Times New Roman"/>
          <w:sz w:val="28"/>
          <w:szCs w:val="28"/>
          <w:lang w:eastAsia="uk-UA"/>
        </w:rPr>
        <w:t>в установленому законодавством порядку</w:t>
      </w:r>
      <w:r w:rsidRPr="0021751E">
        <w:rPr>
          <w:rFonts w:ascii="Times New Roman" w:eastAsia="Aptos" w:hAnsi="Times New Roman" w:cs="Times New Roman"/>
          <w:sz w:val="28"/>
          <w:szCs w:val="28"/>
        </w:rPr>
        <w:t>; неподання або несвоєчасне подання прокурором без поважних причин декларації доброчесності прокурора</w:t>
      </w:r>
      <w:bookmarkStart w:id="21" w:name="n364"/>
      <w:bookmarkEnd w:id="21"/>
      <w:r w:rsidRPr="0021751E">
        <w:rPr>
          <w:rFonts w:ascii="Times New Roman" w:eastAsia="Aptos" w:hAnsi="Times New Roman" w:cs="Times New Roman"/>
          <w:sz w:val="28"/>
          <w:szCs w:val="28"/>
        </w:rPr>
        <w:t xml:space="preserve"> або зазначення у ній завідомо недостовірних (у тому числі неповних) тверджень;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06E24185"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Крім того, відповідно до сталої практики КДКП,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30F82ED5"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Разом із цим, у дисциплінарній скарзі не наведено конкретних відомостей, які б вказали на можливе вчинення прокурором Нєтковим М.Д. вищезазначених дій. </w:t>
      </w:r>
    </w:p>
    <w:p w14:paraId="3C297EF7"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Так само не наведено обґрунтування та будь-яких фактичних даних щодо можливого вчинення прокурором дисциплінарного проступку, передбаченого            </w:t>
      </w:r>
      <w:r w:rsidRPr="0021751E">
        <w:rPr>
          <w:rFonts w:ascii="Times New Roman" w:eastAsia="Calibri" w:hAnsi="Times New Roman" w:cs="Times New Roman"/>
          <w:kern w:val="0"/>
          <w:sz w:val="28"/>
          <w:szCs w:val="28"/>
          <w14:ligatures w14:val="none"/>
        </w:rPr>
        <w:lastRenderedPageBreak/>
        <w:t xml:space="preserve">п. 2 ч. 1 ст. 43 Закону, а саме </w:t>
      </w:r>
      <w:r w:rsidRPr="0021751E">
        <w:rPr>
          <w:rFonts w:ascii="Times New Roman" w:eastAsia="Calibri" w:hAnsi="Times New Roman" w:cs="Times New Roman"/>
          <w:sz w:val="28"/>
          <w:szCs w:val="22"/>
          <w:shd w:val="clear" w:color="auto" w:fill="FFFFFF"/>
        </w:rPr>
        <w:t>необґрунтоване зволікання з розглядом звернення</w:t>
      </w:r>
      <w:r w:rsidRPr="0021751E">
        <w:rPr>
          <w:rFonts w:ascii="Times New Roman" w:eastAsia="Calibri" w:hAnsi="Times New Roman" w:cs="Times New Roman"/>
          <w:kern w:val="0"/>
          <w:sz w:val="28"/>
          <w:szCs w:val="28"/>
          <w14:ligatures w14:val="none"/>
        </w:rPr>
        <w:t>, оскільки відсутні відомості, що саме прокурор Нєтков М.Д. розглядав адвокатські запити від 27.08.2026 та 04.09.2026, які адресовані Одеській обласній прокуратурі.</w:t>
      </w:r>
    </w:p>
    <w:p w14:paraId="1EF89E8D"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shd w:val="clear" w:color="auto" w:fill="FFFFFF"/>
          <w14:ligatures w14:val="none"/>
        </w:rPr>
      </w:pPr>
      <w:r w:rsidRPr="0021751E">
        <w:rPr>
          <w:rFonts w:ascii="Times New Roman" w:eastAsia="Aptos" w:hAnsi="Times New Roman" w:cs="Times New Roman"/>
          <w:sz w:val="28"/>
          <w:szCs w:val="28"/>
        </w:rPr>
        <w:t>Інші мотиви та аргументи скаржниці зводяться до тлумачення норм законодавства з посиланням на власну оцінку о</w:t>
      </w:r>
      <w:r w:rsidRPr="0021751E">
        <w:rPr>
          <w:rFonts w:ascii="Times New Roman" w:eastAsia="Aptos" w:hAnsi="Times New Roman" w:cs="Times New Roman"/>
          <w:color w:val="000000"/>
          <w:sz w:val="28"/>
          <w:szCs w:val="28"/>
        </w:rPr>
        <w:t>бставин справи.</w:t>
      </w:r>
    </w:p>
    <w:p w14:paraId="42E75260"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shd w:val="clear" w:color="auto" w:fill="FFFFFF"/>
          <w14:ligatures w14:val="none"/>
        </w:rPr>
      </w:pPr>
      <w:r w:rsidRPr="0021751E">
        <w:rPr>
          <w:rFonts w:ascii="Times New Roman" w:eastAsia="Calibri" w:hAnsi="Times New Roman" w:cs="Times New Roman"/>
          <w:color w:val="000000"/>
          <w:kern w:val="0"/>
          <w:sz w:val="28"/>
          <w:szCs w:val="28"/>
          <w:shd w:val="clear" w:color="auto" w:fill="FFFFFF"/>
          <w:lang w:eastAsia="ru-RU"/>
          <w14:ligatures w14:val="none"/>
        </w:rPr>
        <w:t xml:space="preserve">Нормами Закону визначено, що </w:t>
      </w:r>
      <w:r w:rsidRPr="0021751E">
        <w:rPr>
          <w:rFonts w:ascii="Times New Roman" w:eastAsia="Calibri" w:hAnsi="Times New Roman" w:cs="Times New Roman"/>
          <w:color w:val="000000"/>
          <w:kern w:val="0"/>
          <w:sz w:val="28"/>
          <w:szCs w:val="28"/>
          <w:shd w:val="clear" w:color="auto" w:fill="FFFFFF"/>
          <w14:ligatures w14:val="none"/>
        </w:rPr>
        <w:t>дисциплінарне провадження – це процедура розгляду відповідним органом, що здійснює дисциплінарне провадження щодо прокурорів, дисциплінарної скарги, в якій містяться конкретні відомості про вчинення прокурором дисциплінарного проступку.</w:t>
      </w:r>
    </w:p>
    <w:p w14:paraId="3F500DD5"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21751E">
        <w:rPr>
          <w:rFonts w:ascii="Times New Roman" w:eastAsia="Calibri" w:hAnsi="Times New Roman" w:cs="Times New Roman"/>
          <w:color w:val="000000"/>
          <w:kern w:val="0"/>
          <w:sz w:val="28"/>
          <w:szCs w:val="28"/>
          <w14:ligatures w14:val="none"/>
        </w:rPr>
        <w:t xml:space="preserve">На підставі викладеного вважаю, що дисциплінарна скарга не містить відомостей про наявність ознак дисциплінарних проступків, вчиненого конкретним </w:t>
      </w:r>
      <w:r w:rsidRPr="0021751E">
        <w:rPr>
          <w:rFonts w:ascii="Times New Roman" w:eastAsia="Calibri" w:hAnsi="Times New Roman" w:cs="Times New Roman"/>
          <w:kern w:val="0"/>
          <w:sz w:val="28"/>
          <w:szCs w:val="28"/>
          <w14:ligatures w14:val="none"/>
        </w:rPr>
        <w:t>прокурором</w:t>
      </w:r>
      <w:r w:rsidRPr="0021751E">
        <w:rPr>
          <w:rFonts w:ascii="Times New Roman" w:eastAsia="Calibri" w:hAnsi="Times New Roman" w:cs="Times New Roman"/>
          <w:color w:val="000000"/>
          <w:kern w:val="0"/>
          <w:sz w:val="28"/>
          <w:szCs w:val="28"/>
          <w14:ligatures w14:val="none"/>
        </w:rPr>
        <w:t xml:space="preserve">. </w:t>
      </w:r>
    </w:p>
    <w:p w14:paraId="7D2F7FDD"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Відтак, керуючись ст. ст. 44 – 46, 48 Закону, п. п. 28, 98 Положення,</w:t>
      </w:r>
    </w:p>
    <w:p w14:paraId="2249392C" w14:textId="77777777" w:rsidR="0021751E" w:rsidRPr="0021751E" w:rsidRDefault="0021751E" w:rsidP="0021751E">
      <w:pPr>
        <w:widowControl w:val="0"/>
        <w:pBdr>
          <w:bottom w:val="single" w:sz="12" w:space="21" w:color="FFFFFF"/>
        </w:pBdr>
        <w:spacing w:before="120" w:after="120" w:line="240" w:lineRule="auto"/>
        <w:ind w:firstLine="709"/>
        <w:jc w:val="center"/>
        <w:rPr>
          <w:rFonts w:ascii="Times New Roman" w:eastAsia="Calibri" w:hAnsi="Times New Roman" w:cs="Times New Roman"/>
          <w:b/>
          <w:bCs/>
          <w:i/>
          <w:kern w:val="0"/>
          <w:sz w:val="28"/>
          <w:szCs w:val="28"/>
          <w14:ligatures w14:val="none"/>
        </w:rPr>
      </w:pPr>
      <w:r w:rsidRPr="0021751E">
        <w:rPr>
          <w:rFonts w:ascii="Times New Roman" w:eastAsia="Calibri" w:hAnsi="Times New Roman" w:cs="Times New Roman"/>
          <w:b/>
          <w:kern w:val="0"/>
          <w:sz w:val="28"/>
          <w:szCs w:val="28"/>
          <w14:ligatures w14:val="none"/>
        </w:rPr>
        <w:t>В И Р І Ш И Л А:</w:t>
      </w:r>
    </w:p>
    <w:p w14:paraId="6E23186F"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1751E">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Pr="0021751E">
        <w:rPr>
          <w:rFonts w:ascii="Times New Roman" w:eastAsia="Calibri" w:hAnsi="Times New Roman" w:cs="Times New Roman"/>
          <w:color w:val="000000"/>
          <w:kern w:val="0"/>
          <w:sz w:val="28"/>
          <w:szCs w:val="28"/>
          <w14:ligatures w14:val="none"/>
        </w:rPr>
        <w:t>прокурора відділу нагляду за додержанням законів органами Бюро економічної безпеки України Одеської обласної прокуратури Нєткова Максима Дмитровича.</w:t>
      </w:r>
    </w:p>
    <w:p w14:paraId="536D5727" w14:textId="77777777" w:rsidR="0021751E" w:rsidRPr="0021751E" w:rsidRDefault="0021751E" w:rsidP="0021751E">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1751E">
        <w:rPr>
          <w:rFonts w:ascii="Times New Roman" w:eastAsia="Calibri" w:hAnsi="Times New Roman" w:cs="Times New Roman"/>
          <w:kern w:val="0"/>
          <w:sz w:val="28"/>
          <w:szCs w:val="28"/>
          <w14:ligatures w14:val="none"/>
        </w:rPr>
        <w:t>Рішення направити автору скарги та прокурору.</w:t>
      </w:r>
    </w:p>
    <w:p w14:paraId="24B564B0" w14:textId="77777777" w:rsidR="0021751E" w:rsidRPr="0021751E" w:rsidRDefault="0021751E" w:rsidP="0021751E">
      <w:pPr>
        <w:widowControl w:val="0"/>
        <w:pBdr>
          <w:bottom w:val="single" w:sz="12" w:space="31" w:color="FFFFFF"/>
        </w:pBdr>
        <w:spacing w:after="120" w:line="240" w:lineRule="auto"/>
        <w:ind w:right="-284"/>
        <w:contextualSpacing/>
        <w:jc w:val="both"/>
        <w:rPr>
          <w:rFonts w:ascii="Times New Roman" w:eastAsia="Calibri" w:hAnsi="Times New Roman" w:cs="Times New Roman"/>
          <w:b/>
          <w:kern w:val="0"/>
          <w:sz w:val="28"/>
          <w:szCs w:val="28"/>
          <w14:ligatures w14:val="none"/>
        </w:rPr>
      </w:pPr>
    </w:p>
    <w:p w14:paraId="5DE46E88" w14:textId="77777777" w:rsidR="0021751E" w:rsidRPr="0021751E" w:rsidRDefault="0021751E" w:rsidP="0021751E">
      <w:pPr>
        <w:widowControl w:val="0"/>
        <w:pBdr>
          <w:bottom w:val="single" w:sz="12" w:space="31" w:color="FFFFFF"/>
        </w:pBdr>
        <w:spacing w:after="120" w:line="240" w:lineRule="auto"/>
        <w:ind w:right="-284"/>
        <w:contextualSpacing/>
        <w:jc w:val="both"/>
        <w:rPr>
          <w:rFonts w:ascii="Times New Roman" w:eastAsia="Calibri" w:hAnsi="Times New Roman" w:cs="Times New Roman"/>
          <w:b/>
          <w:kern w:val="0"/>
          <w:sz w:val="28"/>
          <w:szCs w:val="28"/>
          <w14:ligatures w14:val="none"/>
        </w:rPr>
      </w:pPr>
      <w:r w:rsidRPr="0021751E">
        <w:rPr>
          <w:rFonts w:ascii="Times New Roman" w:eastAsia="Calibri" w:hAnsi="Times New Roman" w:cs="Times New Roman"/>
          <w:b/>
          <w:kern w:val="0"/>
          <w:sz w:val="28"/>
          <w:szCs w:val="28"/>
          <w14:ligatures w14:val="none"/>
        </w:rPr>
        <w:t>Член Кваліфікаційно-дисциплінарної</w:t>
      </w:r>
    </w:p>
    <w:p w14:paraId="1F7132E5" w14:textId="77777777" w:rsidR="0021751E" w:rsidRPr="0021751E" w:rsidRDefault="0021751E" w:rsidP="0021751E">
      <w:pPr>
        <w:widowControl w:val="0"/>
        <w:pBdr>
          <w:bottom w:val="single" w:sz="12" w:space="31" w:color="FFFFFF"/>
        </w:pBdr>
        <w:spacing w:after="120" w:line="240" w:lineRule="auto"/>
        <w:ind w:right="-284"/>
        <w:contextualSpacing/>
        <w:jc w:val="both"/>
        <w:rPr>
          <w:rFonts w:ascii="Calibri" w:eastAsia="Calibri" w:hAnsi="Calibri" w:cs="Times New Roman"/>
          <w:kern w:val="0"/>
          <w:sz w:val="22"/>
          <w:szCs w:val="22"/>
          <w14:ligatures w14:val="none"/>
        </w:rPr>
      </w:pPr>
      <w:r w:rsidRPr="0021751E">
        <w:rPr>
          <w:rFonts w:ascii="Times New Roman" w:eastAsia="Calibri" w:hAnsi="Times New Roman" w:cs="Times New Roman"/>
          <w:b/>
          <w:kern w:val="0"/>
          <w:sz w:val="28"/>
          <w:szCs w:val="28"/>
          <w14:ligatures w14:val="none"/>
        </w:rPr>
        <w:t>комісії прокурорів                                                                 Тетяна СТЕПАНОВА</w:t>
      </w:r>
    </w:p>
    <w:p w14:paraId="54BA4CB6" w14:textId="77777777" w:rsidR="0021751E" w:rsidRPr="0021751E" w:rsidRDefault="0021751E" w:rsidP="0021751E">
      <w:pPr>
        <w:rPr>
          <w:rFonts w:ascii="Aptos" w:eastAsia="Aptos" w:hAnsi="Aptos" w:cs="Times New Roman"/>
        </w:rPr>
      </w:pPr>
    </w:p>
    <w:p w14:paraId="0A1DD3F0" w14:textId="77777777" w:rsidR="0021751E" w:rsidRPr="0021751E" w:rsidRDefault="0021751E" w:rsidP="0021751E">
      <w:pPr>
        <w:spacing w:after="0" w:line="240" w:lineRule="auto"/>
        <w:ind w:firstLine="709"/>
        <w:jc w:val="both"/>
        <w:rPr>
          <w:rFonts w:ascii="Times New Roman" w:eastAsia="Calibri" w:hAnsi="Times New Roman" w:cs="Times New Roman"/>
          <w:sz w:val="28"/>
          <w:szCs w:val="22"/>
        </w:rPr>
      </w:pPr>
    </w:p>
    <w:p w14:paraId="1E7609E5" w14:textId="77777777" w:rsidR="0021751E" w:rsidRDefault="0021751E"/>
    <w:sectPr w:rsidR="0021751E" w:rsidSect="0021751E">
      <w:headerReference w:type="default" r:id="rId12"/>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49EC9045" w14:textId="77777777" w:rsidR="0021751E" w:rsidRDefault="0021751E" w:rsidP="00FE45BA">
        <w:pPr>
          <w:pStyle w:val="ae"/>
          <w:jc w:val="center"/>
        </w:pPr>
        <w:r>
          <w:fldChar w:fldCharType="begin"/>
        </w:r>
        <w:r>
          <w:instrText>PAGE   \* MERGEFORMAT</w:instrText>
        </w:r>
        <w:r>
          <w:fldChar w:fldCharType="separate"/>
        </w:r>
        <w:r>
          <w:rPr>
            <w:noProof/>
          </w:rPr>
          <w:t>10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51E"/>
    <w:rsid w:val="001062C6"/>
    <w:rsid w:val="0021751E"/>
    <w:rsid w:val="00AB3356"/>
    <w:rsid w:val="00C75A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23E5B"/>
  <w15:chartTrackingRefBased/>
  <w15:docId w15:val="{8C2B54D6-98F2-4DAD-B4F2-C1C6617D2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175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175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1751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1751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1751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175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175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175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175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751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1751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1751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1751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1751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175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1751E"/>
    <w:rPr>
      <w:rFonts w:eastAsiaTheme="majorEastAsia" w:cstheme="majorBidi"/>
      <w:color w:val="595959" w:themeColor="text1" w:themeTint="A6"/>
    </w:rPr>
  </w:style>
  <w:style w:type="character" w:customStyle="1" w:styleId="80">
    <w:name w:val="Заголовок 8 Знак"/>
    <w:basedOn w:val="a0"/>
    <w:link w:val="8"/>
    <w:uiPriority w:val="9"/>
    <w:semiHidden/>
    <w:rsid w:val="002175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1751E"/>
    <w:rPr>
      <w:rFonts w:eastAsiaTheme="majorEastAsia" w:cstheme="majorBidi"/>
      <w:color w:val="272727" w:themeColor="text1" w:themeTint="D8"/>
    </w:rPr>
  </w:style>
  <w:style w:type="paragraph" w:styleId="a3">
    <w:name w:val="Title"/>
    <w:basedOn w:val="a"/>
    <w:next w:val="a"/>
    <w:link w:val="a4"/>
    <w:uiPriority w:val="10"/>
    <w:qFormat/>
    <w:rsid w:val="002175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175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1751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1751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1751E"/>
    <w:pPr>
      <w:spacing w:before="160"/>
      <w:jc w:val="center"/>
    </w:pPr>
    <w:rPr>
      <w:i/>
      <w:iCs/>
      <w:color w:val="404040" w:themeColor="text1" w:themeTint="BF"/>
    </w:rPr>
  </w:style>
  <w:style w:type="character" w:customStyle="1" w:styleId="a8">
    <w:name w:val="Цитата Знак"/>
    <w:basedOn w:val="a0"/>
    <w:link w:val="a7"/>
    <w:uiPriority w:val="29"/>
    <w:rsid w:val="0021751E"/>
    <w:rPr>
      <w:i/>
      <w:iCs/>
      <w:color w:val="404040" w:themeColor="text1" w:themeTint="BF"/>
    </w:rPr>
  </w:style>
  <w:style w:type="paragraph" w:styleId="a9">
    <w:name w:val="List Paragraph"/>
    <w:basedOn w:val="a"/>
    <w:uiPriority w:val="34"/>
    <w:qFormat/>
    <w:rsid w:val="0021751E"/>
    <w:pPr>
      <w:ind w:left="720"/>
      <w:contextualSpacing/>
    </w:pPr>
  </w:style>
  <w:style w:type="character" w:styleId="aa">
    <w:name w:val="Intense Emphasis"/>
    <w:basedOn w:val="a0"/>
    <w:uiPriority w:val="21"/>
    <w:qFormat/>
    <w:rsid w:val="0021751E"/>
    <w:rPr>
      <w:i/>
      <w:iCs/>
      <w:color w:val="0F4761" w:themeColor="accent1" w:themeShade="BF"/>
    </w:rPr>
  </w:style>
  <w:style w:type="paragraph" w:styleId="ab">
    <w:name w:val="Intense Quote"/>
    <w:basedOn w:val="a"/>
    <w:next w:val="a"/>
    <w:link w:val="ac"/>
    <w:uiPriority w:val="30"/>
    <w:qFormat/>
    <w:rsid w:val="002175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1751E"/>
    <w:rPr>
      <w:i/>
      <w:iCs/>
      <w:color w:val="0F4761" w:themeColor="accent1" w:themeShade="BF"/>
    </w:rPr>
  </w:style>
  <w:style w:type="character" w:styleId="ad">
    <w:name w:val="Intense Reference"/>
    <w:basedOn w:val="a0"/>
    <w:uiPriority w:val="32"/>
    <w:qFormat/>
    <w:rsid w:val="0021751E"/>
    <w:rPr>
      <w:b/>
      <w:bCs/>
      <w:smallCaps/>
      <w:color w:val="0F4761" w:themeColor="accent1" w:themeShade="BF"/>
      <w:spacing w:val="5"/>
    </w:rPr>
  </w:style>
  <w:style w:type="paragraph" w:styleId="ae">
    <w:name w:val="header"/>
    <w:basedOn w:val="a"/>
    <w:link w:val="af"/>
    <w:uiPriority w:val="99"/>
    <w:semiHidden/>
    <w:unhideWhenUsed/>
    <w:rsid w:val="0021751E"/>
    <w:pPr>
      <w:tabs>
        <w:tab w:val="center" w:pos="4819"/>
        <w:tab w:val="right" w:pos="9639"/>
      </w:tabs>
      <w:spacing w:after="0" w:line="240" w:lineRule="auto"/>
    </w:pPr>
  </w:style>
  <w:style w:type="character" w:customStyle="1" w:styleId="af">
    <w:name w:val="Верхній колонтитул Знак"/>
    <w:basedOn w:val="a0"/>
    <w:link w:val="ae"/>
    <w:uiPriority w:val="99"/>
    <w:semiHidden/>
    <w:rsid w:val="00217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zakon.rada.gov.ua/laws/show/4651-17"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254%D0%BA/96-%D0%B2%D1%80" TargetMode="External"/><Relationship Id="rId11" Type="http://schemas.openxmlformats.org/officeDocument/2006/relationships/hyperlink" Target="https://kdkp.gov.ua/page/zrazok-dystsyplinarnoi-skarhy" TargetMode="External"/><Relationship Id="rId5" Type="http://schemas.openxmlformats.org/officeDocument/2006/relationships/hyperlink" Target="http://search.ligazakon.ua/l_doc2.nsf/link1/ed_2026_01_01/pravo1/T141697.html?pravo=1" TargetMode="External"/><Relationship Id="rId10" Type="http://schemas.openxmlformats.org/officeDocument/2006/relationships/hyperlink" Target="https://www.gp.gov.ua/ua/posts/vidpovidnij-organ-sho-zdijsnyuye-disciplinarne-provadzhennya" TargetMode="External"/><Relationship Id="rId4" Type="http://schemas.openxmlformats.org/officeDocument/2006/relationships/image" Target="media/image1.wmf"/><Relationship Id="rId9" Type="http://schemas.openxmlformats.org/officeDocument/2006/relationships/hyperlink" Target="https://zakon.rada.gov.ua/laws/show/1697-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17147</Words>
  <Characters>9774</Characters>
  <DocSecurity>0</DocSecurity>
  <Lines>81</Lines>
  <Paragraphs>53</Paragraphs>
  <ScaleCrop>false</ScaleCrop>
  <Company/>
  <LinksUpToDate>false</LinksUpToDate>
  <CharactersWithSpaces>26868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2026-09-29T14:21:00Z</dcterms:created>
  <dcterms:modified xsi:type="dcterms:W3CDTF">2026-09-29T14:29:00Z</dcterms:modified>
</cp:coreProperties>
</file>