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5314F" w14:textId="77777777" w:rsidR="00B73393" w:rsidRPr="00B73393" w:rsidRDefault="00B73393" w:rsidP="00B73393">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kern w:val="0"/>
          <w:sz w:val="26"/>
          <w:szCs w:val="20"/>
          <w:lang w:eastAsia="ru-RU"/>
          <w14:ligatures w14:val="none"/>
        </w:rPr>
      </w:pPr>
      <w:r w:rsidRPr="00B73393">
        <w:rPr>
          <w:rFonts w:ascii="Times New Roman" w:eastAsia="Times New Roman" w:hAnsi="Times New Roman" w:cs="Times New Roman"/>
          <w:noProof/>
          <w:color w:val="000000" w:themeColor="text1"/>
          <w:kern w:val="0"/>
          <w:sz w:val="19"/>
          <w:szCs w:val="20"/>
          <w:lang w:val="ru-RU" w:eastAsia="ru-RU"/>
          <w14:ligatures w14:val="none"/>
        </w:rPr>
        <w:drawing>
          <wp:inline distT="0" distB="0" distL="0" distR="0" wp14:anchorId="443A7738" wp14:editId="11FC6C00">
            <wp:extent cx="437515" cy="612140"/>
            <wp:effectExtent l="0" t="0" r="635" b="0"/>
            <wp:docPr id="1909963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1D3172C0" w14:textId="77777777" w:rsidR="00B73393" w:rsidRPr="00B73393" w:rsidRDefault="00B73393" w:rsidP="00B73393">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000000" w:themeColor="text1"/>
          <w:kern w:val="0"/>
          <w:sz w:val="10"/>
          <w:szCs w:val="20"/>
          <w:lang w:eastAsia="ru-RU"/>
          <w14:ligatures w14:val="none"/>
        </w:rPr>
      </w:pPr>
    </w:p>
    <w:p w14:paraId="0D0BFB6E" w14:textId="77777777" w:rsidR="00B73393" w:rsidRPr="00B73393" w:rsidRDefault="00B73393" w:rsidP="00B73393">
      <w:pPr>
        <w:spacing w:after="0" w:line="240" w:lineRule="auto"/>
        <w:jc w:val="center"/>
        <w:rPr>
          <w:rFonts w:ascii="Times New Roman" w:eastAsia="Times New Roman" w:hAnsi="Times New Roman" w:cs="Times New Roman"/>
          <w:color w:val="000000" w:themeColor="text1"/>
          <w:kern w:val="28"/>
          <w:sz w:val="32"/>
          <w:szCs w:val="32"/>
          <w:lang w:eastAsia="ru-RU"/>
          <w14:ligatures w14:val="none"/>
        </w:rPr>
      </w:pPr>
      <w:r w:rsidRPr="00B73393">
        <w:rPr>
          <w:rFonts w:ascii="Times New Roman" w:eastAsia="Times New Roman" w:hAnsi="Times New Roman" w:cs="Times New Roman"/>
          <w:bCs/>
          <w:color w:val="000000" w:themeColor="text1"/>
          <w:kern w:val="28"/>
          <w:sz w:val="36"/>
          <w:szCs w:val="32"/>
          <w:lang w:eastAsia="ru-RU"/>
          <w14:ligatures w14:val="none"/>
        </w:rPr>
        <w:t xml:space="preserve">КВАЛІФІКАЦІЙНО-ДИСЦИПЛІНАРНА </w:t>
      </w:r>
      <w:r w:rsidRPr="00B73393">
        <w:rPr>
          <w:rFonts w:ascii="Times New Roman" w:eastAsia="Times New Roman" w:hAnsi="Times New Roman" w:cs="Times New Roman"/>
          <w:bCs/>
          <w:color w:val="000000" w:themeColor="text1"/>
          <w:kern w:val="28"/>
          <w:sz w:val="36"/>
          <w:szCs w:val="32"/>
          <w:lang w:eastAsia="ru-RU"/>
          <w14:ligatures w14:val="none"/>
        </w:rPr>
        <w:br/>
        <w:t>КОМІСІЯ ПРОКУРОРІВ</w:t>
      </w:r>
    </w:p>
    <w:p w14:paraId="1FB96FF9" w14:textId="77777777" w:rsidR="00B73393" w:rsidRPr="00B73393" w:rsidRDefault="00B73393" w:rsidP="00B73393">
      <w:pPr>
        <w:spacing w:after="0" w:line="240" w:lineRule="auto"/>
        <w:jc w:val="center"/>
        <w:rPr>
          <w:rFonts w:ascii="Times New Roman" w:eastAsia="Times New Roman" w:hAnsi="Times New Roman" w:cs="Times New Roman"/>
          <w:color w:val="000000" w:themeColor="text1"/>
          <w:kern w:val="28"/>
          <w:sz w:val="28"/>
          <w:szCs w:val="28"/>
          <w:lang w:eastAsia="uk-UA"/>
          <w14:ligatures w14:val="none"/>
        </w:rPr>
      </w:pPr>
    </w:p>
    <w:p w14:paraId="28096219" w14:textId="77777777" w:rsidR="00B73393" w:rsidRPr="00B73393" w:rsidRDefault="00B73393" w:rsidP="00B73393">
      <w:pPr>
        <w:spacing w:after="0" w:line="240" w:lineRule="auto"/>
        <w:jc w:val="center"/>
        <w:rPr>
          <w:rFonts w:ascii="Times New Roman" w:eastAsia="Times New Roman" w:hAnsi="Times New Roman" w:cs="Times New Roman"/>
          <w:color w:val="000000" w:themeColor="text1"/>
          <w:kern w:val="28"/>
          <w:sz w:val="28"/>
          <w:szCs w:val="28"/>
          <w:lang w:eastAsia="uk-UA"/>
          <w14:ligatures w14:val="none"/>
        </w:rPr>
      </w:pPr>
    </w:p>
    <w:p w14:paraId="0B052D3B" w14:textId="77777777" w:rsidR="00B73393" w:rsidRPr="00B73393" w:rsidRDefault="00B73393" w:rsidP="00B73393">
      <w:pPr>
        <w:spacing w:after="0" w:line="240" w:lineRule="auto"/>
        <w:jc w:val="center"/>
        <w:rPr>
          <w:rFonts w:ascii="Times New Roman" w:eastAsia="Times New Roman" w:hAnsi="Times New Roman" w:cs="Times New Roman"/>
          <w:b/>
          <w:color w:val="000000" w:themeColor="text1"/>
          <w:kern w:val="28"/>
          <w:sz w:val="28"/>
          <w:szCs w:val="28"/>
          <w:lang w:eastAsia="uk-UA"/>
          <w14:ligatures w14:val="none"/>
        </w:rPr>
      </w:pPr>
      <w:r w:rsidRPr="00B73393">
        <w:rPr>
          <w:rFonts w:ascii="Times New Roman" w:eastAsia="Times New Roman" w:hAnsi="Times New Roman" w:cs="Times New Roman"/>
          <w:b/>
          <w:color w:val="000000" w:themeColor="text1"/>
          <w:kern w:val="28"/>
          <w:sz w:val="28"/>
          <w:szCs w:val="28"/>
          <w:lang w:eastAsia="uk-UA"/>
          <w14:ligatures w14:val="none"/>
        </w:rPr>
        <w:t xml:space="preserve">Р І Ш Е Н </w:t>
      </w:r>
      <w:proofErr w:type="spellStart"/>
      <w:r w:rsidRPr="00B73393">
        <w:rPr>
          <w:rFonts w:ascii="Times New Roman" w:eastAsia="Times New Roman" w:hAnsi="Times New Roman" w:cs="Times New Roman"/>
          <w:b/>
          <w:color w:val="000000" w:themeColor="text1"/>
          <w:kern w:val="28"/>
          <w:sz w:val="28"/>
          <w:szCs w:val="28"/>
          <w:lang w:eastAsia="uk-UA"/>
          <w14:ligatures w14:val="none"/>
        </w:rPr>
        <w:t>Н</w:t>
      </w:r>
      <w:proofErr w:type="spellEnd"/>
      <w:r w:rsidRPr="00B73393">
        <w:rPr>
          <w:rFonts w:ascii="Times New Roman" w:eastAsia="Times New Roman" w:hAnsi="Times New Roman" w:cs="Times New Roman"/>
          <w:b/>
          <w:color w:val="000000" w:themeColor="text1"/>
          <w:kern w:val="28"/>
          <w:sz w:val="28"/>
          <w:szCs w:val="28"/>
          <w:lang w:eastAsia="uk-UA"/>
          <w14:ligatures w14:val="none"/>
        </w:rPr>
        <w:t xml:space="preserve"> Я</w:t>
      </w:r>
    </w:p>
    <w:p w14:paraId="60A4E33C" w14:textId="77777777" w:rsidR="00B73393" w:rsidRPr="00B73393" w:rsidRDefault="00B73393" w:rsidP="00B73393">
      <w:pPr>
        <w:spacing w:after="0" w:line="240" w:lineRule="auto"/>
        <w:jc w:val="both"/>
        <w:rPr>
          <w:rFonts w:ascii="Times New Roman" w:eastAsia="Times New Roman" w:hAnsi="Times New Roman" w:cs="Times New Roman"/>
          <w:b/>
          <w:color w:val="000000" w:themeColor="text1"/>
          <w:kern w:val="28"/>
          <w:sz w:val="28"/>
          <w:szCs w:val="28"/>
          <w:lang w:eastAsia="uk-UA"/>
          <w14:ligatures w14:val="none"/>
        </w:rPr>
      </w:pPr>
    </w:p>
    <w:p w14:paraId="30AE547B" w14:textId="77777777" w:rsidR="00B73393" w:rsidRPr="00B73393" w:rsidRDefault="00B73393" w:rsidP="00B73393">
      <w:pPr>
        <w:spacing w:after="0" w:line="240" w:lineRule="auto"/>
        <w:jc w:val="both"/>
        <w:rPr>
          <w:rFonts w:ascii="Times New Roman" w:eastAsia="Times New Roman" w:hAnsi="Times New Roman" w:cs="Times New Roman"/>
          <w:b/>
          <w:color w:val="000000" w:themeColor="text1"/>
          <w:kern w:val="28"/>
          <w:sz w:val="28"/>
          <w:szCs w:val="28"/>
          <w:lang w:eastAsia="uk-UA"/>
          <w14:ligatures w14:val="none"/>
        </w:rPr>
      </w:pPr>
    </w:p>
    <w:p w14:paraId="2AEBCACD" w14:textId="77777777" w:rsidR="00B73393" w:rsidRPr="00B73393" w:rsidRDefault="00B73393" w:rsidP="00B73393">
      <w:pPr>
        <w:spacing w:after="0" w:line="240" w:lineRule="auto"/>
        <w:jc w:val="both"/>
        <w:rPr>
          <w:rFonts w:ascii="Times New Roman" w:eastAsia="Times New Roman" w:hAnsi="Times New Roman" w:cs="Times New Roman"/>
          <w:b/>
          <w:color w:val="000000" w:themeColor="text1"/>
          <w:kern w:val="28"/>
          <w:sz w:val="28"/>
          <w:szCs w:val="28"/>
          <w:lang w:eastAsia="uk-UA"/>
          <w14:ligatures w14:val="none"/>
        </w:rPr>
      </w:pPr>
    </w:p>
    <w:tbl>
      <w:tblPr>
        <w:tblW w:w="5000" w:type="pct"/>
        <w:tblLook w:val="04A0" w:firstRow="1" w:lastRow="0" w:firstColumn="1" w:lastColumn="0" w:noHBand="0" w:noVBand="1"/>
      </w:tblPr>
      <w:tblGrid>
        <w:gridCol w:w="3402"/>
        <w:gridCol w:w="2835"/>
        <w:gridCol w:w="3400"/>
      </w:tblGrid>
      <w:tr w:rsidR="00B73393" w:rsidRPr="00B73393" w14:paraId="556CD8AF" w14:textId="77777777" w:rsidTr="00B97CA5">
        <w:trPr>
          <w:trHeight w:val="460"/>
        </w:trPr>
        <w:tc>
          <w:tcPr>
            <w:tcW w:w="1765" w:type="pct"/>
            <w:hideMark/>
          </w:tcPr>
          <w:p w14:paraId="32CFE554" w14:textId="77777777" w:rsidR="00B73393" w:rsidRPr="00B73393" w:rsidRDefault="00B73393" w:rsidP="00B73393">
            <w:pPr>
              <w:spacing w:after="0" w:line="240" w:lineRule="auto"/>
              <w:jc w:val="both"/>
              <w:rPr>
                <w:rFonts w:ascii="Times New Roman" w:eastAsia="Times New Roman" w:hAnsi="Times New Roman" w:cs="Times New Roman"/>
                <w:b/>
                <w:color w:val="000000" w:themeColor="text1"/>
                <w:sz w:val="28"/>
                <w:lang w:eastAsia="ru-RU"/>
              </w:rPr>
            </w:pPr>
            <w:r w:rsidRPr="00B73393">
              <w:rPr>
                <w:rFonts w:ascii="Times New Roman" w:eastAsia="Times New Roman" w:hAnsi="Times New Roman" w:cs="Times New Roman"/>
                <w:b/>
                <w:color w:val="000000" w:themeColor="text1"/>
                <w:sz w:val="28"/>
                <w:lang w:val="en-US" w:eastAsia="ru-RU"/>
              </w:rPr>
              <w:t>25</w:t>
            </w:r>
            <w:r w:rsidRPr="00B73393">
              <w:rPr>
                <w:rFonts w:ascii="Times New Roman" w:eastAsia="Times New Roman" w:hAnsi="Times New Roman" w:cs="Times New Roman"/>
                <w:b/>
                <w:color w:val="000000" w:themeColor="text1"/>
                <w:sz w:val="28"/>
                <w:lang w:eastAsia="ru-RU"/>
              </w:rPr>
              <w:t xml:space="preserve"> вересня 2026 року</w:t>
            </w:r>
          </w:p>
        </w:tc>
        <w:tc>
          <w:tcPr>
            <w:tcW w:w="1471" w:type="pct"/>
            <w:hideMark/>
          </w:tcPr>
          <w:p w14:paraId="6C9D8C99" w14:textId="77777777" w:rsidR="00B73393" w:rsidRPr="00B73393" w:rsidRDefault="00B73393" w:rsidP="00B73393">
            <w:pPr>
              <w:spacing w:after="0" w:line="240" w:lineRule="auto"/>
              <w:jc w:val="center"/>
              <w:rPr>
                <w:rFonts w:ascii="Times New Roman" w:eastAsia="Times New Roman" w:hAnsi="Times New Roman" w:cs="Times New Roman"/>
                <w:b/>
                <w:color w:val="000000" w:themeColor="text1"/>
                <w:sz w:val="28"/>
                <w:lang w:eastAsia="ru-RU"/>
              </w:rPr>
            </w:pPr>
            <w:r w:rsidRPr="00B73393">
              <w:rPr>
                <w:rFonts w:ascii="Times New Roman" w:eastAsia="Times New Roman" w:hAnsi="Times New Roman" w:cs="Times New Roman"/>
                <w:b/>
                <w:color w:val="000000" w:themeColor="text1"/>
                <w:sz w:val="28"/>
                <w:lang w:eastAsia="ru-RU"/>
              </w:rPr>
              <w:t>Київ</w:t>
            </w:r>
          </w:p>
        </w:tc>
        <w:tc>
          <w:tcPr>
            <w:tcW w:w="1764" w:type="pct"/>
            <w:hideMark/>
          </w:tcPr>
          <w:p w14:paraId="7327B58D" w14:textId="77777777" w:rsidR="00B73393" w:rsidRPr="00B73393" w:rsidRDefault="00B73393" w:rsidP="00B73393">
            <w:pPr>
              <w:spacing w:after="0" w:line="240" w:lineRule="auto"/>
              <w:ind w:firstLine="567"/>
              <w:jc w:val="both"/>
              <w:rPr>
                <w:rFonts w:ascii="Times New Roman" w:eastAsia="Times New Roman" w:hAnsi="Times New Roman" w:cs="Times New Roman"/>
                <w:b/>
                <w:color w:val="000000" w:themeColor="text1"/>
                <w:sz w:val="28"/>
                <w:lang w:eastAsia="ru-RU"/>
              </w:rPr>
            </w:pPr>
            <w:r w:rsidRPr="00B73393">
              <w:rPr>
                <w:rFonts w:ascii="Times New Roman" w:eastAsia="Times New Roman" w:hAnsi="Times New Roman" w:cs="Times New Roman"/>
                <w:b/>
                <w:color w:val="000000" w:themeColor="text1"/>
                <w:sz w:val="28"/>
                <w:lang w:eastAsia="ru-RU"/>
              </w:rPr>
              <w:t xml:space="preserve">            № 913дс-26 </w:t>
            </w:r>
          </w:p>
        </w:tc>
      </w:tr>
    </w:tbl>
    <w:p w14:paraId="4BC19228" w14:textId="77777777" w:rsidR="00B73393" w:rsidRPr="00B73393" w:rsidRDefault="00B73393" w:rsidP="00B73393">
      <w:pPr>
        <w:widowControl w:val="0"/>
        <w:spacing w:after="0" w:line="240" w:lineRule="auto"/>
        <w:contextualSpacing/>
        <w:jc w:val="both"/>
        <w:rPr>
          <w:rFonts w:ascii="Times New Roman" w:eastAsia="Calibri" w:hAnsi="Times New Roman" w:cs="Times New Roman"/>
          <w:b/>
          <w:noProof/>
          <w:color w:val="000000" w:themeColor="text1"/>
          <w:kern w:val="0"/>
          <w:sz w:val="28"/>
          <w:szCs w:val="28"/>
          <w:lang w:eastAsia="uk-UA"/>
          <w14:ligatures w14:val="none"/>
        </w:rPr>
      </w:pPr>
    </w:p>
    <w:p w14:paraId="5C10E78A" w14:textId="77777777" w:rsidR="00B73393" w:rsidRPr="00B73393" w:rsidRDefault="00B73393" w:rsidP="00B73393">
      <w:pPr>
        <w:widowControl w:val="0"/>
        <w:spacing w:after="0" w:line="240" w:lineRule="auto"/>
        <w:contextualSpacing/>
        <w:jc w:val="both"/>
        <w:rPr>
          <w:rFonts w:ascii="Times New Roman" w:eastAsia="Calibri" w:hAnsi="Times New Roman" w:cs="Times New Roman"/>
          <w:b/>
          <w:noProof/>
          <w:color w:val="000000" w:themeColor="text1"/>
          <w:kern w:val="0"/>
          <w:sz w:val="28"/>
          <w:szCs w:val="28"/>
          <w:lang w:eastAsia="uk-UA"/>
          <w14:ligatures w14:val="none"/>
        </w:rPr>
      </w:pPr>
      <w:r w:rsidRPr="00B73393">
        <w:rPr>
          <w:rFonts w:ascii="Times New Roman" w:eastAsia="Calibri" w:hAnsi="Times New Roman" w:cs="Times New Roman"/>
          <w:b/>
          <w:noProof/>
          <w:color w:val="000000" w:themeColor="text1"/>
          <w:kern w:val="0"/>
          <w:sz w:val="28"/>
          <w:szCs w:val="28"/>
          <w:lang w:eastAsia="uk-UA"/>
          <w14:ligatures w14:val="none"/>
        </w:rPr>
        <w:t xml:space="preserve">Про відмову у відкритті </w:t>
      </w:r>
    </w:p>
    <w:p w14:paraId="0F8F7F43" w14:textId="77777777" w:rsidR="00B73393" w:rsidRPr="00B73393" w:rsidRDefault="00B73393" w:rsidP="00B73393">
      <w:pPr>
        <w:widowControl w:val="0"/>
        <w:spacing w:after="0" w:line="240" w:lineRule="auto"/>
        <w:contextualSpacing/>
        <w:jc w:val="both"/>
        <w:rPr>
          <w:rFonts w:ascii="Times New Roman" w:eastAsia="Calibri" w:hAnsi="Times New Roman" w:cs="Times New Roman"/>
          <w:b/>
          <w:noProof/>
          <w:color w:val="000000" w:themeColor="text1"/>
          <w:kern w:val="0"/>
          <w:sz w:val="28"/>
          <w:szCs w:val="28"/>
          <w:lang w:eastAsia="uk-UA"/>
          <w14:ligatures w14:val="none"/>
        </w:rPr>
      </w:pPr>
      <w:r w:rsidRPr="00B73393">
        <w:rPr>
          <w:rFonts w:ascii="Times New Roman" w:eastAsia="Calibri" w:hAnsi="Times New Roman" w:cs="Times New Roman"/>
          <w:b/>
          <w:noProof/>
          <w:color w:val="000000" w:themeColor="text1"/>
          <w:kern w:val="0"/>
          <w:sz w:val="28"/>
          <w:szCs w:val="28"/>
          <w:lang w:eastAsia="uk-UA"/>
          <w14:ligatures w14:val="none"/>
        </w:rPr>
        <w:t>дисциплінарного провадження</w:t>
      </w:r>
    </w:p>
    <w:p w14:paraId="0F11F6EC" w14:textId="77777777" w:rsidR="00B73393" w:rsidRPr="00B73393" w:rsidRDefault="00B73393" w:rsidP="00B73393">
      <w:pPr>
        <w:widowControl w:val="0"/>
        <w:spacing w:after="0" w:line="240" w:lineRule="auto"/>
        <w:contextualSpacing/>
        <w:jc w:val="both"/>
        <w:rPr>
          <w:rFonts w:ascii="Times New Roman" w:eastAsia="Calibri" w:hAnsi="Times New Roman" w:cs="Times New Roman"/>
          <w:b/>
          <w:noProof/>
          <w:color w:val="000000" w:themeColor="text1"/>
          <w:kern w:val="0"/>
          <w:sz w:val="28"/>
          <w:szCs w:val="28"/>
          <w:lang w:eastAsia="uk-UA"/>
          <w14:ligatures w14:val="none"/>
        </w:rPr>
      </w:pPr>
    </w:p>
    <w:p w14:paraId="3F3A7D72" w14:textId="39BA73E8" w:rsidR="00B73393" w:rsidRPr="00B73393" w:rsidRDefault="00B73393" w:rsidP="00B73393">
      <w:pPr>
        <w:widowControl w:val="0"/>
        <w:tabs>
          <w:tab w:val="left" w:pos="993"/>
        </w:tabs>
        <w:spacing w:after="0" w:line="240" w:lineRule="auto"/>
        <w:ind w:firstLine="567"/>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 xml:space="preserve">Член Кваліфікаційно-дисциплінарної комісії прокурорів </w:t>
      </w:r>
      <w:proofErr w:type="spellStart"/>
      <w:r w:rsidRPr="00B73393">
        <w:rPr>
          <w:rFonts w:ascii="Times New Roman" w:eastAsia="Calibri" w:hAnsi="Times New Roman" w:cs="Times New Roman"/>
          <w:color w:val="000000" w:themeColor="text1"/>
          <w:kern w:val="0"/>
          <w:sz w:val="28"/>
          <w:szCs w:val="28"/>
          <w14:ligatures w14:val="none"/>
        </w:rPr>
        <w:t>Радзівон</w:t>
      </w:r>
      <w:proofErr w:type="spellEnd"/>
      <w:r w:rsidRPr="00B73393">
        <w:rPr>
          <w:rFonts w:ascii="Times New Roman" w:eastAsia="Calibri" w:hAnsi="Times New Roman" w:cs="Times New Roman"/>
          <w:color w:val="000000" w:themeColor="text1"/>
          <w:kern w:val="0"/>
          <w:sz w:val="28"/>
          <w:szCs w:val="28"/>
          <w14:ligatures w14:val="none"/>
        </w:rPr>
        <w:t xml:space="preserve"> М.О., розглянувши дисциплінарну </w:t>
      </w:r>
      <w:bookmarkStart w:id="0" w:name="_Hlk124933696"/>
      <w:r w:rsidRPr="00B73393">
        <w:rPr>
          <w:rFonts w:ascii="Times New Roman" w:eastAsia="Calibri" w:hAnsi="Times New Roman" w:cs="Times New Roman"/>
          <w:color w:val="000000" w:themeColor="text1"/>
          <w:kern w:val="0"/>
          <w:sz w:val="28"/>
          <w:szCs w:val="28"/>
          <w14:ligatures w14:val="none"/>
        </w:rPr>
        <w:t xml:space="preserve">скаргу </w:t>
      </w:r>
      <w:bookmarkStart w:id="1" w:name="_Hlk136879804"/>
      <w:bookmarkStart w:id="2" w:name="_Hlk215827373"/>
      <w:bookmarkEnd w:id="0"/>
      <w:r>
        <w:rPr>
          <w:rFonts w:ascii="Times New Roman" w:eastAsia="Calibri" w:hAnsi="Times New Roman" w:cs="Times New Roman"/>
          <w:color w:val="000000" w:themeColor="text1"/>
          <w:kern w:val="0"/>
          <w:sz w:val="28"/>
          <w:szCs w:val="28"/>
          <w14:ligatures w14:val="none"/>
        </w:rPr>
        <w:t>Особа 1</w:t>
      </w:r>
      <w:r w:rsidRPr="00B73393">
        <w:rPr>
          <w:rFonts w:ascii="Times New Roman" w:eastAsia="Calibri" w:hAnsi="Times New Roman" w:cs="Times New Roman"/>
          <w:color w:val="000000" w:themeColor="text1"/>
          <w:kern w:val="0"/>
          <w:sz w:val="28"/>
          <w:szCs w:val="28"/>
          <w14:ligatures w14:val="none"/>
        </w:rPr>
        <w:t xml:space="preserve"> (далі – скаржник, </w:t>
      </w:r>
      <w:r>
        <w:rPr>
          <w:rFonts w:ascii="Times New Roman" w:eastAsia="Calibri" w:hAnsi="Times New Roman" w:cs="Times New Roman"/>
          <w:color w:val="000000" w:themeColor="text1"/>
          <w:kern w:val="0"/>
          <w:sz w:val="28"/>
          <w:szCs w:val="28"/>
          <w14:ligatures w14:val="none"/>
        </w:rPr>
        <w:t>Особа 1</w:t>
      </w:r>
      <w:r w:rsidRPr="00B73393">
        <w:rPr>
          <w:rFonts w:ascii="Times New Roman" w:eastAsia="Calibri" w:hAnsi="Times New Roman" w:cs="Times New Roman"/>
          <w:color w:val="000000" w:themeColor="text1"/>
          <w:kern w:val="0"/>
          <w:sz w:val="28"/>
          <w:szCs w:val="28"/>
          <w14:ligatures w14:val="none"/>
        </w:rPr>
        <w:t xml:space="preserve">) </w:t>
      </w:r>
      <w:bookmarkEnd w:id="1"/>
      <w:bookmarkEnd w:id="2"/>
      <w:r w:rsidRPr="00B73393">
        <w:rPr>
          <w:rFonts w:ascii="Times New Roman" w:eastAsia="Calibri" w:hAnsi="Times New Roman" w:cs="Times New Roman"/>
          <w:color w:val="000000" w:themeColor="text1"/>
          <w:kern w:val="0"/>
          <w:sz w:val="28"/>
          <w:szCs w:val="28"/>
          <w14:ligatures w14:val="none"/>
        </w:rPr>
        <w:t xml:space="preserve">стосовно прокурора Біляївської окружної прокуратури Одеської області </w:t>
      </w:r>
      <w:proofErr w:type="spellStart"/>
      <w:r w:rsidRPr="00B73393">
        <w:rPr>
          <w:rFonts w:ascii="Times New Roman" w:eastAsia="Calibri" w:hAnsi="Times New Roman" w:cs="Times New Roman"/>
          <w:color w:val="000000" w:themeColor="text1"/>
          <w:kern w:val="0"/>
          <w:sz w:val="28"/>
          <w:szCs w:val="28"/>
          <w14:ligatures w14:val="none"/>
        </w:rPr>
        <w:t>Недельчева</w:t>
      </w:r>
      <w:proofErr w:type="spellEnd"/>
      <w:r w:rsidRPr="00B73393">
        <w:rPr>
          <w:rFonts w:ascii="Times New Roman" w:eastAsia="Calibri" w:hAnsi="Times New Roman" w:cs="Times New Roman"/>
          <w:color w:val="000000" w:themeColor="text1"/>
          <w:kern w:val="0"/>
          <w:sz w:val="28"/>
          <w:szCs w:val="28"/>
          <w14:ligatures w14:val="none"/>
        </w:rPr>
        <w:t xml:space="preserve"> Ігоря Федоровича (далі – прокурор, </w:t>
      </w:r>
      <w:proofErr w:type="spellStart"/>
      <w:r w:rsidRPr="00B73393">
        <w:rPr>
          <w:rFonts w:ascii="Times New Roman" w:eastAsia="Calibri" w:hAnsi="Times New Roman" w:cs="Times New Roman"/>
          <w:color w:val="000000" w:themeColor="text1"/>
          <w:kern w:val="0"/>
          <w:sz w:val="28"/>
          <w:szCs w:val="28"/>
          <w14:ligatures w14:val="none"/>
        </w:rPr>
        <w:t>Недельчев</w:t>
      </w:r>
      <w:proofErr w:type="spellEnd"/>
      <w:r w:rsidRPr="00B73393">
        <w:rPr>
          <w:rFonts w:ascii="Times New Roman" w:eastAsia="Calibri" w:hAnsi="Times New Roman" w:cs="Times New Roman"/>
          <w:color w:val="000000" w:themeColor="text1"/>
          <w:kern w:val="0"/>
          <w:sz w:val="28"/>
          <w:szCs w:val="28"/>
          <w14:ligatures w14:val="none"/>
        </w:rPr>
        <w:t xml:space="preserve"> І.Ф.),</w:t>
      </w:r>
    </w:p>
    <w:p w14:paraId="41EB63B8" w14:textId="77777777" w:rsidR="00B73393" w:rsidRPr="00B73393" w:rsidRDefault="00B73393" w:rsidP="00B73393">
      <w:pPr>
        <w:widowControl w:val="0"/>
        <w:tabs>
          <w:tab w:val="left" w:pos="993"/>
        </w:tabs>
        <w:spacing w:after="0" w:line="240" w:lineRule="auto"/>
        <w:ind w:firstLine="567"/>
        <w:jc w:val="both"/>
        <w:rPr>
          <w:rFonts w:ascii="Times New Roman" w:eastAsia="Calibri" w:hAnsi="Times New Roman" w:cs="Times New Roman"/>
          <w:color w:val="000000" w:themeColor="text1"/>
          <w:kern w:val="0"/>
          <w:sz w:val="28"/>
          <w:szCs w:val="28"/>
          <w14:ligatures w14:val="none"/>
        </w:rPr>
      </w:pPr>
    </w:p>
    <w:p w14:paraId="7E5D537F" w14:textId="77777777" w:rsidR="00B73393" w:rsidRPr="00B73393" w:rsidRDefault="00B73393" w:rsidP="00B73393">
      <w:pPr>
        <w:widowControl w:val="0"/>
        <w:tabs>
          <w:tab w:val="left" w:pos="993"/>
        </w:tabs>
        <w:spacing w:after="0" w:line="240" w:lineRule="auto"/>
        <w:ind w:firstLine="567"/>
        <w:jc w:val="center"/>
        <w:rPr>
          <w:rFonts w:ascii="Times New Roman" w:eastAsia="Calibri" w:hAnsi="Times New Roman" w:cs="Times New Roman"/>
          <w:b/>
          <w:noProof/>
          <w:color w:val="000000" w:themeColor="text1"/>
          <w:kern w:val="0"/>
          <w:sz w:val="28"/>
          <w:szCs w:val="28"/>
          <w:lang w:eastAsia="uk-UA"/>
          <w14:ligatures w14:val="none"/>
        </w:rPr>
      </w:pPr>
      <w:r w:rsidRPr="00B73393">
        <w:rPr>
          <w:rFonts w:ascii="Times New Roman" w:eastAsia="Calibri" w:hAnsi="Times New Roman" w:cs="Times New Roman"/>
          <w:b/>
          <w:noProof/>
          <w:color w:val="000000" w:themeColor="text1"/>
          <w:kern w:val="0"/>
          <w:sz w:val="28"/>
          <w:szCs w:val="28"/>
          <w:lang w:eastAsia="uk-UA"/>
          <w14:ligatures w14:val="none"/>
        </w:rPr>
        <w:t>УСТАНОВИВ:</w:t>
      </w:r>
    </w:p>
    <w:p w14:paraId="5D591E2E" w14:textId="77777777" w:rsidR="00B73393" w:rsidRPr="00B73393" w:rsidRDefault="00B73393" w:rsidP="00B73393">
      <w:pPr>
        <w:widowControl w:val="0"/>
        <w:tabs>
          <w:tab w:val="left" w:pos="993"/>
        </w:tabs>
        <w:spacing w:after="0" w:line="240" w:lineRule="auto"/>
        <w:ind w:firstLine="567"/>
        <w:jc w:val="center"/>
        <w:rPr>
          <w:rFonts w:ascii="Times New Roman" w:eastAsia="Calibri" w:hAnsi="Times New Roman" w:cs="Times New Roman"/>
          <w:b/>
          <w:noProof/>
          <w:color w:val="000000" w:themeColor="text1"/>
          <w:kern w:val="0"/>
          <w:sz w:val="28"/>
          <w:szCs w:val="28"/>
          <w:lang w:eastAsia="uk-UA"/>
          <w14:ligatures w14:val="none"/>
        </w:rPr>
      </w:pPr>
    </w:p>
    <w:p w14:paraId="3EE7AC0B" w14:textId="77777777" w:rsidR="00B73393" w:rsidRPr="00B73393" w:rsidRDefault="00B73393" w:rsidP="00B73393">
      <w:pPr>
        <w:widowControl w:val="0"/>
        <w:numPr>
          <w:ilvl w:val="0"/>
          <w:numId w:val="1"/>
        </w:numPr>
        <w:tabs>
          <w:tab w:val="left" w:pos="851"/>
          <w:tab w:val="left" w:pos="993"/>
        </w:tabs>
        <w:spacing w:after="0" w:line="240" w:lineRule="auto"/>
        <w:ind w:firstLine="709"/>
        <w:contextualSpacing/>
        <w:jc w:val="both"/>
        <w:rPr>
          <w:rFonts w:ascii="Times New Roman" w:eastAsia="Calibri" w:hAnsi="Times New Roman" w:cs="Times New Roman"/>
          <w:b/>
          <w:color w:val="000000" w:themeColor="text1"/>
          <w:kern w:val="0"/>
          <w:sz w:val="28"/>
          <w:szCs w:val="28"/>
          <w14:ligatures w14:val="none"/>
        </w:rPr>
      </w:pPr>
      <w:r w:rsidRPr="00B73393">
        <w:rPr>
          <w:rFonts w:ascii="Times New Roman" w:eastAsia="Calibri" w:hAnsi="Times New Roman" w:cs="Times New Roman"/>
          <w:b/>
          <w:color w:val="000000" w:themeColor="text1"/>
          <w:kern w:val="0"/>
          <w:sz w:val="28"/>
          <w:szCs w:val="28"/>
          <w14:ligatures w14:val="none"/>
        </w:rPr>
        <w:t>Інформація про зміст скарги</w:t>
      </w:r>
    </w:p>
    <w:p w14:paraId="58BFF9F6" w14:textId="77777777" w:rsidR="00B73393" w:rsidRPr="00B73393" w:rsidRDefault="00B73393" w:rsidP="00B73393">
      <w:pPr>
        <w:widowControl w:val="0"/>
        <w:tabs>
          <w:tab w:val="left" w:pos="851"/>
          <w:tab w:val="left" w:pos="993"/>
        </w:tabs>
        <w:spacing w:after="0" w:line="240" w:lineRule="auto"/>
        <w:jc w:val="both"/>
        <w:rPr>
          <w:rFonts w:ascii="Times New Roman" w:eastAsia="Calibri" w:hAnsi="Times New Roman" w:cs="Times New Roman"/>
          <w:b/>
          <w:color w:val="000000" w:themeColor="text1"/>
          <w:kern w:val="0"/>
          <w:sz w:val="28"/>
          <w:szCs w:val="28"/>
          <w14:ligatures w14:val="none"/>
        </w:rPr>
      </w:pPr>
    </w:p>
    <w:p w14:paraId="57E535A5" w14:textId="1DE3246F" w:rsidR="00B73393" w:rsidRPr="00B73393" w:rsidRDefault="00B73393" w:rsidP="00B73393">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 xml:space="preserve">До Кваліфікаційно-дисциплінарної комісії прокурорів (далі – Комісія, КДКП) надійшла дисциплінарна скарга </w:t>
      </w:r>
      <w:r>
        <w:rPr>
          <w:rFonts w:ascii="Times New Roman" w:eastAsia="Calibri" w:hAnsi="Times New Roman" w:cs="Times New Roman"/>
          <w:color w:val="000000" w:themeColor="text1"/>
          <w:kern w:val="0"/>
          <w:sz w:val="28"/>
          <w:szCs w:val="28"/>
          <w14:ligatures w14:val="none"/>
        </w:rPr>
        <w:t>Особа 1</w:t>
      </w:r>
      <w:r w:rsidRPr="00B73393">
        <w:rPr>
          <w:rFonts w:ascii="Times New Roman" w:eastAsia="Calibri" w:hAnsi="Times New Roman" w:cs="Times New Roman"/>
          <w:color w:val="000000" w:themeColor="text1"/>
          <w:kern w:val="0"/>
          <w:sz w:val="28"/>
          <w:szCs w:val="28"/>
          <w14:ligatures w14:val="none"/>
        </w:rPr>
        <w:t xml:space="preserve"> про вчинення дисциплінарного проступку прокурором </w:t>
      </w:r>
      <w:proofErr w:type="spellStart"/>
      <w:r w:rsidRPr="00B73393">
        <w:rPr>
          <w:rFonts w:ascii="Times New Roman" w:eastAsia="Calibri" w:hAnsi="Times New Roman" w:cs="Times New Roman"/>
          <w:color w:val="000000" w:themeColor="text1"/>
          <w:kern w:val="0"/>
          <w:sz w:val="28"/>
          <w:szCs w:val="28"/>
          <w14:ligatures w14:val="none"/>
        </w:rPr>
        <w:t>Недельчевим</w:t>
      </w:r>
      <w:proofErr w:type="spellEnd"/>
      <w:r w:rsidRPr="00B73393">
        <w:rPr>
          <w:rFonts w:ascii="Times New Roman" w:eastAsia="Calibri" w:hAnsi="Times New Roman" w:cs="Times New Roman"/>
          <w:color w:val="000000" w:themeColor="text1"/>
          <w:kern w:val="0"/>
          <w:sz w:val="28"/>
          <w:szCs w:val="28"/>
          <w14:ligatures w14:val="none"/>
        </w:rPr>
        <w:t xml:space="preserve"> І.Ф.</w:t>
      </w:r>
    </w:p>
    <w:p w14:paraId="0F47EEA2" w14:textId="77777777" w:rsidR="00B73393" w:rsidRPr="00B73393" w:rsidRDefault="00B73393" w:rsidP="00B73393">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B73393">
        <w:rPr>
          <w:rFonts w:ascii="Times New Roman" w:eastAsia="Calibri" w:hAnsi="Times New Roman" w:cs="Times New Roman"/>
          <w:color w:val="000000" w:themeColor="text1"/>
          <w:kern w:val="0"/>
          <w:sz w:val="28"/>
          <w:szCs w:val="28"/>
          <w14:ligatures w14:val="none"/>
        </w:rPr>
        <w:t>розподілено</w:t>
      </w:r>
      <w:proofErr w:type="spellEnd"/>
      <w:r w:rsidRPr="00B73393">
        <w:rPr>
          <w:rFonts w:ascii="Times New Roman" w:eastAsia="Calibri" w:hAnsi="Times New Roman" w:cs="Times New Roman"/>
          <w:color w:val="000000" w:themeColor="text1"/>
          <w:kern w:val="0"/>
          <w:sz w:val="28"/>
          <w:szCs w:val="28"/>
          <w14:ligatures w14:val="none"/>
        </w:rPr>
        <w:t xml:space="preserve"> мені (протокол розподілу від 16 вересня 2026 року). </w:t>
      </w:r>
    </w:p>
    <w:p w14:paraId="559A81B6" w14:textId="77777777" w:rsidR="00B73393" w:rsidRPr="00B73393" w:rsidRDefault="00B73393" w:rsidP="00B73393">
      <w:pPr>
        <w:widowControl w:val="0"/>
        <w:tabs>
          <w:tab w:val="left" w:pos="851"/>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 xml:space="preserve">Вирішуючи питання щодо відкриття дисциплінарного провадження встановлено таке. </w:t>
      </w:r>
    </w:p>
    <w:p w14:paraId="236EFA30" w14:textId="3F612738" w:rsidR="00B73393" w:rsidRPr="00B73393" w:rsidRDefault="00B73393" w:rsidP="00B73393">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 xml:space="preserve">Автор скарги зазначив, що </w:t>
      </w:r>
      <w:r>
        <w:rPr>
          <w:rFonts w:ascii="Times New Roman" w:eastAsia="Calibri" w:hAnsi="Times New Roman" w:cs="Times New Roman"/>
          <w:color w:val="000000" w:themeColor="text1"/>
          <w:kern w:val="0"/>
          <w:sz w:val="28"/>
          <w:szCs w:val="28"/>
          <w14:ligatures w14:val="none"/>
        </w:rPr>
        <w:t>Особа 1</w:t>
      </w:r>
      <w:r w:rsidRPr="00B73393">
        <w:rPr>
          <w:rFonts w:ascii="Times New Roman" w:eastAsia="Calibri" w:hAnsi="Times New Roman" w:cs="Times New Roman"/>
          <w:color w:val="000000" w:themeColor="text1"/>
          <w:kern w:val="0"/>
          <w:sz w:val="28"/>
          <w:szCs w:val="28"/>
          <w14:ligatures w14:val="none"/>
        </w:rPr>
        <w:t xml:space="preserve"> представляє інтереси </w:t>
      </w:r>
      <w:r>
        <w:rPr>
          <w:rFonts w:ascii="Times New Roman" w:eastAsia="Calibri" w:hAnsi="Times New Roman" w:cs="Times New Roman"/>
          <w:color w:val="000000" w:themeColor="text1"/>
          <w:kern w:val="0"/>
          <w:sz w:val="28"/>
          <w:szCs w:val="28"/>
          <w14:ligatures w14:val="none"/>
        </w:rPr>
        <w:t>Особа 2</w:t>
      </w:r>
      <w:r w:rsidRPr="00B73393">
        <w:rPr>
          <w:rFonts w:ascii="Times New Roman" w:eastAsia="Calibri" w:hAnsi="Times New Roman" w:cs="Times New Roman"/>
          <w:color w:val="000000" w:themeColor="text1"/>
          <w:kern w:val="0"/>
          <w:sz w:val="28"/>
          <w:szCs w:val="28"/>
          <w14:ligatures w14:val="none"/>
        </w:rPr>
        <w:t xml:space="preserve">, який є підозрюваним у кримінальному провадженні № </w:t>
      </w:r>
      <w:r>
        <w:rPr>
          <w:rFonts w:ascii="Times New Roman" w:eastAsia="Calibri" w:hAnsi="Times New Roman" w:cs="Times New Roman"/>
          <w:color w:val="000000" w:themeColor="text1"/>
          <w:kern w:val="0"/>
          <w:sz w:val="28"/>
          <w:szCs w:val="28"/>
          <w14:ligatures w14:val="none"/>
        </w:rPr>
        <w:t>(конфіденційна інформація)</w:t>
      </w:r>
      <w:r w:rsidRPr="00B73393">
        <w:rPr>
          <w:rFonts w:ascii="Times New Roman" w:eastAsia="Calibri" w:hAnsi="Times New Roman" w:cs="Times New Roman"/>
          <w:color w:val="000000" w:themeColor="text1"/>
          <w:kern w:val="0"/>
          <w:sz w:val="28"/>
          <w:szCs w:val="28"/>
          <w14:ligatures w14:val="none"/>
        </w:rPr>
        <w:t xml:space="preserve"> від 05 травня 2026 року за частиною першою статті 307 Кримінального кодексу України (далі – КК України).</w:t>
      </w:r>
    </w:p>
    <w:p w14:paraId="7380B975" w14:textId="77777777" w:rsidR="00B73393" w:rsidRPr="00B73393" w:rsidRDefault="00B73393" w:rsidP="00B73393">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 xml:space="preserve">За твердженням скаржника, прокурор </w:t>
      </w:r>
      <w:proofErr w:type="spellStart"/>
      <w:r w:rsidRPr="00B73393">
        <w:rPr>
          <w:rFonts w:ascii="Times New Roman" w:eastAsia="Calibri" w:hAnsi="Times New Roman" w:cs="Times New Roman"/>
          <w:color w:val="000000" w:themeColor="text1"/>
          <w:kern w:val="0"/>
          <w:sz w:val="28"/>
          <w:szCs w:val="28"/>
          <w14:ligatures w14:val="none"/>
        </w:rPr>
        <w:t>Недельчев</w:t>
      </w:r>
      <w:proofErr w:type="spellEnd"/>
      <w:r w:rsidRPr="00B73393">
        <w:rPr>
          <w:rFonts w:ascii="Times New Roman" w:eastAsia="Calibri" w:hAnsi="Times New Roman" w:cs="Times New Roman"/>
          <w:color w:val="000000" w:themeColor="text1"/>
          <w:kern w:val="0"/>
          <w:sz w:val="28"/>
          <w:szCs w:val="28"/>
          <w14:ligatures w14:val="none"/>
        </w:rPr>
        <w:t xml:space="preserve"> І.Ф. здійснював процесуальне керівництво у вказаному кримінальному провадженні за відсутності належної постанови про визначення групи прокурорів. Зокрема, наявна в матеріалах кримінального провадження постанова про призначення групи прокурорів у резолютивній частині стосується іншого кримінального провадження.</w:t>
      </w:r>
    </w:p>
    <w:p w14:paraId="2C57BC49" w14:textId="77777777" w:rsidR="00B73393" w:rsidRPr="00B73393" w:rsidRDefault="00B73393" w:rsidP="00B73393">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lastRenderedPageBreak/>
        <w:t xml:space="preserve">Незважаючи на це, прокурор </w:t>
      </w:r>
      <w:proofErr w:type="spellStart"/>
      <w:r w:rsidRPr="00B73393">
        <w:rPr>
          <w:rFonts w:ascii="Times New Roman" w:eastAsia="Calibri" w:hAnsi="Times New Roman" w:cs="Times New Roman"/>
          <w:color w:val="000000" w:themeColor="text1"/>
          <w:kern w:val="0"/>
          <w:sz w:val="28"/>
          <w:szCs w:val="28"/>
          <w14:ligatures w14:val="none"/>
        </w:rPr>
        <w:t>Недельчев</w:t>
      </w:r>
      <w:proofErr w:type="spellEnd"/>
      <w:r w:rsidRPr="00B73393">
        <w:rPr>
          <w:rFonts w:ascii="Times New Roman" w:eastAsia="Calibri" w:hAnsi="Times New Roman" w:cs="Times New Roman"/>
          <w:color w:val="000000" w:themeColor="text1"/>
          <w:kern w:val="0"/>
          <w:sz w:val="28"/>
          <w:szCs w:val="28"/>
          <w14:ligatures w14:val="none"/>
        </w:rPr>
        <w:t xml:space="preserve"> І.Ф., на думку скаржника, перевищуючи надані йому повноваження, підписував процесуальні документи та звернувся до суду з клопотанням про застосування до підозрюваного запобіжного заходу у вигляді тримання під вартою, яке було задоволено слідчим суддею.</w:t>
      </w:r>
    </w:p>
    <w:p w14:paraId="3CDEFCE2" w14:textId="77777777" w:rsidR="00B73393" w:rsidRPr="00B73393" w:rsidRDefault="00B73393" w:rsidP="00B73393">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Окрім того, скаржник зазначив про наявність розбіжностей між повідомленням про підозру та обвинувальним актом щодо кваліфікації дій підозрюваного. Зокрема, у повідомленні про підозру не зазначено кваліфікуючої ознаки «з метою збуту», яка міститься в обвинувальному акті.</w:t>
      </w:r>
    </w:p>
    <w:p w14:paraId="51984510" w14:textId="524F75A1" w:rsidR="00B73393" w:rsidRPr="00B73393" w:rsidRDefault="00B73393" w:rsidP="00B73393">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 xml:space="preserve">Також скаржник звернув увагу на те, що підпис закупника </w:t>
      </w:r>
      <w:r>
        <w:rPr>
          <w:rFonts w:ascii="Times New Roman" w:eastAsia="Calibri" w:hAnsi="Times New Roman" w:cs="Times New Roman"/>
          <w:color w:val="000000" w:themeColor="text1"/>
          <w:kern w:val="0"/>
          <w:sz w:val="28"/>
          <w:szCs w:val="28"/>
          <w14:ligatures w14:val="none"/>
        </w:rPr>
        <w:t>Особа 3</w:t>
      </w:r>
      <w:r w:rsidRPr="00B73393">
        <w:rPr>
          <w:rFonts w:ascii="Times New Roman" w:eastAsia="Calibri" w:hAnsi="Times New Roman" w:cs="Times New Roman"/>
          <w:color w:val="000000" w:themeColor="text1"/>
          <w:kern w:val="0"/>
          <w:sz w:val="28"/>
          <w:szCs w:val="28"/>
          <w14:ligatures w14:val="none"/>
        </w:rPr>
        <w:t xml:space="preserve"> у протоколі добровільно наданого предмета відрізняється від його підпису в протоколі допиту як свідка. Водночас відповідно до протоколу добровільно наданого предмета наркотичну речовину передано працівникам поліції в </w:t>
      </w:r>
      <w:r w:rsidRPr="00B73393">
        <w:rPr>
          <w:rFonts w:ascii="Times New Roman" w:eastAsia="Calibri" w:hAnsi="Times New Roman" w:cs="Times New Roman"/>
          <w:color w:val="000000" w:themeColor="text1"/>
          <w:kern w:val="0"/>
          <w:sz w:val="28"/>
          <w:szCs w:val="28"/>
          <w:lang w:val="en-US"/>
          <w14:ligatures w14:val="none"/>
        </w:rPr>
        <w:br/>
      </w:r>
      <w:r w:rsidRPr="00B73393">
        <w:rPr>
          <w:rFonts w:ascii="Times New Roman" w:eastAsia="Calibri" w:hAnsi="Times New Roman" w:cs="Times New Roman"/>
          <w:color w:val="000000" w:themeColor="text1"/>
          <w:kern w:val="0"/>
          <w:sz w:val="28"/>
          <w:szCs w:val="28"/>
          <w14:ligatures w14:val="none"/>
        </w:rPr>
        <w:t>с. Троїцьке, тоді як згідно з показаннями закупника він видав її в с. Яськи.</w:t>
      </w:r>
    </w:p>
    <w:p w14:paraId="599E6448" w14:textId="03323439" w:rsidR="00B73393" w:rsidRPr="00B73393" w:rsidRDefault="00B73393" w:rsidP="00B73393">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 xml:space="preserve">Окрім цього, скаржник зазначив, що доручення слідчого на виконання слідчих дій надано 06 травня 2026 року, тоді як допит свідка </w:t>
      </w:r>
      <w:r>
        <w:rPr>
          <w:rFonts w:ascii="Times New Roman" w:eastAsia="Calibri" w:hAnsi="Times New Roman" w:cs="Times New Roman"/>
          <w:color w:val="000000" w:themeColor="text1"/>
          <w:kern w:val="0"/>
          <w:sz w:val="28"/>
          <w:szCs w:val="28"/>
          <w14:ligatures w14:val="none"/>
        </w:rPr>
        <w:t>Особа 4</w:t>
      </w:r>
      <w:r w:rsidRPr="00B73393">
        <w:rPr>
          <w:rFonts w:ascii="Times New Roman" w:eastAsia="Calibri" w:hAnsi="Times New Roman" w:cs="Times New Roman"/>
          <w:color w:val="000000" w:themeColor="text1"/>
          <w:kern w:val="0"/>
          <w:sz w:val="28"/>
          <w:szCs w:val="28"/>
          <w14:ligatures w14:val="none"/>
        </w:rPr>
        <w:t xml:space="preserve"> оперативним уповноваженим проведено 05 травня 2026 року.</w:t>
      </w:r>
    </w:p>
    <w:p w14:paraId="2C7A0675" w14:textId="77777777" w:rsidR="00B73393" w:rsidRPr="00B73393" w:rsidRDefault="00B73393" w:rsidP="00B73393">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 xml:space="preserve">З огляду на викладене скаржник вважав, що в діях прокурора </w:t>
      </w:r>
      <w:r w:rsidRPr="00B73393">
        <w:rPr>
          <w:rFonts w:ascii="Times New Roman" w:eastAsia="Calibri" w:hAnsi="Times New Roman" w:cs="Times New Roman"/>
          <w:color w:val="000000" w:themeColor="text1"/>
          <w:kern w:val="0"/>
          <w:sz w:val="28"/>
          <w:szCs w:val="28"/>
          <w14:ligatures w14:val="none"/>
        </w:rPr>
        <w:br/>
      </w:r>
      <w:proofErr w:type="spellStart"/>
      <w:r w:rsidRPr="00B73393">
        <w:rPr>
          <w:rFonts w:ascii="Times New Roman" w:eastAsia="Calibri" w:hAnsi="Times New Roman" w:cs="Times New Roman"/>
          <w:color w:val="000000" w:themeColor="text1"/>
          <w:kern w:val="0"/>
          <w:sz w:val="28"/>
          <w:szCs w:val="28"/>
          <w14:ligatures w14:val="none"/>
        </w:rPr>
        <w:t>Недельчева</w:t>
      </w:r>
      <w:proofErr w:type="spellEnd"/>
      <w:r w:rsidRPr="00B73393">
        <w:rPr>
          <w:rFonts w:ascii="Times New Roman" w:eastAsia="Calibri" w:hAnsi="Times New Roman" w:cs="Times New Roman"/>
          <w:color w:val="000000" w:themeColor="text1"/>
          <w:kern w:val="0"/>
          <w:sz w:val="28"/>
          <w:szCs w:val="28"/>
          <w14:ligatures w14:val="none"/>
        </w:rPr>
        <w:t xml:space="preserve"> І.Ф. вбачаються ознаки дисциплінарного проступку, та просив притягнути його до дисциплінарної відповідальности за невиконання або неналежне виконання службових обов’язків.</w:t>
      </w:r>
    </w:p>
    <w:p w14:paraId="60568A59" w14:textId="77777777" w:rsidR="00B73393" w:rsidRPr="00B73393" w:rsidRDefault="00B73393" w:rsidP="00B73393">
      <w:pPr>
        <w:widowControl w:val="0"/>
        <w:numPr>
          <w:ilvl w:val="0"/>
          <w:numId w:val="1"/>
        </w:numPr>
        <w:tabs>
          <w:tab w:val="left" w:pos="851"/>
          <w:tab w:val="left" w:pos="993"/>
        </w:tabs>
        <w:spacing w:after="0" w:line="240" w:lineRule="auto"/>
        <w:contextualSpacing/>
        <w:jc w:val="both"/>
        <w:rPr>
          <w:rFonts w:ascii="Times New Roman" w:eastAsia="Calibri" w:hAnsi="Times New Roman" w:cs="Times New Roman"/>
          <w:b/>
          <w:color w:val="000000" w:themeColor="text1"/>
          <w:kern w:val="0"/>
          <w:sz w:val="28"/>
          <w:szCs w:val="28"/>
          <w14:ligatures w14:val="none"/>
        </w:rPr>
      </w:pPr>
      <w:r w:rsidRPr="00B73393">
        <w:rPr>
          <w:rFonts w:ascii="Times New Roman" w:eastAsia="Calibri" w:hAnsi="Times New Roman" w:cs="Times New Roman"/>
          <w:b/>
          <w:color w:val="000000" w:themeColor="text1"/>
          <w:kern w:val="0"/>
          <w:sz w:val="28"/>
          <w:szCs w:val="28"/>
          <w14:ligatures w14:val="none"/>
        </w:rPr>
        <w:t>Щодо встановлених фактичних відомостей</w:t>
      </w:r>
    </w:p>
    <w:p w14:paraId="73065BFC" w14:textId="77777777" w:rsidR="00B73393" w:rsidRPr="00B73393" w:rsidRDefault="00B73393" w:rsidP="00B73393">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p>
    <w:p w14:paraId="5603C2B7" w14:textId="77777777" w:rsidR="00B73393" w:rsidRPr="00B73393" w:rsidRDefault="00B73393" w:rsidP="00B73393">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До дисциплінарної скарги долучено копію: протоколу добровільно наданого предмету; повідомлення про підозру; протоколу допиту свідка; доручення підрозділу на проведення слідчих (розшукових) дій; протоколу допиту свідка від 05 травня 2026 року; протоколу за результатами проведення негласної слідчої (розшукової) дії; згоди-дозволу.</w:t>
      </w:r>
    </w:p>
    <w:p w14:paraId="6951BD2C" w14:textId="77777777" w:rsidR="00B73393" w:rsidRPr="00B73393" w:rsidRDefault="00B73393" w:rsidP="00B73393">
      <w:pPr>
        <w:widowControl w:val="0"/>
        <w:numPr>
          <w:ilvl w:val="0"/>
          <w:numId w:val="2"/>
        </w:numPr>
        <w:pBdr>
          <w:bottom w:val="single" w:sz="12" w:space="12" w:color="FFFFFF"/>
        </w:pBdr>
        <w:spacing w:after="0" w:line="240" w:lineRule="auto"/>
        <w:ind w:left="993" w:hanging="284"/>
        <w:contextualSpacing/>
        <w:jc w:val="both"/>
        <w:rPr>
          <w:rFonts w:ascii="Times New Roman" w:eastAsia="Calibri" w:hAnsi="Times New Roman" w:cs="Times New Roman"/>
          <w:b/>
          <w:color w:val="000000" w:themeColor="text1"/>
          <w:kern w:val="0"/>
          <w:sz w:val="28"/>
          <w:szCs w:val="28"/>
          <w14:ligatures w14:val="none"/>
        </w:rPr>
      </w:pPr>
      <w:r w:rsidRPr="00B73393">
        <w:rPr>
          <w:rFonts w:ascii="Times New Roman" w:eastAsia="Calibri" w:hAnsi="Times New Roman" w:cs="Times New Roman"/>
          <w:b/>
          <w:color w:val="000000" w:themeColor="text1"/>
          <w:kern w:val="0"/>
          <w:sz w:val="28"/>
          <w:szCs w:val="28"/>
          <w14:ligatures w14:val="none"/>
        </w:rPr>
        <w:t>Щодо джерел права, які підлягають застосуванню</w:t>
      </w:r>
    </w:p>
    <w:p w14:paraId="7FD320E4" w14:textId="77777777" w:rsidR="00B73393" w:rsidRPr="00B73393" w:rsidRDefault="00B73393" w:rsidP="00B73393">
      <w:pPr>
        <w:spacing w:after="0" w:line="240" w:lineRule="auto"/>
        <w:ind w:firstLine="709"/>
        <w:jc w:val="both"/>
        <w:rPr>
          <w:rFonts w:ascii="Times New Roman" w:eastAsia="Calibri" w:hAnsi="Times New Roman" w:cs="Calibri"/>
          <w:bCs/>
          <w:color w:val="000000" w:themeColor="text1"/>
          <w:kern w:val="0"/>
          <w:sz w:val="28"/>
          <w:szCs w:val="22"/>
          <w14:ligatures w14:val="none"/>
        </w:rPr>
      </w:pPr>
      <w:r w:rsidRPr="00B73393">
        <w:rPr>
          <w:rFonts w:ascii="Times New Roman" w:eastAsia="Calibri" w:hAnsi="Times New Roman" w:cs="Calibri"/>
          <w:bCs/>
          <w:color w:val="000000" w:themeColor="text1"/>
          <w:kern w:val="0"/>
          <w:sz w:val="28"/>
          <w:szCs w:val="22"/>
          <w14:ligatures w14:val="none"/>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61A1B7D9" w14:textId="77777777" w:rsidR="00B73393" w:rsidRPr="00B73393" w:rsidRDefault="00B73393" w:rsidP="00B73393">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1416E4C3" w14:textId="77777777" w:rsidR="00B73393" w:rsidRPr="00B73393" w:rsidRDefault="00B73393" w:rsidP="00B73393">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 xml:space="preserve">Однією із засад діяльності прокуратури, визначеною у статті 3 </w:t>
      </w:r>
      <w:r w:rsidRPr="00B73393">
        <w:rPr>
          <w:rFonts w:ascii="Times New Roman" w:eastAsia="Calibri" w:hAnsi="Times New Roman" w:cs="Times New Roman"/>
          <w:color w:val="000000" w:themeColor="text1"/>
          <w:kern w:val="0"/>
          <w:sz w:val="28"/>
          <w:szCs w:val="28"/>
          <w14:ligatures w14:val="none"/>
        </w:rPr>
        <w:br/>
        <w:t>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4D52DA04" w14:textId="77777777" w:rsidR="00B73393" w:rsidRPr="00B73393" w:rsidRDefault="00B73393" w:rsidP="00B73393">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lastRenderedPageBreak/>
        <w:t xml:space="preserve">За загальним правилом, наведеним у частині першій статті 36 </w:t>
      </w:r>
      <w:r w:rsidRPr="00B73393">
        <w:rPr>
          <w:rFonts w:ascii="Times New Roman" w:eastAsia="Calibri" w:hAnsi="Times New Roman" w:cs="Times New Roman"/>
          <w:kern w:val="0"/>
          <w:sz w:val="28"/>
          <w:szCs w:val="28"/>
          <w14:ligatures w14:val="none"/>
        </w:rPr>
        <w:t>Кримінального процесуального кодексу</w:t>
      </w:r>
      <w:r w:rsidRPr="00B73393">
        <w:rPr>
          <w:rFonts w:ascii="Times New Roman" w:eastAsia="Calibri" w:hAnsi="Times New Roman" w:cs="Times New Roman"/>
          <w:kern w:val="0"/>
          <w:sz w:val="28"/>
          <w:szCs w:val="28"/>
          <w:lang w:val="en-US"/>
          <w14:ligatures w14:val="none"/>
        </w:rPr>
        <w:t xml:space="preserve"> </w:t>
      </w:r>
      <w:r w:rsidRPr="00B73393">
        <w:rPr>
          <w:rFonts w:ascii="Times New Roman" w:eastAsia="Calibri" w:hAnsi="Times New Roman" w:cs="Times New Roman"/>
          <w:kern w:val="0"/>
          <w:sz w:val="28"/>
          <w:szCs w:val="28"/>
          <w14:ligatures w14:val="none"/>
        </w:rPr>
        <w:t>України (далі – КПК</w:t>
      </w:r>
      <w:r w:rsidRPr="00B73393">
        <w:rPr>
          <w:rFonts w:ascii="Times New Roman" w:eastAsia="Calibri" w:hAnsi="Times New Roman" w:cs="Times New Roman"/>
          <w:kern w:val="0"/>
          <w:sz w:val="28"/>
          <w:szCs w:val="28"/>
          <w:lang w:val="en-US"/>
          <w14:ligatures w14:val="none"/>
        </w:rPr>
        <w:t xml:space="preserve"> </w:t>
      </w:r>
      <w:r w:rsidRPr="00B73393">
        <w:rPr>
          <w:rFonts w:ascii="Times New Roman" w:eastAsia="Calibri" w:hAnsi="Times New Roman" w:cs="Times New Roman"/>
          <w:kern w:val="0"/>
          <w:sz w:val="28"/>
          <w:szCs w:val="28"/>
          <w14:ligatures w14:val="none"/>
        </w:rPr>
        <w:t>України)</w:t>
      </w:r>
      <w:r w:rsidRPr="00B73393">
        <w:rPr>
          <w:rFonts w:ascii="Times New Roman" w:eastAsia="Calibri" w:hAnsi="Times New Roman" w:cs="Times New Roman"/>
          <w:color w:val="000000" w:themeColor="text1"/>
          <w:kern w:val="0"/>
          <w:sz w:val="28"/>
          <w:szCs w:val="28"/>
          <w14:ligatures w14:val="none"/>
        </w:rPr>
        <w:t xml:space="preserve">,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7E82A8BC" w14:textId="77777777" w:rsidR="00B73393" w:rsidRPr="00B73393" w:rsidRDefault="00B73393" w:rsidP="00B73393">
      <w:pPr>
        <w:widowControl w:val="0"/>
        <w:tabs>
          <w:tab w:val="left" w:pos="709"/>
          <w:tab w:val="left" w:pos="993"/>
        </w:tabs>
        <w:spacing w:after="0" w:line="240" w:lineRule="auto"/>
        <w:ind w:firstLine="709"/>
        <w:contextualSpacing/>
        <w:jc w:val="both"/>
        <w:rPr>
          <w:rFonts w:ascii="Times New Roman" w:eastAsia="Calibri" w:hAnsi="Times New Roman" w:cs="Times New Roman"/>
          <w:kern w:val="0"/>
          <w:sz w:val="28"/>
          <w:szCs w:val="28"/>
          <w14:ligatures w14:val="none"/>
        </w:rPr>
      </w:pPr>
      <w:r w:rsidRPr="00B73393">
        <w:rPr>
          <w:rFonts w:ascii="Times New Roman" w:eastAsia="Calibri" w:hAnsi="Times New Roman" w:cs="Times New Roman"/>
          <w:kern w:val="0"/>
          <w:sz w:val="28"/>
          <w:szCs w:val="28"/>
          <w14:ligatures w14:val="none"/>
        </w:rPr>
        <w:t>За змістом абзацу другого частини першої статті 45 Закону України «Про прокуратуру»,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759039F7" w14:textId="77777777" w:rsidR="00B73393" w:rsidRPr="00B73393" w:rsidRDefault="00B73393" w:rsidP="00B73393">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390CBABB" w14:textId="77777777" w:rsidR="00B73393" w:rsidRPr="00B73393" w:rsidRDefault="00B73393" w:rsidP="00B73393">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38647778" w14:textId="77777777" w:rsidR="00B73393" w:rsidRPr="00B73393" w:rsidRDefault="00B73393" w:rsidP="00B73393">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bCs/>
          <w:color w:val="000000" w:themeColor="text1"/>
          <w:kern w:val="0"/>
          <w:sz w:val="28"/>
          <w:szCs w:val="28"/>
          <w14:ligatures w14:val="none"/>
        </w:rPr>
        <w:t xml:space="preserve">Частиною першою статті 43 </w:t>
      </w:r>
      <w:r w:rsidRPr="00B73393">
        <w:rPr>
          <w:rFonts w:ascii="Times New Roman" w:eastAsia="Calibri" w:hAnsi="Times New Roman" w:cs="Times New Roman"/>
          <w:color w:val="000000" w:themeColor="text1"/>
          <w:kern w:val="0"/>
          <w:sz w:val="28"/>
          <w:szCs w:val="28"/>
          <w14:ligatures w14:val="none"/>
        </w:rPr>
        <w:t xml:space="preserve">Закону України «Про прокуратуру» визначено, що </w:t>
      </w:r>
      <w:bookmarkStart w:id="3" w:name="n417"/>
      <w:bookmarkEnd w:id="3"/>
      <w:r w:rsidRPr="00B73393">
        <w:rPr>
          <w:rFonts w:ascii="Times New Roman" w:eastAsia="Calibri" w:hAnsi="Times New Roman" w:cs="Times New Roman"/>
          <w:color w:val="000000" w:themeColor="text1"/>
          <w:kern w:val="0"/>
          <w:sz w:val="28"/>
          <w:szCs w:val="28"/>
          <w14:ligatures w14:val="none"/>
        </w:rPr>
        <w:t>прокурора може бути притягнуто до дисциплінарної відповідальності у порядку дисциплінарного провадження з таких підстав:</w:t>
      </w:r>
    </w:p>
    <w:p w14:paraId="014800C7" w14:textId="77777777" w:rsidR="00B73393" w:rsidRPr="00B73393" w:rsidRDefault="00B73393" w:rsidP="00B73393">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4" w:name="n418"/>
      <w:bookmarkEnd w:id="4"/>
      <w:r w:rsidRPr="00B73393">
        <w:rPr>
          <w:rFonts w:ascii="Times New Roman" w:eastAsia="Calibri" w:hAnsi="Times New Roman" w:cs="Times New Roman"/>
          <w:color w:val="000000" w:themeColor="text1"/>
          <w:kern w:val="0"/>
          <w:sz w:val="28"/>
          <w:szCs w:val="28"/>
          <w14:ligatures w14:val="none"/>
        </w:rPr>
        <w:t>1) невиконання чи неналежне виконання службових обов’язків;</w:t>
      </w:r>
    </w:p>
    <w:p w14:paraId="42527F06" w14:textId="77777777" w:rsidR="00B73393" w:rsidRPr="00B73393" w:rsidRDefault="00B73393" w:rsidP="00B73393">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5" w:name="n419"/>
      <w:bookmarkEnd w:id="5"/>
      <w:r w:rsidRPr="00B73393">
        <w:rPr>
          <w:rFonts w:ascii="Times New Roman" w:eastAsia="Calibri" w:hAnsi="Times New Roman" w:cs="Times New Roman"/>
          <w:color w:val="000000" w:themeColor="text1"/>
          <w:kern w:val="0"/>
          <w:sz w:val="28"/>
          <w:szCs w:val="28"/>
          <w14:ligatures w14:val="none"/>
        </w:rPr>
        <w:t>2) необґрунтоване зволікання з розглядом звернення;</w:t>
      </w:r>
    </w:p>
    <w:p w14:paraId="71DFF3E0" w14:textId="77777777" w:rsidR="00B73393" w:rsidRPr="00B73393" w:rsidRDefault="00B73393" w:rsidP="00B73393">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6" w:name="n420"/>
      <w:bookmarkEnd w:id="6"/>
      <w:r w:rsidRPr="00B73393">
        <w:rPr>
          <w:rFonts w:ascii="Times New Roman" w:eastAsia="Calibri" w:hAnsi="Times New Roman" w:cs="Times New Roman"/>
          <w:color w:val="000000" w:themeColor="text1"/>
          <w:kern w:val="0"/>
          <w:sz w:val="28"/>
          <w:szCs w:val="28"/>
          <w14:ligatures w14:val="none"/>
        </w:rPr>
        <w:t>3) розголошення таємниці, що охороняється законом, яка стала відомою прокуророві під час виконання повноважень;</w:t>
      </w:r>
    </w:p>
    <w:p w14:paraId="379BD6DB" w14:textId="77777777" w:rsidR="00B73393" w:rsidRPr="00B73393" w:rsidRDefault="00B73393" w:rsidP="00B73393">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7" w:name="n421"/>
      <w:bookmarkEnd w:id="7"/>
      <w:r w:rsidRPr="00B73393">
        <w:rPr>
          <w:rFonts w:ascii="Times New Roman" w:eastAsia="Calibri" w:hAnsi="Times New Roman" w:cs="Times New Roman"/>
          <w:color w:val="000000" w:themeColor="text1"/>
          <w:kern w:val="0"/>
          <w:sz w:val="28"/>
          <w:szCs w:val="28"/>
          <w14:ligatures w14:val="none"/>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8" w:name="n2686"/>
      <w:bookmarkEnd w:id="8"/>
    </w:p>
    <w:p w14:paraId="708E5A69" w14:textId="77777777" w:rsidR="00B73393" w:rsidRPr="00B73393" w:rsidRDefault="00B73393" w:rsidP="00B73393">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9" w:name="n422"/>
      <w:bookmarkEnd w:id="9"/>
      <w:r w:rsidRPr="00B73393">
        <w:rPr>
          <w:rFonts w:ascii="Times New Roman" w:eastAsia="Calibri" w:hAnsi="Times New Roman" w:cs="Times New Roman"/>
          <w:color w:val="000000" w:themeColor="text1"/>
          <w:kern w:val="0"/>
          <w:sz w:val="28"/>
          <w:szCs w:val="28"/>
          <w14:ligatures w14:val="none"/>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202F5998" w14:textId="77777777" w:rsidR="00B73393" w:rsidRPr="00B73393" w:rsidRDefault="00B73393" w:rsidP="00B73393">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10" w:name="n423"/>
      <w:bookmarkEnd w:id="10"/>
      <w:r w:rsidRPr="00B73393">
        <w:rPr>
          <w:rFonts w:ascii="Times New Roman" w:eastAsia="Calibri" w:hAnsi="Times New Roman" w:cs="Times New Roman"/>
          <w:color w:val="000000" w:themeColor="text1"/>
          <w:kern w:val="0"/>
          <w:sz w:val="28"/>
          <w:szCs w:val="28"/>
          <w14:ligatures w14:val="none"/>
        </w:rPr>
        <w:t>6) систематичне (два і більше разів протягом одного року) або одноразове грубе порушення правил прокурорської етики;</w:t>
      </w:r>
    </w:p>
    <w:p w14:paraId="538CE1FA" w14:textId="77777777" w:rsidR="00B73393" w:rsidRPr="00B73393" w:rsidRDefault="00B73393" w:rsidP="00B73393">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11" w:name="n424"/>
      <w:bookmarkEnd w:id="11"/>
      <w:r w:rsidRPr="00B73393">
        <w:rPr>
          <w:rFonts w:ascii="Times New Roman" w:eastAsia="Calibri" w:hAnsi="Times New Roman" w:cs="Times New Roman"/>
          <w:color w:val="000000" w:themeColor="text1"/>
          <w:kern w:val="0"/>
          <w:sz w:val="28"/>
          <w:szCs w:val="28"/>
          <w14:ligatures w14:val="none"/>
        </w:rPr>
        <w:t>7) порушення правил внутрішнього службового розпорядку;</w:t>
      </w:r>
    </w:p>
    <w:p w14:paraId="5EC611C7" w14:textId="77777777" w:rsidR="00B73393" w:rsidRPr="00B73393" w:rsidRDefault="00B73393" w:rsidP="00B73393">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12" w:name="n425"/>
      <w:bookmarkEnd w:id="12"/>
      <w:r w:rsidRPr="00B73393">
        <w:rPr>
          <w:rFonts w:ascii="Times New Roman" w:eastAsia="Calibri" w:hAnsi="Times New Roman" w:cs="Times New Roman"/>
          <w:color w:val="000000" w:themeColor="text1"/>
          <w:kern w:val="0"/>
          <w:sz w:val="28"/>
          <w:szCs w:val="28"/>
          <w14:ligatures w14:val="none"/>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6FA4F6F3" w14:textId="77777777" w:rsidR="00B73393" w:rsidRPr="00B73393" w:rsidRDefault="00B73393" w:rsidP="00B73393">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13" w:name="n426"/>
      <w:bookmarkEnd w:id="13"/>
      <w:r w:rsidRPr="00B73393">
        <w:rPr>
          <w:rFonts w:ascii="Times New Roman" w:eastAsia="Calibri" w:hAnsi="Times New Roman" w:cs="Times New Roman"/>
          <w:color w:val="000000" w:themeColor="text1"/>
          <w:kern w:val="0"/>
          <w:sz w:val="28"/>
          <w:szCs w:val="28"/>
          <w14:ligatures w14:val="none"/>
        </w:rPr>
        <w:t>9) публічне висловлювання, яке є порушенням презумпції невинуватості.</w:t>
      </w:r>
    </w:p>
    <w:p w14:paraId="26A2CB8E" w14:textId="77777777" w:rsidR="00B73393" w:rsidRPr="00B73393" w:rsidRDefault="00B73393" w:rsidP="00B73393">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4E67C30D" w14:textId="77777777" w:rsidR="00B73393" w:rsidRPr="00B73393" w:rsidRDefault="00B73393" w:rsidP="00B73393">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lastRenderedPageBreak/>
        <w:t>1) дисциплінарна скарга не містить конкретних відомостей про наявність ознак дисциплінарного проступку прокурора;</w:t>
      </w:r>
    </w:p>
    <w:p w14:paraId="7DB2B9F6" w14:textId="77777777" w:rsidR="00B73393" w:rsidRPr="00B73393" w:rsidRDefault="00B73393" w:rsidP="00B73393">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14" w:name="n441"/>
      <w:bookmarkEnd w:id="14"/>
      <w:r w:rsidRPr="00B73393">
        <w:rPr>
          <w:rFonts w:ascii="Times New Roman" w:eastAsia="Calibri" w:hAnsi="Times New Roman" w:cs="Times New Roman"/>
          <w:color w:val="000000" w:themeColor="text1"/>
          <w:kern w:val="0"/>
          <w:sz w:val="28"/>
          <w:szCs w:val="28"/>
          <w14:ligatures w14:val="none"/>
        </w:rPr>
        <w:t>2) дисциплінарна скарга є анонімною;</w:t>
      </w:r>
    </w:p>
    <w:p w14:paraId="4C951651" w14:textId="77777777" w:rsidR="00B73393" w:rsidRPr="00B73393" w:rsidRDefault="00B73393" w:rsidP="00B73393">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15" w:name="n442"/>
      <w:bookmarkEnd w:id="15"/>
      <w:r w:rsidRPr="00B73393">
        <w:rPr>
          <w:rFonts w:ascii="Times New Roman" w:eastAsia="Calibri" w:hAnsi="Times New Roman" w:cs="Times New Roman"/>
          <w:color w:val="000000" w:themeColor="text1"/>
          <w:kern w:val="0"/>
          <w:sz w:val="28"/>
          <w:szCs w:val="28"/>
          <w14:ligatures w14:val="none"/>
        </w:rPr>
        <w:t>3) дисциплінарна скарга подана з підстав, не визначених </w:t>
      </w:r>
      <w:hyperlink r:id="rId6" w:anchor="n416" w:history="1">
        <w:r w:rsidRPr="00B73393">
          <w:rPr>
            <w:rFonts w:ascii="Times New Roman" w:eastAsia="Calibri" w:hAnsi="Times New Roman" w:cs="Times New Roman"/>
            <w:color w:val="000000" w:themeColor="text1"/>
            <w:kern w:val="0"/>
            <w:sz w:val="28"/>
            <w:szCs w:val="28"/>
            <w14:ligatures w14:val="none"/>
          </w:rPr>
          <w:t>статтею 43</w:t>
        </w:r>
      </w:hyperlink>
      <w:r w:rsidRPr="00B73393">
        <w:rPr>
          <w:rFonts w:ascii="Times New Roman" w:eastAsia="Calibri" w:hAnsi="Times New Roman" w:cs="Times New Roman"/>
          <w:color w:val="000000" w:themeColor="text1"/>
          <w:kern w:val="0"/>
          <w:sz w:val="28"/>
          <w:szCs w:val="28"/>
          <w14:ligatures w14:val="none"/>
        </w:rPr>
        <w:t> цього Закону;</w:t>
      </w:r>
    </w:p>
    <w:p w14:paraId="0E85F653" w14:textId="77777777" w:rsidR="00B73393" w:rsidRPr="00B73393" w:rsidRDefault="00B73393" w:rsidP="00B73393">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16" w:name="n443"/>
      <w:bookmarkEnd w:id="16"/>
      <w:r w:rsidRPr="00B73393">
        <w:rPr>
          <w:rFonts w:ascii="Times New Roman" w:eastAsia="Calibri" w:hAnsi="Times New Roman" w:cs="Times New Roman"/>
          <w:color w:val="000000" w:themeColor="text1"/>
          <w:kern w:val="0"/>
          <w:sz w:val="28"/>
          <w:szCs w:val="28"/>
          <w14:ligatures w14:val="none"/>
        </w:rPr>
        <w:t>4) з прокурором, стосовно якого надійшла дисциплінарна скарга, припинено правовідносини у випадках, передбачених</w:t>
      </w:r>
      <w:hyperlink r:id="rId7" w:anchor="n505" w:history="1">
        <w:r w:rsidRPr="00B73393">
          <w:rPr>
            <w:rFonts w:ascii="Times New Roman" w:eastAsia="Calibri" w:hAnsi="Times New Roman" w:cs="Times New Roman"/>
            <w:color w:val="000000" w:themeColor="text1"/>
            <w:kern w:val="0"/>
            <w:sz w:val="28"/>
            <w:szCs w:val="28"/>
            <w14:ligatures w14:val="none"/>
          </w:rPr>
          <w:t> статтею 51</w:t>
        </w:r>
      </w:hyperlink>
      <w:r w:rsidRPr="00B73393">
        <w:rPr>
          <w:rFonts w:ascii="Times New Roman" w:eastAsia="Calibri" w:hAnsi="Times New Roman" w:cs="Times New Roman"/>
          <w:color w:val="000000" w:themeColor="text1"/>
          <w:kern w:val="0"/>
          <w:sz w:val="28"/>
          <w:szCs w:val="28"/>
          <w14:ligatures w14:val="none"/>
        </w:rPr>
        <w:t> цього Закону;</w:t>
      </w:r>
      <w:bookmarkStart w:id="17" w:name="n1893"/>
      <w:bookmarkEnd w:id="17"/>
    </w:p>
    <w:p w14:paraId="444779E9" w14:textId="77777777" w:rsidR="00B73393" w:rsidRPr="00B73393" w:rsidRDefault="00B73393" w:rsidP="00B73393">
      <w:pPr>
        <w:widowControl w:val="0"/>
        <w:tabs>
          <w:tab w:val="left" w:pos="709"/>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18" w:name="n444"/>
      <w:bookmarkEnd w:id="18"/>
      <w:r w:rsidRPr="00B73393">
        <w:rPr>
          <w:rFonts w:ascii="Times New Roman" w:eastAsia="Calibri" w:hAnsi="Times New Roman" w:cs="Times New Roman"/>
          <w:color w:val="000000" w:themeColor="text1"/>
          <w:kern w:val="0"/>
          <w:sz w:val="28"/>
          <w:szCs w:val="28"/>
          <w14:ligatures w14:val="none"/>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9" w:name="n2545"/>
      <w:bookmarkEnd w:id="19"/>
    </w:p>
    <w:p w14:paraId="051CBC7C" w14:textId="77777777" w:rsidR="00B73393" w:rsidRPr="00B73393" w:rsidRDefault="00B73393" w:rsidP="00B73393">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3A77968C" w14:textId="77777777" w:rsidR="00B73393" w:rsidRPr="00B73393" w:rsidRDefault="00B73393" w:rsidP="00B73393">
      <w:pPr>
        <w:widowControl w:val="0"/>
        <w:tabs>
          <w:tab w:val="left" w:pos="851"/>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B73393">
        <w:rPr>
          <w:rFonts w:ascii="Times New Roman" w:eastAsia="Calibri" w:hAnsi="Times New Roman" w:cs="Times New Roman"/>
          <w:color w:val="000000" w:themeColor="text1"/>
          <w:kern w:val="0"/>
          <w:sz w:val="28"/>
          <w:szCs w:val="28"/>
          <w14:ligatures w14:val="none"/>
        </w:rPr>
        <w:t>причиновий</w:t>
      </w:r>
      <w:proofErr w:type="spellEnd"/>
      <w:r w:rsidRPr="00B73393">
        <w:rPr>
          <w:rFonts w:ascii="Times New Roman" w:eastAsia="Calibri" w:hAnsi="Times New Roman" w:cs="Times New Roman"/>
          <w:color w:val="000000" w:themeColor="text1"/>
          <w:kern w:val="0"/>
          <w:sz w:val="28"/>
          <w:szCs w:val="28"/>
          <w14:ligatures w14:val="none"/>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18D746DD" w14:textId="77777777" w:rsidR="00B73393" w:rsidRPr="00B73393" w:rsidRDefault="00B73393" w:rsidP="00B73393">
      <w:pPr>
        <w:widowControl w:val="0"/>
        <w:tabs>
          <w:tab w:val="left" w:pos="851"/>
        </w:tabs>
        <w:spacing w:after="0" w:line="240" w:lineRule="auto"/>
        <w:ind w:firstLine="709"/>
        <w:contextualSpacing/>
        <w:jc w:val="both"/>
        <w:rPr>
          <w:rFonts w:ascii="Times New Roman" w:eastAsia="Calibri" w:hAnsi="Times New Roman" w:cs="Times New Roman"/>
          <w:bCs/>
          <w:color w:val="000000" w:themeColor="text1"/>
          <w:kern w:val="0"/>
          <w:sz w:val="28"/>
          <w:szCs w:val="28"/>
          <w14:ligatures w14:val="none"/>
        </w:rPr>
      </w:pPr>
      <w:r w:rsidRPr="00B73393">
        <w:rPr>
          <w:rFonts w:ascii="Times New Roman" w:eastAsia="Calibri" w:hAnsi="Times New Roman" w:cs="Times New Roman"/>
          <w:bCs/>
          <w:color w:val="000000" w:themeColor="text1"/>
          <w:kern w:val="0"/>
          <w:sz w:val="28"/>
          <w:szCs w:val="28"/>
          <w14:ligatures w14:val="none"/>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15C64323" w14:textId="77777777" w:rsidR="00B73393" w:rsidRPr="00B73393" w:rsidRDefault="00B73393" w:rsidP="00B73393">
      <w:pPr>
        <w:widowControl w:val="0"/>
        <w:tabs>
          <w:tab w:val="left" w:pos="851"/>
        </w:tabs>
        <w:spacing w:after="0" w:line="240" w:lineRule="auto"/>
        <w:ind w:firstLine="709"/>
        <w:contextualSpacing/>
        <w:jc w:val="both"/>
        <w:rPr>
          <w:rFonts w:ascii="Times New Roman" w:eastAsia="Calibri" w:hAnsi="Times New Roman" w:cs="Times New Roman"/>
          <w:bCs/>
          <w:color w:val="000000" w:themeColor="text1"/>
          <w:kern w:val="0"/>
          <w:sz w:val="28"/>
          <w:szCs w:val="28"/>
          <w14:ligatures w14:val="none"/>
        </w:rPr>
      </w:pPr>
      <w:r w:rsidRPr="00B73393">
        <w:rPr>
          <w:rFonts w:ascii="Times New Roman" w:eastAsia="Calibri" w:hAnsi="Times New Roman" w:cs="Times New Roman"/>
          <w:bCs/>
          <w:color w:val="000000" w:themeColor="text1"/>
          <w:kern w:val="0"/>
          <w:sz w:val="28"/>
          <w:szCs w:val="28"/>
          <w14:ligatures w14:val="none"/>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720A47B0" w14:textId="77777777" w:rsidR="00B73393" w:rsidRPr="00B73393" w:rsidRDefault="00B73393" w:rsidP="00B73393">
      <w:pPr>
        <w:widowControl w:val="0"/>
        <w:spacing w:after="0" w:line="240" w:lineRule="auto"/>
        <w:ind w:firstLine="709"/>
        <w:contextualSpacing/>
        <w:jc w:val="both"/>
        <w:rPr>
          <w:rFonts w:ascii="Times New Roman" w:eastAsia="Calibri" w:hAnsi="Times New Roman" w:cs="Times New Roman"/>
          <w:color w:val="000000" w:themeColor="text1"/>
          <w:kern w:val="0"/>
          <w:sz w:val="28"/>
          <w:szCs w:val="28"/>
          <w:lang w:eastAsia="uk-UA"/>
          <w14:ligatures w14:val="none"/>
        </w:rPr>
      </w:pPr>
      <w:r w:rsidRPr="00B73393">
        <w:rPr>
          <w:rFonts w:ascii="Times New Roman" w:eastAsia="Calibri" w:hAnsi="Times New Roman" w:cs="Times New Roman"/>
          <w:color w:val="000000" w:themeColor="text1"/>
          <w:kern w:val="0"/>
          <w:sz w:val="28"/>
          <w:szCs w:val="28"/>
          <w:lang w:eastAsia="uk-UA"/>
          <w14:ligatures w14:val="none"/>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0F6D3110" w14:textId="77777777" w:rsidR="00B73393" w:rsidRPr="00B73393" w:rsidRDefault="00B73393" w:rsidP="00B73393">
      <w:pPr>
        <w:widowControl w:val="0"/>
        <w:tabs>
          <w:tab w:val="left" w:pos="851"/>
          <w:tab w:val="left" w:pos="993"/>
        </w:tabs>
        <w:spacing w:after="0" w:line="240" w:lineRule="auto"/>
        <w:ind w:firstLine="709"/>
        <w:jc w:val="both"/>
        <w:rPr>
          <w:rFonts w:ascii="Times New Roman" w:eastAsia="Calibri" w:hAnsi="Times New Roman" w:cs="Times New Roman"/>
          <w:bCs/>
          <w:color w:val="000000" w:themeColor="text1"/>
          <w:kern w:val="0"/>
          <w:sz w:val="28"/>
          <w:szCs w:val="28"/>
          <w:lang w:val="en-US"/>
          <w14:ligatures w14:val="none"/>
        </w:rPr>
      </w:pPr>
      <w:r w:rsidRPr="00B73393">
        <w:rPr>
          <w:rFonts w:ascii="Times New Roman" w:eastAsia="Calibri" w:hAnsi="Times New Roman" w:cs="Times New Roman"/>
          <w:bCs/>
          <w:color w:val="000000" w:themeColor="text1"/>
          <w:kern w:val="0"/>
          <w:sz w:val="28"/>
          <w:szCs w:val="28"/>
          <w14:ligatures w14:val="none"/>
        </w:rPr>
        <w:t xml:space="preserve">Пунктом 62 Положення про порядок роботи КДКП, прийнятого 27 квітня 2017 року всеукраїнською конференцією прокурорів (зі змінами), визначено, що </w:t>
      </w:r>
      <w:r w:rsidRPr="00B73393">
        <w:rPr>
          <w:rFonts w:ascii="Times New Roman" w:eastAsia="Calibri" w:hAnsi="Times New Roman" w:cs="Times New Roman"/>
          <w:bCs/>
          <w:color w:val="000000" w:themeColor="text1"/>
          <w:kern w:val="0"/>
          <w:sz w:val="28"/>
          <w:szCs w:val="28"/>
          <w14:ligatures w14:val="none"/>
        </w:rPr>
        <w:lastRenderedPageBreak/>
        <w:t>Комісія не може прийняти рішення на підставі припущень, неперевіреної чи недостовірної інформації.</w:t>
      </w:r>
    </w:p>
    <w:p w14:paraId="6AFFEBAE" w14:textId="77777777" w:rsidR="00B73393" w:rsidRPr="00B73393" w:rsidRDefault="00B73393" w:rsidP="00B73393">
      <w:pPr>
        <w:widowControl w:val="0"/>
        <w:tabs>
          <w:tab w:val="left" w:pos="851"/>
          <w:tab w:val="left" w:pos="993"/>
        </w:tabs>
        <w:spacing w:after="0" w:line="240" w:lineRule="auto"/>
        <w:ind w:firstLine="709"/>
        <w:jc w:val="both"/>
        <w:rPr>
          <w:rFonts w:ascii="Times New Roman" w:eastAsia="Calibri" w:hAnsi="Times New Roman" w:cs="Times New Roman"/>
          <w:bCs/>
          <w:color w:val="000000" w:themeColor="text1"/>
          <w:kern w:val="0"/>
          <w:sz w:val="28"/>
          <w:szCs w:val="28"/>
          <w:lang w:val="en-US"/>
          <w14:ligatures w14:val="none"/>
        </w:rPr>
      </w:pPr>
    </w:p>
    <w:p w14:paraId="77016D3D" w14:textId="77777777" w:rsidR="00B73393" w:rsidRPr="00B73393" w:rsidRDefault="00B73393" w:rsidP="00B73393">
      <w:pPr>
        <w:widowControl w:val="0"/>
        <w:shd w:val="clear" w:color="auto" w:fill="FFFFFF"/>
        <w:tabs>
          <w:tab w:val="left" w:pos="993"/>
        </w:tabs>
        <w:spacing w:after="0" w:line="240" w:lineRule="auto"/>
        <w:ind w:firstLine="709"/>
        <w:contextualSpacing/>
        <w:jc w:val="both"/>
        <w:rPr>
          <w:rFonts w:ascii="Times New Roman" w:eastAsia="Times New Roman" w:hAnsi="Times New Roman" w:cs="Times New Roman"/>
          <w:b/>
          <w:color w:val="000000" w:themeColor="text1"/>
          <w:kern w:val="0"/>
          <w:sz w:val="28"/>
          <w:szCs w:val="28"/>
          <w:lang w:eastAsia="ru-RU"/>
          <w14:ligatures w14:val="none"/>
        </w:rPr>
      </w:pPr>
      <w:r w:rsidRPr="00B73393">
        <w:rPr>
          <w:rFonts w:ascii="Times New Roman" w:eastAsia="Times New Roman" w:hAnsi="Times New Roman" w:cs="Times New Roman"/>
          <w:b/>
          <w:color w:val="000000" w:themeColor="text1"/>
          <w:kern w:val="0"/>
          <w:sz w:val="28"/>
          <w:szCs w:val="28"/>
          <w:lang w:eastAsia="ru-RU"/>
          <w14:ligatures w14:val="none"/>
        </w:rPr>
        <w:t>4. Оцінка встановлених обставин та мотиви прийнятого рішення</w:t>
      </w:r>
    </w:p>
    <w:p w14:paraId="0CC8C742" w14:textId="77777777" w:rsidR="00B73393" w:rsidRPr="00B73393" w:rsidRDefault="00B73393" w:rsidP="00B73393">
      <w:pPr>
        <w:widowControl w:val="0"/>
        <w:tabs>
          <w:tab w:val="left" w:pos="851"/>
          <w:tab w:val="left" w:pos="993"/>
        </w:tabs>
        <w:spacing w:after="0" w:line="240" w:lineRule="auto"/>
        <w:jc w:val="both"/>
        <w:rPr>
          <w:rFonts w:ascii="Times New Roman" w:eastAsia="Calibri" w:hAnsi="Times New Roman" w:cs="Times New Roman"/>
          <w:bCs/>
          <w:color w:val="000000" w:themeColor="text1"/>
          <w:kern w:val="0"/>
          <w:sz w:val="28"/>
          <w:szCs w:val="28"/>
          <w14:ligatures w14:val="none"/>
        </w:rPr>
      </w:pPr>
    </w:p>
    <w:p w14:paraId="0D90D977" w14:textId="29FA1B99" w:rsidR="00B73393" w:rsidRPr="00B73393" w:rsidRDefault="00B73393" w:rsidP="00B73393">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 xml:space="preserve">Дисциплінарна скарга </w:t>
      </w:r>
      <w:r>
        <w:rPr>
          <w:rFonts w:ascii="Times New Roman" w:eastAsia="Calibri" w:hAnsi="Times New Roman" w:cs="Times New Roman"/>
          <w:color w:val="000000" w:themeColor="text1"/>
          <w:kern w:val="0"/>
          <w:sz w:val="28"/>
          <w:szCs w:val="28"/>
          <w14:ligatures w14:val="none"/>
        </w:rPr>
        <w:t>Особа 1</w:t>
      </w:r>
      <w:r w:rsidRPr="00B73393">
        <w:rPr>
          <w:rFonts w:ascii="Times New Roman" w:eastAsia="Calibri" w:hAnsi="Times New Roman" w:cs="Times New Roman"/>
          <w:color w:val="000000" w:themeColor="text1"/>
          <w:kern w:val="0"/>
          <w:sz w:val="28"/>
          <w:szCs w:val="28"/>
          <w14:ligatures w14:val="none"/>
        </w:rPr>
        <w:t xml:space="preserve"> стосується рішень, дій та бездіяльності прокурора </w:t>
      </w:r>
      <w:proofErr w:type="spellStart"/>
      <w:r w:rsidRPr="00B73393">
        <w:rPr>
          <w:rFonts w:ascii="Times New Roman" w:eastAsia="Calibri" w:hAnsi="Times New Roman" w:cs="Times New Roman"/>
          <w:color w:val="000000" w:themeColor="text1"/>
          <w:kern w:val="0"/>
          <w:sz w:val="28"/>
          <w:szCs w:val="28"/>
          <w14:ligatures w14:val="none"/>
        </w:rPr>
        <w:t>Недельчева</w:t>
      </w:r>
      <w:proofErr w:type="spellEnd"/>
      <w:r w:rsidRPr="00B73393">
        <w:rPr>
          <w:rFonts w:ascii="Times New Roman" w:eastAsia="Calibri" w:hAnsi="Times New Roman" w:cs="Times New Roman"/>
          <w:color w:val="000000" w:themeColor="text1"/>
          <w:kern w:val="0"/>
          <w:sz w:val="28"/>
          <w:szCs w:val="28"/>
          <w14:ligatures w14:val="none"/>
        </w:rPr>
        <w:t xml:space="preserve"> І.Ф., вчинених (допущених) у межах кримінального процесу.</w:t>
      </w:r>
    </w:p>
    <w:p w14:paraId="08F35D56" w14:textId="77777777" w:rsidR="00B73393" w:rsidRPr="00B73393" w:rsidRDefault="00B73393" w:rsidP="00B73393">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Умовою для відкриття дисциплінарного провадження у цьому випадку має бути факт порушення індивідуально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7B505B12" w14:textId="77777777" w:rsidR="00B73393" w:rsidRPr="00B73393" w:rsidRDefault="00B73393" w:rsidP="00B73393">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54C2AF88" w14:textId="77777777" w:rsidR="00B73393" w:rsidRPr="00B73393" w:rsidRDefault="00B73393" w:rsidP="00B73393">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Таким чином, Комісія не вправі втручатися у кримінальний процес та діяльність прокурора, пов’язану із процесуальним керівництвом у кримінальному провадженні.</w:t>
      </w:r>
    </w:p>
    <w:p w14:paraId="4BD4E71F" w14:textId="41AFCE69" w:rsidR="00B73393" w:rsidRPr="00B73393" w:rsidRDefault="00B73393" w:rsidP="00B73393">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 xml:space="preserve">Щодо доводів скаржника про здійснення прокурором </w:t>
      </w:r>
      <w:proofErr w:type="spellStart"/>
      <w:r w:rsidRPr="00B73393">
        <w:rPr>
          <w:rFonts w:ascii="Times New Roman" w:eastAsia="Calibri" w:hAnsi="Times New Roman" w:cs="Times New Roman"/>
          <w:color w:val="000000" w:themeColor="text1"/>
          <w:kern w:val="0"/>
          <w:sz w:val="28"/>
          <w:szCs w:val="28"/>
          <w14:ligatures w14:val="none"/>
        </w:rPr>
        <w:t>Недельчевим</w:t>
      </w:r>
      <w:proofErr w:type="spellEnd"/>
      <w:r w:rsidRPr="00B73393">
        <w:rPr>
          <w:rFonts w:ascii="Times New Roman" w:eastAsia="Calibri" w:hAnsi="Times New Roman" w:cs="Times New Roman"/>
          <w:color w:val="000000" w:themeColor="text1"/>
          <w:kern w:val="0"/>
          <w:sz w:val="28"/>
          <w:szCs w:val="28"/>
          <w14:ligatures w14:val="none"/>
        </w:rPr>
        <w:t xml:space="preserve"> І.Ф. процесуального керівництва у кримінальному провадженні </w:t>
      </w:r>
      <w:r w:rsidRPr="00B73393">
        <w:rPr>
          <w:rFonts w:ascii="Times New Roman" w:eastAsia="Calibri" w:hAnsi="Times New Roman" w:cs="Times New Roman"/>
          <w:color w:val="000000" w:themeColor="text1"/>
          <w:kern w:val="0"/>
          <w:sz w:val="28"/>
          <w:szCs w:val="28"/>
          <w14:ligatures w14:val="none"/>
        </w:rPr>
        <w:br/>
        <w:t xml:space="preserve">№ </w:t>
      </w:r>
      <w:r>
        <w:rPr>
          <w:rFonts w:ascii="Times New Roman" w:eastAsia="Calibri" w:hAnsi="Times New Roman" w:cs="Times New Roman"/>
          <w:color w:val="000000" w:themeColor="text1"/>
          <w:kern w:val="0"/>
          <w:sz w:val="28"/>
          <w:szCs w:val="28"/>
          <w14:ligatures w14:val="none"/>
        </w:rPr>
        <w:t>(конфіденційна інформація)</w:t>
      </w:r>
      <w:r w:rsidRPr="00B73393">
        <w:rPr>
          <w:rFonts w:ascii="Times New Roman" w:eastAsia="Calibri" w:hAnsi="Times New Roman" w:cs="Times New Roman"/>
          <w:color w:val="000000" w:themeColor="text1"/>
          <w:kern w:val="0"/>
          <w:sz w:val="28"/>
          <w:szCs w:val="28"/>
          <w14:ligatures w14:val="none"/>
        </w:rPr>
        <w:t xml:space="preserve"> за відсутності належної постанови про визначення групи прокурорів слід зазначити, що до дисциплінарної скарги не долучено копії вказаної постанови, а також інших матеріалів, які б підтверджували відсутність у прокурора відповідних процесуальних повноважень.</w:t>
      </w:r>
    </w:p>
    <w:p w14:paraId="41B36D9F" w14:textId="77777777" w:rsidR="00B73393" w:rsidRPr="00B73393" w:rsidRDefault="00B73393" w:rsidP="00B73393">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 xml:space="preserve">Таким чином, доводи скаржника про перевищення прокурором </w:t>
      </w:r>
      <w:proofErr w:type="spellStart"/>
      <w:r w:rsidRPr="00B73393">
        <w:rPr>
          <w:rFonts w:ascii="Times New Roman" w:eastAsia="Calibri" w:hAnsi="Times New Roman" w:cs="Times New Roman"/>
          <w:color w:val="000000" w:themeColor="text1"/>
          <w:kern w:val="0"/>
          <w:sz w:val="28"/>
          <w:szCs w:val="28"/>
          <w14:ligatures w14:val="none"/>
        </w:rPr>
        <w:t>Недельчевим</w:t>
      </w:r>
      <w:proofErr w:type="spellEnd"/>
      <w:r w:rsidRPr="00B73393">
        <w:rPr>
          <w:rFonts w:ascii="Times New Roman" w:eastAsia="Calibri" w:hAnsi="Times New Roman" w:cs="Times New Roman"/>
          <w:color w:val="000000" w:themeColor="text1"/>
          <w:kern w:val="0"/>
          <w:sz w:val="28"/>
          <w:szCs w:val="28"/>
          <w14:ligatures w14:val="none"/>
        </w:rPr>
        <w:t xml:space="preserve"> І.Ф. своїх повноважень ґрунтуються на його </w:t>
      </w:r>
      <w:r w:rsidRPr="00B73393">
        <w:rPr>
          <w:rFonts w:ascii="Times New Roman" w:eastAsia="Calibri" w:hAnsi="Times New Roman" w:cs="Times New Roman"/>
          <w:color w:val="000000" w:themeColor="text1"/>
          <w:kern w:val="0"/>
          <w:sz w:val="28"/>
          <w:szCs w:val="28"/>
          <w:shd w:val="clear" w:color="auto" w:fill="FFFFFF"/>
          <w14:ligatures w14:val="none"/>
        </w:rPr>
        <w:t>припущеннях</w:t>
      </w:r>
      <w:r w:rsidRPr="00B73393">
        <w:rPr>
          <w:rFonts w:ascii="Times New Roman" w:eastAsia="Calibri" w:hAnsi="Times New Roman" w:cs="Times New Roman"/>
          <w:color w:val="000000" w:themeColor="text1"/>
          <w:kern w:val="0"/>
          <w:sz w:val="28"/>
          <w:szCs w:val="28"/>
          <w14:ligatures w14:val="none"/>
        </w:rPr>
        <w:t xml:space="preserve"> та не підтверджені належними відомостями.</w:t>
      </w:r>
    </w:p>
    <w:p w14:paraId="1B81530B" w14:textId="77777777" w:rsidR="00B73393" w:rsidRPr="00B73393" w:rsidRDefault="00B73393" w:rsidP="00B73393">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 xml:space="preserve">Зі змісту дисциплінарної скарги та доданих письмових матеріалів також убачається, що скаржник не погоджується з процесуальними рішеннями та діями прокурора </w:t>
      </w:r>
      <w:proofErr w:type="spellStart"/>
      <w:r w:rsidRPr="00B73393">
        <w:rPr>
          <w:rFonts w:ascii="Times New Roman" w:eastAsia="Calibri" w:hAnsi="Times New Roman" w:cs="Times New Roman"/>
          <w:color w:val="000000" w:themeColor="text1"/>
          <w:kern w:val="0"/>
          <w:sz w:val="28"/>
          <w:szCs w:val="28"/>
          <w14:ligatures w14:val="none"/>
        </w:rPr>
        <w:t>Недельчева</w:t>
      </w:r>
      <w:proofErr w:type="spellEnd"/>
      <w:r w:rsidRPr="00B73393">
        <w:rPr>
          <w:rFonts w:ascii="Times New Roman" w:eastAsia="Calibri" w:hAnsi="Times New Roman" w:cs="Times New Roman"/>
          <w:color w:val="000000" w:themeColor="text1"/>
          <w:kern w:val="0"/>
          <w:sz w:val="28"/>
          <w:szCs w:val="28"/>
          <w14:ligatures w14:val="none"/>
        </w:rPr>
        <w:t xml:space="preserve"> І.Ф., зокрема щодо підписання процесуальних документів, звернення до суду з клопотанням про застосування до підозрюваного запобіжного заходу у вигляді тримання під вартою та направлення обвинувального </w:t>
      </w:r>
      <w:proofErr w:type="spellStart"/>
      <w:r w:rsidRPr="00B73393">
        <w:rPr>
          <w:rFonts w:ascii="Times New Roman" w:eastAsia="Calibri" w:hAnsi="Times New Roman" w:cs="Times New Roman"/>
          <w:color w:val="000000" w:themeColor="text1"/>
          <w:kern w:val="0"/>
          <w:sz w:val="28"/>
          <w:szCs w:val="28"/>
          <w14:ligatures w14:val="none"/>
        </w:rPr>
        <w:t>акта</w:t>
      </w:r>
      <w:proofErr w:type="spellEnd"/>
      <w:r w:rsidRPr="00B73393">
        <w:rPr>
          <w:rFonts w:ascii="Times New Roman" w:eastAsia="Calibri" w:hAnsi="Times New Roman" w:cs="Times New Roman"/>
          <w:color w:val="000000" w:themeColor="text1"/>
          <w:kern w:val="0"/>
          <w:sz w:val="28"/>
          <w:szCs w:val="28"/>
          <w14:ligatures w14:val="none"/>
        </w:rPr>
        <w:t xml:space="preserve"> до суду.</w:t>
      </w:r>
    </w:p>
    <w:p w14:paraId="4B5B7E26" w14:textId="77777777" w:rsidR="00B73393" w:rsidRPr="00B73393" w:rsidRDefault="00B73393" w:rsidP="00B73393">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Проте незгода з окремими висновками прокурора та прийнятими ним процесуальними рішеннями сама по собі не може свідчити про невиконання чи неналежне виконання ним службових обов’язків.</w:t>
      </w:r>
    </w:p>
    <w:p w14:paraId="100357A4" w14:textId="77777777" w:rsidR="00B73393" w:rsidRPr="00B73393" w:rsidRDefault="00B73393" w:rsidP="00B73393">
      <w:pPr>
        <w:widowControl w:val="0"/>
        <w:pBdr>
          <w:bottom w:val="single" w:sz="12" w:space="12" w:color="FFFFFF"/>
        </w:pBdr>
        <w:spacing w:after="0" w:line="240" w:lineRule="auto"/>
        <w:ind w:firstLine="709"/>
        <w:contextualSpacing/>
        <w:jc w:val="both"/>
        <w:rPr>
          <w:rFonts w:ascii="Times New Roman" w:eastAsia="Calibri" w:hAnsi="Times New Roman" w:cs="Times New Roman"/>
          <w:color w:val="000000" w:themeColor="text1"/>
          <w:kern w:val="0"/>
          <w:sz w:val="28"/>
          <w:szCs w:val="28"/>
          <w:shd w:val="clear" w:color="auto" w:fill="FFFFFF"/>
          <w14:ligatures w14:val="none"/>
        </w:rPr>
      </w:pPr>
      <w:r w:rsidRPr="00B73393">
        <w:rPr>
          <w:rFonts w:ascii="Times New Roman" w:eastAsia="Calibri" w:hAnsi="Times New Roman" w:cs="Times New Roman"/>
          <w:color w:val="000000" w:themeColor="text1"/>
          <w:kern w:val="0"/>
          <w:sz w:val="28"/>
          <w:szCs w:val="28"/>
          <w14:ligatures w14:val="none"/>
        </w:rPr>
        <w:t xml:space="preserve">Слід зазначити, що </w:t>
      </w:r>
      <w:r w:rsidRPr="00B73393">
        <w:rPr>
          <w:rFonts w:ascii="Times New Roman" w:eastAsia="Calibri" w:hAnsi="Times New Roman" w:cs="Times New Roman"/>
          <w:color w:val="000000" w:themeColor="text1"/>
          <w:kern w:val="0"/>
          <w:sz w:val="28"/>
          <w:szCs w:val="28"/>
          <w:shd w:val="clear" w:color="auto" w:fill="FFFFFF"/>
          <w14:ligatures w14:val="none"/>
        </w:rPr>
        <w:t xml:space="preserve">кримінальне провадження здійснюється на основі змагальності, а 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КПК України. У </w:t>
      </w:r>
      <w:r w:rsidRPr="00B73393">
        <w:rPr>
          <w:rFonts w:ascii="Times New Roman" w:eastAsia="Calibri" w:hAnsi="Times New Roman" w:cs="Times New Roman"/>
          <w:color w:val="000000" w:themeColor="text1"/>
          <w:kern w:val="0"/>
          <w:sz w:val="28"/>
          <w:szCs w:val="28"/>
          <w:shd w:val="clear" w:color="auto" w:fill="FFFFFF"/>
          <w14:ligatures w14:val="none"/>
        </w:rPr>
        <w:lastRenderedPageBreak/>
        <w:t xml:space="preserve">зв’язку з цим, саме лише </w:t>
      </w:r>
      <w:r w:rsidRPr="00B73393">
        <w:rPr>
          <w:rFonts w:ascii="Times New Roman" w:eastAsia="Calibri" w:hAnsi="Times New Roman" w:cs="Times New Roman"/>
          <w:color w:val="000000" w:themeColor="text1"/>
          <w:kern w:val="0"/>
          <w:sz w:val="28"/>
          <w:szCs w:val="28"/>
          <w14:ligatures w14:val="none"/>
        </w:rPr>
        <w:t xml:space="preserve">підписання процесуальних документів, звернення до суду з клопотанням про застосування до підозрюваного запобіжного заходу у вигляді тримання під вартою та направлення обвинувального </w:t>
      </w:r>
      <w:proofErr w:type="spellStart"/>
      <w:r w:rsidRPr="00B73393">
        <w:rPr>
          <w:rFonts w:ascii="Times New Roman" w:eastAsia="Calibri" w:hAnsi="Times New Roman" w:cs="Times New Roman"/>
          <w:color w:val="000000" w:themeColor="text1"/>
          <w:kern w:val="0"/>
          <w:sz w:val="28"/>
          <w:szCs w:val="28"/>
          <w14:ligatures w14:val="none"/>
        </w:rPr>
        <w:t>акта</w:t>
      </w:r>
      <w:proofErr w:type="spellEnd"/>
      <w:r w:rsidRPr="00B73393">
        <w:rPr>
          <w:rFonts w:ascii="Times New Roman" w:eastAsia="Calibri" w:hAnsi="Times New Roman" w:cs="Times New Roman"/>
          <w:color w:val="000000" w:themeColor="text1"/>
          <w:kern w:val="0"/>
          <w:sz w:val="28"/>
          <w:szCs w:val="28"/>
          <w14:ligatures w14:val="none"/>
        </w:rPr>
        <w:t xml:space="preserve"> до суду</w:t>
      </w:r>
      <w:r w:rsidRPr="00B73393">
        <w:rPr>
          <w:rFonts w:ascii="Times New Roman" w:eastAsia="Calibri" w:hAnsi="Times New Roman" w:cs="Times New Roman"/>
          <w:color w:val="000000" w:themeColor="text1"/>
          <w:kern w:val="0"/>
          <w:sz w:val="28"/>
          <w:szCs w:val="28"/>
          <w:shd w:val="clear" w:color="auto" w:fill="FFFFFF"/>
          <w14:ligatures w14:val="none"/>
        </w:rPr>
        <w:t xml:space="preserve"> не може свідчити про порушення ним норм законодавства чи неналежне виконання службових обов’язків.</w:t>
      </w:r>
    </w:p>
    <w:p w14:paraId="6B45EE44" w14:textId="77777777" w:rsidR="00B73393" w:rsidRPr="00B73393" w:rsidRDefault="00B73393" w:rsidP="00B73393">
      <w:pPr>
        <w:widowControl w:val="0"/>
        <w:pBdr>
          <w:bottom w:val="single" w:sz="12" w:space="12" w:color="FFFFFF"/>
        </w:pBdr>
        <w:spacing w:after="0" w:line="240" w:lineRule="auto"/>
        <w:ind w:firstLine="709"/>
        <w:contextualSpacing/>
        <w:jc w:val="both"/>
        <w:rPr>
          <w:rFonts w:ascii="Times New Roman" w:eastAsia="Calibri" w:hAnsi="Times New Roman" w:cs="Times New Roman"/>
          <w:color w:val="000000" w:themeColor="text1"/>
          <w:kern w:val="0"/>
          <w:sz w:val="28"/>
          <w:szCs w:val="28"/>
          <w:shd w:val="clear" w:color="auto" w:fill="FFFFFF"/>
          <w14:ligatures w14:val="none"/>
        </w:rPr>
      </w:pPr>
      <w:r w:rsidRPr="00B73393">
        <w:rPr>
          <w:rFonts w:ascii="Times New Roman" w:eastAsia="Calibri" w:hAnsi="Times New Roman" w:cs="Times New Roman"/>
          <w:color w:val="000000" w:themeColor="text1"/>
          <w:kern w:val="0"/>
          <w:sz w:val="28"/>
          <w:szCs w:val="28"/>
          <w14:ligatures w14:val="none"/>
        </w:rPr>
        <w:t>Окрім того, як зазначено у дисциплінарній скарзі, клопотання прокурора про застосування запобіжного заходу у вигляді тримання під вартою було задоволено слідчим суддею. Отже, відповідне процесуальне рішення прокурора було предметом судового розгляду, за результатами якого слідчий суддя дійшов висновку про наявність підстав для застосування зазначеного запобіжного заходу.</w:t>
      </w:r>
    </w:p>
    <w:p w14:paraId="74D28FAD" w14:textId="77777777" w:rsidR="00B73393" w:rsidRPr="00B73393" w:rsidRDefault="00B73393" w:rsidP="00B73393">
      <w:pPr>
        <w:widowControl w:val="0"/>
        <w:pBdr>
          <w:bottom w:val="single" w:sz="12" w:space="12" w:color="FFFFFF"/>
        </w:pBdr>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 xml:space="preserve">Водночас матеріали дисциплінарної скарги не містять відомостей про скасування відповідної ухвали слідчого судді, а також судових рішень, якими встановлено порушення прокурором </w:t>
      </w:r>
      <w:proofErr w:type="spellStart"/>
      <w:r w:rsidRPr="00B73393">
        <w:rPr>
          <w:rFonts w:ascii="Times New Roman" w:eastAsia="Calibri" w:hAnsi="Times New Roman" w:cs="Times New Roman"/>
          <w:color w:val="000000" w:themeColor="text1"/>
          <w:kern w:val="0"/>
          <w:sz w:val="28"/>
          <w:szCs w:val="28"/>
          <w14:ligatures w14:val="none"/>
        </w:rPr>
        <w:t>Недельчевим</w:t>
      </w:r>
      <w:proofErr w:type="spellEnd"/>
      <w:r w:rsidRPr="00B73393">
        <w:rPr>
          <w:rFonts w:ascii="Times New Roman" w:eastAsia="Calibri" w:hAnsi="Times New Roman" w:cs="Times New Roman"/>
          <w:color w:val="000000" w:themeColor="text1"/>
          <w:kern w:val="0"/>
          <w:sz w:val="28"/>
          <w:szCs w:val="28"/>
          <w14:ligatures w14:val="none"/>
        </w:rPr>
        <w:t xml:space="preserve"> І.Ф. прав осіб або вимог закону під час здійснення процесуального керівництва у вказаному кримінальному провадженні.</w:t>
      </w:r>
    </w:p>
    <w:p w14:paraId="4CDECC1E" w14:textId="77777777" w:rsidR="00B73393" w:rsidRPr="00B73393" w:rsidRDefault="00B73393" w:rsidP="00B73393">
      <w:pPr>
        <w:widowControl w:val="0"/>
        <w:pBdr>
          <w:bottom w:val="single" w:sz="12" w:space="12" w:color="FFFFFF"/>
        </w:pBdr>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 xml:space="preserve">Також необхідно зазначити, що під час розгляду клопотання про застосування запобіжного заходу суд, зокрема, перевіряє повноваження учасників кримінального провадження, що додатково підтверджує наявність у прокурора </w:t>
      </w:r>
      <w:proofErr w:type="spellStart"/>
      <w:r w:rsidRPr="00B73393">
        <w:rPr>
          <w:rFonts w:ascii="Times New Roman" w:eastAsia="Calibri" w:hAnsi="Times New Roman" w:cs="Times New Roman"/>
          <w:color w:val="000000" w:themeColor="text1"/>
          <w:kern w:val="0"/>
          <w:sz w:val="28"/>
          <w:szCs w:val="28"/>
          <w14:ligatures w14:val="none"/>
        </w:rPr>
        <w:t>Недельчева</w:t>
      </w:r>
      <w:proofErr w:type="spellEnd"/>
      <w:r w:rsidRPr="00B73393">
        <w:rPr>
          <w:rFonts w:ascii="Times New Roman" w:eastAsia="Calibri" w:hAnsi="Times New Roman" w:cs="Times New Roman"/>
          <w:color w:val="000000" w:themeColor="text1"/>
          <w:kern w:val="0"/>
          <w:sz w:val="28"/>
          <w:szCs w:val="28"/>
          <w14:ligatures w14:val="none"/>
        </w:rPr>
        <w:t xml:space="preserve"> І. Ф. повноважень у цьому кримінальному провадженні.</w:t>
      </w:r>
    </w:p>
    <w:p w14:paraId="1A4986DF" w14:textId="77777777" w:rsidR="00B73393" w:rsidRPr="00B73393" w:rsidRDefault="00B73393" w:rsidP="00B73393">
      <w:pPr>
        <w:widowControl w:val="0"/>
        <w:pBdr>
          <w:bottom w:val="single" w:sz="12" w:space="12" w:color="FFFFFF"/>
        </w:pBdr>
        <w:spacing w:after="0" w:line="240" w:lineRule="auto"/>
        <w:ind w:firstLine="709"/>
        <w:contextualSpacing/>
        <w:jc w:val="both"/>
        <w:rPr>
          <w:rFonts w:ascii="Times New Roman" w:eastAsia="Calibri" w:hAnsi="Times New Roman" w:cs="Times New Roman"/>
          <w:color w:val="000000" w:themeColor="text1"/>
          <w:kern w:val="0"/>
          <w:sz w:val="28"/>
          <w:szCs w:val="28"/>
          <w:shd w:val="clear" w:color="auto" w:fill="FFFFFF"/>
          <w14:ligatures w14:val="none"/>
        </w:rPr>
      </w:pPr>
      <w:r w:rsidRPr="00B73393">
        <w:rPr>
          <w:rFonts w:ascii="Times New Roman" w:eastAsia="Calibri" w:hAnsi="Times New Roman" w:cs="Times New Roman"/>
          <w:color w:val="000000" w:themeColor="text1"/>
          <w:kern w:val="0"/>
          <w:sz w:val="28"/>
          <w:szCs w:val="28"/>
          <w14:ligatures w14:val="none"/>
        </w:rPr>
        <w:t xml:space="preserve">Щодо доводів скаржника про наявність розбіжностей між повідомленням про підозру та обвинувальним актом у частині зазначення кваліфікуючої ознаки «з метою збуту» слід зазначити, що до дисциплінарної скарги не долучено копії обвинувального </w:t>
      </w:r>
      <w:proofErr w:type="spellStart"/>
      <w:r w:rsidRPr="00B73393">
        <w:rPr>
          <w:rFonts w:ascii="Times New Roman" w:eastAsia="Calibri" w:hAnsi="Times New Roman" w:cs="Times New Roman"/>
          <w:color w:val="000000" w:themeColor="text1"/>
          <w:kern w:val="0"/>
          <w:sz w:val="28"/>
          <w:szCs w:val="28"/>
          <w14:ligatures w14:val="none"/>
        </w:rPr>
        <w:t>акта</w:t>
      </w:r>
      <w:proofErr w:type="spellEnd"/>
      <w:r w:rsidRPr="00B73393">
        <w:rPr>
          <w:rFonts w:ascii="Times New Roman" w:eastAsia="Calibri" w:hAnsi="Times New Roman" w:cs="Times New Roman"/>
          <w:color w:val="000000" w:themeColor="text1"/>
          <w:kern w:val="0"/>
          <w:sz w:val="28"/>
          <w:szCs w:val="28"/>
          <w14:ligatures w14:val="none"/>
        </w:rPr>
        <w:t xml:space="preserve"> або інших матеріалів, які б підтверджували наведені обставини.</w:t>
      </w:r>
    </w:p>
    <w:p w14:paraId="11C7E90A" w14:textId="77777777" w:rsidR="00B73393" w:rsidRPr="00B73393" w:rsidRDefault="00B73393" w:rsidP="00B73393">
      <w:pPr>
        <w:widowControl w:val="0"/>
        <w:pBdr>
          <w:bottom w:val="single" w:sz="12" w:space="12" w:color="FFFFFF"/>
        </w:pBdr>
        <w:spacing w:after="0" w:line="240" w:lineRule="auto"/>
        <w:ind w:firstLine="709"/>
        <w:contextualSpacing/>
        <w:jc w:val="both"/>
        <w:rPr>
          <w:rFonts w:ascii="Times New Roman" w:eastAsia="Calibri" w:hAnsi="Times New Roman" w:cs="Times New Roman"/>
          <w:color w:val="000000" w:themeColor="text1"/>
          <w:kern w:val="0"/>
          <w:sz w:val="28"/>
          <w:szCs w:val="28"/>
          <w:shd w:val="clear" w:color="auto" w:fill="FFFFFF"/>
          <w14:ligatures w14:val="none"/>
        </w:rPr>
      </w:pPr>
      <w:r w:rsidRPr="00B73393">
        <w:rPr>
          <w:rFonts w:ascii="Times New Roman" w:eastAsia="Calibri" w:hAnsi="Times New Roman" w:cs="Times New Roman"/>
          <w:color w:val="000000" w:themeColor="text1"/>
          <w:kern w:val="0"/>
          <w:sz w:val="28"/>
          <w:szCs w:val="28"/>
          <w14:ligatures w14:val="none"/>
        </w:rPr>
        <w:t>Згідно з пунктом 3 частини третьої статті 314 КПК України у підготовчому судовому засіданні суд має право повернути обвинувальний акт прокурору, якщо він не відповідає вимогам цього Кодексу.</w:t>
      </w:r>
    </w:p>
    <w:p w14:paraId="3D43D7CF" w14:textId="77777777" w:rsidR="00B73393" w:rsidRPr="00B73393" w:rsidRDefault="00B73393" w:rsidP="00B73393">
      <w:pPr>
        <w:widowControl w:val="0"/>
        <w:pBdr>
          <w:bottom w:val="single" w:sz="12" w:space="12" w:color="FFFFFF"/>
        </w:pBdr>
        <w:spacing w:after="0" w:line="240" w:lineRule="auto"/>
        <w:ind w:firstLine="709"/>
        <w:contextualSpacing/>
        <w:jc w:val="both"/>
        <w:rPr>
          <w:rFonts w:ascii="Times New Roman" w:eastAsia="Calibri" w:hAnsi="Times New Roman" w:cs="Times New Roman"/>
          <w:color w:val="000000" w:themeColor="text1"/>
          <w:kern w:val="0"/>
          <w:sz w:val="28"/>
          <w:szCs w:val="28"/>
          <w:shd w:val="clear" w:color="auto" w:fill="FFFFFF"/>
          <w14:ligatures w14:val="none"/>
        </w:rPr>
      </w:pPr>
      <w:r w:rsidRPr="00B73393">
        <w:rPr>
          <w:rFonts w:ascii="Times New Roman" w:eastAsia="Calibri" w:hAnsi="Times New Roman" w:cs="Times New Roman"/>
          <w:color w:val="000000" w:themeColor="text1"/>
          <w:kern w:val="0"/>
          <w:sz w:val="28"/>
          <w:szCs w:val="28"/>
          <w14:ligatures w14:val="none"/>
        </w:rPr>
        <w:t xml:space="preserve">Таким чином, у разі незгоди зі змістом обвинувального </w:t>
      </w:r>
      <w:proofErr w:type="spellStart"/>
      <w:r w:rsidRPr="00B73393">
        <w:rPr>
          <w:rFonts w:ascii="Times New Roman" w:eastAsia="Calibri" w:hAnsi="Times New Roman" w:cs="Times New Roman"/>
          <w:color w:val="000000" w:themeColor="text1"/>
          <w:kern w:val="0"/>
          <w:sz w:val="28"/>
          <w:szCs w:val="28"/>
          <w14:ligatures w14:val="none"/>
        </w:rPr>
        <w:t>акта</w:t>
      </w:r>
      <w:proofErr w:type="spellEnd"/>
      <w:r w:rsidRPr="00B73393">
        <w:rPr>
          <w:rFonts w:ascii="Times New Roman" w:eastAsia="Calibri" w:hAnsi="Times New Roman" w:cs="Times New Roman"/>
          <w:color w:val="000000" w:themeColor="text1"/>
          <w:kern w:val="0"/>
          <w:sz w:val="28"/>
          <w:szCs w:val="28"/>
          <w14:ligatures w14:val="none"/>
        </w:rPr>
        <w:t xml:space="preserve"> сторона захисту не позбавлена права звернутися до суду з клопотанням про його повернення прокурору у зв’язку з невідповідністю вимогам КПК України.</w:t>
      </w:r>
    </w:p>
    <w:p w14:paraId="6EBAFC5C" w14:textId="77777777" w:rsidR="00B73393" w:rsidRPr="00B73393" w:rsidRDefault="00B73393" w:rsidP="00B73393">
      <w:pPr>
        <w:widowControl w:val="0"/>
        <w:pBdr>
          <w:bottom w:val="single" w:sz="12" w:space="12" w:color="FFFFFF"/>
        </w:pBdr>
        <w:spacing w:after="0" w:line="240" w:lineRule="auto"/>
        <w:ind w:firstLine="708"/>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 xml:space="preserve">Проте матеріали дисциплінарної скарги не містять відомостей про звернення сторони захисту з таким клопотанням, а також про повернення обвинувального </w:t>
      </w:r>
      <w:proofErr w:type="spellStart"/>
      <w:r w:rsidRPr="00B73393">
        <w:rPr>
          <w:rFonts w:ascii="Times New Roman" w:eastAsia="Calibri" w:hAnsi="Times New Roman" w:cs="Times New Roman"/>
          <w:color w:val="000000" w:themeColor="text1"/>
          <w:kern w:val="0"/>
          <w:sz w:val="28"/>
          <w:szCs w:val="28"/>
          <w14:ligatures w14:val="none"/>
        </w:rPr>
        <w:t>акта</w:t>
      </w:r>
      <w:proofErr w:type="spellEnd"/>
      <w:r w:rsidRPr="00B73393">
        <w:rPr>
          <w:rFonts w:ascii="Times New Roman" w:eastAsia="Calibri" w:hAnsi="Times New Roman" w:cs="Times New Roman"/>
          <w:color w:val="000000" w:themeColor="text1"/>
          <w:kern w:val="0"/>
          <w:sz w:val="28"/>
          <w:szCs w:val="28"/>
          <w14:ligatures w14:val="none"/>
        </w:rPr>
        <w:t xml:space="preserve"> прокурору у зв’язку з його невідповідністю вимогам КПК України.</w:t>
      </w:r>
    </w:p>
    <w:p w14:paraId="16703F4C" w14:textId="6FECE550" w:rsidR="00B73393" w:rsidRPr="00B73393" w:rsidRDefault="00B73393" w:rsidP="00B73393">
      <w:pPr>
        <w:widowControl w:val="0"/>
        <w:pBdr>
          <w:bottom w:val="single" w:sz="12" w:space="12" w:color="FFFFFF"/>
        </w:pBdr>
        <w:spacing w:after="0" w:line="240" w:lineRule="auto"/>
        <w:ind w:firstLine="708"/>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 xml:space="preserve">Додатково зі змісту дисциплінарної скарги та доданих до неї матеріалів убачається, що доводи скаржника щодо розбіжностей у підписах закупника </w:t>
      </w:r>
      <w:r>
        <w:rPr>
          <w:rFonts w:ascii="Times New Roman" w:eastAsia="Calibri" w:hAnsi="Times New Roman" w:cs="Times New Roman"/>
          <w:color w:val="000000" w:themeColor="text1"/>
          <w:kern w:val="0"/>
          <w:sz w:val="28"/>
          <w:szCs w:val="28"/>
          <w14:ligatures w14:val="none"/>
        </w:rPr>
        <w:t>Особа 3</w:t>
      </w:r>
      <w:r w:rsidRPr="00B73393">
        <w:rPr>
          <w:rFonts w:ascii="Times New Roman" w:eastAsia="Calibri" w:hAnsi="Times New Roman" w:cs="Times New Roman"/>
          <w:color w:val="000000" w:themeColor="text1"/>
          <w:kern w:val="0"/>
          <w:sz w:val="28"/>
          <w:szCs w:val="28"/>
          <w14:ligatures w14:val="none"/>
        </w:rPr>
        <w:t xml:space="preserve">, відомостях про місце передачі наркотичної речовини, а також невідповідності між датою проведення допиту свідка та датою реєстрації доручення на виконання слідчих дій стосуються процесуальних дій інших працівників правоохоронних органів. Відповідні процесуальні документи складені та підписані не прокурором </w:t>
      </w:r>
      <w:proofErr w:type="spellStart"/>
      <w:r w:rsidRPr="00B73393">
        <w:rPr>
          <w:rFonts w:ascii="Times New Roman" w:eastAsia="Calibri" w:hAnsi="Times New Roman" w:cs="Times New Roman"/>
          <w:color w:val="000000" w:themeColor="text1"/>
          <w:kern w:val="0"/>
          <w:sz w:val="28"/>
          <w:szCs w:val="28"/>
          <w14:ligatures w14:val="none"/>
        </w:rPr>
        <w:t>Недельчевим</w:t>
      </w:r>
      <w:proofErr w:type="spellEnd"/>
      <w:r w:rsidRPr="00B73393">
        <w:rPr>
          <w:rFonts w:ascii="Times New Roman" w:eastAsia="Calibri" w:hAnsi="Times New Roman" w:cs="Times New Roman"/>
          <w:color w:val="000000" w:themeColor="text1"/>
          <w:kern w:val="0"/>
          <w:sz w:val="28"/>
          <w:szCs w:val="28"/>
          <w14:ligatures w14:val="none"/>
        </w:rPr>
        <w:t xml:space="preserve"> І.Ф., а іншими уповноваженими особами.</w:t>
      </w:r>
    </w:p>
    <w:p w14:paraId="6B391369" w14:textId="77777777" w:rsidR="00B73393" w:rsidRPr="00B73393" w:rsidRDefault="00B73393" w:rsidP="00B73393">
      <w:pPr>
        <w:widowControl w:val="0"/>
        <w:pBdr>
          <w:bottom w:val="single" w:sz="12" w:space="12" w:color="FFFFFF"/>
        </w:pBdr>
        <w:spacing w:after="0" w:line="240" w:lineRule="auto"/>
        <w:ind w:firstLine="708"/>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color w:val="000000" w:themeColor="text1"/>
          <w:kern w:val="0"/>
          <w:sz w:val="28"/>
          <w:szCs w:val="28"/>
          <w14:ligatures w14:val="none"/>
        </w:rPr>
        <w:t xml:space="preserve">Водночас Комісія відповідно до Закону України «Про прокуратуру» </w:t>
      </w:r>
      <w:r w:rsidRPr="00B73393">
        <w:rPr>
          <w:rFonts w:ascii="Times New Roman" w:eastAsia="Calibri" w:hAnsi="Times New Roman" w:cs="Times New Roman"/>
          <w:color w:val="000000" w:themeColor="text1"/>
          <w:kern w:val="0"/>
          <w:sz w:val="28"/>
          <w:szCs w:val="28"/>
          <w14:ligatures w14:val="none"/>
        </w:rPr>
        <w:lastRenderedPageBreak/>
        <w:t>вирішує питання дисциплінарної відповідальності саме прокурорів та не наділена повноваженнями надавати оцінку діям слідчих та інших працівників правоохоронних органів чи вирішувати питання їх дисциплінарної відповідальності.</w:t>
      </w:r>
    </w:p>
    <w:p w14:paraId="07AA83F5" w14:textId="77777777" w:rsidR="00B73393" w:rsidRPr="00B73393" w:rsidRDefault="00B73393" w:rsidP="00B73393">
      <w:pPr>
        <w:widowControl w:val="0"/>
        <w:pBdr>
          <w:bottom w:val="single" w:sz="12" w:space="12"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B73393">
        <w:rPr>
          <w:rFonts w:ascii="Times New Roman" w:eastAsia="Calibri" w:hAnsi="Times New Roman" w:cs="Times New Roman"/>
          <w:kern w:val="0"/>
          <w:sz w:val="28"/>
          <w:szCs w:val="28"/>
          <w14:ligatures w14:val="none"/>
        </w:rPr>
        <w:t xml:space="preserve">Слід також зазначити, що скаржник наділений законодавчим правом оскаржити рішення, дії та бездіяльність слідчих чи прокурора у кримінальному процесі відповідно до слідчого судді, суду або ж до прокурора вищого рівня у випадках, передбачених КПК України, як і звернутися до прокурора вищого рівня в порядку Закону України «Про звернення громадян» або інших законодавчих актів України. Однак матеріали дисциплінарної скарги не містять таких відомостей, тому можливо дійти висновку, що скаржником наразі не використано такого свого права. </w:t>
      </w:r>
    </w:p>
    <w:p w14:paraId="3394F531" w14:textId="77777777" w:rsidR="00B73393" w:rsidRPr="00B73393" w:rsidRDefault="00B73393" w:rsidP="00B73393">
      <w:pPr>
        <w:widowControl w:val="0"/>
        <w:pBdr>
          <w:bottom w:val="single" w:sz="12" w:space="12"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B73393">
        <w:rPr>
          <w:rFonts w:ascii="Times New Roman" w:eastAsia="Calibri" w:hAnsi="Times New Roman" w:cs="Times New Roman"/>
          <w:kern w:val="0"/>
          <w:sz w:val="28"/>
          <w:szCs w:val="28"/>
          <w14:ligatures w14:val="none"/>
        </w:rPr>
        <w:t xml:space="preserve">Ураховуючи те, що Комісія не може приймати рішення на підставі припущень, а скаржником до дисциплінарної скарги не долучено жодних документів, якими у межах кримінального процесу встановлено порушення прокурором </w:t>
      </w:r>
      <w:proofErr w:type="spellStart"/>
      <w:r w:rsidRPr="00B73393">
        <w:rPr>
          <w:rFonts w:ascii="Times New Roman" w:eastAsia="Calibri" w:hAnsi="Times New Roman" w:cs="Times New Roman"/>
          <w:color w:val="000000" w:themeColor="text1"/>
          <w:kern w:val="0"/>
          <w:sz w:val="28"/>
          <w:szCs w:val="28"/>
          <w14:ligatures w14:val="none"/>
        </w:rPr>
        <w:t>Недельчевим</w:t>
      </w:r>
      <w:proofErr w:type="spellEnd"/>
      <w:r w:rsidRPr="00B73393">
        <w:rPr>
          <w:rFonts w:ascii="Times New Roman" w:eastAsia="Calibri" w:hAnsi="Times New Roman" w:cs="Times New Roman"/>
          <w:color w:val="000000" w:themeColor="text1"/>
          <w:kern w:val="0"/>
          <w:sz w:val="28"/>
          <w:szCs w:val="28"/>
          <w14:ligatures w14:val="none"/>
        </w:rPr>
        <w:t xml:space="preserve"> І.Ф. </w:t>
      </w:r>
      <w:r w:rsidRPr="00B73393">
        <w:rPr>
          <w:rFonts w:ascii="Times New Roman" w:eastAsia="Calibri" w:hAnsi="Times New Roman" w:cs="Times New Roman"/>
          <w:kern w:val="0"/>
          <w:sz w:val="28"/>
          <w:szCs w:val="28"/>
          <w14:ligatures w14:val="none"/>
        </w:rPr>
        <w:t>службових обов’язків, а також факт порушення ним прав осіб або вимог закону, відсутні підстави для відкриття дисциплінарного провадження за невиконання чи неналежне виконання службових обов’язків.</w:t>
      </w:r>
    </w:p>
    <w:p w14:paraId="748F3290" w14:textId="77777777" w:rsidR="00B73393" w:rsidRPr="00B73393" w:rsidRDefault="00B73393" w:rsidP="00B73393">
      <w:pPr>
        <w:widowControl w:val="0"/>
        <w:pBdr>
          <w:bottom w:val="single" w:sz="12" w:space="12" w:color="FFFFFF"/>
        </w:pBdr>
        <w:spacing w:after="0" w:line="240" w:lineRule="auto"/>
        <w:ind w:firstLine="708"/>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kern w:val="0"/>
          <w:sz w:val="28"/>
          <w:szCs w:val="28"/>
          <w14:ligatures w14:val="none"/>
        </w:rPr>
        <w:t xml:space="preserve">На підставі викладеного вважаю, що дисциплінарна скарга не містить конкретних відомостей про наявність ознак дисциплінарного проступку, вчиненого прокурором </w:t>
      </w:r>
      <w:proofErr w:type="spellStart"/>
      <w:r w:rsidRPr="00B73393">
        <w:rPr>
          <w:rFonts w:ascii="Times New Roman" w:eastAsia="Calibri" w:hAnsi="Times New Roman" w:cs="Times New Roman"/>
          <w:kern w:val="0"/>
          <w:sz w:val="28"/>
          <w:szCs w:val="28"/>
          <w14:ligatures w14:val="none"/>
        </w:rPr>
        <w:t>Недельчевим</w:t>
      </w:r>
      <w:proofErr w:type="spellEnd"/>
      <w:r w:rsidRPr="00B73393">
        <w:rPr>
          <w:rFonts w:ascii="Times New Roman" w:eastAsia="Calibri" w:hAnsi="Times New Roman" w:cs="Times New Roman"/>
          <w:kern w:val="0"/>
          <w:sz w:val="28"/>
          <w:szCs w:val="28"/>
          <w14:ligatures w14:val="none"/>
        </w:rPr>
        <w:t xml:space="preserve"> І.Ф.</w:t>
      </w:r>
    </w:p>
    <w:p w14:paraId="3493AF61" w14:textId="77777777" w:rsidR="00B73393" w:rsidRPr="00B73393" w:rsidRDefault="00B73393" w:rsidP="00B73393">
      <w:pPr>
        <w:widowControl w:val="0"/>
        <w:pBdr>
          <w:bottom w:val="single" w:sz="12" w:space="12" w:color="FFFFFF"/>
        </w:pBdr>
        <w:spacing w:after="0" w:line="240" w:lineRule="auto"/>
        <w:ind w:firstLine="708"/>
        <w:jc w:val="both"/>
        <w:rPr>
          <w:rFonts w:ascii="Times New Roman" w:eastAsia="Calibri" w:hAnsi="Times New Roman" w:cs="Times New Roman"/>
          <w:color w:val="000000" w:themeColor="text1"/>
          <w:kern w:val="0"/>
          <w:sz w:val="28"/>
          <w:szCs w:val="28"/>
          <w14:ligatures w14:val="none"/>
        </w:rPr>
      </w:pPr>
      <w:r w:rsidRPr="00B73393">
        <w:rPr>
          <w:rFonts w:ascii="Times New Roman" w:eastAsia="Calibri" w:hAnsi="Times New Roman" w:cs="Times New Roman"/>
          <w:kern w:val="0"/>
          <w:sz w:val="28"/>
          <w:szCs w:val="28"/>
          <w14:ligatures w14:val="none"/>
        </w:rPr>
        <w:t>Відтак, керуючись статтями 44 – 46, 48 Закону України «Про прокуратуру», пунктами 28, 98 Положення про порядок роботи КДКП, прийнятого всеукраїнською конференцією прокурорів 27 квітня 2017 року,</w:t>
      </w:r>
    </w:p>
    <w:p w14:paraId="20BBF9D3" w14:textId="77777777" w:rsidR="00B73393" w:rsidRPr="00B73393" w:rsidRDefault="00B73393" w:rsidP="00B73393">
      <w:pPr>
        <w:widowControl w:val="0"/>
        <w:tabs>
          <w:tab w:val="left" w:pos="851"/>
          <w:tab w:val="left" w:pos="993"/>
        </w:tabs>
        <w:spacing w:after="0" w:line="240" w:lineRule="auto"/>
        <w:ind w:firstLine="709"/>
        <w:contextualSpacing/>
        <w:jc w:val="center"/>
        <w:rPr>
          <w:rFonts w:ascii="Times New Roman" w:eastAsia="Calibri" w:hAnsi="Times New Roman" w:cs="Times New Roman"/>
          <w:b/>
          <w:kern w:val="0"/>
          <w:sz w:val="28"/>
          <w:szCs w:val="28"/>
          <w14:ligatures w14:val="none"/>
        </w:rPr>
      </w:pPr>
      <w:r w:rsidRPr="00B73393">
        <w:rPr>
          <w:rFonts w:ascii="Times New Roman" w:eastAsia="Calibri" w:hAnsi="Times New Roman" w:cs="Times New Roman"/>
          <w:b/>
          <w:kern w:val="0"/>
          <w:sz w:val="28"/>
          <w:szCs w:val="28"/>
          <w14:ligatures w14:val="none"/>
        </w:rPr>
        <w:t>В И Р І Ш И В:</w:t>
      </w:r>
    </w:p>
    <w:p w14:paraId="666BE878" w14:textId="77777777" w:rsidR="00B73393" w:rsidRPr="00B73393" w:rsidRDefault="00B73393" w:rsidP="00B73393">
      <w:pPr>
        <w:widowControl w:val="0"/>
        <w:tabs>
          <w:tab w:val="left" w:pos="851"/>
          <w:tab w:val="left" w:pos="993"/>
        </w:tabs>
        <w:spacing w:after="0" w:line="240" w:lineRule="auto"/>
        <w:ind w:firstLine="709"/>
        <w:contextualSpacing/>
        <w:jc w:val="center"/>
        <w:rPr>
          <w:rFonts w:ascii="Times New Roman" w:eastAsia="Calibri" w:hAnsi="Times New Roman" w:cs="Times New Roman"/>
          <w:b/>
          <w:kern w:val="0"/>
          <w:sz w:val="28"/>
          <w:szCs w:val="28"/>
          <w14:ligatures w14:val="none"/>
        </w:rPr>
      </w:pPr>
    </w:p>
    <w:p w14:paraId="54C2351C" w14:textId="77777777" w:rsidR="00B73393" w:rsidRPr="00B73393" w:rsidRDefault="00B73393" w:rsidP="00B73393">
      <w:pPr>
        <w:widowControl w:val="0"/>
        <w:tabs>
          <w:tab w:val="left" w:pos="851"/>
          <w:tab w:val="left" w:pos="993"/>
        </w:tabs>
        <w:spacing w:after="0" w:line="240" w:lineRule="auto"/>
        <w:ind w:firstLine="709"/>
        <w:contextualSpacing/>
        <w:jc w:val="both"/>
        <w:rPr>
          <w:rFonts w:ascii="Times New Roman" w:eastAsia="Calibri" w:hAnsi="Times New Roman" w:cs="Times New Roman"/>
          <w:kern w:val="0"/>
          <w:sz w:val="28"/>
          <w:szCs w:val="28"/>
          <w14:ligatures w14:val="none"/>
        </w:rPr>
      </w:pPr>
      <w:r w:rsidRPr="00B73393">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Pr="00B73393">
        <w:rPr>
          <w:rFonts w:ascii="Times New Roman" w:eastAsia="Calibri" w:hAnsi="Times New Roman" w:cs="Times New Roman"/>
          <w:color w:val="000000" w:themeColor="text1"/>
          <w:kern w:val="0"/>
          <w:sz w:val="28"/>
          <w:szCs w:val="28"/>
          <w14:ligatures w14:val="none"/>
        </w:rPr>
        <w:t xml:space="preserve">прокурора Біляївської окружної прокуратури Одеської області </w:t>
      </w:r>
      <w:proofErr w:type="spellStart"/>
      <w:r w:rsidRPr="00B73393">
        <w:rPr>
          <w:rFonts w:ascii="Times New Roman" w:eastAsia="Calibri" w:hAnsi="Times New Roman" w:cs="Times New Roman"/>
          <w:color w:val="000000" w:themeColor="text1"/>
          <w:kern w:val="0"/>
          <w:sz w:val="28"/>
          <w:szCs w:val="28"/>
          <w14:ligatures w14:val="none"/>
        </w:rPr>
        <w:t>Недельчева</w:t>
      </w:r>
      <w:proofErr w:type="spellEnd"/>
      <w:r w:rsidRPr="00B73393">
        <w:rPr>
          <w:rFonts w:ascii="Times New Roman" w:eastAsia="Calibri" w:hAnsi="Times New Roman" w:cs="Times New Roman"/>
          <w:color w:val="000000" w:themeColor="text1"/>
          <w:kern w:val="0"/>
          <w:sz w:val="28"/>
          <w:szCs w:val="28"/>
          <w14:ligatures w14:val="none"/>
        </w:rPr>
        <w:t xml:space="preserve"> Ігоря Федоровича</w:t>
      </w:r>
      <w:r w:rsidRPr="00B73393">
        <w:rPr>
          <w:rFonts w:ascii="Times New Roman" w:eastAsia="Calibri" w:hAnsi="Times New Roman" w:cs="Times New Roman"/>
          <w:kern w:val="0"/>
          <w:sz w:val="28"/>
          <w:szCs w:val="28"/>
          <w14:ligatures w14:val="none"/>
        </w:rPr>
        <w:t>.</w:t>
      </w:r>
    </w:p>
    <w:p w14:paraId="397C5421" w14:textId="77777777" w:rsidR="00B73393" w:rsidRPr="00B73393" w:rsidRDefault="00B73393" w:rsidP="00B73393">
      <w:pPr>
        <w:widowControl w:val="0"/>
        <w:tabs>
          <w:tab w:val="left" w:pos="851"/>
          <w:tab w:val="left" w:pos="993"/>
        </w:tabs>
        <w:spacing w:after="0" w:line="240" w:lineRule="auto"/>
        <w:ind w:firstLine="709"/>
        <w:contextualSpacing/>
        <w:jc w:val="both"/>
        <w:rPr>
          <w:rFonts w:ascii="Times New Roman" w:eastAsia="Calibri" w:hAnsi="Times New Roman" w:cs="Times New Roman"/>
          <w:kern w:val="0"/>
          <w:sz w:val="28"/>
          <w:szCs w:val="28"/>
          <w14:ligatures w14:val="none"/>
        </w:rPr>
      </w:pPr>
      <w:r w:rsidRPr="00B73393">
        <w:rPr>
          <w:rFonts w:ascii="Times New Roman" w:eastAsia="Calibri" w:hAnsi="Times New Roman" w:cs="Times New Roman"/>
          <w:kern w:val="0"/>
          <w:sz w:val="28"/>
          <w:szCs w:val="28"/>
          <w14:ligatures w14:val="none"/>
        </w:rPr>
        <w:t>Рішення направити скаржнику та названому прокурору.</w:t>
      </w:r>
    </w:p>
    <w:p w14:paraId="71B45179" w14:textId="77777777" w:rsidR="00B73393" w:rsidRPr="00B73393" w:rsidRDefault="00B73393" w:rsidP="00B73393">
      <w:pPr>
        <w:widowControl w:val="0"/>
        <w:tabs>
          <w:tab w:val="left" w:pos="851"/>
          <w:tab w:val="left" w:pos="993"/>
        </w:tabs>
        <w:spacing w:after="0" w:line="240" w:lineRule="auto"/>
        <w:ind w:firstLine="709"/>
        <w:contextualSpacing/>
        <w:jc w:val="both"/>
        <w:rPr>
          <w:rFonts w:ascii="Times New Roman" w:eastAsia="Calibri" w:hAnsi="Times New Roman" w:cs="Times New Roman"/>
          <w:kern w:val="0"/>
          <w:sz w:val="28"/>
          <w:szCs w:val="28"/>
          <w14:ligatures w14:val="none"/>
        </w:rPr>
      </w:pPr>
    </w:p>
    <w:p w14:paraId="2DA686D8" w14:textId="77777777" w:rsidR="00B73393" w:rsidRPr="00B73393" w:rsidRDefault="00B73393" w:rsidP="00B73393">
      <w:pPr>
        <w:widowControl w:val="0"/>
        <w:tabs>
          <w:tab w:val="left" w:pos="851"/>
        </w:tabs>
        <w:spacing w:after="0" w:line="240" w:lineRule="auto"/>
        <w:contextualSpacing/>
        <w:jc w:val="both"/>
        <w:rPr>
          <w:rFonts w:ascii="Times New Roman" w:eastAsia="Calibri" w:hAnsi="Times New Roman" w:cs="Times New Roman"/>
          <w:b/>
          <w:kern w:val="0"/>
          <w:sz w:val="28"/>
          <w:szCs w:val="28"/>
          <w14:ligatures w14:val="none"/>
        </w:rPr>
      </w:pPr>
      <w:r w:rsidRPr="00B73393">
        <w:rPr>
          <w:rFonts w:ascii="Times New Roman" w:eastAsia="Calibri" w:hAnsi="Times New Roman" w:cs="Times New Roman"/>
          <w:b/>
          <w:kern w:val="0"/>
          <w:sz w:val="28"/>
          <w:szCs w:val="28"/>
          <w14:ligatures w14:val="none"/>
        </w:rPr>
        <w:t>Член Комісії                                                                                 Максим РАДЗІВОН</w:t>
      </w:r>
    </w:p>
    <w:p w14:paraId="688FD7EB" w14:textId="77777777" w:rsidR="00B73393" w:rsidRPr="00B73393" w:rsidRDefault="00B73393" w:rsidP="00B73393">
      <w:pPr>
        <w:spacing w:after="0" w:line="240" w:lineRule="auto"/>
        <w:rPr>
          <w:rFonts w:ascii="Calibri" w:eastAsia="Calibri" w:hAnsi="Calibri" w:cs="Times New Roman"/>
          <w:kern w:val="0"/>
          <w:sz w:val="22"/>
          <w:szCs w:val="22"/>
          <w14:ligatures w14:val="none"/>
        </w:rPr>
      </w:pPr>
    </w:p>
    <w:p w14:paraId="715B4F33" w14:textId="77777777" w:rsidR="00B73393" w:rsidRPr="00B73393" w:rsidRDefault="00B73393" w:rsidP="00B73393">
      <w:pPr>
        <w:widowControl w:val="0"/>
        <w:pBdr>
          <w:bottom w:val="single" w:sz="12" w:space="12" w:color="FFFFFF"/>
        </w:pBdr>
        <w:spacing w:after="0" w:line="240" w:lineRule="auto"/>
        <w:ind w:firstLine="708"/>
        <w:jc w:val="both"/>
        <w:rPr>
          <w:rFonts w:ascii="Times New Roman" w:eastAsia="Calibri" w:hAnsi="Times New Roman" w:cs="Times New Roman"/>
          <w:color w:val="000000" w:themeColor="text1"/>
          <w:kern w:val="0"/>
          <w:sz w:val="28"/>
          <w:szCs w:val="28"/>
          <w14:ligatures w14:val="none"/>
        </w:rPr>
      </w:pPr>
    </w:p>
    <w:p w14:paraId="56FA48E5" w14:textId="77777777" w:rsidR="00B73393" w:rsidRPr="00B73393" w:rsidRDefault="00B73393" w:rsidP="00B73393">
      <w:pPr>
        <w:widowControl w:val="0"/>
        <w:pBdr>
          <w:bottom w:val="single" w:sz="12" w:space="12" w:color="FFFFFF"/>
        </w:pBdr>
        <w:spacing w:after="0" w:line="240" w:lineRule="auto"/>
        <w:jc w:val="both"/>
        <w:rPr>
          <w:rFonts w:ascii="Times New Roman" w:eastAsia="Calibri" w:hAnsi="Times New Roman" w:cs="Times New Roman"/>
          <w:b/>
          <w:color w:val="000000" w:themeColor="text1"/>
          <w:kern w:val="0"/>
          <w:sz w:val="28"/>
          <w:szCs w:val="28"/>
          <w14:ligatures w14:val="none"/>
        </w:rPr>
      </w:pPr>
    </w:p>
    <w:p w14:paraId="5ACB4C49" w14:textId="77777777" w:rsidR="00B73393" w:rsidRPr="00B73393" w:rsidRDefault="00B73393" w:rsidP="00B73393">
      <w:pPr>
        <w:spacing w:after="0" w:line="240" w:lineRule="auto"/>
        <w:rPr>
          <w:rFonts w:ascii="Calibri" w:eastAsia="Calibri" w:hAnsi="Calibri" w:cs="Times New Roman"/>
          <w:kern w:val="0"/>
          <w:sz w:val="22"/>
          <w:szCs w:val="22"/>
          <w14:ligatures w14:val="none"/>
        </w:rPr>
      </w:pPr>
    </w:p>
    <w:p w14:paraId="34649363" w14:textId="77777777" w:rsidR="00B73393" w:rsidRDefault="00B73393"/>
    <w:sectPr w:rsidR="00B73393" w:rsidSect="00B73393">
      <w:headerReference w:type="default" r:id="rId8"/>
      <w:pgSz w:w="11906" w:h="16838"/>
      <w:pgMar w:top="1134" w:right="851" w:bottom="1134" w:left="1418"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8618001"/>
      <w:docPartObj>
        <w:docPartGallery w:val="Page Numbers (Top of Page)"/>
        <w:docPartUnique/>
      </w:docPartObj>
    </w:sdtPr>
    <w:sdtContent>
      <w:p w14:paraId="1BC7E883" w14:textId="77777777" w:rsidR="00B73393" w:rsidRDefault="00B73393">
        <w:pPr>
          <w:pStyle w:val="ae"/>
          <w:jc w:val="center"/>
        </w:pPr>
        <w:r>
          <w:fldChar w:fldCharType="begin"/>
        </w:r>
        <w:r>
          <w:instrText>PAGE   \* MERGEFORMAT</w:instrText>
        </w:r>
        <w:r>
          <w:fldChar w:fldCharType="separate"/>
        </w:r>
        <w:r>
          <w:t>2</w:t>
        </w:r>
        <w:r>
          <w:fldChar w:fldCharType="end"/>
        </w:r>
      </w:p>
    </w:sdtContent>
  </w:sdt>
  <w:p w14:paraId="5F2F9905" w14:textId="77777777" w:rsidR="00B73393" w:rsidRDefault="00B73393">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 w15:restartNumberingAfterBreak="0">
    <w:nsid w:val="7ECE7D6C"/>
    <w:multiLevelType w:val="hybridMultilevel"/>
    <w:tmpl w:val="BE7E9152"/>
    <w:lvl w:ilvl="0" w:tplc="C4A6AE6A">
      <w:start w:val="3"/>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16cid:durableId="89188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040103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393"/>
    <w:rsid w:val="007435C8"/>
    <w:rsid w:val="00B7339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64E17"/>
  <w15:chartTrackingRefBased/>
  <w15:docId w15:val="{86C409F8-E162-4E99-89CE-E5717B5A3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733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733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7339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7339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7339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7339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7339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7339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7339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39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7339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7339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7339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7339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7339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73393"/>
    <w:rPr>
      <w:rFonts w:eastAsiaTheme="majorEastAsia" w:cstheme="majorBidi"/>
      <w:color w:val="595959" w:themeColor="text1" w:themeTint="A6"/>
    </w:rPr>
  </w:style>
  <w:style w:type="character" w:customStyle="1" w:styleId="80">
    <w:name w:val="Заголовок 8 Знак"/>
    <w:basedOn w:val="a0"/>
    <w:link w:val="8"/>
    <w:uiPriority w:val="9"/>
    <w:semiHidden/>
    <w:rsid w:val="00B7339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73393"/>
    <w:rPr>
      <w:rFonts w:eastAsiaTheme="majorEastAsia" w:cstheme="majorBidi"/>
      <w:color w:val="272727" w:themeColor="text1" w:themeTint="D8"/>
    </w:rPr>
  </w:style>
  <w:style w:type="paragraph" w:styleId="a3">
    <w:name w:val="Title"/>
    <w:basedOn w:val="a"/>
    <w:next w:val="a"/>
    <w:link w:val="a4"/>
    <w:uiPriority w:val="10"/>
    <w:qFormat/>
    <w:rsid w:val="00B733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B733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339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B7339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73393"/>
    <w:pPr>
      <w:spacing w:before="160"/>
      <w:jc w:val="center"/>
    </w:pPr>
    <w:rPr>
      <w:i/>
      <w:iCs/>
      <w:color w:val="404040" w:themeColor="text1" w:themeTint="BF"/>
    </w:rPr>
  </w:style>
  <w:style w:type="character" w:customStyle="1" w:styleId="a8">
    <w:name w:val="Цитата Знак"/>
    <w:basedOn w:val="a0"/>
    <w:link w:val="a7"/>
    <w:uiPriority w:val="29"/>
    <w:rsid w:val="00B73393"/>
    <w:rPr>
      <w:i/>
      <w:iCs/>
      <w:color w:val="404040" w:themeColor="text1" w:themeTint="BF"/>
    </w:rPr>
  </w:style>
  <w:style w:type="paragraph" w:styleId="a9">
    <w:name w:val="List Paragraph"/>
    <w:basedOn w:val="a"/>
    <w:uiPriority w:val="34"/>
    <w:qFormat/>
    <w:rsid w:val="00B73393"/>
    <w:pPr>
      <w:ind w:left="720"/>
      <w:contextualSpacing/>
    </w:pPr>
  </w:style>
  <w:style w:type="character" w:styleId="aa">
    <w:name w:val="Intense Emphasis"/>
    <w:basedOn w:val="a0"/>
    <w:uiPriority w:val="21"/>
    <w:qFormat/>
    <w:rsid w:val="00B73393"/>
    <w:rPr>
      <w:i/>
      <w:iCs/>
      <w:color w:val="0F4761" w:themeColor="accent1" w:themeShade="BF"/>
    </w:rPr>
  </w:style>
  <w:style w:type="paragraph" w:styleId="ab">
    <w:name w:val="Intense Quote"/>
    <w:basedOn w:val="a"/>
    <w:next w:val="a"/>
    <w:link w:val="ac"/>
    <w:uiPriority w:val="30"/>
    <w:qFormat/>
    <w:rsid w:val="00B733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B73393"/>
    <w:rPr>
      <w:i/>
      <w:iCs/>
      <w:color w:val="0F4761" w:themeColor="accent1" w:themeShade="BF"/>
    </w:rPr>
  </w:style>
  <w:style w:type="character" w:styleId="ad">
    <w:name w:val="Intense Reference"/>
    <w:basedOn w:val="a0"/>
    <w:uiPriority w:val="32"/>
    <w:qFormat/>
    <w:rsid w:val="00B73393"/>
    <w:rPr>
      <w:b/>
      <w:bCs/>
      <w:smallCaps/>
      <w:color w:val="0F4761" w:themeColor="accent1" w:themeShade="BF"/>
      <w:spacing w:val="5"/>
    </w:rPr>
  </w:style>
  <w:style w:type="paragraph" w:styleId="ae">
    <w:name w:val="header"/>
    <w:basedOn w:val="a"/>
    <w:link w:val="af"/>
    <w:uiPriority w:val="99"/>
    <w:unhideWhenUsed/>
    <w:rsid w:val="00B73393"/>
    <w:pPr>
      <w:tabs>
        <w:tab w:val="center" w:pos="4819"/>
        <w:tab w:val="right" w:pos="9639"/>
      </w:tabs>
      <w:spacing w:after="0" w:line="240" w:lineRule="auto"/>
    </w:pPr>
    <w:rPr>
      <w:rFonts w:ascii="Calibri" w:eastAsia="Calibri" w:hAnsi="Calibri" w:cs="Times New Roman"/>
      <w:kern w:val="0"/>
      <w:sz w:val="22"/>
      <w:szCs w:val="22"/>
      <w14:ligatures w14:val="none"/>
    </w:rPr>
  </w:style>
  <w:style w:type="character" w:customStyle="1" w:styleId="af">
    <w:name w:val="Верхній колонтитул Знак"/>
    <w:basedOn w:val="a0"/>
    <w:link w:val="ae"/>
    <w:uiPriority w:val="99"/>
    <w:rsid w:val="00B73393"/>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69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697-18"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10945</Words>
  <Characters>6240</Characters>
  <DocSecurity>0</DocSecurity>
  <Lines>52</Lines>
  <Paragraphs>34</Paragraphs>
  <ScaleCrop>false</ScaleCrop>
  <Company/>
  <LinksUpToDate>false</LinksUpToDate>
  <CharactersWithSpaces>17151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2026-09-28T07:37:00Z</dcterms:created>
  <dcterms:modified xsi:type="dcterms:W3CDTF">2026-09-28T07:41:00Z</dcterms:modified>
</cp:coreProperties>
</file>