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BED3443" w14:textId="77777777" w:rsidR="00DF1239" w:rsidRPr="009927D0" w:rsidRDefault="00DF1239" w:rsidP="00DF1239">
      <w:pPr>
        <w:pStyle w:val="a9"/>
        <w:jc w:val="center"/>
        <w:rPr>
          <w:sz w:val="26"/>
        </w:rPr>
      </w:pPr>
      <w:r w:rsidRPr="009927D0">
        <w:rPr>
          <w:noProof/>
          <w:sz w:val="19"/>
          <w:lang w:val="ru-RU" w:eastAsia="ru-RU"/>
        </w:rPr>
        <w:drawing>
          <wp:inline distT="0" distB="0" distL="0" distR="0" wp14:anchorId="7087C6F7" wp14:editId="23E8D29D">
            <wp:extent cx="435600" cy="612000"/>
            <wp:effectExtent l="0" t="0" r="317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5600" cy="612000"/>
                    </a:xfrm>
                    <a:prstGeom prst="rect">
                      <a:avLst/>
                    </a:prstGeom>
                    <a:noFill/>
                    <a:ln>
                      <a:noFill/>
                    </a:ln>
                  </pic:spPr>
                </pic:pic>
              </a:graphicData>
            </a:graphic>
          </wp:inline>
        </w:drawing>
      </w:r>
    </w:p>
    <w:p w14:paraId="25FA96BB" w14:textId="77777777" w:rsidR="00DF1239" w:rsidRPr="009927D0" w:rsidRDefault="00DF1239" w:rsidP="00DF1239">
      <w:pPr>
        <w:pStyle w:val="a9"/>
        <w:jc w:val="center"/>
        <w:rPr>
          <w:b/>
          <w:sz w:val="10"/>
        </w:rPr>
      </w:pPr>
    </w:p>
    <w:p w14:paraId="19754ABC" w14:textId="77777777" w:rsidR="00DF1239" w:rsidRPr="009927D0" w:rsidRDefault="00DF1239" w:rsidP="00DF1239">
      <w:pPr>
        <w:spacing w:after="0" w:line="240" w:lineRule="auto"/>
        <w:jc w:val="center"/>
        <w:rPr>
          <w:rFonts w:ascii="Times New Roman" w:hAnsi="Times New Roman"/>
          <w:b/>
          <w:kern w:val="28"/>
          <w:sz w:val="28"/>
          <w:szCs w:val="28"/>
          <w:lang w:eastAsia="uk-UA"/>
        </w:rPr>
      </w:pPr>
      <w:r w:rsidRPr="009927D0">
        <w:rPr>
          <w:rFonts w:ascii="Times New Roman" w:hAnsi="Times New Roman"/>
          <w:bCs/>
          <w:kern w:val="28"/>
          <w:sz w:val="36"/>
          <w:szCs w:val="32"/>
        </w:rPr>
        <w:t xml:space="preserve">КВАЛІФІКАЦІЙНО-ДИСЦИПЛІНАРНА </w:t>
      </w:r>
      <w:r w:rsidRPr="009927D0">
        <w:rPr>
          <w:rFonts w:ascii="Times New Roman" w:hAnsi="Times New Roman"/>
          <w:bCs/>
          <w:kern w:val="28"/>
          <w:sz w:val="36"/>
          <w:szCs w:val="32"/>
        </w:rPr>
        <w:br/>
        <w:t>КОМІСІЯ ПРОКУРОРІВ</w:t>
      </w:r>
    </w:p>
    <w:p w14:paraId="43C0CB7A" w14:textId="77777777" w:rsidR="00DF1239" w:rsidRPr="009927D0" w:rsidRDefault="00DF1239" w:rsidP="00DF1239">
      <w:pPr>
        <w:spacing w:after="0" w:line="240" w:lineRule="auto"/>
        <w:ind w:left="84"/>
        <w:jc w:val="center"/>
        <w:rPr>
          <w:rFonts w:ascii="Times New Roman" w:hAnsi="Times New Roman"/>
          <w:b/>
          <w:kern w:val="28"/>
          <w:sz w:val="28"/>
          <w:szCs w:val="28"/>
          <w:lang w:eastAsia="uk-UA"/>
        </w:rPr>
      </w:pPr>
    </w:p>
    <w:p w14:paraId="564AD9DA" w14:textId="77777777" w:rsidR="00DF1239" w:rsidRPr="009927D0" w:rsidRDefault="00DF1239" w:rsidP="00DF1239">
      <w:pPr>
        <w:spacing w:after="0" w:line="240" w:lineRule="auto"/>
        <w:ind w:left="84"/>
        <w:jc w:val="center"/>
        <w:rPr>
          <w:rFonts w:ascii="Times New Roman" w:hAnsi="Times New Roman"/>
          <w:b/>
          <w:kern w:val="28"/>
          <w:sz w:val="28"/>
          <w:szCs w:val="28"/>
          <w:lang w:eastAsia="uk-UA"/>
        </w:rPr>
      </w:pPr>
      <w:r w:rsidRPr="009927D0">
        <w:rPr>
          <w:rFonts w:ascii="Times New Roman" w:hAnsi="Times New Roman"/>
          <w:b/>
          <w:kern w:val="28"/>
          <w:sz w:val="28"/>
          <w:szCs w:val="28"/>
          <w:lang w:eastAsia="uk-UA"/>
        </w:rPr>
        <w:t xml:space="preserve">Р І Ш Е Н </w:t>
      </w:r>
      <w:proofErr w:type="spellStart"/>
      <w:r w:rsidRPr="009927D0">
        <w:rPr>
          <w:rFonts w:ascii="Times New Roman" w:hAnsi="Times New Roman"/>
          <w:b/>
          <w:kern w:val="28"/>
          <w:sz w:val="28"/>
          <w:szCs w:val="28"/>
          <w:lang w:eastAsia="uk-UA"/>
        </w:rPr>
        <w:t>Н</w:t>
      </w:r>
      <w:proofErr w:type="spellEnd"/>
      <w:r w:rsidRPr="009927D0">
        <w:rPr>
          <w:rFonts w:ascii="Times New Roman" w:hAnsi="Times New Roman"/>
          <w:b/>
          <w:kern w:val="28"/>
          <w:sz w:val="28"/>
          <w:szCs w:val="28"/>
          <w:lang w:eastAsia="uk-UA"/>
        </w:rPr>
        <w:t xml:space="preserve"> Я</w:t>
      </w:r>
    </w:p>
    <w:p w14:paraId="10947024" w14:textId="77777777" w:rsidR="00DF1239" w:rsidRPr="009927D0" w:rsidRDefault="00DF1239" w:rsidP="00DF1239">
      <w:pPr>
        <w:ind w:left="84"/>
        <w:jc w:val="center"/>
        <w:rPr>
          <w:b/>
          <w:kern w:val="28"/>
          <w:szCs w:val="28"/>
          <w:lang w:eastAsia="uk-UA"/>
        </w:rPr>
      </w:pPr>
    </w:p>
    <w:p w14:paraId="299ED6CB" w14:textId="778043E4" w:rsidR="00DF1239" w:rsidRPr="009927D0" w:rsidRDefault="00A3714B" w:rsidP="00DF1239">
      <w:pPr>
        <w:rPr>
          <w:rFonts w:ascii="Times New Roman" w:hAnsi="Times New Roman"/>
          <w:b/>
          <w:kern w:val="28"/>
          <w:sz w:val="28"/>
          <w:szCs w:val="28"/>
          <w:lang w:eastAsia="uk-UA"/>
        </w:rPr>
      </w:pPr>
      <w:r>
        <w:rPr>
          <w:rFonts w:ascii="Times New Roman" w:hAnsi="Times New Roman"/>
          <w:b/>
          <w:kern w:val="28"/>
          <w:sz w:val="28"/>
          <w:szCs w:val="28"/>
          <w:lang w:eastAsia="uk-UA"/>
        </w:rPr>
        <w:t>25</w:t>
      </w:r>
      <w:r w:rsidR="00DF1239" w:rsidRPr="00AD054E">
        <w:rPr>
          <w:rFonts w:ascii="Times New Roman" w:hAnsi="Times New Roman"/>
          <w:b/>
          <w:kern w:val="28"/>
          <w:sz w:val="28"/>
          <w:szCs w:val="28"/>
          <w:lang w:eastAsia="uk-UA"/>
        </w:rPr>
        <w:t xml:space="preserve"> </w:t>
      </w:r>
      <w:r>
        <w:rPr>
          <w:rFonts w:ascii="Times New Roman" w:hAnsi="Times New Roman"/>
          <w:b/>
          <w:kern w:val="28"/>
          <w:sz w:val="28"/>
          <w:szCs w:val="28"/>
          <w:lang w:eastAsia="uk-UA"/>
        </w:rPr>
        <w:t>вересня</w:t>
      </w:r>
      <w:r w:rsidR="00DF1239" w:rsidRPr="00AD054E">
        <w:rPr>
          <w:rFonts w:ascii="Times New Roman" w:hAnsi="Times New Roman"/>
          <w:b/>
          <w:kern w:val="28"/>
          <w:sz w:val="28"/>
          <w:szCs w:val="28"/>
          <w:lang w:eastAsia="uk-UA"/>
        </w:rPr>
        <w:t xml:space="preserve"> 202</w:t>
      </w:r>
      <w:r>
        <w:rPr>
          <w:rFonts w:ascii="Times New Roman" w:hAnsi="Times New Roman"/>
          <w:b/>
          <w:kern w:val="28"/>
          <w:sz w:val="28"/>
          <w:szCs w:val="28"/>
          <w:lang w:eastAsia="uk-UA"/>
        </w:rPr>
        <w:t>6</w:t>
      </w:r>
      <w:r w:rsidR="00DF1239" w:rsidRPr="00AD054E">
        <w:rPr>
          <w:rFonts w:ascii="Times New Roman" w:hAnsi="Times New Roman"/>
          <w:b/>
          <w:kern w:val="28"/>
          <w:sz w:val="28"/>
          <w:szCs w:val="28"/>
          <w:lang w:eastAsia="uk-UA"/>
        </w:rPr>
        <w:t xml:space="preserve"> року</w:t>
      </w:r>
      <w:r w:rsidR="00DF1239" w:rsidRPr="00AD054E">
        <w:rPr>
          <w:rFonts w:ascii="Times New Roman" w:hAnsi="Times New Roman"/>
          <w:b/>
          <w:kern w:val="28"/>
          <w:sz w:val="28"/>
          <w:szCs w:val="28"/>
          <w:lang w:eastAsia="uk-UA"/>
        </w:rPr>
        <w:tab/>
      </w:r>
      <w:r w:rsidR="00DF1239" w:rsidRPr="00AD054E">
        <w:rPr>
          <w:rFonts w:ascii="Times New Roman" w:hAnsi="Times New Roman"/>
          <w:b/>
          <w:kern w:val="28"/>
          <w:sz w:val="28"/>
          <w:szCs w:val="28"/>
          <w:lang w:eastAsia="uk-UA"/>
        </w:rPr>
        <w:tab/>
      </w:r>
      <w:r w:rsidR="00DF1239" w:rsidRPr="00AD054E">
        <w:rPr>
          <w:rFonts w:ascii="Times New Roman" w:hAnsi="Times New Roman"/>
          <w:b/>
          <w:kern w:val="28"/>
          <w:sz w:val="28"/>
          <w:szCs w:val="28"/>
          <w:lang w:eastAsia="uk-UA"/>
        </w:rPr>
        <w:tab/>
        <w:t xml:space="preserve">     Київ</w:t>
      </w:r>
      <w:r w:rsidR="00DF1239" w:rsidRPr="00AD054E">
        <w:rPr>
          <w:rFonts w:ascii="Times New Roman" w:hAnsi="Times New Roman"/>
          <w:b/>
          <w:kern w:val="28"/>
          <w:sz w:val="28"/>
          <w:szCs w:val="28"/>
          <w:lang w:eastAsia="uk-UA"/>
        </w:rPr>
        <w:tab/>
      </w:r>
      <w:r w:rsidR="00DF1239" w:rsidRPr="00AD054E">
        <w:rPr>
          <w:rFonts w:ascii="Times New Roman" w:hAnsi="Times New Roman"/>
          <w:b/>
          <w:kern w:val="28"/>
          <w:sz w:val="28"/>
          <w:szCs w:val="28"/>
          <w:lang w:eastAsia="uk-UA"/>
        </w:rPr>
        <w:tab/>
        <w:t xml:space="preserve">                         </w:t>
      </w:r>
      <w:r w:rsidR="00F9307E" w:rsidRPr="00AD054E">
        <w:rPr>
          <w:rFonts w:ascii="Times New Roman" w:hAnsi="Times New Roman"/>
          <w:b/>
          <w:kern w:val="28"/>
          <w:sz w:val="28"/>
          <w:szCs w:val="28"/>
          <w:lang w:eastAsia="uk-UA"/>
        </w:rPr>
        <w:t xml:space="preserve">№ </w:t>
      </w:r>
      <w:r>
        <w:rPr>
          <w:rFonts w:ascii="Times New Roman" w:hAnsi="Times New Roman"/>
          <w:b/>
          <w:kern w:val="28"/>
          <w:sz w:val="28"/>
          <w:szCs w:val="28"/>
          <w:lang w:eastAsia="uk-UA"/>
        </w:rPr>
        <w:t>906</w:t>
      </w:r>
      <w:r w:rsidR="00DF1239" w:rsidRPr="00AD054E">
        <w:rPr>
          <w:rFonts w:ascii="Times New Roman" w:hAnsi="Times New Roman"/>
          <w:b/>
          <w:kern w:val="28"/>
          <w:sz w:val="28"/>
          <w:szCs w:val="28"/>
          <w:lang w:eastAsia="uk-UA"/>
        </w:rPr>
        <w:t>дс-2</w:t>
      </w:r>
      <w:r>
        <w:rPr>
          <w:rFonts w:ascii="Times New Roman" w:hAnsi="Times New Roman"/>
          <w:b/>
          <w:kern w:val="28"/>
          <w:sz w:val="28"/>
          <w:szCs w:val="28"/>
          <w:lang w:eastAsia="uk-UA"/>
        </w:rPr>
        <w:t>6</w:t>
      </w:r>
    </w:p>
    <w:p w14:paraId="4DA2E8AF" w14:textId="77777777" w:rsidR="0079489D" w:rsidRPr="009927D0" w:rsidRDefault="0079489D" w:rsidP="0079489D">
      <w:pPr>
        <w:spacing w:after="120" w:line="240" w:lineRule="auto"/>
        <w:rPr>
          <w:rFonts w:ascii="Times New Roman" w:hAnsi="Times New Roman"/>
          <w:b/>
          <w:sz w:val="28"/>
          <w:szCs w:val="28"/>
          <w:lang w:eastAsia="uk-UA"/>
        </w:rPr>
      </w:pPr>
    </w:p>
    <w:p w14:paraId="7DC57197" w14:textId="77777777" w:rsidR="0079489D" w:rsidRPr="009927D0" w:rsidRDefault="0079489D" w:rsidP="0079489D">
      <w:pPr>
        <w:spacing w:after="0" w:line="240" w:lineRule="auto"/>
        <w:contextualSpacing/>
        <w:rPr>
          <w:rFonts w:ascii="Times New Roman" w:hAnsi="Times New Roman"/>
          <w:b/>
          <w:sz w:val="28"/>
          <w:szCs w:val="28"/>
          <w:lang w:eastAsia="uk-UA"/>
        </w:rPr>
      </w:pPr>
      <w:r w:rsidRPr="009927D0">
        <w:rPr>
          <w:rFonts w:ascii="Times New Roman" w:hAnsi="Times New Roman"/>
          <w:b/>
          <w:sz w:val="28"/>
          <w:szCs w:val="28"/>
          <w:lang w:eastAsia="uk-UA"/>
        </w:rPr>
        <w:t xml:space="preserve">Про відмову у відкритті </w:t>
      </w:r>
    </w:p>
    <w:p w14:paraId="1AA39CE7" w14:textId="77777777" w:rsidR="0079489D" w:rsidRPr="009927D0" w:rsidRDefault="0079489D" w:rsidP="0079489D">
      <w:pPr>
        <w:spacing w:after="0" w:line="240" w:lineRule="auto"/>
        <w:contextualSpacing/>
        <w:rPr>
          <w:rFonts w:ascii="Times New Roman" w:hAnsi="Times New Roman"/>
          <w:b/>
          <w:sz w:val="28"/>
          <w:szCs w:val="28"/>
          <w:lang w:eastAsia="uk-UA"/>
        </w:rPr>
      </w:pPr>
      <w:r w:rsidRPr="009927D0">
        <w:rPr>
          <w:rFonts w:ascii="Times New Roman" w:hAnsi="Times New Roman"/>
          <w:b/>
          <w:sz w:val="28"/>
          <w:szCs w:val="28"/>
          <w:lang w:eastAsia="uk-UA"/>
        </w:rPr>
        <w:t>дисциплінарного провадження</w:t>
      </w:r>
    </w:p>
    <w:p w14:paraId="11C704E4" w14:textId="77777777" w:rsidR="0079489D" w:rsidRPr="009927D0" w:rsidRDefault="0079489D" w:rsidP="0079489D">
      <w:pPr>
        <w:spacing w:after="0" w:line="240" w:lineRule="auto"/>
        <w:contextualSpacing/>
        <w:rPr>
          <w:rFonts w:ascii="Times New Roman" w:hAnsi="Times New Roman"/>
          <w:b/>
          <w:sz w:val="28"/>
          <w:szCs w:val="28"/>
          <w:lang w:eastAsia="uk-UA"/>
        </w:rPr>
      </w:pPr>
    </w:p>
    <w:p w14:paraId="1688ED32" w14:textId="14122EB0" w:rsidR="00A3714B" w:rsidRPr="000961DD" w:rsidRDefault="00A3714B" w:rsidP="00A3714B">
      <w:pPr>
        <w:pStyle w:val="a3"/>
        <w:tabs>
          <w:tab w:val="left" w:pos="567"/>
        </w:tabs>
        <w:spacing w:after="120"/>
        <w:ind w:firstLine="567"/>
        <w:jc w:val="both"/>
        <w:rPr>
          <w:rFonts w:ascii="Times New Roman" w:hAnsi="Times New Roman"/>
          <w:sz w:val="28"/>
          <w:szCs w:val="28"/>
        </w:rPr>
      </w:pPr>
      <w:r w:rsidRPr="00241D40">
        <w:rPr>
          <w:rFonts w:ascii="Times New Roman" w:hAnsi="Times New Roman"/>
          <w:sz w:val="28"/>
          <w:szCs w:val="28"/>
        </w:rPr>
        <w:t xml:space="preserve">Член Кваліфікаційно-дисциплінарної комісії прокурорів </w:t>
      </w:r>
      <w:proofErr w:type="spellStart"/>
      <w:r w:rsidRPr="00241D40">
        <w:rPr>
          <w:rFonts w:ascii="Times New Roman" w:hAnsi="Times New Roman"/>
          <w:sz w:val="28"/>
          <w:szCs w:val="28"/>
        </w:rPr>
        <w:t>Бобровник</w:t>
      </w:r>
      <w:proofErr w:type="spellEnd"/>
      <w:r w:rsidRPr="00241D40">
        <w:rPr>
          <w:rFonts w:ascii="Times New Roman" w:hAnsi="Times New Roman"/>
          <w:sz w:val="28"/>
          <w:szCs w:val="28"/>
        </w:rPr>
        <w:t xml:space="preserve"> С.В., розглянувши дисциплінарну скаргу </w:t>
      </w:r>
      <w:r w:rsidR="00A22E80">
        <w:rPr>
          <w:rFonts w:ascii="Times New Roman" w:hAnsi="Times New Roman"/>
          <w:sz w:val="28"/>
          <w:szCs w:val="28"/>
        </w:rPr>
        <w:t>ОСОБА 1</w:t>
      </w:r>
      <w:r>
        <w:rPr>
          <w:rFonts w:ascii="Times New Roman" w:hAnsi="Times New Roman"/>
          <w:sz w:val="28"/>
          <w:szCs w:val="28"/>
        </w:rPr>
        <w:t xml:space="preserve"> про вчинення</w:t>
      </w:r>
      <w:r w:rsidRPr="00241D40">
        <w:rPr>
          <w:rFonts w:ascii="Times New Roman" w:hAnsi="Times New Roman"/>
          <w:sz w:val="28"/>
          <w:szCs w:val="28"/>
        </w:rPr>
        <w:t xml:space="preserve"> </w:t>
      </w:r>
      <w:r>
        <w:rPr>
          <w:rFonts w:ascii="Times New Roman" w:hAnsi="Times New Roman"/>
          <w:sz w:val="28"/>
          <w:szCs w:val="28"/>
        </w:rPr>
        <w:t xml:space="preserve">прокурором першого відділу процесуального керівництва при провадженні досудового розслідування територіальними органами поліції та підтримання публічного обвинувачення управління нагляду за додержанням законів Національною поліцією України Київської міської прокуратури </w:t>
      </w:r>
      <w:proofErr w:type="spellStart"/>
      <w:r>
        <w:rPr>
          <w:rFonts w:ascii="Times New Roman" w:hAnsi="Times New Roman"/>
          <w:sz w:val="28"/>
          <w:szCs w:val="28"/>
        </w:rPr>
        <w:t>Котковцем</w:t>
      </w:r>
      <w:proofErr w:type="spellEnd"/>
      <w:r>
        <w:rPr>
          <w:rFonts w:ascii="Times New Roman" w:hAnsi="Times New Roman"/>
          <w:sz w:val="28"/>
          <w:szCs w:val="28"/>
        </w:rPr>
        <w:t xml:space="preserve"> В.Н. (далі – прокурор </w:t>
      </w:r>
      <w:proofErr w:type="spellStart"/>
      <w:r>
        <w:rPr>
          <w:rFonts w:ascii="Times New Roman" w:hAnsi="Times New Roman"/>
          <w:sz w:val="28"/>
          <w:szCs w:val="28"/>
        </w:rPr>
        <w:t>Котковець</w:t>
      </w:r>
      <w:proofErr w:type="spellEnd"/>
      <w:r>
        <w:rPr>
          <w:rFonts w:ascii="Times New Roman" w:hAnsi="Times New Roman"/>
          <w:sz w:val="28"/>
          <w:szCs w:val="28"/>
        </w:rPr>
        <w:t xml:space="preserve"> В.Н.) </w:t>
      </w:r>
      <w:r>
        <w:rPr>
          <w:rFonts w:ascii="Times New Roman" w:hAnsi="Times New Roman"/>
          <w:iCs/>
          <w:sz w:val="28"/>
          <w:szCs w:val="28"/>
          <w:shd w:val="clear" w:color="auto" w:fill="FFFFFF"/>
        </w:rPr>
        <w:t>дисциплінарного проступку</w:t>
      </w:r>
      <w:r w:rsidRPr="00241D40">
        <w:rPr>
          <w:rFonts w:ascii="Times New Roman" w:hAnsi="Times New Roman"/>
          <w:iCs/>
          <w:sz w:val="28"/>
          <w:szCs w:val="28"/>
          <w:shd w:val="clear" w:color="auto" w:fill="FFFFFF"/>
        </w:rPr>
        <w:t>,</w:t>
      </w:r>
    </w:p>
    <w:p w14:paraId="05156ADA" w14:textId="77777777" w:rsidR="0032608B" w:rsidRPr="006F76AA" w:rsidRDefault="00AC0793" w:rsidP="00A3714B">
      <w:pPr>
        <w:tabs>
          <w:tab w:val="left" w:pos="567"/>
        </w:tabs>
        <w:spacing w:after="120" w:line="240" w:lineRule="auto"/>
        <w:ind w:firstLine="567"/>
        <w:contextualSpacing/>
        <w:jc w:val="center"/>
        <w:rPr>
          <w:rFonts w:ascii="Times New Roman" w:hAnsi="Times New Roman"/>
          <w:b/>
          <w:sz w:val="28"/>
          <w:szCs w:val="28"/>
          <w:lang w:eastAsia="uk-UA"/>
        </w:rPr>
      </w:pPr>
      <w:r w:rsidRPr="006F76AA">
        <w:rPr>
          <w:rFonts w:ascii="Times New Roman" w:hAnsi="Times New Roman"/>
          <w:b/>
          <w:sz w:val="28"/>
          <w:szCs w:val="28"/>
          <w:lang w:eastAsia="uk-UA"/>
        </w:rPr>
        <w:t>В</w:t>
      </w:r>
      <w:r w:rsidR="0032608B" w:rsidRPr="006F76AA">
        <w:rPr>
          <w:rFonts w:ascii="Times New Roman" w:hAnsi="Times New Roman"/>
          <w:b/>
          <w:sz w:val="28"/>
          <w:szCs w:val="28"/>
          <w:lang w:eastAsia="uk-UA"/>
        </w:rPr>
        <w:t>СТАНОВИВ:</w:t>
      </w:r>
    </w:p>
    <w:p w14:paraId="74069698" w14:textId="2080907C" w:rsidR="00A3714B" w:rsidRDefault="00A3714B" w:rsidP="00A3714B">
      <w:pPr>
        <w:tabs>
          <w:tab w:val="left" w:pos="567"/>
        </w:tabs>
        <w:spacing w:after="0" w:line="240" w:lineRule="auto"/>
        <w:ind w:right="-1" w:firstLine="567"/>
        <w:jc w:val="both"/>
        <w:rPr>
          <w:rFonts w:ascii="Times New Roman" w:hAnsi="Times New Roman"/>
          <w:sz w:val="28"/>
          <w:szCs w:val="28"/>
        </w:rPr>
      </w:pPr>
      <w:r w:rsidRPr="00A0433C">
        <w:rPr>
          <w:rFonts w:ascii="Times New Roman" w:hAnsi="Times New Roman"/>
          <w:sz w:val="28"/>
          <w:szCs w:val="28"/>
        </w:rPr>
        <w:t>До Кваліфікаційно-дисциплінарної комісії прокурорів (далі – Комісія) надійшла скарга</w:t>
      </w:r>
      <w:r>
        <w:rPr>
          <w:rFonts w:ascii="Times New Roman" w:hAnsi="Times New Roman"/>
          <w:sz w:val="28"/>
          <w:szCs w:val="28"/>
        </w:rPr>
        <w:t xml:space="preserve"> </w:t>
      </w:r>
      <w:r w:rsidR="00A22E80">
        <w:rPr>
          <w:rFonts w:ascii="Times New Roman" w:hAnsi="Times New Roman"/>
          <w:sz w:val="28"/>
          <w:szCs w:val="28"/>
        </w:rPr>
        <w:t>ОСОБА 1</w:t>
      </w:r>
      <w:r>
        <w:rPr>
          <w:rFonts w:ascii="Times New Roman" w:hAnsi="Times New Roman"/>
          <w:sz w:val="28"/>
          <w:szCs w:val="28"/>
        </w:rPr>
        <w:t xml:space="preserve"> (далі – скаржниця)</w:t>
      </w:r>
      <w:r w:rsidRPr="003C7F03">
        <w:rPr>
          <w:rFonts w:ascii="Times New Roman" w:hAnsi="Times New Roman"/>
          <w:sz w:val="28"/>
          <w:szCs w:val="28"/>
        </w:rPr>
        <w:t xml:space="preserve"> </w:t>
      </w:r>
      <w:r w:rsidRPr="00A0433C">
        <w:rPr>
          <w:rFonts w:ascii="Times New Roman" w:hAnsi="Times New Roman"/>
          <w:sz w:val="28"/>
          <w:szCs w:val="28"/>
        </w:rPr>
        <w:t>про вчинення дисциплінарного проступку прокурор</w:t>
      </w:r>
      <w:r>
        <w:rPr>
          <w:rFonts w:ascii="Times New Roman" w:hAnsi="Times New Roman"/>
          <w:sz w:val="28"/>
          <w:szCs w:val="28"/>
        </w:rPr>
        <w:t xml:space="preserve">ом </w:t>
      </w:r>
      <w:proofErr w:type="spellStart"/>
      <w:r>
        <w:rPr>
          <w:rFonts w:ascii="Times New Roman" w:hAnsi="Times New Roman"/>
          <w:sz w:val="28"/>
          <w:szCs w:val="28"/>
        </w:rPr>
        <w:t>Котковцем</w:t>
      </w:r>
      <w:proofErr w:type="spellEnd"/>
      <w:r>
        <w:rPr>
          <w:rFonts w:ascii="Times New Roman" w:hAnsi="Times New Roman"/>
          <w:sz w:val="28"/>
          <w:szCs w:val="28"/>
        </w:rPr>
        <w:t xml:space="preserve"> В.Н.</w:t>
      </w:r>
    </w:p>
    <w:p w14:paraId="3BCC2CD8" w14:textId="220EFE04" w:rsidR="00A3714B" w:rsidRDefault="00A3714B" w:rsidP="00A3714B">
      <w:pPr>
        <w:spacing w:after="0" w:line="240" w:lineRule="auto"/>
        <w:ind w:right="-1" w:firstLine="567"/>
        <w:jc w:val="both"/>
        <w:rPr>
          <w:rFonts w:ascii="Times New Roman" w:hAnsi="Times New Roman"/>
          <w:sz w:val="28"/>
          <w:szCs w:val="28"/>
        </w:rPr>
      </w:pPr>
      <w:r w:rsidRPr="00A0433C">
        <w:rPr>
          <w:rFonts w:ascii="Times New Roman" w:hAnsi="Times New Roman"/>
          <w:sz w:val="28"/>
          <w:szCs w:val="28"/>
        </w:rPr>
        <w:t xml:space="preserve">Скарга передана мені, члену Комісії </w:t>
      </w:r>
      <w:proofErr w:type="spellStart"/>
      <w:r w:rsidRPr="00A0433C">
        <w:rPr>
          <w:rFonts w:ascii="Times New Roman" w:hAnsi="Times New Roman"/>
          <w:sz w:val="28"/>
          <w:szCs w:val="28"/>
        </w:rPr>
        <w:t>Бобровник</w:t>
      </w:r>
      <w:proofErr w:type="spellEnd"/>
      <w:r w:rsidRPr="00A0433C">
        <w:rPr>
          <w:rFonts w:ascii="Times New Roman" w:hAnsi="Times New Roman"/>
          <w:sz w:val="28"/>
          <w:szCs w:val="28"/>
        </w:rPr>
        <w:t xml:space="preserve"> С.В. (протоко</w:t>
      </w:r>
      <w:r>
        <w:rPr>
          <w:rFonts w:ascii="Times New Roman" w:hAnsi="Times New Roman"/>
          <w:sz w:val="28"/>
          <w:szCs w:val="28"/>
        </w:rPr>
        <w:t>л автоматичного розподілу від 15</w:t>
      </w:r>
      <w:r w:rsidRPr="00A0433C">
        <w:rPr>
          <w:rFonts w:ascii="Times New Roman" w:hAnsi="Times New Roman"/>
          <w:sz w:val="28"/>
          <w:szCs w:val="28"/>
        </w:rPr>
        <w:t>.</w:t>
      </w:r>
      <w:r>
        <w:rPr>
          <w:rFonts w:ascii="Times New Roman" w:hAnsi="Times New Roman"/>
          <w:sz w:val="28"/>
          <w:szCs w:val="28"/>
        </w:rPr>
        <w:t>09</w:t>
      </w:r>
      <w:r w:rsidRPr="00A0433C">
        <w:rPr>
          <w:rFonts w:ascii="Times New Roman" w:hAnsi="Times New Roman"/>
          <w:sz w:val="28"/>
          <w:szCs w:val="28"/>
        </w:rPr>
        <w:t>.202</w:t>
      </w:r>
      <w:r>
        <w:rPr>
          <w:rFonts w:ascii="Times New Roman" w:hAnsi="Times New Roman"/>
          <w:sz w:val="28"/>
          <w:szCs w:val="28"/>
        </w:rPr>
        <w:t>6</w:t>
      </w:r>
      <w:r w:rsidRPr="00A0433C">
        <w:rPr>
          <w:rFonts w:ascii="Times New Roman" w:hAnsi="Times New Roman"/>
          <w:sz w:val="28"/>
          <w:szCs w:val="28"/>
        </w:rPr>
        <w:t xml:space="preserve"> року). </w:t>
      </w:r>
    </w:p>
    <w:p w14:paraId="20E48229" w14:textId="13B593E6" w:rsidR="003354CC" w:rsidRDefault="00A67281" w:rsidP="00A67281">
      <w:pPr>
        <w:spacing w:after="0" w:line="240" w:lineRule="auto"/>
        <w:ind w:right="-1" w:firstLine="567"/>
        <w:jc w:val="both"/>
        <w:rPr>
          <w:rFonts w:ascii="Times New Roman" w:hAnsi="Times New Roman"/>
          <w:sz w:val="28"/>
          <w:szCs w:val="28"/>
        </w:rPr>
      </w:pPr>
      <w:r>
        <w:rPr>
          <w:rFonts w:ascii="Times New Roman" w:hAnsi="Times New Roman"/>
          <w:sz w:val="28"/>
          <w:szCs w:val="28"/>
        </w:rPr>
        <w:t xml:space="preserve">Також 15.09.2026 року </w:t>
      </w:r>
      <w:r w:rsidR="003354CC">
        <w:rPr>
          <w:rFonts w:ascii="Times New Roman" w:hAnsi="Times New Roman"/>
          <w:sz w:val="28"/>
          <w:szCs w:val="28"/>
        </w:rPr>
        <w:t>до Комісії надійш</w:t>
      </w:r>
      <w:r w:rsidR="00B8216F">
        <w:rPr>
          <w:rFonts w:ascii="Times New Roman" w:hAnsi="Times New Roman"/>
          <w:sz w:val="28"/>
          <w:szCs w:val="28"/>
        </w:rPr>
        <w:t>ов</w:t>
      </w:r>
      <w:r w:rsidR="003354CC">
        <w:rPr>
          <w:rFonts w:ascii="Times New Roman" w:hAnsi="Times New Roman"/>
          <w:sz w:val="28"/>
          <w:szCs w:val="28"/>
        </w:rPr>
        <w:t xml:space="preserve"> дуб</w:t>
      </w:r>
      <w:r w:rsidR="00B8216F">
        <w:rPr>
          <w:rFonts w:ascii="Times New Roman" w:hAnsi="Times New Roman"/>
          <w:sz w:val="28"/>
          <w:szCs w:val="28"/>
        </w:rPr>
        <w:t>лікат</w:t>
      </w:r>
      <w:r w:rsidR="003354CC">
        <w:rPr>
          <w:rFonts w:ascii="Times New Roman" w:hAnsi="Times New Roman"/>
          <w:sz w:val="28"/>
          <w:szCs w:val="28"/>
        </w:rPr>
        <w:t xml:space="preserve"> дисциплінарн</w:t>
      </w:r>
      <w:r w:rsidR="00B8216F">
        <w:rPr>
          <w:rFonts w:ascii="Times New Roman" w:hAnsi="Times New Roman"/>
          <w:sz w:val="28"/>
          <w:szCs w:val="28"/>
        </w:rPr>
        <w:t>ої</w:t>
      </w:r>
      <w:r w:rsidR="003354CC">
        <w:rPr>
          <w:rFonts w:ascii="Times New Roman" w:hAnsi="Times New Roman"/>
          <w:sz w:val="28"/>
          <w:szCs w:val="28"/>
        </w:rPr>
        <w:t xml:space="preserve"> скарг</w:t>
      </w:r>
      <w:r w:rsidR="00B8216F">
        <w:rPr>
          <w:rFonts w:ascii="Times New Roman" w:hAnsi="Times New Roman"/>
          <w:sz w:val="28"/>
          <w:szCs w:val="28"/>
        </w:rPr>
        <w:t>и</w:t>
      </w:r>
      <w:r w:rsidR="003354CC">
        <w:rPr>
          <w:rFonts w:ascii="Times New Roman" w:hAnsi="Times New Roman"/>
          <w:sz w:val="28"/>
          <w:szCs w:val="28"/>
        </w:rPr>
        <w:t xml:space="preserve"> </w:t>
      </w:r>
      <w:r w:rsidR="00A22E80">
        <w:rPr>
          <w:rFonts w:ascii="Times New Roman" w:hAnsi="Times New Roman"/>
          <w:sz w:val="28"/>
          <w:szCs w:val="28"/>
        </w:rPr>
        <w:t>ОСОБА 1</w:t>
      </w:r>
      <w:r w:rsidR="003354CC">
        <w:rPr>
          <w:rFonts w:ascii="Times New Roman" w:hAnsi="Times New Roman"/>
          <w:sz w:val="28"/>
          <w:szCs w:val="28"/>
        </w:rPr>
        <w:t xml:space="preserve">, яку </w:t>
      </w:r>
      <w:r>
        <w:rPr>
          <w:rFonts w:ascii="Times New Roman" w:hAnsi="Times New Roman"/>
          <w:sz w:val="28"/>
          <w:szCs w:val="28"/>
        </w:rPr>
        <w:t>зареєстровано за № 07/3-4214вх-26 та долучено</w:t>
      </w:r>
      <w:r w:rsidR="003354CC">
        <w:rPr>
          <w:rFonts w:ascii="Times New Roman" w:hAnsi="Times New Roman"/>
          <w:sz w:val="28"/>
          <w:szCs w:val="28"/>
        </w:rPr>
        <w:t xml:space="preserve"> до</w:t>
      </w:r>
      <w:r w:rsidR="00B8216F">
        <w:rPr>
          <w:rFonts w:ascii="Times New Roman" w:hAnsi="Times New Roman"/>
          <w:sz w:val="28"/>
          <w:szCs w:val="28"/>
        </w:rPr>
        <w:t xml:space="preserve"> дисциплінарної</w:t>
      </w:r>
      <w:r w:rsidR="003354CC">
        <w:rPr>
          <w:rFonts w:ascii="Times New Roman" w:hAnsi="Times New Roman"/>
          <w:sz w:val="28"/>
          <w:szCs w:val="28"/>
        </w:rPr>
        <w:t xml:space="preserve"> скарги від </w:t>
      </w:r>
      <w:r>
        <w:rPr>
          <w:rFonts w:ascii="Times New Roman" w:hAnsi="Times New Roman"/>
          <w:sz w:val="28"/>
          <w:szCs w:val="28"/>
        </w:rPr>
        <w:t>15</w:t>
      </w:r>
      <w:r w:rsidR="003354CC">
        <w:rPr>
          <w:rFonts w:ascii="Times New Roman" w:hAnsi="Times New Roman"/>
          <w:sz w:val="28"/>
          <w:szCs w:val="28"/>
        </w:rPr>
        <w:t>.0</w:t>
      </w:r>
      <w:r>
        <w:rPr>
          <w:rFonts w:ascii="Times New Roman" w:hAnsi="Times New Roman"/>
          <w:sz w:val="28"/>
          <w:szCs w:val="28"/>
        </w:rPr>
        <w:t>9</w:t>
      </w:r>
      <w:r w:rsidR="003354CC">
        <w:rPr>
          <w:rFonts w:ascii="Times New Roman" w:hAnsi="Times New Roman"/>
          <w:sz w:val="28"/>
          <w:szCs w:val="28"/>
        </w:rPr>
        <w:t>.2026 року.</w:t>
      </w:r>
    </w:p>
    <w:p w14:paraId="22E13C67" w14:textId="77777777" w:rsidR="00A3714B" w:rsidRDefault="00A3714B" w:rsidP="00A3714B">
      <w:pPr>
        <w:spacing w:after="120" w:line="240" w:lineRule="auto"/>
        <w:ind w:right="-1" w:firstLine="567"/>
        <w:jc w:val="both"/>
        <w:rPr>
          <w:rFonts w:ascii="Times New Roman" w:hAnsi="Times New Roman"/>
          <w:sz w:val="28"/>
          <w:szCs w:val="28"/>
        </w:rPr>
      </w:pPr>
      <w:r w:rsidRPr="00A0433C">
        <w:rPr>
          <w:rFonts w:ascii="Times New Roman" w:hAnsi="Times New Roman"/>
          <w:sz w:val="28"/>
          <w:szCs w:val="28"/>
        </w:rPr>
        <w:t>Вирішуючи питання щодо можливості відкриття дисциплінарного</w:t>
      </w:r>
      <w:r>
        <w:rPr>
          <w:rFonts w:ascii="Times New Roman" w:hAnsi="Times New Roman"/>
          <w:sz w:val="28"/>
          <w:szCs w:val="28"/>
        </w:rPr>
        <w:t xml:space="preserve"> провадження встановлено таке. </w:t>
      </w:r>
    </w:p>
    <w:p w14:paraId="70AEE688" w14:textId="0F42AD91" w:rsidR="00787A6D" w:rsidRPr="009927D0" w:rsidRDefault="0032608B" w:rsidP="00A3714B">
      <w:pPr>
        <w:widowControl w:val="0"/>
        <w:tabs>
          <w:tab w:val="left" w:pos="567"/>
          <w:tab w:val="left" w:pos="851"/>
        </w:tabs>
        <w:spacing w:after="0" w:line="240" w:lineRule="auto"/>
        <w:contextualSpacing/>
        <w:jc w:val="both"/>
        <w:rPr>
          <w:rFonts w:ascii="Times New Roman" w:hAnsi="Times New Roman"/>
          <w:b/>
          <w:sz w:val="28"/>
          <w:szCs w:val="28"/>
        </w:rPr>
      </w:pPr>
      <w:r w:rsidRPr="009927D0">
        <w:rPr>
          <w:rFonts w:ascii="Times New Roman" w:hAnsi="Times New Roman"/>
          <w:sz w:val="28"/>
          <w:szCs w:val="28"/>
        </w:rPr>
        <w:tab/>
      </w:r>
      <w:r w:rsidR="00C02F8D" w:rsidRPr="009927D0">
        <w:rPr>
          <w:rFonts w:ascii="Times New Roman" w:hAnsi="Times New Roman"/>
          <w:b/>
          <w:sz w:val="28"/>
          <w:szCs w:val="28"/>
        </w:rPr>
        <w:t>Зміст</w:t>
      </w:r>
      <w:r w:rsidR="00B405B2" w:rsidRPr="009927D0">
        <w:rPr>
          <w:rFonts w:ascii="Times New Roman" w:hAnsi="Times New Roman"/>
          <w:b/>
          <w:sz w:val="28"/>
          <w:szCs w:val="28"/>
        </w:rPr>
        <w:t xml:space="preserve"> скарг</w:t>
      </w:r>
      <w:r w:rsidR="00535E75" w:rsidRPr="009927D0">
        <w:rPr>
          <w:rFonts w:ascii="Times New Roman" w:hAnsi="Times New Roman"/>
          <w:b/>
          <w:sz w:val="28"/>
          <w:szCs w:val="28"/>
        </w:rPr>
        <w:t>и</w:t>
      </w:r>
    </w:p>
    <w:p w14:paraId="18E7CBB7" w14:textId="601F3981" w:rsidR="00A3714B" w:rsidRDefault="00A3714B" w:rsidP="00D67071">
      <w:pPr>
        <w:widowControl w:val="0"/>
        <w:spacing w:after="0" w:line="240" w:lineRule="auto"/>
        <w:ind w:firstLine="567"/>
        <w:jc w:val="both"/>
        <w:rPr>
          <w:rFonts w:ascii="Times New Roman" w:hAnsi="Times New Roman"/>
          <w:sz w:val="28"/>
          <w:szCs w:val="28"/>
        </w:rPr>
      </w:pPr>
      <w:r w:rsidRPr="0038565C">
        <w:rPr>
          <w:rFonts w:ascii="Times New Roman" w:hAnsi="Times New Roman"/>
          <w:sz w:val="28"/>
          <w:szCs w:val="28"/>
        </w:rPr>
        <w:t>Скаржни</w:t>
      </w:r>
      <w:r>
        <w:rPr>
          <w:rFonts w:ascii="Times New Roman" w:hAnsi="Times New Roman"/>
          <w:sz w:val="28"/>
          <w:szCs w:val="28"/>
        </w:rPr>
        <w:t>цею</w:t>
      </w:r>
      <w:r w:rsidRPr="0038565C">
        <w:rPr>
          <w:rFonts w:ascii="Times New Roman" w:hAnsi="Times New Roman"/>
          <w:sz w:val="28"/>
          <w:szCs w:val="28"/>
        </w:rPr>
        <w:t xml:space="preserve"> у матеріалах дисциплінарної скарги зазначається, що</w:t>
      </w:r>
      <w:r>
        <w:rPr>
          <w:rFonts w:ascii="Times New Roman" w:hAnsi="Times New Roman"/>
          <w:sz w:val="28"/>
          <w:szCs w:val="28"/>
        </w:rPr>
        <w:t xml:space="preserve"> в провадженні Печерського районного суду м. Києва перебуває справа №757/13394/25-к за обвинуваченням </w:t>
      </w:r>
      <w:r w:rsidR="00A22E80">
        <w:rPr>
          <w:rFonts w:ascii="Times New Roman" w:hAnsi="Times New Roman"/>
          <w:sz w:val="28"/>
          <w:szCs w:val="28"/>
        </w:rPr>
        <w:t>ОСОБА 1</w:t>
      </w:r>
      <w:r>
        <w:rPr>
          <w:rFonts w:ascii="Times New Roman" w:hAnsi="Times New Roman"/>
          <w:sz w:val="28"/>
          <w:szCs w:val="28"/>
        </w:rPr>
        <w:t xml:space="preserve"> у кримінальному правопорушенні</w:t>
      </w:r>
      <w:r w:rsidR="006C001F">
        <w:rPr>
          <w:rFonts w:ascii="Times New Roman" w:hAnsi="Times New Roman"/>
          <w:sz w:val="28"/>
          <w:szCs w:val="28"/>
        </w:rPr>
        <w:t>,</w:t>
      </w:r>
      <w:r>
        <w:rPr>
          <w:rFonts w:ascii="Times New Roman" w:hAnsi="Times New Roman"/>
          <w:sz w:val="28"/>
          <w:szCs w:val="28"/>
        </w:rPr>
        <w:t xml:space="preserve"> передбаченому ч. 5 ст. 191 КК України.</w:t>
      </w:r>
    </w:p>
    <w:p w14:paraId="56D1A13C" w14:textId="5CE3C56B" w:rsidR="007A0A1D" w:rsidRPr="007A0A1D" w:rsidRDefault="007A0A1D" w:rsidP="00D67071">
      <w:pPr>
        <w:widowControl w:val="0"/>
        <w:spacing w:after="0" w:line="240" w:lineRule="auto"/>
        <w:ind w:firstLine="567"/>
        <w:jc w:val="both"/>
        <w:rPr>
          <w:rFonts w:ascii="Times New Roman" w:hAnsi="Times New Roman"/>
          <w:sz w:val="28"/>
          <w:szCs w:val="28"/>
          <w:shd w:val="clear" w:color="auto" w:fill="FFFFFF"/>
        </w:rPr>
      </w:pPr>
      <w:r>
        <w:rPr>
          <w:rFonts w:ascii="Times New Roman" w:hAnsi="Times New Roman"/>
          <w:sz w:val="28"/>
          <w:szCs w:val="28"/>
        </w:rPr>
        <w:t xml:space="preserve">17.10.2024 року ухвалою слідчого судді Голосіївського районного суду м. Києва у справі № 752/8971/24 повторно накладено арешт на автомобіль марки </w:t>
      </w:r>
      <w:r>
        <w:rPr>
          <w:rFonts w:ascii="Times New Roman" w:hAnsi="Times New Roman"/>
          <w:sz w:val="28"/>
          <w:szCs w:val="28"/>
          <w:lang w:val="en-US"/>
        </w:rPr>
        <w:t xml:space="preserve">GMC </w:t>
      </w:r>
      <w:r>
        <w:rPr>
          <w:rFonts w:ascii="Times New Roman" w:hAnsi="Times New Roman"/>
          <w:sz w:val="28"/>
          <w:szCs w:val="28"/>
        </w:rPr>
        <w:t xml:space="preserve">модель </w:t>
      </w:r>
      <w:r>
        <w:rPr>
          <w:rFonts w:ascii="Times New Roman" w:hAnsi="Times New Roman"/>
          <w:sz w:val="28"/>
          <w:szCs w:val="28"/>
          <w:lang w:val="en-US"/>
        </w:rPr>
        <w:t>TERRAIN</w:t>
      </w:r>
      <w:r>
        <w:rPr>
          <w:rFonts w:ascii="Times New Roman" w:hAnsi="Times New Roman"/>
          <w:sz w:val="28"/>
          <w:szCs w:val="28"/>
        </w:rPr>
        <w:t xml:space="preserve">, </w:t>
      </w:r>
      <w:proofErr w:type="spellStart"/>
      <w:r>
        <w:rPr>
          <w:rFonts w:ascii="Times New Roman" w:hAnsi="Times New Roman"/>
          <w:sz w:val="28"/>
          <w:szCs w:val="28"/>
        </w:rPr>
        <w:t>д.н.з</w:t>
      </w:r>
      <w:proofErr w:type="spellEnd"/>
      <w:r>
        <w:rPr>
          <w:rFonts w:ascii="Times New Roman" w:hAnsi="Times New Roman"/>
          <w:sz w:val="28"/>
          <w:szCs w:val="28"/>
        </w:rPr>
        <w:t xml:space="preserve">. </w:t>
      </w:r>
      <w:r w:rsidR="00A22E80">
        <w:rPr>
          <w:rFonts w:ascii="Times New Roman" w:hAnsi="Times New Roman"/>
          <w:sz w:val="28"/>
          <w:szCs w:val="28"/>
        </w:rPr>
        <w:t>(конфіденційна інформація)</w:t>
      </w:r>
      <w:r>
        <w:rPr>
          <w:rFonts w:ascii="Times New Roman" w:hAnsi="Times New Roman"/>
          <w:sz w:val="28"/>
          <w:szCs w:val="28"/>
        </w:rPr>
        <w:t xml:space="preserve">. </w:t>
      </w:r>
    </w:p>
    <w:p w14:paraId="7BA51B51" w14:textId="08451B5C" w:rsidR="003354CC" w:rsidRDefault="007A0A1D" w:rsidP="003354CC">
      <w:pPr>
        <w:widowControl w:val="0"/>
        <w:spacing w:after="0" w:line="240" w:lineRule="auto"/>
        <w:ind w:firstLine="567"/>
        <w:jc w:val="both"/>
        <w:rPr>
          <w:rFonts w:ascii="Times New Roman" w:hAnsi="Times New Roman"/>
          <w:sz w:val="28"/>
          <w:szCs w:val="28"/>
          <w:shd w:val="clear" w:color="auto" w:fill="FFFFFF"/>
        </w:rPr>
      </w:pPr>
      <w:r>
        <w:rPr>
          <w:rFonts w:ascii="Times New Roman" w:hAnsi="Times New Roman"/>
          <w:sz w:val="28"/>
          <w:szCs w:val="28"/>
          <w:shd w:val="clear" w:color="auto" w:fill="FFFFFF"/>
        </w:rPr>
        <w:t xml:space="preserve">Враховуючи, що справа </w:t>
      </w:r>
      <w:r>
        <w:rPr>
          <w:rFonts w:ascii="Times New Roman" w:hAnsi="Times New Roman"/>
          <w:sz w:val="28"/>
          <w:szCs w:val="28"/>
        </w:rPr>
        <w:t>№757/13394/25-к розглядається в суді по суті та всі речові докази знаходяться в процесуальному розпорядженні прокурора</w:t>
      </w:r>
      <w:r w:rsidR="006C001F">
        <w:rPr>
          <w:rFonts w:ascii="Times New Roman" w:hAnsi="Times New Roman"/>
          <w:sz w:val="28"/>
          <w:szCs w:val="28"/>
        </w:rPr>
        <w:t>,</w:t>
      </w:r>
      <w:r w:rsidR="003354CC">
        <w:rPr>
          <w:rFonts w:ascii="Times New Roman" w:hAnsi="Times New Roman"/>
          <w:sz w:val="28"/>
          <w:szCs w:val="28"/>
        </w:rPr>
        <w:t xml:space="preserve"> </w:t>
      </w:r>
      <w:r>
        <w:rPr>
          <w:rFonts w:ascii="Times New Roman" w:hAnsi="Times New Roman"/>
          <w:sz w:val="28"/>
          <w:szCs w:val="28"/>
          <w:shd w:val="clear" w:color="auto" w:fill="FFFFFF"/>
        </w:rPr>
        <w:t xml:space="preserve">18.08.2026 року на офіційну електронну пошту Київської міської прокуратури </w:t>
      </w:r>
      <w:r w:rsidR="003354CC">
        <w:rPr>
          <w:rFonts w:ascii="Times New Roman" w:hAnsi="Times New Roman"/>
          <w:sz w:val="28"/>
          <w:szCs w:val="28"/>
          <w:shd w:val="clear" w:color="auto" w:fill="FFFFFF"/>
        </w:rPr>
        <w:t xml:space="preserve"> </w:t>
      </w:r>
      <w:r w:rsidR="003354CC">
        <w:rPr>
          <w:rFonts w:ascii="Times New Roman" w:hAnsi="Times New Roman"/>
          <w:sz w:val="28"/>
          <w:szCs w:val="28"/>
          <w:shd w:val="clear" w:color="auto" w:fill="FFFFFF"/>
        </w:rPr>
        <w:lastRenderedPageBreak/>
        <w:t xml:space="preserve">направлено клопотання про надання </w:t>
      </w:r>
      <w:r w:rsidR="00A67281">
        <w:rPr>
          <w:rFonts w:ascii="Times New Roman" w:hAnsi="Times New Roman"/>
          <w:sz w:val="28"/>
          <w:szCs w:val="28"/>
          <w:shd w:val="clear" w:color="auto" w:fill="FFFFFF"/>
        </w:rPr>
        <w:t xml:space="preserve">вищевказаного </w:t>
      </w:r>
      <w:r w:rsidR="003354CC">
        <w:rPr>
          <w:rFonts w:ascii="Times New Roman" w:hAnsi="Times New Roman"/>
          <w:sz w:val="28"/>
          <w:szCs w:val="28"/>
          <w:shd w:val="clear" w:color="auto" w:fill="FFFFFF"/>
        </w:rPr>
        <w:t>автомобіля у користування, що на думку скаржниці</w:t>
      </w:r>
      <w:r w:rsidR="006C001F">
        <w:rPr>
          <w:rFonts w:ascii="Times New Roman" w:hAnsi="Times New Roman"/>
          <w:sz w:val="28"/>
          <w:szCs w:val="28"/>
          <w:shd w:val="clear" w:color="auto" w:fill="FFFFFF"/>
        </w:rPr>
        <w:t>,</w:t>
      </w:r>
      <w:r w:rsidR="003354CC">
        <w:rPr>
          <w:rFonts w:ascii="Times New Roman" w:hAnsi="Times New Roman"/>
          <w:sz w:val="28"/>
          <w:szCs w:val="28"/>
          <w:shd w:val="clear" w:color="auto" w:fill="FFFFFF"/>
        </w:rPr>
        <w:t xml:space="preserve"> не заборонено судом. </w:t>
      </w:r>
    </w:p>
    <w:p w14:paraId="14B186D9" w14:textId="5E374753" w:rsidR="00A3714B" w:rsidRDefault="003354CC" w:rsidP="003354CC">
      <w:pPr>
        <w:widowControl w:val="0"/>
        <w:spacing w:after="0" w:line="240" w:lineRule="auto"/>
        <w:ind w:firstLine="567"/>
        <w:jc w:val="both"/>
        <w:rPr>
          <w:rFonts w:ascii="Times New Roman" w:hAnsi="Times New Roman"/>
          <w:sz w:val="28"/>
          <w:szCs w:val="28"/>
          <w:shd w:val="clear" w:color="auto" w:fill="FFFFFF"/>
        </w:rPr>
      </w:pPr>
      <w:r>
        <w:rPr>
          <w:rFonts w:ascii="Times New Roman" w:hAnsi="Times New Roman"/>
          <w:sz w:val="28"/>
          <w:szCs w:val="28"/>
          <w:shd w:val="clear" w:color="auto" w:fill="FFFFFF"/>
        </w:rPr>
        <w:t>Проте</w:t>
      </w:r>
      <w:r w:rsidR="006C001F">
        <w:rPr>
          <w:rFonts w:ascii="Times New Roman" w:hAnsi="Times New Roman"/>
          <w:sz w:val="28"/>
          <w:szCs w:val="28"/>
          <w:shd w:val="clear" w:color="auto" w:fill="FFFFFF"/>
        </w:rPr>
        <w:t>,</w:t>
      </w:r>
      <w:r>
        <w:rPr>
          <w:rFonts w:ascii="Times New Roman" w:hAnsi="Times New Roman"/>
          <w:sz w:val="28"/>
          <w:szCs w:val="28"/>
          <w:shd w:val="clear" w:color="auto" w:fill="FFFFFF"/>
        </w:rPr>
        <w:t xml:space="preserve"> згідно з доводів скаржниці прокурором </w:t>
      </w:r>
      <w:proofErr w:type="spellStart"/>
      <w:r>
        <w:rPr>
          <w:rFonts w:ascii="Times New Roman" w:hAnsi="Times New Roman"/>
          <w:sz w:val="28"/>
          <w:szCs w:val="28"/>
          <w:shd w:val="clear" w:color="auto" w:fill="FFFFFF"/>
        </w:rPr>
        <w:t>Котковецем</w:t>
      </w:r>
      <w:proofErr w:type="spellEnd"/>
      <w:r>
        <w:rPr>
          <w:rFonts w:ascii="Times New Roman" w:hAnsi="Times New Roman"/>
          <w:sz w:val="28"/>
          <w:szCs w:val="28"/>
          <w:shd w:val="clear" w:color="auto" w:fill="FFFFFF"/>
        </w:rPr>
        <w:t xml:space="preserve"> В.Н. не надано відповідь за результатами розгляду вищевказаного клопотання.</w:t>
      </w:r>
    </w:p>
    <w:p w14:paraId="38B7A9B4" w14:textId="77777777" w:rsidR="00E2723B" w:rsidRDefault="00A3714B" w:rsidP="00E2723B">
      <w:pPr>
        <w:tabs>
          <w:tab w:val="left" w:pos="567"/>
        </w:tabs>
        <w:spacing w:after="120" w:line="240" w:lineRule="auto"/>
        <w:ind w:firstLine="567"/>
        <w:jc w:val="both"/>
        <w:rPr>
          <w:rFonts w:ascii="Times New Roman" w:hAnsi="Times New Roman"/>
          <w:sz w:val="28"/>
          <w:szCs w:val="28"/>
        </w:rPr>
      </w:pPr>
      <w:r w:rsidRPr="00F12932">
        <w:rPr>
          <w:rFonts w:ascii="Times New Roman" w:hAnsi="Times New Roman"/>
          <w:sz w:val="28"/>
          <w:szCs w:val="28"/>
        </w:rPr>
        <w:t>За таких обставин скаржни</w:t>
      </w:r>
      <w:r w:rsidR="003354CC">
        <w:rPr>
          <w:rFonts w:ascii="Times New Roman" w:hAnsi="Times New Roman"/>
          <w:sz w:val="28"/>
          <w:szCs w:val="28"/>
        </w:rPr>
        <w:t>ця</w:t>
      </w:r>
      <w:r>
        <w:rPr>
          <w:rFonts w:ascii="Times New Roman" w:hAnsi="Times New Roman"/>
          <w:sz w:val="28"/>
          <w:szCs w:val="28"/>
        </w:rPr>
        <w:t xml:space="preserve"> не згодн</w:t>
      </w:r>
      <w:r w:rsidR="003354CC">
        <w:rPr>
          <w:rFonts w:ascii="Times New Roman" w:hAnsi="Times New Roman"/>
          <w:sz w:val="28"/>
          <w:szCs w:val="28"/>
        </w:rPr>
        <w:t>а</w:t>
      </w:r>
      <w:r>
        <w:rPr>
          <w:rFonts w:ascii="Times New Roman" w:hAnsi="Times New Roman"/>
          <w:sz w:val="28"/>
          <w:szCs w:val="28"/>
        </w:rPr>
        <w:t xml:space="preserve"> з процесуальною поведінкою прокурора </w:t>
      </w:r>
      <w:proofErr w:type="spellStart"/>
      <w:r w:rsidR="003354CC">
        <w:rPr>
          <w:rFonts w:ascii="Times New Roman" w:hAnsi="Times New Roman"/>
          <w:sz w:val="28"/>
          <w:szCs w:val="28"/>
        </w:rPr>
        <w:t>Котковця</w:t>
      </w:r>
      <w:proofErr w:type="spellEnd"/>
      <w:r w:rsidR="003354CC">
        <w:rPr>
          <w:rFonts w:ascii="Times New Roman" w:hAnsi="Times New Roman"/>
          <w:sz w:val="28"/>
          <w:szCs w:val="28"/>
        </w:rPr>
        <w:t xml:space="preserve"> В.Н</w:t>
      </w:r>
      <w:r>
        <w:rPr>
          <w:rFonts w:ascii="Times New Roman" w:hAnsi="Times New Roman"/>
          <w:sz w:val="28"/>
          <w:szCs w:val="28"/>
        </w:rPr>
        <w:t>. та</w:t>
      </w:r>
      <w:r w:rsidRPr="00F12932">
        <w:rPr>
          <w:rFonts w:ascii="Times New Roman" w:hAnsi="Times New Roman"/>
          <w:sz w:val="28"/>
          <w:szCs w:val="28"/>
        </w:rPr>
        <w:t xml:space="preserve"> вважа</w:t>
      </w:r>
      <w:r>
        <w:rPr>
          <w:rFonts w:ascii="Times New Roman" w:hAnsi="Times New Roman"/>
          <w:sz w:val="28"/>
          <w:szCs w:val="28"/>
        </w:rPr>
        <w:t>є</w:t>
      </w:r>
      <w:r w:rsidRPr="00F12932">
        <w:rPr>
          <w:rFonts w:ascii="Times New Roman" w:hAnsi="Times New Roman"/>
          <w:sz w:val="28"/>
          <w:szCs w:val="28"/>
        </w:rPr>
        <w:t xml:space="preserve">, що у </w:t>
      </w:r>
      <w:r>
        <w:rPr>
          <w:rFonts w:ascii="Times New Roman" w:hAnsi="Times New Roman"/>
          <w:sz w:val="28"/>
          <w:szCs w:val="28"/>
        </w:rPr>
        <w:t xml:space="preserve">його </w:t>
      </w:r>
      <w:r w:rsidRPr="00F12932">
        <w:rPr>
          <w:rFonts w:ascii="Times New Roman" w:hAnsi="Times New Roman"/>
          <w:sz w:val="28"/>
          <w:szCs w:val="28"/>
        </w:rPr>
        <w:t>діях вбачаються ознаки дисциплінарн</w:t>
      </w:r>
      <w:r>
        <w:rPr>
          <w:rFonts w:ascii="Times New Roman" w:hAnsi="Times New Roman"/>
          <w:sz w:val="28"/>
          <w:szCs w:val="28"/>
        </w:rPr>
        <w:t>ого</w:t>
      </w:r>
      <w:r w:rsidRPr="00F12932">
        <w:rPr>
          <w:rFonts w:ascii="Times New Roman" w:hAnsi="Times New Roman"/>
          <w:sz w:val="28"/>
          <w:szCs w:val="28"/>
        </w:rPr>
        <w:t xml:space="preserve"> проступк</w:t>
      </w:r>
      <w:r>
        <w:rPr>
          <w:rFonts w:ascii="Times New Roman" w:hAnsi="Times New Roman"/>
          <w:sz w:val="28"/>
          <w:szCs w:val="28"/>
        </w:rPr>
        <w:t>у</w:t>
      </w:r>
      <w:r w:rsidRPr="00F12932">
        <w:rPr>
          <w:rFonts w:ascii="Times New Roman" w:hAnsi="Times New Roman"/>
          <w:sz w:val="28"/>
          <w:szCs w:val="28"/>
        </w:rPr>
        <w:t>, передбачен</w:t>
      </w:r>
      <w:r>
        <w:rPr>
          <w:rFonts w:ascii="Times New Roman" w:hAnsi="Times New Roman"/>
          <w:sz w:val="28"/>
          <w:szCs w:val="28"/>
        </w:rPr>
        <w:t>ого</w:t>
      </w:r>
      <w:r w:rsidRPr="00F12932">
        <w:rPr>
          <w:rFonts w:ascii="Times New Roman" w:hAnsi="Times New Roman"/>
          <w:sz w:val="28"/>
          <w:szCs w:val="28"/>
        </w:rPr>
        <w:t xml:space="preserve"> пункт</w:t>
      </w:r>
      <w:r>
        <w:rPr>
          <w:rFonts w:ascii="Times New Roman" w:hAnsi="Times New Roman"/>
          <w:sz w:val="28"/>
          <w:szCs w:val="28"/>
        </w:rPr>
        <w:t>ом</w:t>
      </w:r>
      <w:r w:rsidRPr="00F12932">
        <w:rPr>
          <w:rFonts w:ascii="Times New Roman" w:hAnsi="Times New Roman"/>
          <w:sz w:val="28"/>
          <w:szCs w:val="28"/>
        </w:rPr>
        <w:t xml:space="preserve"> </w:t>
      </w:r>
      <w:r w:rsidR="003354CC">
        <w:rPr>
          <w:rFonts w:ascii="Times New Roman" w:hAnsi="Times New Roman"/>
          <w:sz w:val="28"/>
          <w:szCs w:val="28"/>
        </w:rPr>
        <w:t>6</w:t>
      </w:r>
      <w:r w:rsidRPr="00F12932">
        <w:rPr>
          <w:rFonts w:ascii="Times New Roman" w:hAnsi="Times New Roman"/>
          <w:sz w:val="28"/>
          <w:szCs w:val="28"/>
        </w:rPr>
        <w:t xml:space="preserve"> частини першої статті 43 </w:t>
      </w:r>
      <w:r w:rsidR="003354CC">
        <w:rPr>
          <w:rFonts w:ascii="Times New Roman" w:hAnsi="Times New Roman"/>
          <w:sz w:val="28"/>
          <w:szCs w:val="28"/>
        </w:rPr>
        <w:t xml:space="preserve"> </w:t>
      </w:r>
      <w:r w:rsidR="003354CC" w:rsidRPr="0038565C">
        <w:rPr>
          <w:rFonts w:ascii="Times New Roman" w:hAnsi="Times New Roman"/>
          <w:sz w:val="28"/>
          <w:szCs w:val="28"/>
          <w:shd w:val="clear" w:color="auto" w:fill="FFFFFF"/>
        </w:rPr>
        <w:t>Закону України «Про прокуратуру»</w:t>
      </w:r>
      <w:r w:rsidR="003354CC">
        <w:rPr>
          <w:rFonts w:ascii="Times New Roman" w:hAnsi="Times New Roman"/>
          <w:sz w:val="28"/>
          <w:szCs w:val="28"/>
          <w:shd w:val="clear" w:color="auto" w:fill="FFFFFF"/>
        </w:rPr>
        <w:t xml:space="preserve"> </w:t>
      </w:r>
      <w:r w:rsidR="003354CC" w:rsidRPr="00152FF8">
        <w:rPr>
          <w:rFonts w:ascii="Times New Roman" w:hAnsi="Times New Roman"/>
          <w:color w:val="000000"/>
          <w:sz w:val="28"/>
          <w:szCs w:val="28"/>
        </w:rPr>
        <w:t>від 14 жовтня 2014 року №</w:t>
      </w:r>
      <w:r w:rsidR="003354CC" w:rsidRPr="00152FF8">
        <w:rPr>
          <w:rFonts w:ascii="Times New Roman" w:hAnsi="Times New Roman"/>
          <w:color w:val="000000"/>
          <w:sz w:val="28"/>
          <w:szCs w:val="28"/>
          <w:lang w:val="ru-RU"/>
        </w:rPr>
        <w:t xml:space="preserve"> 1697-</w:t>
      </w:r>
      <w:r w:rsidR="003354CC" w:rsidRPr="00152FF8">
        <w:rPr>
          <w:rFonts w:ascii="Times New Roman" w:hAnsi="Times New Roman"/>
          <w:color w:val="000000"/>
          <w:sz w:val="28"/>
          <w:szCs w:val="28"/>
          <w:lang w:val="en-US"/>
        </w:rPr>
        <w:t>VII</w:t>
      </w:r>
      <w:r w:rsidR="003354CC" w:rsidRPr="00152FF8">
        <w:rPr>
          <w:rFonts w:ascii="Times New Roman" w:hAnsi="Times New Roman"/>
          <w:color w:val="000000"/>
          <w:sz w:val="28"/>
          <w:szCs w:val="28"/>
          <w:lang w:val="ru-RU"/>
        </w:rPr>
        <w:t xml:space="preserve"> (</w:t>
      </w:r>
      <w:proofErr w:type="spellStart"/>
      <w:r w:rsidR="003354CC" w:rsidRPr="00152FF8">
        <w:rPr>
          <w:rFonts w:ascii="Times New Roman" w:hAnsi="Times New Roman"/>
          <w:color w:val="000000"/>
          <w:sz w:val="28"/>
          <w:szCs w:val="28"/>
          <w:lang w:val="ru-RU"/>
        </w:rPr>
        <w:t>далі</w:t>
      </w:r>
      <w:proofErr w:type="spellEnd"/>
      <w:r w:rsidR="003354CC" w:rsidRPr="00152FF8">
        <w:rPr>
          <w:rFonts w:ascii="Times New Roman" w:hAnsi="Times New Roman"/>
          <w:color w:val="000000"/>
          <w:sz w:val="28"/>
          <w:szCs w:val="28"/>
          <w:lang w:val="ru-RU"/>
        </w:rPr>
        <w:t xml:space="preserve"> – Закон </w:t>
      </w:r>
      <w:r w:rsidR="003354CC" w:rsidRPr="00152FF8">
        <w:rPr>
          <w:rFonts w:ascii="Times New Roman" w:hAnsi="Times New Roman"/>
          <w:color w:val="000000"/>
          <w:sz w:val="28"/>
          <w:szCs w:val="28"/>
        </w:rPr>
        <w:t>№</w:t>
      </w:r>
      <w:r w:rsidR="003354CC" w:rsidRPr="00152FF8">
        <w:rPr>
          <w:rFonts w:ascii="Times New Roman" w:hAnsi="Times New Roman"/>
          <w:color w:val="000000"/>
          <w:sz w:val="28"/>
          <w:szCs w:val="28"/>
          <w:lang w:val="ru-RU"/>
        </w:rPr>
        <w:t>1697-</w:t>
      </w:r>
      <w:r w:rsidR="003354CC" w:rsidRPr="00152FF8">
        <w:rPr>
          <w:rFonts w:ascii="Times New Roman" w:hAnsi="Times New Roman"/>
          <w:color w:val="000000"/>
          <w:sz w:val="28"/>
          <w:szCs w:val="28"/>
          <w:lang w:val="en-US"/>
        </w:rPr>
        <w:t>VII</w:t>
      </w:r>
      <w:r w:rsidR="003354CC" w:rsidRPr="00152FF8">
        <w:rPr>
          <w:rFonts w:ascii="Times New Roman" w:hAnsi="Times New Roman"/>
          <w:color w:val="000000"/>
          <w:sz w:val="28"/>
          <w:szCs w:val="28"/>
        </w:rPr>
        <w:t>)</w:t>
      </w:r>
      <w:r w:rsidR="003354CC">
        <w:rPr>
          <w:rFonts w:ascii="Times New Roman" w:hAnsi="Times New Roman"/>
          <w:sz w:val="28"/>
          <w:szCs w:val="28"/>
        </w:rPr>
        <w:t xml:space="preserve"> </w:t>
      </w:r>
      <w:r w:rsidRPr="00F12932">
        <w:rPr>
          <w:rFonts w:ascii="Times New Roman" w:hAnsi="Times New Roman"/>
          <w:sz w:val="28"/>
          <w:szCs w:val="28"/>
        </w:rPr>
        <w:t>–</w:t>
      </w:r>
      <w:r w:rsidR="003354CC">
        <w:rPr>
          <w:rFonts w:ascii="Times New Roman" w:hAnsi="Times New Roman"/>
          <w:sz w:val="28"/>
          <w:szCs w:val="28"/>
        </w:rPr>
        <w:t xml:space="preserve"> </w:t>
      </w:r>
      <w:r w:rsidR="003354CC" w:rsidRPr="009927D0">
        <w:rPr>
          <w:rFonts w:ascii="Times New Roman" w:hAnsi="Times New Roman"/>
          <w:sz w:val="28"/>
          <w:szCs w:val="28"/>
        </w:rPr>
        <w:t>систематичне (два і більше разів протягом одного року) або одноразове грубе порушення правил прокурорської етики</w:t>
      </w:r>
      <w:r w:rsidR="003354CC">
        <w:rPr>
          <w:rFonts w:ascii="Times New Roman" w:hAnsi="Times New Roman"/>
          <w:sz w:val="28"/>
          <w:szCs w:val="28"/>
        </w:rPr>
        <w:t>.</w:t>
      </w:r>
    </w:p>
    <w:p w14:paraId="61467597" w14:textId="77777777" w:rsidR="00E2723B" w:rsidRDefault="00B405B2" w:rsidP="00E2723B">
      <w:pPr>
        <w:tabs>
          <w:tab w:val="left" w:pos="567"/>
        </w:tabs>
        <w:spacing w:after="0" w:line="240" w:lineRule="auto"/>
        <w:ind w:firstLine="567"/>
        <w:jc w:val="both"/>
        <w:rPr>
          <w:rFonts w:ascii="Times New Roman" w:hAnsi="Times New Roman"/>
          <w:sz w:val="28"/>
          <w:szCs w:val="28"/>
        </w:rPr>
      </w:pPr>
      <w:r w:rsidRPr="0038565C">
        <w:rPr>
          <w:rFonts w:ascii="Times New Roman" w:hAnsi="Times New Roman"/>
          <w:b/>
          <w:sz w:val="28"/>
          <w:szCs w:val="28"/>
        </w:rPr>
        <w:t xml:space="preserve">Щодо встановлених </w:t>
      </w:r>
      <w:r w:rsidR="003F45F2" w:rsidRPr="0038565C">
        <w:rPr>
          <w:rFonts w:ascii="Times New Roman" w:hAnsi="Times New Roman"/>
          <w:b/>
          <w:sz w:val="28"/>
          <w:szCs w:val="28"/>
        </w:rPr>
        <w:t>фактичних даних</w:t>
      </w:r>
    </w:p>
    <w:p w14:paraId="75BFAC7F" w14:textId="16DE17DF" w:rsidR="00E2723B" w:rsidRDefault="00A67281" w:rsidP="00E2723B">
      <w:pPr>
        <w:tabs>
          <w:tab w:val="left" w:pos="567"/>
        </w:tabs>
        <w:spacing w:after="0" w:line="240" w:lineRule="auto"/>
        <w:ind w:firstLine="567"/>
        <w:jc w:val="both"/>
        <w:rPr>
          <w:rFonts w:ascii="Times New Roman" w:hAnsi="Times New Roman"/>
          <w:sz w:val="28"/>
          <w:szCs w:val="28"/>
        </w:rPr>
      </w:pPr>
      <w:r w:rsidRPr="003C7F03">
        <w:rPr>
          <w:rFonts w:ascii="Times New Roman" w:hAnsi="Times New Roman"/>
          <w:sz w:val="28"/>
          <w:szCs w:val="28"/>
        </w:rPr>
        <w:t>До дисциплінарної скарги</w:t>
      </w:r>
      <w:r>
        <w:rPr>
          <w:rFonts w:ascii="Times New Roman" w:hAnsi="Times New Roman"/>
          <w:sz w:val="28"/>
          <w:szCs w:val="28"/>
        </w:rPr>
        <w:t xml:space="preserve"> долучено копії: ухвали Голосіївського районного суду м. Києва від 17.10.2024 року у справі № 752/8971/24; клопотання про усунення порушень прав власника арештованого майна та надання автомобіля у користування від 18.08.2026 року; інформації з електронної пошти; ухвали Печерського районного суду міста Києва 26.05.2014 року у справі № 757/26662/13-ц</w:t>
      </w:r>
      <w:r w:rsidR="00841DFF">
        <w:rPr>
          <w:rFonts w:ascii="Times New Roman" w:hAnsi="Times New Roman"/>
          <w:sz w:val="28"/>
          <w:szCs w:val="28"/>
        </w:rPr>
        <w:t>.</w:t>
      </w:r>
    </w:p>
    <w:p w14:paraId="79BB05C4" w14:textId="64F3BDA7" w:rsidR="009C1DCD" w:rsidRPr="00E2723B" w:rsidRDefault="00B405B2" w:rsidP="00E2723B">
      <w:pPr>
        <w:widowControl w:val="0"/>
        <w:tabs>
          <w:tab w:val="left" w:pos="567"/>
          <w:tab w:val="left" w:pos="851"/>
        </w:tabs>
        <w:spacing w:after="120" w:line="240" w:lineRule="auto"/>
        <w:ind w:firstLine="567"/>
        <w:contextualSpacing/>
        <w:jc w:val="both"/>
        <w:rPr>
          <w:rFonts w:ascii="Times New Roman" w:hAnsi="Times New Roman"/>
          <w:sz w:val="28"/>
          <w:szCs w:val="28"/>
        </w:rPr>
      </w:pPr>
      <w:r w:rsidRPr="0038565C">
        <w:rPr>
          <w:rFonts w:ascii="Times New Roman" w:hAnsi="Times New Roman"/>
          <w:b/>
          <w:sz w:val="28"/>
          <w:szCs w:val="28"/>
        </w:rPr>
        <w:t>Щодо джерел права,</w:t>
      </w:r>
      <w:r w:rsidR="009F4CAE" w:rsidRPr="0038565C">
        <w:rPr>
          <w:rFonts w:ascii="Times New Roman" w:hAnsi="Times New Roman"/>
          <w:b/>
          <w:sz w:val="28"/>
          <w:szCs w:val="28"/>
        </w:rPr>
        <w:t xml:space="preserve"> які підлягають застосуванню</w:t>
      </w:r>
    </w:p>
    <w:p w14:paraId="1655017D" w14:textId="198A9796" w:rsidR="001B73FD" w:rsidRDefault="001B73FD" w:rsidP="001B73FD">
      <w:pPr>
        <w:spacing w:after="0" w:line="240" w:lineRule="auto"/>
        <w:ind w:firstLine="567"/>
        <w:jc w:val="both"/>
        <w:rPr>
          <w:rFonts w:ascii="Times New Roman" w:hAnsi="Times New Roman"/>
          <w:bCs/>
          <w:sz w:val="28"/>
          <w:szCs w:val="28"/>
        </w:rPr>
      </w:pPr>
      <w:r>
        <w:rPr>
          <w:rFonts w:ascii="Times New Roman" w:hAnsi="Times New Roman"/>
          <w:bCs/>
          <w:sz w:val="28"/>
          <w:szCs w:val="28"/>
        </w:rPr>
        <w:t>Частиною другою статті 19 Конституції України визначено, що органи державної влади та органи місцевого самоврядування, їх посадові особи зобов’язані діяти лише на підставі, в межах повноважень та у спосіб, що визначено Конституцією та законами України.</w:t>
      </w:r>
    </w:p>
    <w:p w14:paraId="6D915013" w14:textId="77777777" w:rsidR="001B73FD" w:rsidRDefault="001B73FD" w:rsidP="001B73FD">
      <w:pPr>
        <w:widowControl w:val="0"/>
        <w:tabs>
          <w:tab w:val="left" w:pos="851"/>
        </w:tabs>
        <w:spacing w:after="0" w:line="240" w:lineRule="auto"/>
        <w:ind w:firstLine="567"/>
        <w:contextualSpacing/>
        <w:jc w:val="both"/>
        <w:rPr>
          <w:rFonts w:ascii="Times New Roman" w:eastAsia="Times New Roman" w:hAnsi="Times New Roman"/>
          <w:sz w:val="28"/>
          <w:szCs w:val="28"/>
          <w:shd w:val="clear" w:color="auto" w:fill="FFFFFF"/>
          <w:lang w:eastAsia="ru-RU"/>
        </w:rPr>
      </w:pPr>
      <w:r w:rsidRPr="00647FB3">
        <w:rPr>
          <w:rFonts w:ascii="Times New Roman" w:eastAsia="Times New Roman" w:hAnsi="Times New Roman"/>
          <w:bCs/>
          <w:sz w:val="28"/>
          <w:szCs w:val="28"/>
          <w:shd w:val="clear" w:color="auto" w:fill="FFFFFF"/>
          <w:lang w:eastAsia="ru-RU"/>
        </w:rPr>
        <w:t>Стаття 124 Конституції України визначає, що п</w:t>
      </w:r>
      <w:r w:rsidRPr="00647FB3">
        <w:rPr>
          <w:rFonts w:ascii="Times New Roman" w:eastAsia="Times New Roman" w:hAnsi="Times New Roman"/>
          <w:sz w:val="28"/>
          <w:szCs w:val="28"/>
          <w:shd w:val="clear" w:color="auto" w:fill="FFFFFF"/>
          <w:lang w:eastAsia="ru-RU"/>
        </w:rPr>
        <w:t>равосуддя в Україні здійснюють виключно суди. Делегування функцій судів, а також привласнення цих функцій іншими органами чи посадовими особами не допускаються.</w:t>
      </w:r>
    </w:p>
    <w:p w14:paraId="04C993F7" w14:textId="77777777" w:rsidR="001B73FD" w:rsidRPr="001223F6" w:rsidRDefault="001B73FD" w:rsidP="001B73FD">
      <w:pPr>
        <w:widowControl w:val="0"/>
        <w:tabs>
          <w:tab w:val="left" w:pos="851"/>
        </w:tabs>
        <w:spacing w:after="0" w:line="240" w:lineRule="auto"/>
        <w:ind w:firstLine="567"/>
        <w:contextualSpacing/>
        <w:jc w:val="both"/>
        <w:rPr>
          <w:rFonts w:ascii="Times New Roman" w:hAnsi="Times New Roman"/>
          <w:sz w:val="28"/>
          <w:szCs w:val="28"/>
          <w:lang w:eastAsia="uk-UA"/>
        </w:rPr>
      </w:pPr>
      <w:r w:rsidRPr="001223F6">
        <w:rPr>
          <w:rFonts w:ascii="Times New Roman" w:hAnsi="Times New Roman"/>
          <w:sz w:val="28"/>
          <w:szCs w:val="28"/>
          <w:lang w:eastAsia="uk-UA"/>
        </w:rPr>
        <w:t>Пунктом 1 частини першої статті 131-1 Конституції України визначено, що в Україні діє прокуратура, яка здійснює підтримання публічного обвинувачення в суді.</w:t>
      </w:r>
    </w:p>
    <w:p w14:paraId="4B587FF5" w14:textId="77777777" w:rsidR="001B73FD" w:rsidRDefault="001B73FD" w:rsidP="001B73FD">
      <w:pPr>
        <w:spacing w:after="0" w:line="240" w:lineRule="auto"/>
        <w:ind w:firstLine="567"/>
        <w:jc w:val="both"/>
        <w:rPr>
          <w:rFonts w:ascii="Times New Roman" w:hAnsi="Times New Roman"/>
          <w:bCs/>
          <w:sz w:val="28"/>
          <w:szCs w:val="28"/>
        </w:rPr>
      </w:pPr>
      <w:r w:rsidRPr="003C7F03">
        <w:rPr>
          <w:rFonts w:ascii="Times New Roman" w:hAnsi="Times New Roman"/>
          <w:sz w:val="28"/>
          <w:szCs w:val="28"/>
        </w:rPr>
        <w:t>Зі змісту частини другої статті 16 Закону № 1697</w:t>
      </w:r>
      <w:r w:rsidRPr="003C7F03">
        <w:rPr>
          <w:rFonts w:ascii="Times New Roman" w:hAnsi="Times New Roman"/>
          <w:sz w:val="28"/>
          <w:szCs w:val="28"/>
        </w:rPr>
        <w:noBreakHyphen/>
        <w:t>VII вбачається, що</w:t>
      </w:r>
      <w:r>
        <w:rPr>
          <w:rFonts w:ascii="Times New Roman" w:hAnsi="Times New Roman"/>
          <w:sz w:val="28"/>
          <w:szCs w:val="28"/>
        </w:rPr>
        <w:t>,</w:t>
      </w:r>
      <w:r w:rsidRPr="003C7F03">
        <w:rPr>
          <w:rFonts w:ascii="Times New Roman" w:hAnsi="Times New Roman"/>
          <w:sz w:val="28"/>
          <w:szCs w:val="28"/>
        </w:rPr>
        <w:t xml:space="preserve"> здійснюючи функції прокуратури, прокурор є незалежним від будь-якого незаконного впливу, тиску, втручання і керується у своїй діяльності лише Конституцією та законами України.</w:t>
      </w:r>
    </w:p>
    <w:p w14:paraId="1D31C621" w14:textId="77777777" w:rsidR="001B73FD" w:rsidRDefault="001B73FD" w:rsidP="001B73FD">
      <w:pPr>
        <w:spacing w:after="0" w:line="240" w:lineRule="auto"/>
        <w:ind w:firstLine="567"/>
        <w:jc w:val="both"/>
        <w:rPr>
          <w:rFonts w:ascii="Times New Roman" w:eastAsia="Times New Roman" w:hAnsi="Times New Roman"/>
          <w:sz w:val="28"/>
          <w:szCs w:val="28"/>
          <w:shd w:val="clear" w:color="auto" w:fill="FFFFFF"/>
          <w:lang w:eastAsia="ru-RU"/>
        </w:rPr>
      </w:pPr>
      <w:r w:rsidRPr="001C67F0">
        <w:rPr>
          <w:rFonts w:ascii="Times New Roman" w:eastAsia="Times New Roman" w:hAnsi="Times New Roman"/>
          <w:sz w:val="28"/>
          <w:szCs w:val="28"/>
          <w:shd w:val="clear" w:color="auto" w:fill="FFFFFF"/>
          <w:lang w:eastAsia="ru-RU"/>
        </w:rPr>
        <w:t>Дотриманням такої гарантії забезпечуються загальні засади діяльності прокуратури, передбачені ч. 1 ст. 3 Закону</w:t>
      </w:r>
      <w:r>
        <w:rPr>
          <w:rFonts w:ascii="Times New Roman" w:eastAsia="Times New Roman" w:hAnsi="Times New Roman"/>
          <w:sz w:val="28"/>
          <w:szCs w:val="28"/>
          <w:shd w:val="clear" w:color="auto" w:fill="FFFFFF"/>
          <w:lang w:eastAsia="ru-RU"/>
        </w:rPr>
        <w:t xml:space="preserve"> </w:t>
      </w:r>
      <w:r w:rsidRPr="003C7F03">
        <w:rPr>
          <w:rFonts w:ascii="Times New Roman" w:hAnsi="Times New Roman"/>
          <w:sz w:val="28"/>
          <w:szCs w:val="28"/>
        </w:rPr>
        <w:t>№ 1697</w:t>
      </w:r>
      <w:r w:rsidRPr="003C7F03">
        <w:rPr>
          <w:rFonts w:ascii="Times New Roman" w:hAnsi="Times New Roman"/>
          <w:sz w:val="28"/>
          <w:szCs w:val="28"/>
        </w:rPr>
        <w:noBreakHyphen/>
        <w:t>VII</w:t>
      </w:r>
      <w:r w:rsidRPr="001C67F0">
        <w:rPr>
          <w:rFonts w:ascii="Times New Roman" w:eastAsia="Times New Roman" w:hAnsi="Times New Roman"/>
          <w:sz w:val="28"/>
          <w:szCs w:val="28"/>
          <w:shd w:val="clear" w:color="auto" w:fill="FFFFFF"/>
          <w:lang w:eastAsia="ru-RU"/>
        </w:rPr>
        <w:t>, зокрема щодо незалежності прокурорів.</w:t>
      </w:r>
    </w:p>
    <w:p w14:paraId="0394180A" w14:textId="77777777" w:rsidR="001B73FD" w:rsidRDefault="001B73FD" w:rsidP="001B73FD">
      <w:pPr>
        <w:widowControl w:val="0"/>
        <w:tabs>
          <w:tab w:val="left" w:pos="851"/>
        </w:tabs>
        <w:spacing w:after="0" w:line="240" w:lineRule="auto"/>
        <w:ind w:firstLine="567"/>
        <w:contextualSpacing/>
        <w:jc w:val="both"/>
        <w:rPr>
          <w:rFonts w:ascii="Times New Roman" w:hAnsi="Times New Roman"/>
          <w:sz w:val="28"/>
          <w:szCs w:val="28"/>
          <w:shd w:val="clear" w:color="auto" w:fill="FFFFFF"/>
        </w:rPr>
      </w:pPr>
      <w:r w:rsidRPr="0038565C">
        <w:rPr>
          <w:rFonts w:ascii="Times New Roman" w:hAnsi="Times New Roman"/>
          <w:sz w:val="28"/>
          <w:szCs w:val="28"/>
          <w:shd w:val="clear" w:color="auto" w:fill="FFFFFF"/>
        </w:rPr>
        <w:t>Відповідно до ст. 1 КПК України порядок кримінального провадження на території України визначається лише кримінальним процесуальним законодавством України.</w:t>
      </w:r>
    </w:p>
    <w:p w14:paraId="636AEE1B" w14:textId="77777777" w:rsidR="001B73FD" w:rsidRDefault="001B73FD" w:rsidP="001B73FD">
      <w:pPr>
        <w:widowControl w:val="0"/>
        <w:tabs>
          <w:tab w:val="left" w:pos="851"/>
        </w:tabs>
        <w:spacing w:after="0" w:line="240" w:lineRule="auto"/>
        <w:ind w:firstLine="567"/>
        <w:contextualSpacing/>
        <w:jc w:val="both"/>
        <w:rPr>
          <w:rFonts w:ascii="Times New Roman" w:hAnsi="Times New Roman"/>
          <w:bCs/>
          <w:sz w:val="28"/>
          <w:szCs w:val="28"/>
          <w:shd w:val="clear" w:color="auto" w:fill="FFFFFF"/>
        </w:rPr>
      </w:pPr>
      <w:r w:rsidRPr="0038565C">
        <w:rPr>
          <w:rFonts w:ascii="Times New Roman" w:hAnsi="Times New Roman"/>
          <w:sz w:val="28"/>
          <w:szCs w:val="28"/>
        </w:rPr>
        <w:t xml:space="preserve">Безпосередній порядок оскарження </w:t>
      </w:r>
      <w:r w:rsidRPr="0038565C">
        <w:rPr>
          <w:rFonts w:ascii="Times New Roman" w:hAnsi="Times New Roman"/>
          <w:bCs/>
          <w:sz w:val="28"/>
          <w:szCs w:val="28"/>
          <w:shd w:val="clear" w:color="auto" w:fill="FFFFFF"/>
        </w:rPr>
        <w:t xml:space="preserve"> рішень, дій чи бездіяльності п</w:t>
      </w:r>
      <w:r>
        <w:rPr>
          <w:rFonts w:ascii="Times New Roman" w:hAnsi="Times New Roman"/>
          <w:bCs/>
          <w:sz w:val="28"/>
          <w:szCs w:val="28"/>
          <w:shd w:val="clear" w:color="auto" w:fill="FFFFFF"/>
        </w:rPr>
        <w:t>ід час досудового розслідування</w:t>
      </w:r>
      <w:r w:rsidRPr="0038565C">
        <w:rPr>
          <w:rFonts w:ascii="Times New Roman" w:hAnsi="Times New Roman"/>
          <w:bCs/>
          <w:sz w:val="28"/>
          <w:szCs w:val="28"/>
          <w:shd w:val="clear" w:color="auto" w:fill="FFFFFF"/>
        </w:rPr>
        <w:t xml:space="preserve"> регламентовано главою 26 КПК України. </w:t>
      </w:r>
    </w:p>
    <w:p w14:paraId="183D5DAC" w14:textId="77777777" w:rsidR="001B73FD" w:rsidRDefault="001B73FD" w:rsidP="001B73FD">
      <w:pPr>
        <w:widowControl w:val="0"/>
        <w:tabs>
          <w:tab w:val="left" w:pos="851"/>
        </w:tabs>
        <w:spacing w:after="0" w:line="240" w:lineRule="auto"/>
        <w:ind w:firstLine="567"/>
        <w:contextualSpacing/>
        <w:jc w:val="both"/>
        <w:rPr>
          <w:rFonts w:ascii="Times New Roman" w:hAnsi="Times New Roman"/>
          <w:sz w:val="28"/>
          <w:szCs w:val="28"/>
        </w:rPr>
      </w:pPr>
      <w:r w:rsidRPr="0038565C">
        <w:rPr>
          <w:rStyle w:val="rvts9"/>
          <w:rFonts w:ascii="Times New Roman" w:hAnsi="Times New Roman"/>
          <w:bCs/>
          <w:sz w:val="28"/>
          <w:szCs w:val="28"/>
        </w:rPr>
        <w:t>Зокрема</w:t>
      </w:r>
      <w:r>
        <w:rPr>
          <w:rStyle w:val="rvts9"/>
          <w:rFonts w:ascii="Times New Roman" w:hAnsi="Times New Roman"/>
          <w:bCs/>
          <w:sz w:val="28"/>
          <w:szCs w:val="28"/>
        </w:rPr>
        <w:t>, в</w:t>
      </w:r>
      <w:r w:rsidRPr="0038565C">
        <w:rPr>
          <w:rStyle w:val="rvts9"/>
          <w:rFonts w:ascii="Times New Roman" w:hAnsi="Times New Roman"/>
          <w:bCs/>
          <w:sz w:val="28"/>
          <w:szCs w:val="28"/>
        </w:rPr>
        <w:t xml:space="preserve"> ст. 24 КПК України передбачено </w:t>
      </w:r>
      <w:r w:rsidRPr="0038565C">
        <w:rPr>
          <w:rFonts w:ascii="Times New Roman" w:hAnsi="Times New Roman"/>
          <w:sz w:val="28"/>
          <w:szCs w:val="28"/>
        </w:rPr>
        <w:t xml:space="preserve">забезпечення права на оскарження процесуальних рішень, дій чи бездіяльності, де зазначено, що кожному гарантується право на оскарження процесуальних рішень, дій чи бездіяльності суду, слідчого судді, прокурора, слідчого в порядку, </w:t>
      </w:r>
      <w:r w:rsidRPr="0038565C">
        <w:rPr>
          <w:rFonts w:ascii="Times New Roman" w:hAnsi="Times New Roman"/>
          <w:sz w:val="28"/>
          <w:szCs w:val="28"/>
        </w:rPr>
        <w:lastRenderedPageBreak/>
        <w:t>передбаченому цим Кодексом.</w:t>
      </w:r>
    </w:p>
    <w:p w14:paraId="053F5D7D" w14:textId="77777777" w:rsidR="001B73FD" w:rsidRDefault="001B73FD" w:rsidP="001B73FD">
      <w:pPr>
        <w:widowControl w:val="0"/>
        <w:tabs>
          <w:tab w:val="left" w:pos="851"/>
        </w:tabs>
        <w:spacing w:after="0" w:line="240" w:lineRule="auto"/>
        <w:ind w:firstLine="567"/>
        <w:contextualSpacing/>
        <w:jc w:val="both"/>
        <w:rPr>
          <w:rFonts w:ascii="Times New Roman" w:hAnsi="Times New Roman"/>
          <w:sz w:val="28"/>
          <w:szCs w:val="28"/>
        </w:rPr>
      </w:pPr>
      <w:r w:rsidRPr="009927D0">
        <w:rPr>
          <w:rFonts w:ascii="Times New Roman" w:hAnsi="Times New Roman"/>
          <w:sz w:val="28"/>
          <w:szCs w:val="28"/>
        </w:rPr>
        <w:t>За загальним правилом, наведеним у частині першій статті 36 КПК України, прокуро</w:t>
      </w:r>
      <w:r>
        <w:rPr>
          <w:rFonts w:ascii="Times New Roman" w:hAnsi="Times New Roman"/>
          <w:sz w:val="28"/>
          <w:szCs w:val="28"/>
        </w:rPr>
        <w:t>р, здійснюючи свої повноваження</w:t>
      </w:r>
      <w:r w:rsidRPr="009927D0">
        <w:rPr>
          <w:rFonts w:ascii="Times New Roman" w:hAnsi="Times New Roman"/>
          <w:sz w:val="28"/>
          <w:szCs w:val="28"/>
        </w:rPr>
        <w:t xml:space="preserve"> ві</w:t>
      </w:r>
      <w:r>
        <w:rPr>
          <w:rFonts w:ascii="Times New Roman" w:hAnsi="Times New Roman"/>
          <w:sz w:val="28"/>
          <w:szCs w:val="28"/>
        </w:rPr>
        <w:t>дповідно до вимог цього Кодексу,</w:t>
      </w:r>
      <w:r w:rsidRPr="009927D0">
        <w:rPr>
          <w:rFonts w:ascii="Times New Roman" w:hAnsi="Times New Roman"/>
          <w:sz w:val="28"/>
          <w:szCs w:val="28"/>
        </w:rPr>
        <w:t xml:space="preserve"> є самостійним у своїй процесуальній діяльності, втручання в яку осіб, що не мають на те законних повноважень, забороняється.</w:t>
      </w:r>
    </w:p>
    <w:p w14:paraId="6AF23B41" w14:textId="77777777" w:rsidR="001B73FD" w:rsidRPr="0038565C" w:rsidRDefault="001B73FD" w:rsidP="001B73FD">
      <w:pPr>
        <w:widowControl w:val="0"/>
        <w:tabs>
          <w:tab w:val="left" w:pos="851"/>
        </w:tabs>
        <w:spacing w:after="0" w:line="240" w:lineRule="auto"/>
        <w:ind w:firstLine="567"/>
        <w:contextualSpacing/>
        <w:jc w:val="both"/>
        <w:rPr>
          <w:rFonts w:ascii="Times New Roman" w:hAnsi="Times New Roman"/>
          <w:sz w:val="28"/>
          <w:szCs w:val="28"/>
        </w:rPr>
      </w:pPr>
      <w:r w:rsidRPr="0038565C">
        <w:rPr>
          <w:rFonts w:ascii="Times New Roman" w:hAnsi="Times New Roman"/>
          <w:sz w:val="28"/>
          <w:szCs w:val="28"/>
          <w:shd w:val="clear" w:color="auto" w:fill="FFFFFF"/>
        </w:rPr>
        <w:t xml:space="preserve">Так, ч. 2 ст. 36 КПК України </w:t>
      </w:r>
      <w:r>
        <w:rPr>
          <w:rFonts w:ascii="Times New Roman" w:hAnsi="Times New Roman"/>
          <w:sz w:val="28"/>
          <w:szCs w:val="28"/>
          <w:shd w:val="clear" w:color="auto" w:fill="FFFFFF"/>
        </w:rPr>
        <w:t>встановлює</w:t>
      </w:r>
      <w:r w:rsidRPr="0038565C">
        <w:rPr>
          <w:rFonts w:ascii="Times New Roman" w:hAnsi="Times New Roman"/>
          <w:sz w:val="28"/>
          <w:szCs w:val="28"/>
          <w:shd w:val="clear" w:color="auto" w:fill="FFFFFF"/>
        </w:rPr>
        <w:t xml:space="preserve"> перелік повноважень прокурора у межах проведення досудового розслідування кримінального провадження</w:t>
      </w:r>
      <w:r>
        <w:rPr>
          <w:rFonts w:ascii="Times New Roman" w:hAnsi="Times New Roman"/>
          <w:sz w:val="28"/>
          <w:szCs w:val="28"/>
          <w:shd w:val="clear" w:color="auto" w:fill="FFFFFF"/>
        </w:rPr>
        <w:t>,</w:t>
      </w:r>
      <w:r w:rsidRPr="0038565C">
        <w:rPr>
          <w:rFonts w:ascii="Times New Roman" w:hAnsi="Times New Roman"/>
          <w:sz w:val="28"/>
          <w:szCs w:val="28"/>
          <w:shd w:val="clear" w:color="auto" w:fill="FFFFFF"/>
        </w:rPr>
        <w:t xml:space="preserve"> у якому прокурор здійснює процесуальне керівництво. </w:t>
      </w:r>
    </w:p>
    <w:p w14:paraId="5F53BA1B" w14:textId="77777777" w:rsidR="001B73FD" w:rsidRDefault="001B73FD" w:rsidP="001B73FD">
      <w:pPr>
        <w:widowControl w:val="0"/>
        <w:tabs>
          <w:tab w:val="left" w:pos="851"/>
        </w:tabs>
        <w:spacing w:after="0" w:line="240" w:lineRule="auto"/>
        <w:ind w:firstLine="567"/>
        <w:contextualSpacing/>
        <w:jc w:val="both"/>
        <w:rPr>
          <w:rFonts w:ascii="Times New Roman" w:hAnsi="Times New Roman"/>
          <w:sz w:val="28"/>
          <w:szCs w:val="28"/>
          <w:shd w:val="clear" w:color="auto" w:fill="FFFFFF"/>
        </w:rPr>
      </w:pPr>
      <w:r w:rsidRPr="00A0433C">
        <w:rPr>
          <w:rFonts w:ascii="Times New Roman" w:hAnsi="Times New Roman"/>
          <w:bCs/>
          <w:sz w:val="28"/>
          <w:szCs w:val="28"/>
        </w:rPr>
        <w:t>Водночас положеннями абзацу 2 частини першої статті 45 Закону України «Про прокуратуру» визначено, що рішення, дії чи бездіяльність прокурора в межах кримінального процесу можуть бути оскаржені виключно в порядку, встановленому КПК України. Якщо за результатами розгляду скарги на рішення, дії чи бездіяльність прокурора в межах кримінального процесу встановлено факти порушення прокурором прав осіб або вимог закону, таке рішення може бути підставою для дисциплінарного провадження.</w:t>
      </w:r>
    </w:p>
    <w:p w14:paraId="2272979B" w14:textId="77777777" w:rsidR="001B73FD" w:rsidRDefault="001B73FD" w:rsidP="001B73FD">
      <w:pPr>
        <w:widowControl w:val="0"/>
        <w:tabs>
          <w:tab w:val="left" w:pos="851"/>
        </w:tabs>
        <w:spacing w:after="0" w:line="240" w:lineRule="auto"/>
        <w:ind w:firstLine="567"/>
        <w:contextualSpacing/>
        <w:jc w:val="both"/>
        <w:rPr>
          <w:rFonts w:ascii="Times New Roman" w:hAnsi="Times New Roman"/>
          <w:bCs/>
          <w:sz w:val="28"/>
          <w:szCs w:val="28"/>
        </w:rPr>
      </w:pPr>
      <w:r w:rsidRPr="00A0433C">
        <w:rPr>
          <w:rFonts w:ascii="Times New Roman" w:hAnsi="Times New Roman"/>
          <w:bCs/>
          <w:sz w:val="28"/>
          <w:szCs w:val="28"/>
        </w:rPr>
        <w:t>Згаданими</w:t>
      </w:r>
      <w:r>
        <w:rPr>
          <w:rFonts w:ascii="Times New Roman" w:hAnsi="Times New Roman"/>
          <w:bCs/>
          <w:sz w:val="28"/>
          <w:szCs w:val="28"/>
        </w:rPr>
        <w:t xml:space="preserve"> вище</w:t>
      </w:r>
      <w:r w:rsidRPr="00A0433C">
        <w:rPr>
          <w:rFonts w:ascii="Times New Roman" w:hAnsi="Times New Roman"/>
          <w:bCs/>
          <w:sz w:val="28"/>
          <w:szCs w:val="28"/>
        </w:rPr>
        <w:t xml:space="preserve"> нормами </w:t>
      </w:r>
      <w:r>
        <w:rPr>
          <w:rFonts w:ascii="Times New Roman" w:hAnsi="Times New Roman"/>
          <w:bCs/>
          <w:sz w:val="28"/>
          <w:szCs w:val="28"/>
        </w:rPr>
        <w:t>З</w:t>
      </w:r>
      <w:r w:rsidRPr="00A0433C">
        <w:rPr>
          <w:rFonts w:ascii="Times New Roman" w:hAnsi="Times New Roman"/>
          <w:bCs/>
          <w:sz w:val="28"/>
          <w:szCs w:val="28"/>
        </w:rPr>
        <w:t>акону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та невтручання осіб</w:t>
      </w:r>
      <w:r>
        <w:rPr>
          <w:rFonts w:ascii="Times New Roman" w:hAnsi="Times New Roman"/>
          <w:bCs/>
          <w:sz w:val="28"/>
          <w:szCs w:val="28"/>
        </w:rPr>
        <w:t xml:space="preserve"> без законних на те повноважень.</w:t>
      </w:r>
    </w:p>
    <w:p w14:paraId="5626CDE8" w14:textId="05520D4D" w:rsidR="001B73FD" w:rsidRDefault="001B73FD" w:rsidP="001B73FD">
      <w:pPr>
        <w:spacing w:after="0" w:line="240" w:lineRule="auto"/>
        <w:ind w:firstLine="567"/>
        <w:jc w:val="both"/>
        <w:rPr>
          <w:rFonts w:ascii="Times New Roman" w:hAnsi="Times New Roman"/>
          <w:sz w:val="28"/>
          <w:szCs w:val="28"/>
          <w:shd w:val="clear" w:color="auto" w:fill="FFFFFF"/>
        </w:rPr>
      </w:pPr>
      <w:r>
        <w:rPr>
          <w:rFonts w:ascii="Times New Roman" w:hAnsi="Times New Roman"/>
          <w:sz w:val="28"/>
          <w:szCs w:val="28"/>
          <w:shd w:val="clear" w:color="auto" w:fill="FFFFFF"/>
        </w:rPr>
        <w:t xml:space="preserve">Виходячи з викладеного, Комісія не наділена повноваженнями щодо надання прокурору вказівок на проведення процесуальних дій чи прийняття тих чи інших процесуальних рішень під час здійснення ним нагляду за додержанням законів під час проведення досудового розслідування у формі процесуального керівництва або підтримання публічного обвинувачення у кримінальному провадженні. Вихід за межі визначених законом України «Про прокуратуру» повноважень може розцінюватися як втручання у процесуальну діяльність прокурора. </w:t>
      </w:r>
    </w:p>
    <w:p w14:paraId="7D506A5B" w14:textId="77777777" w:rsidR="001B73FD" w:rsidRDefault="001B73FD" w:rsidP="001B73FD">
      <w:pPr>
        <w:widowControl w:val="0"/>
        <w:tabs>
          <w:tab w:val="left" w:pos="851"/>
        </w:tabs>
        <w:spacing w:after="0" w:line="240" w:lineRule="auto"/>
        <w:ind w:firstLine="567"/>
        <w:contextualSpacing/>
        <w:jc w:val="both"/>
        <w:rPr>
          <w:rFonts w:ascii="Times New Roman" w:hAnsi="Times New Roman"/>
          <w:sz w:val="28"/>
          <w:szCs w:val="28"/>
        </w:rPr>
      </w:pPr>
      <w:r w:rsidRPr="009927D0">
        <w:rPr>
          <w:rFonts w:ascii="Times New Roman" w:hAnsi="Times New Roman"/>
          <w:sz w:val="28"/>
          <w:szCs w:val="28"/>
        </w:rPr>
        <w:t>Визначення дисциплінарного провадження наведено у частині першій статті 45 Закону – як процедури розгляду відповідним органом, що здійснює дисциплінарне провадження щодо прокурорів, дисциплінарної скарги, в якій містяться відомості про вчинення прокур</w:t>
      </w:r>
      <w:r>
        <w:rPr>
          <w:rFonts w:ascii="Times New Roman" w:hAnsi="Times New Roman"/>
          <w:sz w:val="28"/>
          <w:szCs w:val="28"/>
        </w:rPr>
        <w:t>ором дисциплінарного проступку.</w:t>
      </w:r>
    </w:p>
    <w:p w14:paraId="110D184D" w14:textId="77777777" w:rsidR="001B73FD" w:rsidRDefault="001B73FD" w:rsidP="001B73FD">
      <w:pPr>
        <w:widowControl w:val="0"/>
        <w:tabs>
          <w:tab w:val="left" w:pos="851"/>
        </w:tabs>
        <w:spacing w:after="0" w:line="240" w:lineRule="auto"/>
        <w:ind w:firstLine="567"/>
        <w:contextualSpacing/>
        <w:jc w:val="both"/>
        <w:rPr>
          <w:rFonts w:ascii="Times New Roman" w:hAnsi="Times New Roman"/>
          <w:sz w:val="28"/>
          <w:szCs w:val="28"/>
        </w:rPr>
      </w:pPr>
      <w:r w:rsidRPr="009927D0">
        <w:rPr>
          <w:rStyle w:val="rvts9"/>
          <w:rFonts w:ascii="Times New Roman" w:hAnsi="Times New Roman"/>
          <w:bCs/>
          <w:sz w:val="28"/>
          <w:szCs w:val="28"/>
        </w:rPr>
        <w:t xml:space="preserve">Частиною першою статті 43 </w:t>
      </w:r>
      <w:r w:rsidRPr="009927D0">
        <w:rPr>
          <w:rFonts w:ascii="Times New Roman" w:hAnsi="Times New Roman"/>
          <w:sz w:val="28"/>
          <w:szCs w:val="28"/>
        </w:rPr>
        <w:t xml:space="preserve">Закону визначено, що </w:t>
      </w:r>
      <w:r w:rsidRPr="009927D0">
        <w:rPr>
          <w:rStyle w:val="rvts9"/>
          <w:rFonts w:ascii="Times New Roman" w:hAnsi="Times New Roman"/>
          <w:bCs/>
          <w:sz w:val="28"/>
          <w:szCs w:val="28"/>
        </w:rPr>
        <w:t xml:space="preserve"> </w:t>
      </w:r>
      <w:r w:rsidRPr="009927D0">
        <w:rPr>
          <w:rFonts w:ascii="Times New Roman" w:hAnsi="Times New Roman"/>
          <w:sz w:val="28"/>
          <w:szCs w:val="28"/>
        </w:rPr>
        <w:t xml:space="preserve">прокурора може бути притягнуто до дисциплінарної відповідальності у порядку дисциплінарного провадження з таких підстав: 1) невиконання чи неналежне виконання службових обов’язків; 2) необґрунтоване зволікання з розглядом звернення; 3) розголошення таємниці, що охороняється законом, яка стала відомою прокуророві під час виконання повноважень; 4) порушення встановленого законом порядку подання декларації особи, уповноваженої на виконання функцій держави або місцевого самоврядування; 5) 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6) систематичне (два і більше разів протягом одного року) або одноразове грубе порушення правил прокурорської етики; 7) порушення правил внутрішнього службового розпорядку; 8) втручання чи будь-який інший вплив </w:t>
      </w:r>
      <w:r w:rsidRPr="009927D0">
        <w:rPr>
          <w:rFonts w:ascii="Times New Roman" w:hAnsi="Times New Roman"/>
          <w:sz w:val="28"/>
          <w:szCs w:val="28"/>
        </w:rPr>
        <w:lastRenderedPageBreak/>
        <w:t>прокурора у випадках чи порядку, не передбачених законодавством, у службову діяльність іншого прокурора, службових, посадових осіб чи суддів, у тому числі шляхом публічних висловлювань стосовно їх рішень, дій чи бездіяльності, за відсутності при цьому ознак адміністративного чи кримінального правопорушення; 9) публічне висловлювання, яке є порушенням презумпції невинуватості.</w:t>
      </w:r>
    </w:p>
    <w:p w14:paraId="3E6A0389" w14:textId="77777777" w:rsidR="001B73FD" w:rsidRPr="00EB763F" w:rsidRDefault="001B73FD" w:rsidP="001B73FD">
      <w:pPr>
        <w:widowControl w:val="0"/>
        <w:tabs>
          <w:tab w:val="left" w:pos="851"/>
        </w:tabs>
        <w:spacing w:after="0" w:line="240" w:lineRule="auto"/>
        <w:ind w:firstLine="567"/>
        <w:contextualSpacing/>
        <w:jc w:val="both"/>
        <w:rPr>
          <w:rFonts w:ascii="Times New Roman" w:hAnsi="Times New Roman"/>
          <w:sz w:val="28"/>
          <w:szCs w:val="28"/>
          <w:shd w:val="clear" w:color="auto" w:fill="FFFFFF"/>
        </w:rPr>
      </w:pPr>
      <w:r w:rsidRPr="009927D0">
        <w:rPr>
          <w:rFonts w:ascii="Times New Roman" w:hAnsi="Times New Roman"/>
          <w:sz w:val="28"/>
          <w:szCs w:val="28"/>
        </w:rPr>
        <w:t>Юридична конструкція статті 46 Закону, яка регламентує процедуру відкриття дисциплінарного провадження та проведення перевірки дисциплінарної скарги побудована таким чином, що рішення про відкриття дисциплінарного провадження щодо прокурора можливе лише за відсутності таких обставин:</w:t>
      </w:r>
      <w:r>
        <w:rPr>
          <w:rFonts w:ascii="Times New Roman" w:hAnsi="Times New Roman"/>
          <w:sz w:val="28"/>
          <w:szCs w:val="28"/>
        </w:rPr>
        <w:t xml:space="preserve"> </w:t>
      </w:r>
      <w:r w:rsidRPr="009927D0">
        <w:rPr>
          <w:rFonts w:ascii="Times New Roman" w:hAnsi="Times New Roman"/>
          <w:sz w:val="28"/>
          <w:szCs w:val="28"/>
        </w:rPr>
        <w:t>1) дисциплінарна скарга не містить конкретних відомостей про наявність ознак дисциплінарного проступку прокурора;</w:t>
      </w:r>
      <w:r>
        <w:rPr>
          <w:rFonts w:ascii="Times New Roman" w:hAnsi="Times New Roman"/>
          <w:sz w:val="28"/>
          <w:szCs w:val="28"/>
        </w:rPr>
        <w:t xml:space="preserve"> </w:t>
      </w:r>
      <w:r w:rsidRPr="009927D0">
        <w:rPr>
          <w:rFonts w:ascii="Times New Roman" w:hAnsi="Times New Roman"/>
          <w:sz w:val="28"/>
          <w:szCs w:val="28"/>
        </w:rPr>
        <w:t>2) дисциплінарна скарга є анонімною;</w:t>
      </w:r>
      <w:r>
        <w:rPr>
          <w:rFonts w:ascii="Times New Roman" w:hAnsi="Times New Roman"/>
          <w:sz w:val="28"/>
          <w:szCs w:val="28"/>
        </w:rPr>
        <w:t xml:space="preserve"> </w:t>
      </w:r>
      <w:r w:rsidRPr="009927D0">
        <w:rPr>
          <w:rFonts w:ascii="Times New Roman" w:hAnsi="Times New Roman"/>
          <w:sz w:val="28"/>
          <w:szCs w:val="28"/>
        </w:rPr>
        <w:t xml:space="preserve">3) дисциплінарна скарга подана з підстав, не </w:t>
      </w:r>
      <w:r w:rsidRPr="00EB763F">
        <w:rPr>
          <w:rFonts w:ascii="Times New Roman" w:hAnsi="Times New Roman"/>
          <w:sz w:val="28"/>
          <w:szCs w:val="28"/>
        </w:rPr>
        <w:t>визначених </w:t>
      </w:r>
      <w:hyperlink r:id="rId9" w:anchor="n416" w:history="1">
        <w:r w:rsidRPr="00EB763F">
          <w:rPr>
            <w:rStyle w:val="a6"/>
            <w:rFonts w:ascii="Times New Roman" w:hAnsi="Times New Roman"/>
            <w:color w:val="auto"/>
            <w:sz w:val="28"/>
            <w:szCs w:val="28"/>
            <w:u w:val="none"/>
          </w:rPr>
          <w:t>статтею 43</w:t>
        </w:r>
      </w:hyperlink>
      <w:r w:rsidRPr="00EB763F">
        <w:rPr>
          <w:rFonts w:ascii="Times New Roman" w:hAnsi="Times New Roman"/>
          <w:sz w:val="28"/>
          <w:szCs w:val="28"/>
        </w:rPr>
        <w:t> цього Закону; 4) з прокурором, стосовно якого надійшла дисциплінарна скарга, припинено правовідносини у випадках, передбачених</w:t>
      </w:r>
      <w:hyperlink r:id="rId10" w:anchor="n505" w:history="1">
        <w:r w:rsidRPr="00EB763F">
          <w:rPr>
            <w:rStyle w:val="a6"/>
            <w:rFonts w:ascii="Times New Roman" w:hAnsi="Times New Roman"/>
            <w:color w:val="auto"/>
            <w:sz w:val="28"/>
            <w:szCs w:val="28"/>
            <w:u w:val="none"/>
          </w:rPr>
          <w:t> статтею 51</w:t>
        </w:r>
      </w:hyperlink>
      <w:r w:rsidRPr="00EB763F">
        <w:rPr>
          <w:rFonts w:ascii="Times New Roman" w:hAnsi="Times New Roman"/>
          <w:sz w:val="28"/>
          <w:szCs w:val="28"/>
        </w:rPr>
        <w:t> цього Закону; 5) дисциплінарний проступок, про який зазначено у дисциплінарній скарзі, вже був предметом перевірки і щодо нього відповідний орган, що здійснює дисциплінарне провадження, прийняв рішення, яке не скасовано в установленому законом порядку.</w:t>
      </w:r>
    </w:p>
    <w:p w14:paraId="04167624" w14:textId="77777777" w:rsidR="001B73FD" w:rsidRPr="00EB763F" w:rsidRDefault="001B73FD" w:rsidP="001B73FD">
      <w:pPr>
        <w:pStyle w:val="a3"/>
        <w:widowControl w:val="0"/>
        <w:ind w:firstLine="567"/>
        <w:jc w:val="both"/>
        <w:rPr>
          <w:rFonts w:ascii="Times New Roman" w:hAnsi="Times New Roman"/>
          <w:sz w:val="28"/>
          <w:szCs w:val="28"/>
        </w:rPr>
      </w:pPr>
      <w:r w:rsidRPr="00EB763F">
        <w:rPr>
          <w:rFonts w:ascii="Times New Roman" w:hAnsi="Times New Roman"/>
          <w:sz w:val="28"/>
          <w:szCs w:val="28"/>
        </w:rPr>
        <w:t>Вимогою Закону щодо змісту дисциплінарної скарги є зазначення скаржником конкретних відомостей про наявність ознак дисциплінарного проступку прокурора.</w:t>
      </w:r>
    </w:p>
    <w:p w14:paraId="6CBEEE9C" w14:textId="77777777" w:rsidR="001B73FD" w:rsidRPr="00EB763F" w:rsidRDefault="001B73FD" w:rsidP="001B73FD">
      <w:pPr>
        <w:pStyle w:val="a3"/>
        <w:spacing w:after="120"/>
        <w:ind w:firstLine="567"/>
        <w:jc w:val="both"/>
        <w:rPr>
          <w:rFonts w:ascii="Times New Roman" w:hAnsi="Times New Roman"/>
          <w:sz w:val="28"/>
          <w:szCs w:val="28"/>
        </w:rPr>
      </w:pPr>
      <w:r w:rsidRPr="00EB763F">
        <w:rPr>
          <w:rFonts w:ascii="Times New Roman" w:hAnsi="Times New Roman"/>
          <w:sz w:val="28"/>
          <w:szCs w:val="28"/>
        </w:rPr>
        <w:t xml:space="preserve">Дисциплінарному проступку, як і будь якому протиправному діянню, притаманна визначена єдність об’єктивних і суб’єктивних ознак, сукупність яких називається складом правопорушення. Об’єктивну сторону дисциплінарного проступку характеризують такі елементи, як протиправне діяння (бездіяльність), можливі шкідливі наслідки, причинний зв’язок між діянням і шкідливими наслідками, а також час і місце діяння. Суб’єктивну сторону дисциплінарного проступку характеризує вина. </w:t>
      </w:r>
    </w:p>
    <w:p w14:paraId="74CF7B3B" w14:textId="77777777" w:rsidR="009C1DCD" w:rsidRPr="009927D0" w:rsidRDefault="00F675EC" w:rsidP="00112FFA">
      <w:pPr>
        <w:pStyle w:val="rvps2"/>
        <w:shd w:val="clear" w:color="auto" w:fill="FFFFFF"/>
        <w:spacing w:before="0" w:beforeAutospacing="0" w:after="0" w:afterAutospacing="0"/>
        <w:ind w:firstLine="567"/>
        <w:jc w:val="both"/>
        <w:rPr>
          <w:b/>
          <w:sz w:val="28"/>
          <w:szCs w:val="28"/>
          <w:lang w:val="uk-UA"/>
        </w:rPr>
      </w:pPr>
      <w:r w:rsidRPr="009927D0">
        <w:rPr>
          <w:b/>
          <w:sz w:val="28"/>
          <w:szCs w:val="28"/>
          <w:lang w:val="uk-UA"/>
        </w:rPr>
        <w:t>Оцінка встановлених обставин та м</w:t>
      </w:r>
      <w:r w:rsidR="00D72CDF" w:rsidRPr="009927D0">
        <w:rPr>
          <w:b/>
          <w:sz w:val="28"/>
          <w:szCs w:val="28"/>
          <w:lang w:val="uk-UA"/>
        </w:rPr>
        <w:t>отиви прийнятого рішення</w:t>
      </w:r>
    </w:p>
    <w:p w14:paraId="02D2D270" w14:textId="4325286C" w:rsidR="00140040" w:rsidRDefault="00140040" w:rsidP="001C7204">
      <w:pPr>
        <w:tabs>
          <w:tab w:val="left" w:pos="567"/>
        </w:tabs>
        <w:spacing w:after="0" w:line="240" w:lineRule="auto"/>
        <w:ind w:firstLine="567"/>
        <w:jc w:val="both"/>
        <w:rPr>
          <w:rFonts w:ascii="Times New Roman" w:hAnsi="Times New Roman"/>
          <w:sz w:val="28"/>
          <w:szCs w:val="28"/>
        </w:rPr>
      </w:pPr>
      <w:r w:rsidRPr="009927D0">
        <w:rPr>
          <w:rFonts w:ascii="Times New Roman" w:hAnsi="Times New Roman"/>
          <w:sz w:val="28"/>
          <w:szCs w:val="28"/>
        </w:rPr>
        <w:t xml:space="preserve">Дисциплінарна скарга </w:t>
      </w:r>
      <w:r w:rsidR="00A22E80">
        <w:rPr>
          <w:rFonts w:ascii="Times New Roman" w:hAnsi="Times New Roman"/>
          <w:sz w:val="28"/>
          <w:szCs w:val="28"/>
        </w:rPr>
        <w:t>ОСОБА 1</w:t>
      </w:r>
      <w:bookmarkStart w:id="0" w:name="_GoBack"/>
      <w:bookmarkEnd w:id="0"/>
      <w:r w:rsidR="001C7204">
        <w:rPr>
          <w:rFonts w:ascii="Times New Roman" w:hAnsi="Times New Roman"/>
          <w:sz w:val="28"/>
          <w:szCs w:val="28"/>
        </w:rPr>
        <w:t xml:space="preserve"> </w:t>
      </w:r>
      <w:r w:rsidRPr="009927D0">
        <w:rPr>
          <w:rFonts w:ascii="Times New Roman" w:hAnsi="Times New Roman"/>
          <w:sz w:val="28"/>
          <w:szCs w:val="28"/>
        </w:rPr>
        <w:t>стосується рішень, дій (бездіяльності) прокурора, вчинених (допущених) в межах кримінального процесу.</w:t>
      </w:r>
    </w:p>
    <w:p w14:paraId="52D9F727" w14:textId="09B8301E" w:rsidR="001C7204" w:rsidRPr="00EB763F" w:rsidRDefault="001C7204" w:rsidP="001C7204">
      <w:pPr>
        <w:tabs>
          <w:tab w:val="left" w:pos="567"/>
        </w:tabs>
        <w:spacing w:after="0" w:line="240" w:lineRule="auto"/>
        <w:ind w:firstLine="567"/>
        <w:jc w:val="both"/>
        <w:rPr>
          <w:rFonts w:ascii="Times New Roman" w:hAnsi="Times New Roman"/>
          <w:sz w:val="28"/>
          <w:szCs w:val="28"/>
        </w:rPr>
      </w:pPr>
      <w:r w:rsidRPr="00EB763F">
        <w:rPr>
          <w:rFonts w:ascii="Times New Roman" w:hAnsi="Times New Roman"/>
          <w:sz w:val="28"/>
          <w:szCs w:val="28"/>
        </w:rPr>
        <w:t>Це означає, що умовою для відкриття дисциплінарного провадження за такі діяння має бути факт порушення індивідуально визначеним прокурором прав осіб або вимог закону, встановлений рішенням за результатами розгляду скарги та/або відповідне звернення суду до органу, що здійснює дисциплінарне провадження в передбаченому КПК України порядку.</w:t>
      </w:r>
    </w:p>
    <w:p w14:paraId="5F8E7E40" w14:textId="4EC71D29" w:rsidR="00621249" w:rsidRPr="008D4234" w:rsidRDefault="00621249" w:rsidP="00621249">
      <w:pPr>
        <w:pStyle w:val="a3"/>
        <w:ind w:firstLine="567"/>
        <w:jc w:val="both"/>
        <w:rPr>
          <w:rFonts w:ascii="Times New Roman" w:hAnsi="Times New Roman"/>
          <w:sz w:val="28"/>
          <w:szCs w:val="28"/>
        </w:rPr>
      </w:pPr>
      <w:r w:rsidRPr="008D4234">
        <w:rPr>
          <w:rFonts w:ascii="Times New Roman" w:hAnsi="Times New Roman"/>
          <w:sz w:val="28"/>
          <w:szCs w:val="28"/>
        </w:rPr>
        <w:t xml:space="preserve">Дисциплінарна скарга не містить конкретизованих даних про неналежне виконання прокурором </w:t>
      </w:r>
      <w:proofErr w:type="spellStart"/>
      <w:r>
        <w:rPr>
          <w:rFonts w:ascii="Times New Roman" w:hAnsi="Times New Roman"/>
          <w:sz w:val="28"/>
          <w:szCs w:val="28"/>
        </w:rPr>
        <w:t>Котковцем</w:t>
      </w:r>
      <w:proofErr w:type="spellEnd"/>
      <w:r>
        <w:rPr>
          <w:rFonts w:ascii="Times New Roman" w:hAnsi="Times New Roman"/>
          <w:sz w:val="28"/>
          <w:szCs w:val="28"/>
        </w:rPr>
        <w:t xml:space="preserve"> В.Н</w:t>
      </w:r>
      <w:r w:rsidRPr="008D4234">
        <w:rPr>
          <w:rFonts w:ascii="Times New Roman" w:hAnsi="Times New Roman"/>
          <w:sz w:val="28"/>
          <w:szCs w:val="28"/>
        </w:rPr>
        <w:t xml:space="preserve">. своїх службових обов’язків, виходячи з наступного. </w:t>
      </w:r>
    </w:p>
    <w:p w14:paraId="788E4792" w14:textId="77777777" w:rsidR="00621249" w:rsidRPr="008D4234" w:rsidRDefault="00621249" w:rsidP="00621249">
      <w:pPr>
        <w:pStyle w:val="a3"/>
        <w:ind w:firstLine="567"/>
        <w:jc w:val="both"/>
        <w:rPr>
          <w:rFonts w:ascii="Times New Roman" w:hAnsi="Times New Roman"/>
          <w:bCs/>
          <w:sz w:val="28"/>
          <w:szCs w:val="28"/>
        </w:rPr>
      </w:pPr>
      <w:r w:rsidRPr="008D4234">
        <w:rPr>
          <w:rFonts w:ascii="Times New Roman" w:hAnsi="Times New Roman"/>
          <w:bCs/>
          <w:sz w:val="28"/>
          <w:szCs w:val="28"/>
          <w:shd w:val="clear" w:color="auto" w:fill="FFFFFF"/>
        </w:rPr>
        <w:t>Положеннями абзацу 2 частини першої статті 45 Закону</w:t>
      </w:r>
      <w:r w:rsidRPr="008D4234">
        <w:rPr>
          <w:rFonts w:ascii="Times New Roman" w:hAnsi="Times New Roman"/>
          <w:bCs/>
          <w:sz w:val="28"/>
          <w:szCs w:val="28"/>
          <w:shd w:val="clear" w:color="auto" w:fill="FFFFFF"/>
          <w:lang w:val="en-US"/>
        </w:rPr>
        <w:t xml:space="preserve"> </w:t>
      </w:r>
      <w:r w:rsidRPr="008D4234">
        <w:rPr>
          <w:rFonts w:ascii="Times New Roman" w:hAnsi="Times New Roman"/>
          <w:bCs/>
          <w:sz w:val="28"/>
          <w:szCs w:val="28"/>
        </w:rPr>
        <w:t>№ 1697-VII</w:t>
      </w:r>
      <w:r w:rsidRPr="008D4234">
        <w:rPr>
          <w:rFonts w:ascii="Times New Roman" w:hAnsi="Times New Roman"/>
          <w:bCs/>
          <w:sz w:val="28"/>
          <w:szCs w:val="28"/>
          <w:shd w:val="clear" w:color="auto" w:fill="FFFFFF"/>
        </w:rPr>
        <w:t xml:space="preserve"> визначено, що рішення, дії чи бездіяльність прокурора в межах кримінального процесу можуть бути оскаржені виключно в порядку, встановленому КПК України. </w:t>
      </w:r>
    </w:p>
    <w:p w14:paraId="4DD5C907" w14:textId="77777777" w:rsidR="00621249" w:rsidRPr="008D4234" w:rsidRDefault="00621249" w:rsidP="00621249">
      <w:pPr>
        <w:pStyle w:val="a3"/>
        <w:ind w:firstLine="567"/>
        <w:jc w:val="both"/>
        <w:rPr>
          <w:rFonts w:ascii="Times New Roman" w:hAnsi="Times New Roman"/>
          <w:bCs/>
          <w:sz w:val="28"/>
          <w:szCs w:val="28"/>
        </w:rPr>
      </w:pPr>
      <w:r w:rsidRPr="008D4234">
        <w:rPr>
          <w:rFonts w:ascii="Times New Roman" w:hAnsi="Times New Roman"/>
          <w:bCs/>
          <w:sz w:val="28"/>
          <w:szCs w:val="28"/>
        </w:rPr>
        <w:lastRenderedPageBreak/>
        <w:t xml:space="preserve">Згідно із ч. 2 ст. 369 КПК України судове рішення, у якому слідчий суддя, суд вирішує інші питання, викладається у формі ухвали, яку до дисциплінарної скарги не долучено та про наявність такої не зазначено. </w:t>
      </w:r>
    </w:p>
    <w:p w14:paraId="27832F96" w14:textId="77777777" w:rsidR="00621249" w:rsidRPr="008D4234" w:rsidRDefault="00621249" w:rsidP="00621249">
      <w:pPr>
        <w:pStyle w:val="a3"/>
        <w:ind w:firstLine="567"/>
        <w:jc w:val="both"/>
        <w:rPr>
          <w:rFonts w:ascii="Times New Roman" w:hAnsi="Times New Roman"/>
          <w:sz w:val="28"/>
          <w:szCs w:val="28"/>
        </w:rPr>
      </w:pPr>
      <w:r w:rsidRPr="008D4234">
        <w:rPr>
          <w:rFonts w:ascii="Times New Roman" w:hAnsi="Times New Roman"/>
          <w:color w:val="000000"/>
          <w:sz w:val="28"/>
          <w:szCs w:val="28"/>
        </w:rPr>
        <w:t xml:space="preserve">Одночасно за результатами розгляду клопотань, скарг або кримінального провадження  компетентним судом </w:t>
      </w:r>
      <w:proofErr w:type="spellStart"/>
      <w:r w:rsidRPr="008D4234">
        <w:rPr>
          <w:rFonts w:ascii="Times New Roman" w:hAnsi="Times New Roman"/>
          <w:color w:val="000000"/>
          <w:sz w:val="28"/>
          <w:szCs w:val="28"/>
        </w:rPr>
        <w:t>постановлюєься</w:t>
      </w:r>
      <w:proofErr w:type="spellEnd"/>
      <w:r w:rsidRPr="008D4234">
        <w:rPr>
          <w:rFonts w:ascii="Times New Roman" w:hAnsi="Times New Roman"/>
          <w:color w:val="000000"/>
          <w:sz w:val="28"/>
          <w:szCs w:val="28"/>
        </w:rPr>
        <w:t xml:space="preserve"> чи ухвалюється відповідне судове рішення, яке за обставин встановлення порушення прокурором прав та обов’язків особи є підставою для відкриття стосовно певного прокурора дисциплінарного провадження.</w:t>
      </w:r>
    </w:p>
    <w:p w14:paraId="115EF776" w14:textId="3FFCD375" w:rsidR="00E43DD3" w:rsidRDefault="00E43DD3" w:rsidP="00E43DD3">
      <w:pPr>
        <w:pStyle w:val="a3"/>
        <w:ind w:firstLine="567"/>
        <w:jc w:val="both"/>
        <w:rPr>
          <w:rFonts w:ascii="Times New Roman" w:hAnsi="Times New Roman"/>
          <w:sz w:val="28"/>
          <w:szCs w:val="28"/>
          <w:shd w:val="clear" w:color="auto" w:fill="FFFFFF"/>
        </w:rPr>
      </w:pPr>
      <w:r>
        <w:rPr>
          <w:rFonts w:ascii="Times New Roman" w:hAnsi="Times New Roman"/>
          <w:color w:val="000000"/>
          <w:sz w:val="28"/>
          <w:szCs w:val="28"/>
        </w:rPr>
        <w:t xml:space="preserve">З вказаного вище </w:t>
      </w:r>
      <w:r>
        <w:rPr>
          <w:rFonts w:ascii="Times New Roman" w:hAnsi="Times New Roman"/>
          <w:sz w:val="28"/>
          <w:szCs w:val="28"/>
        </w:rPr>
        <w:t xml:space="preserve">слід зауважити, що </w:t>
      </w:r>
      <w:r w:rsidRPr="004F35EA">
        <w:rPr>
          <w:rFonts w:ascii="Times New Roman" w:hAnsi="Times New Roman"/>
          <w:sz w:val="28"/>
          <w:szCs w:val="28"/>
          <w:shd w:val="clear" w:color="auto" w:fill="FFFFFF"/>
        </w:rPr>
        <w:t>Комісія або член Комісії не наділені повноваженнями щодо встановлення факту вчинення кримінальних правопорушень, їх реєстрації у ЄРДР, проведення досудового розслідування або надання висновків щодо компетенції прокурора у конкретному кримінальному провадженні, встановлення незаконності його рішень, дій чи бездіяльності.</w:t>
      </w:r>
      <w:r>
        <w:rPr>
          <w:rFonts w:ascii="Times New Roman" w:hAnsi="Times New Roman"/>
          <w:sz w:val="28"/>
          <w:szCs w:val="28"/>
        </w:rPr>
        <w:t xml:space="preserve"> </w:t>
      </w:r>
      <w:r w:rsidRPr="004F35EA">
        <w:rPr>
          <w:rFonts w:ascii="Times New Roman" w:hAnsi="Times New Roman"/>
          <w:sz w:val="28"/>
          <w:szCs w:val="28"/>
          <w:shd w:val="clear" w:color="auto" w:fill="FFFFFF"/>
        </w:rPr>
        <w:t>Вихід за межі та у спосіб не визначених Конституцією та законами України повноважень може розцінюватися як втручання у процесуальну діяльність прокурора.</w:t>
      </w:r>
    </w:p>
    <w:p w14:paraId="154793E0" w14:textId="77777777" w:rsidR="00621249" w:rsidRPr="008D4234" w:rsidRDefault="00621249" w:rsidP="00621249">
      <w:pPr>
        <w:pStyle w:val="a3"/>
        <w:ind w:firstLine="567"/>
        <w:jc w:val="both"/>
        <w:rPr>
          <w:rFonts w:ascii="Times New Roman" w:hAnsi="Times New Roman"/>
          <w:sz w:val="28"/>
          <w:szCs w:val="28"/>
          <w:shd w:val="clear" w:color="auto" w:fill="FFFFFF"/>
        </w:rPr>
      </w:pPr>
      <w:r w:rsidRPr="008D4234">
        <w:rPr>
          <w:rFonts w:ascii="Times New Roman" w:eastAsia="Times New Roman" w:hAnsi="Times New Roman"/>
          <w:sz w:val="28"/>
          <w:szCs w:val="28"/>
          <w:shd w:val="clear" w:color="auto" w:fill="FFFFFF"/>
          <w:lang w:eastAsia="ru-RU"/>
        </w:rPr>
        <w:t xml:space="preserve">Згідно з усталеною судовою практикою у справах, що виникають з відносин публічної служби, </w:t>
      </w:r>
      <w:r w:rsidRPr="008D4234">
        <w:rPr>
          <w:rFonts w:ascii="Times New Roman" w:hAnsi="Times New Roman"/>
          <w:sz w:val="28"/>
          <w:szCs w:val="28"/>
          <w:lang w:eastAsia="uk-UA"/>
        </w:rPr>
        <w:t>для встановлення наявності чи відсутності факту невиконання чи неналежного виконання прокурором посадових обов’язків має бути встановлено, зокрема, факт ухилення прокурора від вчинення конкретних дій, передбачених законодавством, у рамках виконання ним спеціальних повноважень або завідомо неякісне, із порушенням норм законодавства та правил професійної етики, виконання прокурором посадових обов’язків, що тягне за собою настання негативних наслідків (рішення Касаційного адміністративного суду у складі Верховного суду від 12.07.2018 № 9901/565/18)</w:t>
      </w:r>
      <w:r w:rsidRPr="008D4234">
        <w:rPr>
          <w:rFonts w:ascii="Times New Roman" w:hAnsi="Times New Roman"/>
          <w:i/>
          <w:sz w:val="28"/>
          <w:szCs w:val="28"/>
          <w:lang w:eastAsia="uk-UA"/>
        </w:rPr>
        <w:t>.</w:t>
      </w:r>
    </w:p>
    <w:p w14:paraId="7600BB0F" w14:textId="77777777" w:rsidR="00621249" w:rsidRPr="008D4234" w:rsidRDefault="00621249" w:rsidP="00621249">
      <w:pPr>
        <w:pStyle w:val="a3"/>
        <w:ind w:firstLine="567"/>
        <w:jc w:val="both"/>
        <w:rPr>
          <w:rFonts w:ascii="Times New Roman" w:hAnsi="Times New Roman"/>
          <w:sz w:val="28"/>
          <w:szCs w:val="28"/>
          <w:shd w:val="clear" w:color="auto" w:fill="FFFFFF"/>
        </w:rPr>
      </w:pPr>
      <w:r w:rsidRPr="008D4234">
        <w:rPr>
          <w:rFonts w:ascii="Times New Roman" w:hAnsi="Times New Roman"/>
          <w:sz w:val="28"/>
          <w:szCs w:val="28"/>
        </w:rPr>
        <w:t>Комісія як орган, який вирішує питання про дисциплінарну відповідальність прокурорів, не наділена повноваженнями надавати оцінку обставинам та фактам у кримінальному (цивільному, господарському, адміністративному) процесі, оцінювати висновки, яких дійшов суд із питань фактів і права тощо.</w:t>
      </w:r>
    </w:p>
    <w:p w14:paraId="1515219E" w14:textId="77777777" w:rsidR="00621249" w:rsidRPr="008D4234" w:rsidRDefault="00621249" w:rsidP="00621249">
      <w:pPr>
        <w:pStyle w:val="a3"/>
        <w:ind w:firstLine="567"/>
        <w:jc w:val="both"/>
        <w:rPr>
          <w:rFonts w:ascii="Times New Roman" w:hAnsi="Times New Roman"/>
          <w:sz w:val="28"/>
          <w:szCs w:val="28"/>
          <w:shd w:val="clear" w:color="auto" w:fill="FFFFFF"/>
        </w:rPr>
      </w:pPr>
      <w:r w:rsidRPr="008D4234">
        <w:rPr>
          <w:rFonts w:ascii="Times New Roman" w:hAnsi="Times New Roman"/>
          <w:sz w:val="28"/>
          <w:szCs w:val="28"/>
          <w:shd w:val="clear" w:color="auto" w:fill="FFFFFF"/>
          <w:lang w:eastAsia="ru-RU"/>
        </w:rPr>
        <w:t xml:space="preserve">Як зазначено у рішенні Касаційного адміністративного суду у складі Верховного Суду від 21 червня 2018 року у справі № 9901/486/18 Комісія </w:t>
      </w:r>
      <w:r w:rsidRPr="008D4234">
        <w:rPr>
          <w:rFonts w:ascii="Times New Roman" w:hAnsi="Times New Roman"/>
          <w:sz w:val="28"/>
          <w:szCs w:val="28"/>
          <w:shd w:val="clear" w:color="auto" w:fill="FFFFFF"/>
          <w:lang w:eastAsia="ru-RU"/>
        </w:rPr>
        <w:br/>
        <w:t xml:space="preserve">не повинна вирішувати питання кримінального провадження, яке здійснюються в межах досудового розслідування, а лише перевіряти викладені у дисциплінарній скарзі доводи на предмет дотримання вимог, що ставляться </w:t>
      </w:r>
      <w:r w:rsidRPr="008D4234">
        <w:rPr>
          <w:rFonts w:ascii="Times New Roman" w:hAnsi="Times New Roman"/>
          <w:sz w:val="28"/>
          <w:szCs w:val="28"/>
          <w:shd w:val="clear" w:color="auto" w:fill="FFFFFF"/>
          <w:lang w:eastAsia="ru-RU"/>
        </w:rPr>
        <w:br/>
        <w:t>до посадових осіб органів прокуратури та наявності або відсутності в їх діях складу дисциплінарного проступку.</w:t>
      </w:r>
    </w:p>
    <w:p w14:paraId="66B764EA" w14:textId="4E40481C" w:rsidR="00621249" w:rsidRDefault="00621249" w:rsidP="00621249">
      <w:pPr>
        <w:pStyle w:val="a3"/>
        <w:ind w:firstLine="567"/>
        <w:jc w:val="both"/>
        <w:rPr>
          <w:rFonts w:ascii="Times New Roman" w:hAnsi="Times New Roman"/>
          <w:color w:val="000000"/>
          <w:sz w:val="28"/>
          <w:szCs w:val="28"/>
          <w:shd w:val="clear" w:color="auto" w:fill="FFFFFF"/>
        </w:rPr>
      </w:pPr>
      <w:r w:rsidRPr="008D4234">
        <w:rPr>
          <w:rFonts w:ascii="Times New Roman" w:hAnsi="Times New Roman"/>
          <w:sz w:val="28"/>
          <w:szCs w:val="28"/>
          <w:shd w:val="clear" w:color="auto" w:fill="FFFFFF"/>
        </w:rPr>
        <w:t>Зважаючи на викладене, за відсутності відповідної ухвали суду</w:t>
      </w:r>
      <w:r>
        <w:rPr>
          <w:rFonts w:ascii="Times New Roman" w:hAnsi="Times New Roman"/>
          <w:sz w:val="28"/>
          <w:szCs w:val="28"/>
          <w:shd w:val="clear" w:color="auto" w:fill="FFFFFF"/>
        </w:rPr>
        <w:t>,</w:t>
      </w:r>
      <w:r w:rsidRPr="008D4234">
        <w:rPr>
          <w:rFonts w:ascii="Times New Roman" w:hAnsi="Times New Roman"/>
          <w:sz w:val="28"/>
          <w:szCs w:val="28"/>
          <w:shd w:val="clear" w:color="auto" w:fill="FFFFFF"/>
        </w:rPr>
        <w:t xml:space="preserve"> твердження скаржни</w:t>
      </w:r>
      <w:r w:rsidR="00605540">
        <w:rPr>
          <w:rFonts w:ascii="Times New Roman" w:hAnsi="Times New Roman"/>
          <w:sz w:val="28"/>
          <w:szCs w:val="28"/>
          <w:shd w:val="clear" w:color="auto" w:fill="FFFFFF"/>
        </w:rPr>
        <w:t>ці</w:t>
      </w:r>
      <w:r w:rsidRPr="008D4234">
        <w:rPr>
          <w:rFonts w:ascii="Times New Roman" w:hAnsi="Times New Roman"/>
          <w:sz w:val="28"/>
          <w:szCs w:val="28"/>
          <w:shd w:val="clear" w:color="auto" w:fill="FFFFFF"/>
        </w:rPr>
        <w:t xml:space="preserve"> про невиконання чи неналежне виконання службових обов’язків </w:t>
      </w:r>
      <w:r w:rsidRPr="008D4234">
        <w:rPr>
          <w:rFonts w:ascii="Times New Roman" w:hAnsi="Times New Roman"/>
          <w:sz w:val="28"/>
          <w:szCs w:val="28"/>
        </w:rPr>
        <w:t xml:space="preserve">прокурором </w:t>
      </w:r>
      <w:proofErr w:type="spellStart"/>
      <w:r>
        <w:rPr>
          <w:rFonts w:ascii="Times New Roman" w:hAnsi="Times New Roman"/>
          <w:sz w:val="28"/>
          <w:szCs w:val="28"/>
        </w:rPr>
        <w:t>Котковцем</w:t>
      </w:r>
      <w:proofErr w:type="spellEnd"/>
      <w:r>
        <w:rPr>
          <w:rFonts w:ascii="Times New Roman" w:hAnsi="Times New Roman"/>
          <w:sz w:val="28"/>
          <w:szCs w:val="28"/>
        </w:rPr>
        <w:t xml:space="preserve"> В.Н</w:t>
      </w:r>
      <w:r w:rsidRPr="008D4234">
        <w:rPr>
          <w:rFonts w:ascii="Times New Roman" w:hAnsi="Times New Roman"/>
          <w:sz w:val="28"/>
          <w:szCs w:val="28"/>
        </w:rPr>
        <w:t xml:space="preserve">. </w:t>
      </w:r>
      <w:r w:rsidRPr="008D4234">
        <w:rPr>
          <w:rFonts w:ascii="Times New Roman" w:hAnsi="Times New Roman"/>
          <w:color w:val="000000"/>
          <w:sz w:val="28"/>
          <w:szCs w:val="28"/>
          <w:shd w:val="clear" w:color="auto" w:fill="FFFFFF"/>
        </w:rPr>
        <w:t>є суб’єктивним.</w:t>
      </w:r>
    </w:p>
    <w:p w14:paraId="1344DFCA" w14:textId="706925ED" w:rsidR="00E43DD3" w:rsidRDefault="00530E86" w:rsidP="00530E86">
      <w:pPr>
        <w:tabs>
          <w:tab w:val="left" w:pos="567"/>
        </w:tabs>
        <w:spacing w:after="0" w:line="240" w:lineRule="auto"/>
        <w:ind w:firstLine="567"/>
        <w:jc w:val="both"/>
        <w:rPr>
          <w:rFonts w:ascii="Times New Roman" w:hAnsi="Times New Roman"/>
          <w:sz w:val="28"/>
          <w:szCs w:val="28"/>
        </w:rPr>
      </w:pPr>
      <w:r>
        <w:rPr>
          <w:rFonts w:ascii="Times New Roman" w:hAnsi="Times New Roman"/>
          <w:sz w:val="28"/>
          <w:szCs w:val="28"/>
        </w:rPr>
        <w:t xml:space="preserve">Додатково слід зазначити, що </w:t>
      </w:r>
      <w:r w:rsidRPr="00BF52FD">
        <w:rPr>
          <w:rFonts w:ascii="Times New Roman" w:hAnsi="Times New Roman"/>
          <w:sz w:val="28"/>
          <w:szCs w:val="28"/>
        </w:rPr>
        <w:t xml:space="preserve">ч. 2, 3 ст. 303 КПК України визначено, що скарги на інші рішення, дії чи бездіяльність слідчого, </w:t>
      </w:r>
      <w:proofErr w:type="spellStart"/>
      <w:r w:rsidRPr="00BF52FD">
        <w:rPr>
          <w:rFonts w:ascii="Times New Roman" w:hAnsi="Times New Roman"/>
          <w:sz w:val="28"/>
          <w:szCs w:val="28"/>
        </w:rPr>
        <w:t>дізнавача</w:t>
      </w:r>
      <w:proofErr w:type="spellEnd"/>
      <w:r w:rsidRPr="00BF52FD">
        <w:rPr>
          <w:rFonts w:ascii="Times New Roman" w:hAnsi="Times New Roman"/>
          <w:sz w:val="28"/>
          <w:szCs w:val="28"/>
        </w:rPr>
        <w:t xml:space="preserve"> або прокурора не розглядаються під час досудового розслідування і можуть бути предметом розгляду під час підготовчого провадження у суді згідно з правилами </w:t>
      </w:r>
      <w:hyperlink r:id="rId11" w:anchor="n2769" w:history="1">
        <w:r w:rsidRPr="00BF52FD">
          <w:rPr>
            <w:rStyle w:val="a6"/>
            <w:rFonts w:ascii="Times New Roman" w:hAnsi="Times New Roman"/>
            <w:color w:val="auto"/>
            <w:sz w:val="28"/>
            <w:szCs w:val="28"/>
            <w:u w:val="none"/>
          </w:rPr>
          <w:t>статей 314-316</w:t>
        </w:r>
      </w:hyperlink>
      <w:r w:rsidRPr="00BF52FD">
        <w:rPr>
          <w:rFonts w:ascii="Times New Roman" w:hAnsi="Times New Roman"/>
          <w:sz w:val="28"/>
          <w:szCs w:val="28"/>
        </w:rPr>
        <w:t> цього Кодексу.</w:t>
      </w:r>
      <w:r>
        <w:rPr>
          <w:rFonts w:ascii="Times New Roman" w:hAnsi="Times New Roman"/>
          <w:sz w:val="28"/>
          <w:szCs w:val="28"/>
        </w:rPr>
        <w:t xml:space="preserve"> </w:t>
      </w:r>
    </w:p>
    <w:p w14:paraId="081D3D32" w14:textId="588C8293" w:rsidR="00530E86" w:rsidRDefault="00E43DD3" w:rsidP="00E43DD3">
      <w:pPr>
        <w:tabs>
          <w:tab w:val="left" w:pos="567"/>
        </w:tabs>
        <w:spacing w:after="0" w:line="240" w:lineRule="auto"/>
        <w:ind w:firstLine="567"/>
        <w:jc w:val="both"/>
        <w:rPr>
          <w:rFonts w:ascii="Times New Roman" w:hAnsi="Times New Roman"/>
          <w:sz w:val="28"/>
          <w:szCs w:val="28"/>
        </w:rPr>
      </w:pPr>
      <w:r>
        <w:rPr>
          <w:rFonts w:ascii="Times New Roman" w:hAnsi="Times New Roman"/>
          <w:sz w:val="28"/>
          <w:szCs w:val="28"/>
        </w:rPr>
        <w:lastRenderedPageBreak/>
        <w:t xml:space="preserve">Також у ході розгляду дисциплінарної скарги членом Комісії враховано, що </w:t>
      </w:r>
      <w:r w:rsidR="00530E86">
        <w:rPr>
          <w:rFonts w:ascii="Times New Roman" w:hAnsi="Times New Roman"/>
          <w:sz w:val="28"/>
          <w:szCs w:val="28"/>
        </w:rPr>
        <w:t xml:space="preserve">повторне накладення арешту на автомобіль марки </w:t>
      </w:r>
      <w:r w:rsidR="00530E86">
        <w:rPr>
          <w:rFonts w:ascii="Times New Roman" w:hAnsi="Times New Roman"/>
          <w:sz w:val="28"/>
          <w:szCs w:val="28"/>
          <w:lang w:val="en-US"/>
        </w:rPr>
        <w:t xml:space="preserve">GMC </w:t>
      </w:r>
      <w:r w:rsidR="00530E86">
        <w:rPr>
          <w:rFonts w:ascii="Times New Roman" w:hAnsi="Times New Roman"/>
          <w:sz w:val="28"/>
          <w:szCs w:val="28"/>
        </w:rPr>
        <w:t xml:space="preserve">модель </w:t>
      </w:r>
      <w:r w:rsidR="00530E86">
        <w:rPr>
          <w:rFonts w:ascii="Times New Roman" w:hAnsi="Times New Roman"/>
          <w:sz w:val="28"/>
          <w:szCs w:val="28"/>
          <w:lang w:val="en-US"/>
        </w:rPr>
        <w:t>TERRAIN</w:t>
      </w:r>
      <w:r w:rsidR="00530E86">
        <w:rPr>
          <w:rFonts w:ascii="Times New Roman" w:hAnsi="Times New Roman"/>
          <w:sz w:val="28"/>
          <w:szCs w:val="28"/>
        </w:rPr>
        <w:t xml:space="preserve">, </w:t>
      </w:r>
      <w:proofErr w:type="spellStart"/>
      <w:r w:rsidR="00530E86">
        <w:rPr>
          <w:rFonts w:ascii="Times New Roman" w:hAnsi="Times New Roman"/>
          <w:sz w:val="28"/>
          <w:szCs w:val="28"/>
        </w:rPr>
        <w:t>д.н.з</w:t>
      </w:r>
      <w:proofErr w:type="spellEnd"/>
      <w:r w:rsidR="00530E86">
        <w:rPr>
          <w:rFonts w:ascii="Times New Roman" w:hAnsi="Times New Roman"/>
          <w:sz w:val="28"/>
          <w:szCs w:val="28"/>
        </w:rPr>
        <w:t>. КА2699НН здійснено 17.10.2024 року ухвалою слідчого судді Голосіївського районного суду м. Києва у справі № 752/8971/24</w:t>
      </w:r>
      <w:r>
        <w:rPr>
          <w:rFonts w:ascii="Times New Roman" w:hAnsi="Times New Roman"/>
          <w:sz w:val="28"/>
          <w:szCs w:val="28"/>
        </w:rPr>
        <w:t xml:space="preserve"> та</w:t>
      </w:r>
      <w:r w:rsidR="00530E86">
        <w:rPr>
          <w:rFonts w:ascii="Times New Roman" w:hAnsi="Times New Roman"/>
          <w:sz w:val="28"/>
          <w:szCs w:val="28"/>
        </w:rPr>
        <w:t xml:space="preserve"> скаржниця не була позбавлена </w:t>
      </w:r>
      <w:r>
        <w:rPr>
          <w:rFonts w:ascii="Times New Roman" w:hAnsi="Times New Roman"/>
          <w:sz w:val="28"/>
          <w:szCs w:val="28"/>
        </w:rPr>
        <w:t xml:space="preserve">права та </w:t>
      </w:r>
      <w:r w:rsidR="00530E86">
        <w:rPr>
          <w:rFonts w:ascii="Times New Roman" w:hAnsi="Times New Roman"/>
          <w:sz w:val="28"/>
          <w:szCs w:val="28"/>
        </w:rPr>
        <w:t xml:space="preserve">можливості </w:t>
      </w:r>
      <w:r>
        <w:rPr>
          <w:rFonts w:ascii="Times New Roman" w:hAnsi="Times New Roman"/>
          <w:sz w:val="28"/>
          <w:szCs w:val="28"/>
        </w:rPr>
        <w:t xml:space="preserve">заявити скаргу на дії або бездіяльність прокурора </w:t>
      </w:r>
      <w:proofErr w:type="spellStart"/>
      <w:r>
        <w:rPr>
          <w:rFonts w:ascii="Times New Roman" w:hAnsi="Times New Roman"/>
          <w:sz w:val="28"/>
          <w:szCs w:val="28"/>
        </w:rPr>
        <w:t>Котковця</w:t>
      </w:r>
      <w:proofErr w:type="spellEnd"/>
      <w:r>
        <w:rPr>
          <w:rFonts w:ascii="Times New Roman" w:hAnsi="Times New Roman"/>
          <w:sz w:val="28"/>
          <w:szCs w:val="28"/>
        </w:rPr>
        <w:t xml:space="preserve"> В.Н під час підготовчого судового засідання.</w:t>
      </w:r>
      <w:r w:rsidR="003574F5">
        <w:rPr>
          <w:rFonts w:ascii="Times New Roman" w:hAnsi="Times New Roman"/>
          <w:sz w:val="28"/>
          <w:szCs w:val="28"/>
        </w:rPr>
        <w:t xml:space="preserve"> Проте підтвердження оскарження дій прокурора </w:t>
      </w:r>
      <w:proofErr w:type="spellStart"/>
      <w:r w:rsidR="003574F5">
        <w:rPr>
          <w:rFonts w:ascii="Times New Roman" w:hAnsi="Times New Roman"/>
          <w:sz w:val="28"/>
          <w:szCs w:val="28"/>
        </w:rPr>
        <w:t>Котковця</w:t>
      </w:r>
      <w:proofErr w:type="spellEnd"/>
      <w:r w:rsidR="003574F5">
        <w:rPr>
          <w:rFonts w:ascii="Times New Roman" w:hAnsi="Times New Roman"/>
          <w:sz w:val="28"/>
          <w:szCs w:val="28"/>
        </w:rPr>
        <w:t xml:space="preserve"> В.Н. під час підготовчого судового засідання скаржни</w:t>
      </w:r>
      <w:r w:rsidR="00605540">
        <w:rPr>
          <w:rFonts w:ascii="Times New Roman" w:hAnsi="Times New Roman"/>
          <w:sz w:val="28"/>
          <w:szCs w:val="28"/>
        </w:rPr>
        <w:t>цею</w:t>
      </w:r>
      <w:r w:rsidR="003574F5">
        <w:rPr>
          <w:rFonts w:ascii="Times New Roman" w:hAnsi="Times New Roman"/>
          <w:sz w:val="28"/>
          <w:szCs w:val="28"/>
        </w:rPr>
        <w:t xml:space="preserve"> до дисциплінарної скарги не долучено.</w:t>
      </w:r>
    </w:p>
    <w:p w14:paraId="1C5E95EF" w14:textId="09325F4A" w:rsidR="00530E86" w:rsidRDefault="003574F5" w:rsidP="00530E86">
      <w:pPr>
        <w:pStyle w:val="a3"/>
        <w:ind w:firstLine="567"/>
        <w:jc w:val="both"/>
        <w:rPr>
          <w:rFonts w:ascii="Times New Roman" w:hAnsi="Times New Roman"/>
          <w:sz w:val="28"/>
          <w:szCs w:val="28"/>
        </w:rPr>
      </w:pPr>
      <w:r>
        <w:rPr>
          <w:rFonts w:ascii="Times New Roman" w:hAnsi="Times New Roman"/>
          <w:color w:val="000000"/>
          <w:sz w:val="28"/>
          <w:szCs w:val="28"/>
          <w:shd w:val="clear" w:color="auto" w:fill="FFFFFF"/>
        </w:rPr>
        <w:t>Окрім цього</w:t>
      </w:r>
      <w:r w:rsidR="00621249">
        <w:rPr>
          <w:rFonts w:ascii="Times New Roman" w:hAnsi="Times New Roman"/>
          <w:color w:val="000000"/>
          <w:sz w:val="28"/>
          <w:szCs w:val="28"/>
          <w:shd w:val="clear" w:color="auto" w:fill="FFFFFF"/>
        </w:rPr>
        <w:t xml:space="preserve"> слід зазначити, що член Комісії відноситься критично до доводів скаржни</w:t>
      </w:r>
      <w:r w:rsidR="00605540">
        <w:rPr>
          <w:rFonts w:ascii="Times New Roman" w:hAnsi="Times New Roman"/>
          <w:color w:val="000000"/>
          <w:sz w:val="28"/>
          <w:szCs w:val="28"/>
          <w:shd w:val="clear" w:color="auto" w:fill="FFFFFF"/>
        </w:rPr>
        <w:t>ці</w:t>
      </w:r>
      <w:r w:rsidR="00621249">
        <w:rPr>
          <w:rFonts w:ascii="Times New Roman" w:hAnsi="Times New Roman"/>
          <w:color w:val="000000"/>
          <w:sz w:val="28"/>
          <w:szCs w:val="28"/>
          <w:shd w:val="clear" w:color="auto" w:fill="FFFFFF"/>
        </w:rPr>
        <w:t xml:space="preserve">, що стороною захисту та власником майна неодноразово як усно так і письмово направлялися звернення прокурору </w:t>
      </w:r>
      <w:proofErr w:type="spellStart"/>
      <w:r w:rsidR="00621249">
        <w:rPr>
          <w:rFonts w:ascii="Times New Roman" w:hAnsi="Times New Roman"/>
          <w:color w:val="000000"/>
          <w:sz w:val="28"/>
          <w:szCs w:val="28"/>
          <w:shd w:val="clear" w:color="auto" w:fill="FFFFFF"/>
        </w:rPr>
        <w:t>Котковцю</w:t>
      </w:r>
      <w:proofErr w:type="spellEnd"/>
      <w:r w:rsidR="00621249">
        <w:rPr>
          <w:rFonts w:ascii="Times New Roman" w:hAnsi="Times New Roman"/>
          <w:color w:val="000000"/>
          <w:sz w:val="28"/>
          <w:szCs w:val="28"/>
          <w:shd w:val="clear" w:color="auto" w:fill="FFFFFF"/>
        </w:rPr>
        <w:t xml:space="preserve"> В.Н. щодо надання арештованого автомобіля у користування власнику, які залишилися без розгляду прокурором</w:t>
      </w:r>
      <w:r w:rsidR="00530E86">
        <w:rPr>
          <w:rFonts w:ascii="Times New Roman" w:hAnsi="Times New Roman"/>
          <w:color w:val="000000"/>
          <w:sz w:val="28"/>
          <w:szCs w:val="28"/>
          <w:shd w:val="clear" w:color="auto" w:fill="FFFFFF"/>
        </w:rPr>
        <w:t>, оскільки</w:t>
      </w:r>
      <w:r w:rsidR="00621249">
        <w:rPr>
          <w:rFonts w:ascii="Times New Roman" w:hAnsi="Times New Roman"/>
          <w:color w:val="000000"/>
          <w:sz w:val="28"/>
          <w:szCs w:val="28"/>
          <w:shd w:val="clear" w:color="auto" w:fill="FFFFFF"/>
        </w:rPr>
        <w:t xml:space="preserve"> на підтвердження власних доводів до дисциплінарної скарги долучено лише </w:t>
      </w:r>
      <w:r w:rsidR="00530E86">
        <w:rPr>
          <w:rFonts w:ascii="Times New Roman" w:hAnsi="Times New Roman"/>
          <w:color w:val="000000"/>
          <w:sz w:val="28"/>
          <w:szCs w:val="28"/>
          <w:shd w:val="clear" w:color="auto" w:fill="FFFFFF"/>
        </w:rPr>
        <w:t xml:space="preserve">одне </w:t>
      </w:r>
      <w:r w:rsidR="00530E86">
        <w:rPr>
          <w:rFonts w:ascii="Times New Roman" w:hAnsi="Times New Roman"/>
          <w:sz w:val="28"/>
          <w:szCs w:val="28"/>
        </w:rPr>
        <w:t>клопотання про усунення порушень прав власника арештованого майна та надання автомобіля у користування від 18.08.2026 року. Інших доказів щодо звернення в інші рази з вищевказаного питання до Київської міської прокуратури скаржницею надано не було.</w:t>
      </w:r>
    </w:p>
    <w:p w14:paraId="13A609B0" w14:textId="37902CE5" w:rsidR="00530E86" w:rsidRDefault="003574F5" w:rsidP="003574F5">
      <w:pPr>
        <w:pStyle w:val="a3"/>
        <w:ind w:firstLine="567"/>
        <w:jc w:val="both"/>
        <w:rPr>
          <w:rFonts w:ascii="Times New Roman" w:hAnsi="Times New Roman"/>
          <w:sz w:val="28"/>
          <w:szCs w:val="28"/>
        </w:rPr>
      </w:pPr>
      <w:r>
        <w:rPr>
          <w:rFonts w:ascii="Times New Roman" w:hAnsi="Times New Roman"/>
          <w:color w:val="000000"/>
          <w:sz w:val="28"/>
          <w:szCs w:val="28"/>
          <w:shd w:val="clear" w:color="auto" w:fill="FFFFFF"/>
        </w:rPr>
        <w:t>З приводу тверджень скаржни</w:t>
      </w:r>
      <w:r w:rsidR="00605540">
        <w:rPr>
          <w:rFonts w:ascii="Times New Roman" w:hAnsi="Times New Roman"/>
          <w:color w:val="000000"/>
          <w:sz w:val="28"/>
          <w:szCs w:val="28"/>
          <w:shd w:val="clear" w:color="auto" w:fill="FFFFFF"/>
        </w:rPr>
        <w:t>ці</w:t>
      </w:r>
      <w:r>
        <w:rPr>
          <w:rFonts w:ascii="Times New Roman" w:hAnsi="Times New Roman"/>
          <w:color w:val="000000"/>
          <w:sz w:val="28"/>
          <w:szCs w:val="28"/>
          <w:shd w:val="clear" w:color="auto" w:fill="FFFFFF"/>
        </w:rPr>
        <w:t xml:space="preserve">, що прокурором </w:t>
      </w:r>
      <w:proofErr w:type="spellStart"/>
      <w:r>
        <w:rPr>
          <w:rFonts w:ascii="Times New Roman" w:hAnsi="Times New Roman"/>
          <w:color w:val="000000"/>
          <w:sz w:val="28"/>
          <w:szCs w:val="28"/>
          <w:shd w:val="clear" w:color="auto" w:fill="FFFFFF"/>
        </w:rPr>
        <w:t>Котковцем</w:t>
      </w:r>
      <w:proofErr w:type="spellEnd"/>
      <w:r>
        <w:rPr>
          <w:rFonts w:ascii="Times New Roman" w:hAnsi="Times New Roman"/>
          <w:color w:val="000000"/>
          <w:sz w:val="28"/>
          <w:szCs w:val="28"/>
          <w:shd w:val="clear" w:color="auto" w:fill="FFFFFF"/>
        </w:rPr>
        <w:t xml:space="preserve"> В.Н. не здійснено розгляд клопотання від 18.08.2026 року слід зазначити, що </w:t>
      </w:r>
      <w:r>
        <w:rPr>
          <w:rFonts w:ascii="Times New Roman" w:hAnsi="Times New Roman"/>
          <w:sz w:val="28"/>
          <w:szCs w:val="28"/>
          <w:shd w:val="clear" w:color="auto" w:fill="FFFFFF"/>
        </w:rPr>
        <w:t>в</w:t>
      </w:r>
      <w:r w:rsidR="00530E86" w:rsidRPr="00D25319">
        <w:rPr>
          <w:rFonts w:ascii="Times New Roman" w:hAnsi="Times New Roman"/>
          <w:sz w:val="28"/>
          <w:szCs w:val="28"/>
        </w:rPr>
        <w:t xml:space="preserve">имогою Закону до змісту дисциплінарної скарги є зазначення скаржником конкретних відомостей про наявність ознак дисциплінарного проступку прокурора. </w:t>
      </w:r>
      <w:r w:rsidR="00530E86">
        <w:rPr>
          <w:rFonts w:ascii="Times New Roman" w:hAnsi="Times New Roman"/>
          <w:sz w:val="28"/>
          <w:szCs w:val="28"/>
        </w:rPr>
        <w:t>В</w:t>
      </w:r>
      <w:r w:rsidR="00530E86" w:rsidRPr="00D25319">
        <w:rPr>
          <w:rFonts w:ascii="Times New Roman" w:hAnsi="Times New Roman"/>
          <w:sz w:val="28"/>
          <w:szCs w:val="28"/>
        </w:rPr>
        <w:t xml:space="preserve">ідомостями про </w:t>
      </w:r>
      <w:proofErr w:type="spellStart"/>
      <w:r w:rsidR="00530E86" w:rsidRPr="00D25319">
        <w:rPr>
          <w:rFonts w:ascii="Times New Roman" w:hAnsi="Times New Roman"/>
          <w:sz w:val="28"/>
          <w:szCs w:val="28"/>
        </w:rPr>
        <w:t>нерозгляд</w:t>
      </w:r>
      <w:proofErr w:type="spellEnd"/>
      <w:r w:rsidR="00530E86">
        <w:rPr>
          <w:rFonts w:ascii="Times New Roman" w:hAnsi="Times New Roman"/>
          <w:sz w:val="28"/>
          <w:szCs w:val="28"/>
        </w:rPr>
        <w:t xml:space="preserve"> (розгляд з порушенням строків)</w:t>
      </w:r>
      <w:r w:rsidR="00530E86" w:rsidRPr="00D25319">
        <w:rPr>
          <w:rFonts w:ascii="Times New Roman" w:hAnsi="Times New Roman"/>
          <w:sz w:val="28"/>
          <w:szCs w:val="28"/>
        </w:rPr>
        <w:t xml:space="preserve"> прокурорами заяв, клопотань не можуть вважатис</w:t>
      </w:r>
      <w:r w:rsidR="00530E86">
        <w:rPr>
          <w:rFonts w:ascii="Times New Roman" w:hAnsi="Times New Roman"/>
          <w:sz w:val="28"/>
          <w:szCs w:val="28"/>
        </w:rPr>
        <w:t>я</w:t>
      </w:r>
      <w:r w:rsidR="00530E86" w:rsidRPr="00D25319">
        <w:rPr>
          <w:rFonts w:ascii="Times New Roman" w:hAnsi="Times New Roman"/>
          <w:sz w:val="28"/>
          <w:szCs w:val="28"/>
        </w:rPr>
        <w:t xml:space="preserve"> просто посилання на </w:t>
      </w:r>
      <w:r w:rsidR="00530E86">
        <w:rPr>
          <w:rFonts w:ascii="Times New Roman" w:hAnsi="Times New Roman"/>
          <w:sz w:val="28"/>
          <w:szCs w:val="28"/>
        </w:rPr>
        <w:t>не</w:t>
      </w:r>
      <w:r w:rsidR="00530E86" w:rsidRPr="00D25319">
        <w:rPr>
          <w:rFonts w:ascii="Times New Roman" w:hAnsi="Times New Roman"/>
          <w:sz w:val="28"/>
          <w:szCs w:val="28"/>
        </w:rPr>
        <w:t>отримання на них відповідей</w:t>
      </w:r>
      <w:r w:rsidR="00530E86">
        <w:rPr>
          <w:rFonts w:ascii="Times New Roman" w:hAnsi="Times New Roman"/>
          <w:sz w:val="28"/>
          <w:szCs w:val="28"/>
        </w:rPr>
        <w:t xml:space="preserve"> </w:t>
      </w:r>
      <w:r w:rsidR="00530E86" w:rsidRPr="00D25319">
        <w:rPr>
          <w:rFonts w:ascii="Times New Roman" w:hAnsi="Times New Roman"/>
          <w:sz w:val="28"/>
          <w:szCs w:val="28"/>
        </w:rPr>
        <w:t xml:space="preserve"> </w:t>
      </w:r>
      <w:r w:rsidR="00530E86">
        <w:rPr>
          <w:rFonts w:ascii="Times New Roman" w:hAnsi="Times New Roman"/>
          <w:sz w:val="28"/>
          <w:szCs w:val="28"/>
        </w:rPr>
        <w:t xml:space="preserve">від </w:t>
      </w:r>
      <w:r w:rsidR="00530E86" w:rsidRPr="00D25319">
        <w:rPr>
          <w:rFonts w:ascii="Times New Roman" w:hAnsi="Times New Roman"/>
          <w:sz w:val="28"/>
          <w:szCs w:val="28"/>
        </w:rPr>
        <w:t>прокурор</w:t>
      </w:r>
      <w:r w:rsidR="00530E86">
        <w:rPr>
          <w:rFonts w:ascii="Times New Roman" w:hAnsi="Times New Roman"/>
          <w:sz w:val="28"/>
          <w:szCs w:val="28"/>
        </w:rPr>
        <w:t>а</w:t>
      </w:r>
      <w:r w:rsidR="00530E86" w:rsidRPr="00D25319">
        <w:rPr>
          <w:rFonts w:ascii="Times New Roman" w:hAnsi="Times New Roman"/>
          <w:sz w:val="28"/>
          <w:szCs w:val="28"/>
        </w:rPr>
        <w:t xml:space="preserve"> </w:t>
      </w:r>
      <w:proofErr w:type="spellStart"/>
      <w:r>
        <w:rPr>
          <w:rFonts w:ascii="Times New Roman" w:eastAsia="Times New Roman" w:hAnsi="Times New Roman"/>
          <w:sz w:val="28"/>
          <w:szCs w:val="28"/>
          <w:lang w:eastAsia="ru-RU"/>
        </w:rPr>
        <w:t>Котковця</w:t>
      </w:r>
      <w:proofErr w:type="spellEnd"/>
      <w:r>
        <w:rPr>
          <w:rFonts w:ascii="Times New Roman" w:eastAsia="Times New Roman" w:hAnsi="Times New Roman"/>
          <w:sz w:val="28"/>
          <w:szCs w:val="28"/>
          <w:lang w:eastAsia="ru-RU"/>
        </w:rPr>
        <w:t xml:space="preserve"> В.Н</w:t>
      </w:r>
      <w:r w:rsidR="00530E86">
        <w:rPr>
          <w:rFonts w:ascii="Times New Roman" w:eastAsia="Times New Roman" w:hAnsi="Times New Roman"/>
          <w:sz w:val="28"/>
          <w:szCs w:val="28"/>
          <w:lang w:eastAsia="ru-RU"/>
        </w:rPr>
        <w:t>. чи будь-якого іншого прокурора</w:t>
      </w:r>
      <w:r w:rsidR="00530E86" w:rsidRPr="00D25319">
        <w:rPr>
          <w:rFonts w:ascii="Times New Roman" w:hAnsi="Times New Roman"/>
          <w:sz w:val="28"/>
          <w:szCs w:val="28"/>
        </w:rPr>
        <w:t xml:space="preserve">. </w:t>
      </w:r>
    </w:p>
    <w:p w14:paraId="63CE5ACF" w14:textId="6C8285C7" w:rsidR="00530E86" w:rsidRDefault="00530E86" w:rsidP="00530E86">
      <w:pPr>
        <w:pStyle w:val="a3"/>
        <w:ind w:firstLine="567"/>
        <w:jc w:val="both"/>
        <w:rPr>
          <w:rFonts w:ascii="Times New Roman" w:hAnsi="Times New Roman"/>
          <w:sz w:val="28"/>
          <w:szCs w:val="28"/>
        </w:rPr>
      </w:pPr>
      <w:r w:rsidRPr="00D25319">
        <w:rPr>
          <w:rFonts w:ascii="Times New Roman" w:hAnsi="Times New Roman"/>
          <w:sz w:val="28"/>
          <w:szCs w:val="28"/>
        </w:rPr>
        <w:t xml:space="preserve">Законодавство містить вимогу до прокурора розглянути звернення, заяву, клопотання та надати відповідь у встановлений законом строк, а не вимогу забезпечити вручення відповідної кореспонденції заявнику. При іншому тлумаченні член </w:t>
      </w:r>
      <w:r>
        <w:rPr>
          <w:rFonts w:ascii="Times New Roman" w:hAnsi="Times New Roman"/>
          <w:sz w:val="28"/>
          <w:szCs w:val="28"/>
        </w:rPr>
        <w:t>Комісії</w:t>
      </w:r>
      <w:r w:rsidRPr="00D25319">
        <w:rPr>
          <w:rFonts w:ascii="Times New Roman" w:hAnsi="Times New Roman"/>
          <w:sz w:val="28"/>
          <w:szCs w:val="28"/>
        </w:rPr>
        <w:t xml:space="preserve"> мав би відкривати у кожному випадку дисциплінарне провадження не з метою перевірки факту вчинення прокурором проступку, а для того, щоб перевірити причини та обставини неотримання</w:t>
      </w:r>
      <w:r>
        <w:rPr>
          <w:rFonts w:ascii="Times New Roman" w:hAnsi="Times New Roman"/>
          <w:sz w:val="28"/>
          <w:szCs w:val="28"/>
        </w:rPr>
        <w:t xml:space="preserve"> (отриманням через певний проміжок часу)</w:t>
      </w:r>
      <w:r w:rsidRPr="00D25319">
        <w:rPr>
          <w:rFonts w:ascii="Times New Roman" w:hAnsi="Times New Roman"/>
          <w:sz w:val="28"/>
          <w:szCs w:val="28"/>
        </w:rPr>
        <w:t xml:space="preserve"> заявником кореспонденції. Отже</w:t>
      </w:r>
      <w:r>
        <w:rPr>
          <w:rFonts w:ascii="Times New Roman" w:hAnsi="Times New Roman"/>
          <w:sz w:val="28"/>
          <w:szCs w:val="28"/>
        </w:rPr>
        <w:t>,</w:t>
      </w:r>
      <w:r w:rsidRPr="00D25319">
        <w:rPr>
          <w:rFonts w:ascii="Times New Roman" w:hAnsi="Times New Roman"/>
          <w:sz w:val="28"/>
          <w:szCs w:val="28"/>
        </w:rPr>
        <w:t xml:space="preserve"> для з’ясування таких причин та обставин заявник не позбавлений права звернутись до </w:t>
      </w:r>
      <w:r>
        <w:rPr>
          <w:rFonts w:ascii="Times New Roman" w:hAnsi="Times New Roman"/>
          <w:sz w:val="28"/>
          <w:szCs w:val="28"/>
        </w:rPr>
        <w:t>керівника</w:t>
      </w:r>
      <w:r w:rsidR="003574F5">
        <w:rPr>
          <w:rFonts w:ascii="Times New Roman" w:hAnsi="Times New Roman"/>
          <w:sz w:val="28"/>
          <w:szCs w:val="28"/>
        </w:rPr>
        <w:t xml:space="preserve"> Київської міської прокуратури </w:t>
      </w:r>
      <w:r>
        <w:rPr>
          <w:rFonts w:ascii="Times New Roman" w:hAnsi="Times New Roman"/>
          <w:sz w:val="28"/>
          <w:szCs w:val="28"/>
        </w:rPr>
        <w:t>чи його заступників</w:t>
      </w:r>
      <w:r w:rsidRPr="00D25319">
        <w:rPr>
          <w:rFonts w:ascii="Times New Roman" w:hAnsi="Times New Roman"/>
          <w:sz w:val="28"/>
          <w:szCs w:val="28"/>
        </w:rPr>
        <w:t xml:space="preserve"> як прокурор</w:t>
      </w:r>
      <w:r>
        <w:rPr>
          <w:rFonts w:ascii="Times New Roman" w:hAnsi="Times New Roman"/>
          <w:sz w:val="28"/>
          <w:szCs w:val="28"/>
        </w:rPr>
        <w:t>ів</w:t>
      </w:r>
      <w:r w:rsidRPr="00D25319">
        <w:rPr>
          <w:rFonts w:ascii="Times New Roman" w:hAnsi="Times New Roman"/>
          <w:sz w:val="28"/>
          <w:szCs w:val="28"/>
        </w:rPr>
        <w:t xml:space="preserve"> вищого рівня стосовно вказаного прокурора, що уповноважен</w:t>
      </w:r>
      <w:r>
        <w:rPr>
          <w:rFonts w:ascii="Times New Roman" w:hAnsi="Times New Roman"/>
          <w:sz w:val="28"/>
          <w:szCs w:val="28"/>
        </w:rPr>
        <w:t>і</w:t>
      </w:r>
      <w:r w:rsidRPr="00D25319">
        <w:rPr>
          <w:rFonts w:ascii="Times New Roman" w:hAnsi="Times New Roman"/>
          <w:sz w:val="28"/>
          <w:szCs w:val="28"/>
        </w:rPr>
        <w:t xml:space="preserve"> вжити відповідних заходів щодо перевірки зазначених скаржником тверджень.</w:t>
      </w:r>
    </w:p>
    <w:p w14:paraId="31B538E3" w14:textId="7BDF28CC" w:rsidR="003574F5" w:rsidRDefault="00530E86" w:rsidP="003574F5">
      <w:pPr>
        <w:pStyle w:val="a3"/>
        <w:ind w:firstLine="567"/>
        <w:jc w:val="both"/>
        <w:rPr>
          <w:rFonts w:ascii="Times New Roman" w:hAnsi="Times New Roman"/>
          <w:sz w:val="28"/>
          <w:szCs w:val="28"/>
        </w:rPr>
      </w:pPr>
      <w:r>
        <w:rPr>
          <w:rFonts w:ascii="Times New Roman" w:hAnsi="Times New Roman"/>
          <w:sz w:val="28"/>
          <w:szCs w:val="28"/>
        </w:rPr>
        <w:t>Ба більше, скаржни</w:t>
      </w:r>
      <w:r w:rsidR="00605540">
        <w:rPr>
          <w:rFonts w:ascii="Times New Roman" w:hAnsi="Times New Roman"/>
          <w:sz w:val="28"/>
          <w:szCs w:val="28"/>
        </w:rPr>
        <w:t>цею</w:t>
      </w:r>
      <w:r>
        <w:rPr>
          <w:rFonts w:ascii="Times New Roman" w:hAnsi="Times New Roman"/>
          <w:sz w:val="28"/>
          <w:szCs w:val="28"/>
        </w:rPr>
        <w:t xml:space="preserve"> у дисциплінарній скарзі взагалі </w:t>
      </w:r>
      <w:r w:rsidR="003574F5">
        <w:rPr>
          <w:rFonts w:ascii="Times New Roman" w:hAnsi="Times New Roman"/>
          <w:sz w:val="28"/>
          <w:szCs w:val="28"/>
        </w:rPr>
        <w:t xml:space="preserve">жодним доказом не підтверджено, що розгляд клопотання </w:t>
      </w:r>
      <w:r w:rsidR="003574F5">
        <w:rPr>
          <w:rFonts w:ascii="Times New Roman" w:hAnsi="Times New Roman"/>
          <w:color w:val="000000"/>
          <w:sz w:val="28"/>
          <w:szCs w:val="28"/>
          <w:shd w:val="clear" w:color="auto" w:fill="FFFFFF"/>
        </w:rPr>
        <w:t xml:space="preserve">від 18.08.2026 року було доручено здійснювати </w:t>
      </w:r>
      <w:r w:rsidR="003574F5">
        <w:rPr>
          <w:rFonts w:ascii="Times New Roman" w:hAnsi="Times New Roman"/>
          <w:sz w:val="28"/>
          <w:szCs w:val="28"/>
        </w:rPr>
        <w:t xml:space="preserve">саме прокурору </w:t>
      </w:r>
      <w:proofErr w:type="spellStart"/>
      <w:r w:rsidR="003574F5">
        <w:rPr>
          <w:rFonts w:ascii="Times New Roman" w:hAnsi="Times New Roman"/>
          <w:sz w:val="28"/>
          <w:szCs w:val="28"/>
        </w:rPr>
        <w:t>Котковцю</w:t>
      </w:r>
      <w:proofErr w:type="spellEnd"/>
      <w:r w:rsidR="003574F5">
        <w:rPr>
          <w:rFonts w:ascii="Times New Roman" w:hAnsi="Times New Roman"/>
          <w:sz w:val="28"/>
          <w:szCs w:val="28"/>
        </w:rPr>
        <w:t xml:space="preserve"> В.Н. </w:t>
      </w:r>
    </w:p>
    <w:p w14:paraId="2B7E8715" w14:textId="4086ADEB" w:rsidR="00E46E94" w:rsidRDefault="00E46E94" w:rsidP="00E46E94">
      <w:pPr>
        <w:spacing w:after="0" w:line="240" w:lineRule="auto"/>
        <w:ind w:firstLine="567"/>
        <w:jc w:val="both"/>
        <w:rPr>
          <w:rFonts w:ascii="Times New Roman" w:hAnsi="Times New Roman"/>
          <w:sz w:val="28"/>
          <w:szCs w:val="28"/>
          <w:lang w:eastAsia="uk-UA" w:bidi="uk-UA"/>
        </w:rPr>
      </w:pPr>
      <w:r w:rsidRPr="007011FF">
        <w:rPr>
          <w:rFonts w:ascii="Times New Roman" w:hAnsi="Times New Roman"/>
          <w:sz w:val="28"/>
          <w:szCs w:val="28"/>
          <w:lang w:eastAsia="uk-UA" w:bidi="uk-UA"/>
        </w:rPr>
        <w:t>Крім цього член Комісії звертає увагу скаржни</w:t>
      </w:r>
      <w:r>
        <w:rPr>
          <w:rFonts w:ascii="Times New Roman" w:hAnsi="Times New Roman"/>
          <w:sz w:val="28"/>
          <w:szCs w:val="28"/>
          <w:lang w:eastAsia="uk-UA" w:bidi="uk-UA"/>
        </w:rPr>
        <w:t>ці, що</w:t>
      </w:r>
      <w:r w:rsidRPr="007011FF">
        <w:rPr>
          <w:rFonts w:ascii="Times New Roman" w:hAnsi="Times New Roman"/>
          <w:sz w:val="28"/>
          <w:szCs w:val="28"/>
          <w:lang w:eastAsia="uk-UA" w:bidi="uk-UA"/>
        </w:rPr>
        <w:t xml:space="preserve"> наявність сумнівів у неупередженості прокурора</w:t>
      </w:r>
      <w:r>
        <w:rPr>
          <w:rFonts w:ascii="Times New Roman" w:hAnsi="Times New Roman"/>
          <w:sz w:val="28"/>
          <w:szCs w:val="28"/>
          <w:lang w:eastAsia="uk-UA" w:bidi="uk-UA"/>
        </w:rPr>
        <w:t xml:space="preserve"> або </w:t>
      </w:r>
      <w:r w:rsidRPr="009927D0">
        <w:rPr>
          <w:rFonts w:ascii="Times New Roman" w:hAnsi="Times New Roman"/>
          <w:sz w:val="28"/>
          <w:szCs w:val="28"/>
        </w:rPr>
        <w:t>порушення правил прокурорської етики</w:t>
      </w:r>
      <w:r w:rsidRPr="007011FF">
        <w:rPr>
          <w:rFonts w:ascii="Times New Roman" w:hAnsi="Times New Roman"/>
          <w:sz w:val="28"/>
          <w:szCs w:val="28"/>
          <w:lang w:eastAsia="uk-UA" w:bidi="uk-UA"/>
        </w:rPr>
        <w:t xml:space="preserve"> не може ґрунтуватись на припущеннях, а повинно ґрунтуватись на конкретних фактах. Такі факти члену Комісії не доведені, а заявлені обставини містять лише оціночні судження</w:t>
      </w:r>
      <w:r>
        <w:rPr>
          <w:rFonts w:ascii="Times New Roman" w:hAnsi="Times New Roman"/>
          <w:sz w:val="28"/>
          <w:szCs w:val="28"/>
          <w:lang w:eastAsia="uk-UA" w:bidi="uk-UA"/>
        </w:rPr>
        <w:t xml:space="preserve"> та незгоду скаржниці з прийнятими процесуальними рішеннями та процесуальною поведінкою прокурора</w:t>
      </w:r>
      <w:r w:rsidRPr="007011FF">
        <w:rPr>
          <w:rFonts w:ascii="Times New Roman" w:hAnsi="Times New Roman"/>
          <w:sz w:val="28"/>
          <w:szCs w:val="28"/>
          <w:lang w:eastAsia="uk-UA" w:bidi="uk-UA"/>
        </w:rPr>
        <w:t xml:space="preserve">. </w:t>
      </w:r>
    </w:p>
    <w:p w14:paraId="784215A0" w14:textId="77777777" w:rsidR="00605540" w:rsidRPr="008D4234" w:rsidRDefault="00605540" w:rsidP="00605540">
      <w:pPr>
        <w:pStyle w:val="a3"/>
        <w:ind w:firstLine="567"/>
        <w:jc w:val="both"/>
        <w:rPr>
          <w:rFonts w:ascii="Times New Roman" w:hAnsi="Times New Roman"/>
          <w:color w:val="000000"/>
          <w:sz w:val="28"/>
          <w:szCs w:val="28"/>
          <w:shd w:val="clear" w:color="auto" w:fill="FFFFFF"/>
        </w:rPr>
      </w:pPr>
      <w:r w:rsidRPr="008D4234">
        <w:rPr>
          <w:rFonts w:ascii="Times New Roman" w:hAnsi="Times New Roman"/>
          <w:color w:val="000000"/>
          <w:sz w:val="28"/>
          <w:szCs w:val="28"/>
          <w:shd w:val="clear" w:color="auto" w:fill="FFFFFF"/>
        </w:rPr>
        <w:lastRenderedPageBreak/>
        <w:t xml:space="preserve">Також слід зауважити, що </w:t>
      </w:r>
      <w:r w:rsidRPr="008D4234">
        <w:rPr>
          <w:rFonts w:ascii="Times New Roman" w:eastAsia="Times New Roman" w:hAnsi="Times New Roman"/>
          <w:sz w:val="28"/>
          <w:szCs w:val="28"/>
          <w:lang w:eastAsia="ru-RU"/>
        </w:rPr>
        <w:t>незгода учасника процесу із рішеннями (діями) прокурора не може автоматично мати наслідком їх дисциплінарну відповідальність.</w:t>
      </w:r>
    </w:p>
    <w:p w14:paraId="1A44A286" w14:textId="77777777" w:rsidR="00605540" w:rsidRDefault="00605540" w:rsidP="00605540">
      <w:pPr>
        <w:spacing w:after="0" w:line="240" w:lineRule="auto"/>
        <w:ind w:firstLine="567"/>
        <w:jc w:val="both"/>
        <w:rPr>
          <w:rFonts w:ascii="Times New Roman" w:hAnsi="Times New Roman"/>
          <w:sz w:val="28"/>
          <w:szCs w:val="28"/>
        </w:rPr>
      </w:pPr>
      <w:r>
        <w:rPr>
          <w:rFonts w:ascii="Times New Roman" w:hAnsi="Times New Roman"/>
          <w:sz w:val="28"/>
          <w:szCs w:val="28"/>
        </w:rPr>
        <w:t>Додані до скарги документи не містять відомостей про протиправну поведінку прокурора або вчинення ним дій, які містять ознаки дисциплінарних проступків.</w:t>
      </w:r>
    </w:p>
    <w:p w14:paraId="561BAAD9" w14:textId="0A95E9A4" w:rsidR="00605540" w:rsidRPr="008D4234" w:rsidRDefault="00605540" w:rsidP="00605540">
      <w:pPr>
        <w:pStyle w:val="a3"/>
        <w:ind w:firstLine="567"/>
        <w:jc w:val="both"/>
        <w:rPr>
          <w:rFonts w:ascii="Times New Roman" w:hAnsi="Times New Roman"/>
          <w:color w:val="000000"/>
          <w:sz w:val="28"/>
          <w:szCs w:val="28"/>
          <w:shd w:val="clear" w:color="auto" w:fill="FFFFFF"/>
        </w:rPr>
      </w:pPr>
      <w:r w:rsidRPr="008D4234">
        <w:rPr>
          <w:rFonts w:ascii="Times New Roman" w:hAnsi="Times New Roman"/>
          <w:sz w:val="28"/>
          <w:szCs w:val="28"/>
          <w:shd w:val="clear" w:color="auto" w:fill="FFFFFF"/>
        </w:rPr>
        <w:t xml:space="preserve">Згідно з пунктом 62 </w:t>
      </w:r>
      <w:r w:rsidRPr="008D4234">
        <w:rPr>
          <w:rFonts w:ascii="Times New Roman" w:hAnsi="Times New Roman"/>
          <w:sz w:val="28"/>
          <w:szCs w:val="28"/>
        </w:rPr>
        <w:t>Положення</w:t>
      </w:r>
      <w:r w:rsidR="00B463CC">
        <w:rPr>
          <w:rFonts w:ascii="Times New Roman" w:hAnsi="Times New Roman"/>
          <w:sz w:val="28"/>
          <w:szCs w:val="28"/>
        </w:rPr>
        <w:t xml:space="preserve"> </w:t>
      </w:r>
      <w:r w:rsidR="00B463CC" w:rsidRPr="008D4234">
        <w:rPr>
          <w:rFonts w:ascii="Times New Roman" w:hAnsi="Times New Roman"/>
          <w:sz w:val="28"/>
          <w:szCs w:val="28"/>
        </w:rPr>
        <w:t>про порядок роботи</w:t>
      </w:r>
      <w:r w:rsidR="00B463CC">
        <w:rPr>
          <w:rFonts w:ascii="Times New Roman" w:hAnsi="Times New Roman"/>
          <w:sz w:val="28"/>
          <w:szCs w:val="28"/>
        </w:rPr>
        <w:t xml:space="preserve"> Кваліфікаційно-дисциплінарної комісії прокурорів</w:t>
      </w:r>
      <w:r w:rsidRPr="008D4234">
        <w:rPr>
          <w:rFonts w:ascii="Times New Roman" w:hAnsi="Times New Roman"/>
          <w:bCs/>
          <w:sz w:val="28"/>
          <w:szCs w:val="28"/>
          <w:shd w:val="clear" w:color="auto" w:fill="FCFCFC"/>
        </w:rPr>
        <w:t>, Комісія не може приймати рішення на підставі припущень, неперевіреної чи недостовірної інформації.</w:t>
      </w:r>
    </w:p>
    <w:p w14:paraId="7E761B33" w14:textId="77777777" w:rsidR="00605540" w:rsidRPr="008D4234" w:rsidRDefault="00605540" w:rsidP="00605540">
      <w:pPr>
        <w:pStyle w:val="a3"/>
        <w:ind w:firstLine="567"/>
        <w:jc w:val="both"/>
        <w:rPr>
          <w:rFonts w:ascii="Times New Roman" w:hAnsi="Times New Roman"/>
          <w:sz w:val="28"/>
          <w:szCs w:val="28"/>
        </w:rPr>
      </w:pPr>
      <w:r w:rsidRPr="008D4234">
        <w:rPr>
          <w:rFonts w:ascii="Times New Roman" w:hAnsi="Times New Roman"/>
          <w:sz w:val="28"/>
          <w:szCs w:val="28"/>
        </w:rPr>
        <w:t xml:space="preserve">Таким чином, при </w:t>
      </w:r>
      <w:proofErr w:type="spellStart"/>
      <w:r w:rsidRPr="008D4234">
        <w:rPr>
          <w:rFonts w:ascii="Times New Roman" w:hAnsi="Times New Roman"/>
          <w:sz w:val="28"/>
          <w:szCs w:val="28"/>
        </w:rPr>
        <w:t>невстановленні</w:t>
      </w:r>
      <w:proofErr w:type="spellEnd"/>
      <w:r w:rsidRPr="008D4234">
        <w:rPr>
          <w:rFonts w:ascii="Times New Roman" w:hAnsi="Times New Roman"/>
          <w:sz w:val="28"/>
          <w:szCs w:val="28"/>
        </w:rPr>
        <w:t xml:space="preserve"> вищезазначених обставин та за відсутності відповідних доказів член Комісії не може обґрунтовувати своє рішення на підставі </w:t>
      </w:r>
      <w:r w:rsidRPr="008D4234">
        <w:rPr>
          <w:rFonts w:ascii="Times New Roman" w:hAnsi="Times New Roman"/>
          <w:bCs/>
          <w:sz w:val="28"/>
          <w:szCs w:val="28"/>
        </w:rPr>
        <w:t>припущень, неперевіреної чи недостовірної інформації</w:t>
      </w:r>
      <w:r w:rsidRPr="008D4234">
        <w:rPr>
          <w:rFonts w:ascii="Times New Roman" w:hAnsi="Times New Roman"/>
          <w:sz w:val="28"/>
          <w:szCs w:val="28"/>
        </w:rPr>
        <w:t xml:space="preserve"> про наявність дисциплінарного проступку в діях вказаного прокурора.</w:t>
      </w:r>
    </w:p>
    <w:p w14:paraId="13FE619A" w14:textId="1B7F1DF1" w:rsidR="00605540" w:rsidRPr="008D4234" w:rsidRDefault="00605540" w:rsidP="00605540">
      <w:pPr>
        <w:pStyle w:val="a3"/>
        <w:ind w:firstLine="567"/>
        <w:jc w:val="both"/>
        <w:rPr>
          <w:rFonts w:ascii="Times New Roman" w:hAnsi="Times New Roman"/>
          <w:sz w:val="28"/>
          <w:szCs w:val="28"/>
        </w:rPr>
      </w:pPr>
      <w:r w:rsidRPr="008D4234">
        <w:rPr>
          <w:rFonts w:ascii="Times New Roman" w:hAnsi="Times New Roman"/>
          <w:sz w:val="28"/>
          <w:szCs w:val="28"/>
        </w:rPr>
        <w:t>На цім, дослідженням доводів дисциплінарної скарги прихо</w:t>
      </w:r>
      <w:r>
        <w:rPr>
          <w:rFonts w:ascii="Times New Roman" w:hAnsi="Times New Roman"/>
          <w:sz w:val="28"/>
          <w:szCs w:val="28"/>
        </w:rPr>
        <w:t>д</w:t>
      </w:r>
      <w:r w:rsidRPr="008D4234">
        <w:rPr>
          <w:rFonts w:ascii="Times New Roman" w:hAnsi="Times New Roman"/>
          <w:sz w:val="28"/>
          <w:szCs w:val="28"/>
        </w:rPr>
        <w:t xml:space="preserve">жу до висновку про те, що така наразі не містить конкретних відомостей про наявність ознак дисциплінарного проступку, визначеного пунктом </w:t>
      </w:r>
      <w:r>
        <w:rPr>
          <w:rFonts w:ascii="Times New Roman" w:hAnsi="Times New Roman"/>
          <w:sz w:val="28"/>
          <w:szCs w:val="28"/>
        </w:rPr>
        <w:t>6</w:t>
      </w:r>
      <w:r w:rsidRPr="008D4234">
        <w:rPr>
          <w:rFonts w:ascii="Times New Roman" w:hAnsi="Times New Roman"/>
          <w:sz w:val="28"/>
          <w:szCs w:val="28"/>
        </w:rPr>
        <w:t xml:space="preserve"> частини першої статті 43 Закону № 1697-</w:t>
      </w:r>
      <w:r w:rsidRPr="008D4234">
        <w:rPr>
          <w:rFonts w:ascii="Times New Roman" w:hAnsi="Times New Roman"/>
          <w:sz w:val="28"/>
          <w:szCs w:val="28"/>
          <w:lang w:val="en-US"/>
        </w:rPr>
        <w:t>VII</w:t>
      </w:r>
      <w:r w:rsidRPr="008D4234">
        <w:rPr>
          <w:rFonts w:ascii="Times New Roman" w:hAnsi="Times New Roman"/>
          <w:sz w:val="28"/>
          <w:szCs w:val="28"/>
        </w:rPr>
        <w:t xml:space="preserve">, вчиненого прокурором </w:t>
      </w:r>
      <w:proofErr w:type="spellStart"/>
      <w:r>
        <w:rPr>
          <w:rFonts w:ascii="Times New Roman" w:hAnsi="Times New Roman"/>
          <w:sz w:val="28"/>
          <w:szCs w:val="28"/>
        </w:rPr>
        <w:t>Котковцем</w:t>
      </w:r>
      <w:proofErr w:type="spellEnd"/>
      <w:r>
        <w:rPr>
          <w:rFonts w:ascii="Times New Roman" w:hAnsi="Times New Roman"/>
          <w:sz w:val="28"/>
          <w:szCs w:val="28"/>
        </w:rPr>
        <w:t xml:space="preserve"> В.Н</w:t>
      </w:r>
      <w:r w:rsidRPr="008D4234">
        <w:rPr>
          <w:rFonts w:ascii="Times New Roman" w:hAnsi="Times New Roman"/>
          <w:sz w:val="28"/>
          <w:szCs w:val="28"/>
        </w:rPr>
        <w:t xml:space="preserve">. Тому не встановлено наявності підстав для відкриття дисциплінарного провадження. </w:t>
      </w:r>
    </w:p>
    <w:p w14:paraId="20F2FDFB" w14:textId="112BE630" w:rsidR="00605540" w:rsidRPr="008D4234" w:rsidRDefault="00605540" w:rsidP="00605540">
      <w:pPr>
        <w:pStyle w:val="a3"/>
        <w:ind w:firstLine="567"/>
        <w:jc w:val="both"/>
        <w:rPr>
          <w:rFonts w:ascii="Times New Roman" w:hAnsi="Times New Roman"/>
          <w:sz w:val="28"/>
          <w:szCs w:val="28"/>
        </w:rPr>
      </w:pPr>
      <w:r w:rsidRPr="008D4234">
        <w:rPr>
          <w:rFonts w:ascii="Times New Roman" w:hAnsi="Times New Roman"/>
          <w:sz w:val="28"/>
          <w:szCs w:val="28"/>
        </w:rPr>
        <w:t xml:space="preserve">Керуючись статтями 44 – 46 Закону України «Про прокуратуру», пунктами 28, 98 Положення про порядок роботи </w:t>
      </w:r>
      <w:r w:rsidR="00B463CC">
        <w:rPr>
          <w:rFonts w:ascii="Times New Roman" w:hAnsi="Times New Roman"/>
          <w:sz w:val="28"/>
          <w:szCs w:val="28"/>
        </w:rPr>
        <w:t>Кваліфікаційно-дисциплінарної комісії прокурорів</w:t>
      </w:r>
      <w:r w:rsidRPr="008D4234">
        <w:rPr>
          <w:rFonts w:ascii="Times New Roman" w:hAnsi="Times New Roman"/>
          <w:sz w:val="28"/>
          <w:szCs w:val="28"/>
        </w:rPr>
        <w:t xml:space="preserve">, </w:t>
      </w:r>
    </w:p>
    <w:p w14:paraId="25064008" w14:textId="77777777" w:rsidR="00605540" w:rsidRPr="00100010" w:rsidRDefault="00605540" w:rsidP="00605540">
      <w:pPr>
        <w:spacing w:after="120" w:line="240" w:lineRule="auto"/>
        <w:jc w:val="center"/>
        <w:rPr>
          <w:rFonts w:ascii="Times New Roman" w:hAnsi="Times New Roman"/>
          <w:sz w:val="28"/>
          <w:szCs w:val="28"/>
        </w:rPr>
      </w:pPr>
      <w:r w:rsidRPr="00100010">
        <w:rPr>
          <w:rFonts w:ascii="Times New Roman" w:hAnsi="Times New Roman"/>
          <w:b/>
          <w:sz w:val="28"/>
          <w:szCs w:val="28"/>
        </w:rPr>
        <w:t>В И Р І Ш И Л А:</w:t>
      </w:r>
    </w:p>
    <w:p w14:paraId="10945F00" w14:textId="1BB1F639" w:rsidR="00605540" w:rsidRDefault="00605540" w:rsidP="00605540">
      <w:pPr>
        <w:spacing w:after="0" w:line="240" w:lineRule="auto"/>
        <w:ind w:firstLine="567"/>
        <w:jc w:val="both"/>
        <w:rPr>
          <w:rFonts w:ascii="Times New Roman" w:hAnsi="Times New Roman"/>
          <w:sz w:val="28"/>
          <w:szCs w:val="28"/>
        </w:rPr>
      </w:pPr>
      <w:r w:rsidRPr="00100010">
        <w:rPr>
          <w:rFonts w:ascii="Times New Roman" w:hAnsi="Times New Roman"/>
          <w:sz w:val="28"/>
          <w:szCs w:val="28"/>
        </w:rPr>
        <w:t xml:space="preserve">Відмовити у відкритті дисциплінарного провадження стосовно </w:t>
      </w:r>
      <w:r>
        <w:rPr>
          <w:rFonts w:ascii="Times New Roman" w:hAnsi="Times New Roman"/>
          <w:sz w:val="28"/>
          <w:szCs w:val="28"/>
        </w:rPr>
        <w:t xml:space="preserve">прокурора першого відділу процесуального керівництва при провадженні досудового розслідування територіальними органами поліції та підтримання публічного обвинувачення управління нагляду за додержанням законів Національною поліцією України Київської міської прокуратури </w:t>
      </w:r>
      <w:proofErr w:type="spellStart"/>
      <w:r>
        <w:rPr>
          <w:rFonts w:ascii="Times New Roman" w:hAnsi="Times New Roman"/>
          <w:sz w:val="28"/>
          <w:szCs w:val="28"/>
        </w:rPr>
        <w:t>Котковця</w:t>
      </w:r>
      <w:proofErr w:type="spellEnd"/>
      <w:r>
        <w:rPr>
          <w:rFonts w:ascii="Times New Roman" w:hAnsi="Times New Roman"/>
          <w:sz w:val="28"/>
          <w:szCs w:val="28"/>
        </w:rPr>
        <w:t xml:space="preserve"> В.Н.</w:t>
      </w:r>
    </w:p>
    <w:p w14:paraId="6FC1C045" w14:textId="33AEE1E5" w:rsidR="00605540" w:rsidRPr="00100010" w:rsidRDefault="00605540" w:rsidP="00605540">
      <w:pPr>
        <w:spacing w:after="0" w:line="240" w:lineRule="auto"/>
        <w:ind w:firstLine="567"/>
        <w:jc w:val="both"/>
        <w:rPr>
          <w:rFonts w:ascii="Times New Roman" w:hAnsi="Times New Roman"/>
          <w:sz w:val="28"/>
          <w:szCs w:val="28"/>
        </w:rPr>
      </w:pPr>
      <w:r w:rsidRPr="00100010">
        <w:rPr>
          <w:rFonts w:ascii="Times New Roman" w:hAnsi="Times New Roman"/>
          <w:sz w:val="28"/>
          <w:szCs w:val="28"/>
        </w:rPr>
        <w:t>Копію рішення направити скаржни</w:t>
      </w:r>
      <w:r>
        <w:rPr>
          <w:rFonts w:ascii="Times New Roman" w:hAnsi="Times New Roman"/>
          <w:sz w:val="28"/>
          <w:szCs w:val="28"/>
        </w:rPr>
        <w:t>ці</w:t>
      </w:r>
      <w:r w:rsidRPr="00100010">
        <w:rPr>
          <w:rFonts w:ascii="Times New Roman" w:hAnsi="Times New Roman"/>
          <w:sz w:val="28"/>
          <w:szCs w:val="28"/>
        </w:rPr>
        <w:t xml:space="preserve"> та вищевказаному прокурору.</w:t>
      </w:r>
    </w:p>
    <w:p w14:paraId="76FA0548" w14:textId="77777777" w:rsidR="00605540" w:rsidRPr="00100010" w:rsidRDefault="00605540" w:rsidP="00605540">
      <w:pPr>
        <w:spacing w:after="0" w:line="240" w:lineRule="auto"/>
        <w:rPr>
          <w:rFonts w:ascii="Times New Roman" w:hAnsi="Times New Roman"/>
          <w:sz w:val="28"/>
          <w:szCs w:val="28"/>
        </w:rPr>
      </w:pPr>
    </w:p>
    <w:p w14:paraId="70A9A2D9" w14:textId="77777777" w:rsidR="00605540" w:rsidRPr="00100010" w:rsidRDefault="00605540" w:rsidP="00605540">
      <w:pPr>
        <w:spacing w:after="0" w:line="240" w:lineRule="auto"/>
        <w:rPr>
          <w:rFonts w:ascii="Times New Roman" w:hAnsi="Times New Roman"/>
          <w:sz w:val="28"/>
          <w:szCs w:val="28"/>
        </w:rPr>
      </w:pPr>
    </w:p>
    <w:p w14:paraId="36D95D3D" w14:textId="77777777" w:rsidR="00605540" w:rsidRPr="00C94AEE" w:rsidRDefault="00605540" w:rsidP="00605540">
      <w:pPr>
        <w:spacing w:after="0" w:line="240" w:lineRule="auto"/>
        <w:rPr>
          <w:rFonts w:ascii="Times New Roman" w:hAnsi="Times New Roman"/>
          <w:b/>
          <w:sz w:val="28"/>
          <w:szCs w:val="28"/>
        </w:rPr>
      </w:pPr>
      <w:r w:rsidRPr="00100010">
        <w:rPr>
          <w:rFonts w:ascii="Times New Roman" w:hAnsi="Times New Roman"/>
          <w:b/>
          <w:sz w:val="28"/>
          <w:szCs w:val="28"/>
        </w:rPr>
        <w:t>Член Комісії</w:t>
      </w:r>
      <w:r w:rsidRPr="00100010">
        <w:rPr>
          <w:rFonts w:ascii="Times New Roman" w:hAnsi="Times New Roman"/>
          <w:b/>
          <w:sz w:val="28"/>
          <w:szCs w:val="28"/>
        </w:rPr>
        <w:tab/>
      </w:r>
      <w:r w:rsidRPr="00100010">
        <w:rPr>
          <w:rFonts w:ascii="Times New Roman" w:hAnsi="Times New Roman"/>
          <w:b/>
          <w:sz w:val="28"/>
          <w:szCs w:val="28"/>
        </w:rPr>
        <w:tab/>
        <w:t xml:space="preserve">         </w:t>
      </w:r>
      <w:r w:rsidRPr="00100010">
        <w:rPr>
          <w:rFonts w:ascii="Times New Roman" w:hAnsi="Times New Roman"/>
          <w:b/>
          <w:sz w:val="28"/>
          <w:szCs w:val="28"/>
        </w:rPr>
        <w:tab/>
        <w:t xml:space="preserve">          </w:t>
      </w:r>
      <w:r w:rsidRPr="00100010">
        <w:rPr>
          <w:rFonts w:ascii="Times New Roman" w:hAnsi="Times New Roman"/>
          <w:b/>
          <w:sz w:val="28"/>
          <w:szCs w:val="28"/>
        </w:rPr>
        <w:tab/>
      </w:r>
      <w:r w:rsidRPr="00100010">
        <w:rPr>
          <w:rFonts w:ascii="Times New Roman" w:hAnsi="Times New Roman"/>
          <w:b/>
          <w:sz w:val="28"/>
          <w:szCs w:val="28"/>
        </w:rPr>
        <w:tab/>
      </w:r>
      <w:r w:rsidRPr="00100010">
        <w:rPr>
          <w:rFonts w:ascii="Times New Roman" w:hAnsi="Times New Roman"/>
          <w:b/>
          <w:sz w:val="28"/>
          <w:szCs w:val="28"/>
        </w:rPr>
        <w:tab/>
        <w:t xml:space="preserve">             Світлана БОБРОВНИК</w:t>
      </w:r>
    </w:p>
    <w:p w14:paraId="4BDAB11F" w14:textId="77777777" w:rsidR="00605540" w:rsidRPr="00C94AEE" w:rsidRDefault="00605540" w:rsidP="00605540">
      <w:pPr>
        <w:spacing w:after="0" w:line="240" w:lineRule="auto"/>
        <w:rPr>
          <w:rFonts w:ascii="Times New Roman" w:hAnsi="Times New Roman"/>
          <w:b/>
          <w:sz w:val="28"/>
          <w:szCs w:val="28"/>
        </w:rPr>
      </w:pPr>
    </w:p>
    <w:p w14:paraId="18BB9D21" w14:textId="571CD73F" w:rsidR="00493490" w:rsidRPr="009927D0" w:rsidRDefault="00493490" w:rsidP="0035166E">
      <w:pPr>
        <w:widowControl w:val="0"/>
        <w:tabs>
          <w:tab w:val="left" w:pos="851"/>
        </w:tabs>
        <w:spacing w:after="0" w:line="240" w:lineRule="auto"/>
        <w:contextualSpacing/>
        <w:jc w:val="both"/>
        <w:rPr>
          <w:rFonts w:ascii="Times New Roman" w:hAnsi="Times New Roman"/>
          <w:b/>
          <w:sz w:val="28"/>
          <w:szCs w:val="28"/>
        </w:rPr>
      </w:pPr>
    </w:p>
    <w:sectPr w:rsidR="00493490" w:rsidRPr="009927D0" w:rsidSect="00020FC0">
      <w:headerReference w:type="even" r:id="rId12"/>
      <w:headerReference w:type="default" r:id="rId13"/>
      <w:footerReference w:type="even" r:id="rId14"/>
      <w:footerReference w:type="default" r:id="rId15"/>
      <w:headerReference w:type="first" r:id="rId16"/>
      <w:footerReference w:type="first" r:id="rId17"/>
      <w:pgSz w:w="11906" w:h="16838"/>
      <w:pgMar w:top="1077" w:right="567" w:bottom="1077"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037C4AA" w14:textId="77777777" w:rsidR="005C1670" w:rsidRDefault="005C1670" w:rsidP="00E32F4B">
      <w:pPr>
        <w:spacing w:after="0" w:line="240" w:lineRule="auto"/>
      </w:pPr>
      <w:r>
        <w:separator/>
      </w:r>
    </w:p>
  </w:endnote>
  <w:endnote w:type="continuationSeparator" w:id="0">
    <w:p w14:paraId="319BA852" w14:textId="77777777" w:rsidR="005C1670" w:rsidRDefault="005C1670" w:rsidP="00E32F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BF3BC0" w14:textId="77777777" w:rsidR="00E32F4B" w:rsidRDefault="00E32F4B">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20F01A" w14:textId="77777777" w:rsidR="00E32F4B" w:rsidRDefault="00E32F4B">
    <w:pPr>
      <w:pStyle w:val="a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1A6181" w14:textId="77777777" w:rsidR="00E32F4B" w:rsidRDefault="00E32F4B">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A6D01D6" w14:textId="77777777" w:rsidR="005C1670" w:rsidRDefault="005C1670" w:rsidP="00E32F4B">
      <w:pPr>
        <w:spacing w:after="0" w:line="240" w:lineRule="auto"/>
      </w:pPr>
      <w:r>
        <w:separator/>
      </w:r>
    </w:p>
  </w:footnote>
  <w:footnote w:type="continuationSeparator" w:id="0">
    <w:p w14:paraId="70ABAB24" w14:textId="77777777" w:rsidR="005C1670" w:rsidRDefault="005C1670" w:rsidP="00E32F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CCB5A8" w14:textId="77777777" w:rsidR="00E32F4B" w:rsidRDefault="00E32F4B">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83555538"/>
      <w:docPartObj>
        <w:docPartGallery w:val="Page Numbers (Top of Page)"/>
        <w:docPartUnique/>
      </w:docPartObj>
    </w:sdtPr>
    <w:sdtEndPr/>
    <w:sdtContent>
      <w:p w14:paraId="2AFBED31" w14:textId="51267B9B" w:rsidR="00E32F4B" w:rsidRDefault="00E32F4B">
        <w:pPr>
          <w:pStyle w:val="a9"/>
          <w:jc w:val="center"/>
        </w:pPr>
        <w:r>
          <w:fldChar w:fldCharType="begin"/>
        </w:r>
        <w:r>
          <w:instrText>PAGE   \* MERGEFORMAT</w:instrText>
        </w:r>
        <w:r>
          <w:fldChar w:fldCharType="separate"/>
        </w:r>
        <w:r w:rsidR="0026097F" w:rsidRPr="0026097F">
          <w:rPr>
            <w:noProof/>
            <w:lang w:val="ru-RU"/>
          </w:rPr>
          <w:t>4</w:t>
        </w:r>
        <w:r>
          <w:fldChar w:fldCharType="end"/>
        </w:r>
      </w:p>
    </w:sdtContent>
  </w:sdt>
  <w:p w14:paraId="1DC729AC" w14:textId="77777777" w:rsidR="00E32F4B" w:rsidRDefault="00E32F4B">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C49E80" w14:textId="77777777" w:rsidR="00E32F4B" w:rsidRDefault="00E32F4B">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B49753D"/>
    <w:multiLevelType w:val="hybridMultilevel"/>
    <w:tmpl w:val="6E6E00CA"/>
    <w:lvl w:ilvl="0" w:tplc="FBA47C3C">
      <w:start w:val="11"/>
      <w:numFmt w:val="bullet"/>
      <w:lvlText w:val="-"/>
      <w:lvlJc w:val="left"/>
      <w:pPr>
        <w:ind w:left="927" w:hanging="360"/>
      </w:pPr>
      <w:rPr>
        <w:rFonts w:ascii="Times New Roman" w:eastAsia="Calibr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 w15:restartNumberingAfterBreak="0">
    <w:nsid w:val="5EFB1EA7"/>
    <w:multiLevelType w:val="hybridMultilevel"/>
    <w:tmpl w:val="F8FEC49E"/>
    <w:lvl w:ilvl="0" w:tplc="3DCAFE6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60F976AE"/>
    <w:multiLevelType w:val="hybridMultilevel"/>
    <w:tmpl w:val="FFE6A3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0337"/>
    <w:rsid w:val="000002A8"/>
    <w:rsid w:val="000008E4"/>
    <w:rsid w:val="00002414"/>
    <w:rsid w:val="00005F79"/>
    <w:rsid w:val="00014754"/>
    <w:rsid w:val="00020FC0"/>
    <w:rsid w:val="000218D0"/>
    <w:rsid w:val="00021E4A"/>
    <w:rsid w:val="00023822"/>
    <w:rsid w:val="000244D1"/>
    <w:rsid w:val="000312E1"/>
    <w:rsid w:val="00032898"/>
    <w:rsid w:val="0003477D"/>
    <w:rsid w:val="0003560B"/>
    <w:rsid w:val="00040CE9"/>
    <w:rsid w:val="00042C81"/>
    <w:rsid w:val="00043611"/>
    <w:rsid w:val="00050210"/>
    <w:rsid w:val="000514ED"/>
    <w:rsid w:val="00055750"/>
    <w:rsid w:val="000566B3"/>
    <w:rsid w:val="00060180"/>
    <w:rsid w:val="00061E56"/>
    <w:rsid w:val="000623D1"/>
    <w:rsid w:val="0006440C"/>
    <w:rsid w:val="00066EE3"/>
    <w:rsid w:val="00072463"/>
    <w:rsid w:val="00073FED"/>
    <w:rsid w:val="00085FAF"/>
    <w:rsid w:val="00087365"/>
    <w:rsid w:val="00091A08"/>
    <w:rsid w:val="00092270"/>
    <w:rsid w:val="0009266A"/>
    <w:rsid w:val="000A0401"/>
    <w:rsid w:val="000A4EF6"/>
    <w:rsid w:val="000B1C9A"/>
    <w:rsid w:val="000B276E"/>
    <w:rsid w:val="000B5193"/>
    <w:rsid w:val="000B543B"/>
    <w:rsid w:val="000C1A63"/>
    <w:rsid w:val="000D4954"/>
    <w:rsid w:val="000E2970"/>
    <w:rsid w:val="000E4EB4"/>
    <w:rsid w:val="000E54AE"/>
    <w:rsid w:val="000F4963"/>
    <w:rsid w:val="001033F0"/>
    <w:rsid w:val="00112FFA"/>
    <w:rsid w:val="0011363B"/>
    <w:rsid w:val="00115F02"/>
    <w:rsid w:val="0012038C"/>
    <w:rsid w:val="001210A5"/>
    <w:rsid w:val="001220DF"/>
    <w:rsid w:val="001320DF"/>
    <w:rsid w:val="001326EC"/>
    <w:rsid w:val="00140040"/>
    <w:rsid w:val="00141E41"/>
    <w:rsid w:val="00143328"/>
    <w:rsid w:val="00146EBB"/>
    <w:rsid w:val="00147DE5"/>
    <w:rsid w:val="00152B89"/>
    <w:rsid w:val="0015576F"/>
    <w:rsid w:val="001629E0"/>
    <w:rsid w:val="001675C2"/>
    <w:rsid w:val="0017014F"/>
    <w:rsid w:val="001706F8"/>
    <w:rsid w:val="00172F58"/>
    <w:rsid w:val="00175CDD"/>
    <w:rsid w:val="00193CC7"/>
    <w:rsid w:val="001A41AC"/>
    <w:rsid w:val="001A6986"/>
    <w:rsid w:val="001B28DE"/>
    <w:rsid w:val="001B73FD"/>
    <w:rsid w:val="001C41D0"/>
    <w:rsid w:val="001C7204"/>
    <w:rsid w:val="001D6475"/>
    <w:rsid w:val="001D773C"/>
    <w:rsid w:val="001E33FB"/>
    <w:rsid w:val="001E3DCC"/>
    <w:rsid w:val="001E629C"/>
    <w:rsid w:val="001F04AC"/>
    <w:rsid w:val="0020022D"/>
    <w:rsid w:val="00203759"/>
    <w:rsid w:val="00222AE4"/>
    <w:rsid w:val="0022705D"/>
    <w:rsid w:val="00230DFB"/>
    <w:rsid w:val="00231CED"/>
    <w:rsid w:val="0024273A"/>
    <w:rsid w:val="002448F4"/>
    <w:rsid w:val="00244F27"/>
    <w:rsid w:val="00255336"/>
    <w:rsid w:val="0026097F"/>
    <w:rsid w:val="002669D5"/>
    <w:rsid w:val="00283287"/>
    <w:rsid w:val="00283C2B"/>
    <w:rsid w:val="0028534E"/>
    <w:rsid w:val="00287C24"/>
    <w:rsid w:val="002923C2"/>
    <w:rsid w:val="002A6DAF"/>
    <w:rsid w:val="002B1093"/>
    <w:rsid w:val="002B1589"/>
    <w:rsid w:val="002B216E"/>
    <w:rsid w:val="002B2BE1"/>
    <w:rsid w:val="002B6879"/>
    <w:rsid w:val="002C598B"/>
    <w:rsid w:val="002E6DD8"/>
    <w:rsid w:val="002F1921"/>
    <w:rsid w:val="002F41E3"/>
    <w:rsid w:val="002F4314"/>
    <w:rsid w:val="002F43BB"/>
    <w:rsid w:val="002F5A5D"/>
    <w:rsid w:val="002F78D6"/>
    <w:rsid w:val="003007B0"/>
    <w:rsid w:val="00301E3A"/>
    <w:rsid w:val="00305D49"/>
    <w:rsid w:val="003116E3"/>
    <w:rsid w:val="00311DFB"/>
    <w:rsid w:val="00312946"/>
    <w:rsid w:val="00321028"/>
    <w:rsid w:val="0032608B"/>
    <w:rsid w:val="00327ED1"/>
    <w:rsid w:val="0033421C"/>
    <w:rsid w:val="003354CC"/>
    <w:rsid w:val="00341B9C"/>
    <w:rsid w:val="00341FE8"/>
    <w:rsid w:val="00344956"/>
    <w:rsid w:val="003508B9"/>
    <w:rsid w:val="0035166E"/>
    <w:rsid w:val="00355D58"/>
    <w:rsid w:val="003574F5"/>
    <w:rsid w:val="0036254D"/>
    <w:rsid w:val="0037674A"/>
    <w:rsid w:val="00377796"/>
    <w:rsid w:val="003824A7"/>
    <w:rsid w:val="0038565C"/>
    <w:rsid w:val="00396316"/>
    <w:rsid w:val="003B6D87"/>
    <w:rsid w:val="003C4D52"/>
    <w:rsid w:val="003C6CB2"/>
    <w:rsid w:val="003D43B7"/>
    <w:rsid w:val="003F0337"/>
    <w:rsid w:val="003F3682"/>
    <w:rsid w:val="003F45F2"/>
    <w:rsid w:val="003F6830"/>
    <w:rsid w:val="0040775D"/>
    <w:rsid w:val="00412EDF"/>
    <w:rsid w:val="00414648"/>
    <w:rsid w:val="00421AF0"/>
    <w:rsid w:val="00424D48"/>
    <w:rsid w:val="00431EA2"/>
    <w:rsid w:val="00436359"/>
    <w:rsid w:val="004434EE"/>
    <w:rsid w:val="00443DDF"/>
    <w:rsid w:val="00443F4B"/>
    <w:rsid w:val="00446608"/>
    <w:rsid w:val="00451D2C"/>
    <w:rsid w:val="00456D29"/>
    <w:rsid w:val="00456F1E"/>
    <w:rsid w:val="004630DF"/>
    <w:rsid w:val="00471054"/>
    <w:rsid w:val="0047486A"/>
    <w:rsid w:val="00475B93"/>
    <w:rsid w:val="00482A79"/>
    <w:rsid w:val="0049259B"/>
    <w:rsid w:val="00493490"/>
    <w:rsid w:val="0049601A"/>
    <w:rsid w:val="004A0112"/>
    <w:rsid w:val="004A4F4C"/>
    <w:rsid w:val="004C1319"/>
    <w:rsid w:val="004D3A71"/>
    <w:rsid w:val="004E06E7"/>
    <w:rsid w:val="004E3137"/>
    <w:rsid w:val="004F6518"/>
    <w:rsid w:val="00515715"/>
    <w:rsid w:val="0052081F"/>
    <w:rsid w:val="00521C0A"/>
    <w:rsid w:val="0052350F"/>
    <w:rsid w:val="005236C0"/>
    <w:rsid w:val="00523D6E"/>
    <w:rsid w:val="0052667E"/>
    <w:rsid w:val="00526787"/>
    <w:rsid w:val="00526F07"/>
    <w:rsid w:val="00530E86"/>
    <w:rsid w:val="00533389"/>
    <w:rsid w:val="00534064"/>
    <w:rsid w:val="00535E75"/>
    <w:rsid w:val="00540850"/>
    <w:rsid w:val="005414B9"/>
    <w:rsid w:val="00544B20"/>
    <w:rsid w:val="00545BE6"/>
    <w:rsid w:val="00552370"/>
    <w:rsid w:val="00552DF4"/>
    <w:rsid w:val="005540ED"/>
    <w:rsid w:val="005556A4"/>
    <w:rsid w:val="00565926"/>
    <w:rsid w:val="00566335"/>
    <w:rsid w:val="005754DB"/>
    <w:rsid w:val="00577911"/>
    <w:rsid w:val="005803C1"/>
    <w:rsid w:val="00585FB3"/>
    <w:rsid w:val="005929A4"/>
    <w:rsid w:val="0059672D"/>
    <w:rsid w:val="00597003"/>
    <w:rsid w:val="005A172B"/>
    <w:rsid w:val="005A4449"/>
    <w:rsid w:val="005C052A"/>
    <w:rsid w:val="005C0E1D"/>
    <w:rsid w:val="005C121F"/>
    <w:rsid w:val="005C1670"/>
    <w:rsid w:val="005C3193"/>
    <w:rsid w:val="005D605E"/>
    <w:rsid w:val="005E2E0C"/>
    <w:rsid w:val="005E60A7"/>
    <w:rsid w:val="005F7F5D"/>
    <w:rsid w:val="00603104"/>
    <w:rsid w:val="00605540"/>
    <w:rsid w:val="00621249"/>
    <w:rsid w:val="00633333"/>
    <w:rsid w:val="006378A1"/>
    <w:rsid w:val="00645AF8"/>
    <w:rsid w:val="00647AAC"/>
    <w:rsid w:val="006507D0"/>
    <w:rsid w:val="0065143B"/>
    <w:rsid w:val="0065303E"/>
    <w:rsid w:val="00656D81"/>
    <w:rsid w:val="00666AD0"/>
    <w:rsid w:val="00677770"/>
    <w:rsid w:val="00694836"/>
    <w:rsid w:val="006A1904"/>
    <w:rsid w:val="006A30B1"/>
    <w:rsid w:val="006B0EF5"/>
    <w:rsid w:val="006B2630"/>
    <w:rsid w:val="006C001F"/>
    <w:rsid w:val="006C0363"/>
    <w:rsid w:val="006C5D13"/>
    <w:rsid w:val="006D49D3"/>
    <w:rsid w:val="006D5AEE"/>
    <w:rsid w:val="006D7113"/>
    <w:rsid w:val="006D74D1"/>
    <w:rsid w:val="006E025E"/>
    <w:rsid w:val="006E1802"/>
    <w:rsid w:val="006E6F92"/>
    <w:rsid w:val="006F4348"/>
    <w:rsid w:val="006F49FF"/>
    <w:rsid w:val="006F535C"/>
    <w:rsid w:val="006F76AA"/>
    <w:rsid w:val="00700A4E"/>
    <w:rsid w:val="00701DEC"/>
    <w:rsid w:val="007079E9"/>
    <w:rsid w:val="00707BA4"/>
    <w:rsid w:val="007163A2"/>
    <w:rsid w:val="0072598B"/>
    <w:rsid w:val="00725C65"/>
    <w:rsid w:val="0073072C"/>
    <w:rsid w:val="00730846"/>
    <w:rsid w:val="00733C6D"/>
    <w:rsid w:val="00737958"/>
    <w:rsid w:val="007424AB"/>
    <w:rsid w:val="00745DE6"/>
    <w:rsid w:val="007511AA"/>
    <w:rsid w:val="007547B2"/>
    <w:rsid w:val="00762E2D"/>
    <w:rsid w:val="00771F52"/>
    <w:rsid w:val="00773BB6"/>
    <w:rsid w:val="00783610"/>
    <w:rsid w:val="00787A6D"/>
    <w:rsid w:val="0079489D"/>
    <w:rsid w:val="00795317"/>
    <w:rsid w:val="007A0A1D"/>
    <w:rsid w:val="007A4BDB"/>
    <w:rsid w:val="007B223C"/>
    <w:rsid w:val="007C2784"/>
    <w:rsid w:val="007D0A9F"/>
    <w:rsid w:val="007D3E81"/>
    <w:rsid w:val="007E3D94"/>
    <w:rsid w:val="007E57E7"/>
    <w:rsid w:val="007E59A4"/>
    <w:rsid w:val="007E79BC"/>
    <w:rsid w:val="007F0C6F"/>
    <w:rsid w:val="008058DD"/>
    <w:rsid w:val="00806085"/>
    <w:rsid w:val="0081688A"/>
    <w:rsid w:val="008201E4"/>
    <w:rsid w:val="00822536"/>
    <w:rsid w:val="00823140"/>
    <w:rsid w:val="00825791"/>
    <w:rsid w:val="00830782"/>
    <w:rsid w:val="00831C44"/>
    <w:rsid w:val="008357D7"/>
    <w:rsid w:val="00836A6E"/>
    <w:rsid w:val="008408B7"/>
    <w:rsid w:val="00840EE3"/>
    <w:rsid w:val="00841DFF"/>
    <w:rsid w:val="00843C14"/>
    <w:rsid w:val="008642A5"/>
    <w:rsid w:val="00865EB8"/>
    <w:rsid w:val="00870CBC"/>
    <w:rsid w:val="008801C2"/>
    <w:rsid w:val="008843F6"/>
    <w:rsid w:val="0088561C"/>
    <w:rsid w:val="00886BAA"/>
    <w:rsid w:val="0089757A"/>
    <w:rsid w:val="008A05DF"/>
    <w:rsid w:val="008A08F8"/>
    <w:rsid w:val="008A3056"/>
    <w:rsid w:val="008A5A4E"/>
    <w:rsid w:val="008C2313"/>
    <w:rsid w:val="008C6535"/>
    <w:rsid w:val="008D0CA9"/>
    <w:rsid w:val="008D21F4"/>
    <w:rsid w:val="008D59A3"/>
    <w:rsid w:val="008E05ED"/>
    <w:rsid w:val="008E254A"/>
    <w:rsid w:val="008F4DDD"/>
    <w:rsid w:val="009000E7"/>
    <w:rsid w:val="00905DC1"/>
    <w:rsid w:val="00907592"/>
    <w:rsid w:val="009156D0"/>
    <w:rsid w:val="00926B77"/>
    <w:rsid w:val="00926CF0"/>
    <w:rsid w:val="00926EB0"/>
    <w:rsid w:val="009377ED"/>
    <w:rsid w:val="00941AC4"/>
    <w:rsid w:val="00943C5B"/>
    <w:rsid w:val="00944E5F"/>
    <w:rsid w:val="009470D2"/>
    <w:rsid w:val="00953052"/>
    <w:rsid w:val="00954F35"/>
    <w:rsid w:val="009560C8"/>
    <w:rsid w:val="00956616"/>
    <w:rsid w:val="00962B9C"/>
    <w:rsid w:val="00975351"/>
    <w:rsid w:val="009927D0"/>
    <w:rsid w:val="009929EF"/>
    <w:rsid w:val="009A12AE"/>
    <w:rsid w:val="009A21E6"/>
    <w:rsid w:val="009A2A7F"/>
    <w:rsid w:val="009A478A"/>
    <w:rsid w:val="009C1DCD"/>
    <w:rsid w:val="009C690A"/>
    <w:rsid w:val="009D1D5D"/>
    <w:rsid w:val="009D2BD6"/>
    <w:rsid w:val="009D6AD4"/>
    <w:rsid w:val="009D6FEF"/>
    <w:rsid w:val="009D7092"/>
    <w:rsid w:val="009E0D30"/>
    <w:rsid w:val="009E6189"/>
    <w:rsid w:val="009F0B38"/>
    <w:rsid w:val="009F0C2F"/>
    <w:rsid w:val="009F27D8"/>
    <w:rsid w:val="009F4421"/>
    <w:rsid w:val="009F4CAE"/>
    <w:rsid w:val="009F776B"/>
    <w:rsid w:val="00A05EA5"/>
    <w:rsid w:val="00A068BC"/>
    <w:rsid w:val="00A069E8"/>
    <w:rsid w:val="00A10110"/>
    <w:rsid w:val="00A1314F"/>
    <w:rsid w:val="00A2026C"/>
    <w:rsid w:val="00A22E80"/>
    <w:rsid w:val="00A26AB7"/>
    <w:rsid w:val="00A301E3"/>
    <w:rsid w:val="00A320D7"/>
    <w:rsid w:val="00A3714B"/>
    <w:rsid w:val="00A4065C"/>
    <w:rsid w:val="00A41C21"/>
    <w:rsid w:val="00A4214A"/>
    <w:rsid w:val="00A513CF"/>
    <w:rsid w:val="00A57ED1"/>
    <w:rsid w:val="00A6401C"/>
    <w:rsid w:val="00A65F38"/>
    <w:rsid w:val="00A67281"/>
    <w:rsid w:val="00A82284"/>
    <w:rsid w:val="00A85013"/>
    <w:rsid w:val="00A91DF2"/>
    <w:rsid w:val="00A92C14"/>
    <w:rsid w:val="00AA5D5C"/>
    <w:rsid w:val="00AB3F64"/>
    <w:rsid w:val="00AB76E2"/>
    <w:rsid w:val="00AC0793"/>
    <w:rsid w:val="00AC3B8C"/>
    <w:rsid w:val="00AC51F2"/>
    <w:rsid w:val="00AD054E"/>
    <w:rsid w:val="00AD2238"/>
    <w:rsid w:val="00AD289D"/>
    <w:rsid w:val="00AD7714"/>
    <w:rsid w:val="00AE0D9D"/>
    <w:rsid w:val="00AE49AF"/>
    <w:rsid w:val="00AE7911"/>
    <w:rsid w:val="00B0551C"/>
    <w:rsid w:val="00B05EE7"/>
    <w:rsid w:val="00B07215"/>
    <w:rsid w:val="00B17552"/>
    <w:rsid w:val="00B2054E"/>
    <w:rsid w:val="00B32216"/>
    <w:rsid w:val="00B3290E"/>
    <w:rsid w:val="00B405B2"/>
    <w:rsid w:val="00B40A1B"/>
    <w:rsid w:val="00B41806"/>
    <w:rsid w:val="00B42506"/>
    <w:rsid w:val="00B42BCD"/>
    <w:rsid w:val="00B45F86"/>
    <w:rsid w:val="00B463CC"/>
    <w:rsid w:val="00B55B70"/>
    <w:rsid w:val="00B60D14"/>
    <w:rsid w:val="00B60F7A"/>
    <w:rsid w:val="00B620EE"/>
    <w:rsid w:val="00B66482"/>
    <w:rsid w:val="00B678F1"/>
    <w:rsid w:val="00B72E41"/>
    <w:rsid w:val="00B732B4"/>
    <w:rsid w:val="00B75AFB"/>
    <w:rsid w:val="00B7642F"/>
    <w:rsid w:val="00B8216F"/>
    <w:rsid w:val="00B82903"/>
    <w:rsid w:val="00B86056"/>
    <w:rsid w:val="00B87770"/>
    <w:rsid w:val="00B942CB"/>
    <w:rsid w:val="00BA0C0B"/>
    <w:rsid w:val="00BA3A23"/>
    <w:rsid w:val="00BA4AA8"/>
    <w:rsid w:val="00BA7DFA"/>
    <w:rsid w:val="00BB1A03"/>
    <w:rsid w:val="00BC2198"/>
    <w:rsid w:val="00BC4266"/>
    <w:rsid w:val="00BC7B28"/>
    <w:rsid w:val="00BD24CB"/>
    <w:rsid w:val="00BD2605"/>
    <w:rsid w:val="00BD5AB5"/>
    <w:rsid w:val="00BD636A"/>
    <w:rsid w:val="00BF2D75"/>
    <w:rsid w:val="00C02F8D"/>
    <w:rsid w:val="00C11811"/>
    <w:rsid w:val="00C15B2F"/>
    <w:rsid w:val="00C17904"/>
    <w:rsid w:val="00C2031F"/>
    <w:rsid w:val="00C3327E"/>
    <w:rsid w:val="00C368F2"/>
    <w:rsid w:val="00C41193"/>
    <w:rsid w:val="00C4139E"/>
    <w:rsid w:val="00C42CB9"/>
    <w:rsid w:val="00C5469D"/>
    <w:rsid w:val="00C54824"/>
    <w:rsid w:val="00C61D17"/>
    <w:rsid w:val="00C6427F"/>
    <w:rsid w:val="00C673B0"/>
    <w:rsid w:val="00C67D5A"/>
    <w:rsid w:val="00C700E8"/>
    <w:rsid w:val="00C72165"/>
    <w:rsid w:val="00C7471F"/>
    <w:rsid w:val="00C7700B"/>
    <w:rsid w:val="00C80D57"/>
    <w:rsid w:val="00C8526C"/>
    <w:rsid w:val="00C87355"/>
    <w:rsid w:val="00C93C6F"/>
    <w:rsid w:val="00C944D8"/>
    <w:rsid w:val="00CA6E4C"/>
    <w:rsid w:val="00CC2EAF"/>
    <w:rsid w:val="00CD6F8B"/>
    <w:rsid w:val="00CF1D6A"/>
    <w:rsid w:val="00CF53A2"/>
    <w:rsid w:val="00CF6224"/>
    <w:rsid w:val="00CF7F81"/>
    <w:rsid w:val="00D04D30"/>
    <w:rsid w:val="00D16031"/>
    <w:rsid w:val="00D2387E"/>
    <w:rsid w:val="00D30E1B"/>
    <w:rsid w:val="00D347F4"/>
    <w:rsid w:val="00D464E1"/>
    <w:rsid w:val="00D53DAF"/>
    <w:rsid w:val="00D61D68"/>
    <w:rsid w:val="00D61EB0"/>
    <w:rsid w:val="00D631AE"/>
    <w:rsid w:val="00D667E8"/>
    <w:rsid w:val="00D67071"/>
    <w:rsid w:val="00D70E4F"/>
    <w:rsid w:val="00D72C09"/>
    <w:rsid w:val="00D72CDF"/>
    <w:rsid w:val="00D7420F"/>
    <w:rsid w:val="00D77108"/>
    <w:rsid w:val="00D96A49"/>
    <w:rsid w:val="00D97AA5"/>
    <w:rsid w:val="00DA0B22"/>
    <w:rsid w:val="00DA2A6F"/>
    <w:rsid w:val="00DA485E"/>
    <w:rsid w:val="00DC65BD"/>
    <w:rsid w:val="00DD5C64"/>
    <w:rsid w:val="00DE29C6"/>
    <w:rsid w:val="00DE2B66"/>
    <w:rsid w:val="00DE49BE"/>
    <w:rsid w:val="00DF1239"/>
    <w:rsid w:val="00DF25C0"/>
    <w:rsid w:val="00E0222C"/>
    <w:rsid w:val="00E04B66"/>
    <w:rsid w:val="00E07006"/>
    <w:rsid w:val="00E11726"/>
    <w:rsid w:val="00E12981"/>
    <w:rsid w:val="00E14577"/>
    <w:rsid w:val="00E2723B"/>
    <w:rsid w:val="00E32F4B"/>
    <w:rsid w:val="00E36DF1"/>
    <w:rsid w:val="00E43DD3"/>
    <w:rsid w:val="00E46E94"/>
    <w:rsid w:val="00E50AC5"/>
    <w:rsid w:val="00E51C6E"/>
    <w:rsid w:val="00E5394E"/>
    <w:rsid w:val="00E63F31"/>
    <w:rsid w:val="00E66293"/>
    <w:rsid w:val="00E67A2A"/>
    <w:rsid w:val="00E72732"/>
    <w:rsid w:val="00E72A19"/>
    <w:rsid w:val="00E73DB6"/>
    <w:rsid w:val="00E87BDD"/>
    <w:rsid w:val="00E90C83"/>
    <w:rsid w:val="00EA01A0"/>
    <w:rsid w:val="00EA28CA"/>
    <w:rsid w:val="00EA436D"/>
    <w:rsid w:val="00EB0082"/>
    <w:rsid w:val="00EB0B3D"/>
    <w:rsid w:val="00ED0923"/>
    <w:rsid w:val="00ED26D4"/>
    <w:rsid w:val="00EE4408"/>
    <w:rsid w:val="00EF2244"/>
    <w:rsid w:val="00EF4FD4"/>
    <w:rsid w:val="00F0030D"/>
    <w:rsid w:val="00F012E3"/>
    <w:rsid w:val="00F21090"/>
    <w:rsid w:val="00F310BA"/>
    <w:rsid w:val="00F32417"/>
    <w:rsid w:val="00F3607B"/>
    <w:rsid w:val="00F40518"/>
    <w:rsid w:val="00F42FB9"/>
    <w:rsid w:val="00F4773F"/>
    <w:rsid w:val="00F54DB6"/>
    <w:rsid w:val="00F55A0F"/>
    <w:rsid w:val="00F6230A"/>
    <w:rsid w:val="00F675EC"/>
    <w:rsid w:val="00F73CD8"/>
    <w:rsid w:val="00F83E74"/>
    <w:rsid w:val="00F9307E"/>
    <w:rsid w:val="00F95869"/>
    <w:rsid w:val="00FA019E"/>
    <w:rsid w:val="00FA1E94"/>
    <w:rsid w:val="00FB09CB"/>
    <w:rsid w:val="00FB3E3C"/>
    <w:rsid w:val="00FB4F9C"/>
    <w:rsid w:val="00FB76CE"/>
    <w:rsid w:val="00FD10CC"/>
    <w:rsid w:val="00FD23B7"/>
    <w:rsid w:val="00FF47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468A4D"/>
  <w15:chartTrackingRefBased/>
  <w15:docId w15:val="{DF51CBC7-E62B-4AC7-A29F-9914098220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9489D"/>
    <w:pPr>
      <w:spacing w:after="200" w:line="276" w:lineRule="auto"/>
    </w:pPr>
    <w:rPr>
      <w:rFonts w:ascii="Calibri" w:eastAsia="Calibri" w:hAnsi="Calibri" w:cs="Times New Roman"/>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79489D"/>
    <w:pPr>
      <w:spacing w:after="0" w:line="240" w:lineRule="auto"/>
    </w:pPr>
    <w:rPr>
      <w:rFonts w:ascii="Calibri" w:eastAsia="Calibri" w:hAnsi="Calibri" w:cs="Times New Roman"/>
      <w:lang w:val="uk-UA"/>
    </w:rPr>
  </w:style>
  <w:style w:type="paragraph" w:styleId="a5">
    <w:name w:val="List Paragraph"/>
    <w:basedOn w:val="a"/>
    <w:uiPriority w:val="34"/>
    <w:qFormat/>
    <w:rsid w:val="00B0551C"/>
    <w:pPr>
      <w:ind w:left="720"/>
      <w:contextualSpacing/>
    </w:pPr>
  </w:style>
  <w:style w:type="paragraph" w:customStyle="1" w:styleId="rvps2">
    <w:name w:val="rvps2"/>
    <w:basedOn w:val="a"/>
    <w:rsid w:val="000312E1"/>
    <w:pPr>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rvts9">
    <w:name w:val="rvts9"/>
    <w:basedOn w:val="a0"/>
    <w:rsid w:val="000312E1"/>
  </w:style>
  <w:style w:type="character" w:customStyle="1" w:styleId="rvts46">
    <w:name w:val="rvts46"/>
    <w:basedOn w:val="a0"/>
    <w:rsid w:val="000312E1"/>
  </w:style>
  <w:style w:type="character" w:styleId="a6">
    <w:name w:val="Hyperlink"/>
    <w:basedOn w:val="a0"/>
    <w:uiPriority w:val="99"/>
    <w:semiHidden/>
    <w:unhideWhenUsed/>
    <w:rsid w:val="000312E1"/>
    <w:rPr>
      <w:color w:val="0000FF"/>
      <w:u w:val="single"/>
    </w:rPr>
  </w:style>
  <w:style w:type="paragraph" w:styleId="a7">
    <w:name w:val="Balloon Text"/>
    <w:basedOn w:val="a"/>
    <w:link w:val="a8"/>
    <w:uiPriority w:val="99"/>
    <w:semiHidden/>
    <w:unhideWhenUsed/>
    <w:rsid w:val="009377ED"/>
    <w:pPr>
      <w:spacing w:after="0" w:line="240" w:lineRule="auto"/>
    </w:pPr>
    <w:rPr>
      <w:rFonts w:ascii="Segoe UI" w:hAnsi="Segoe UI" w:cs="Segoe UI"/>
      <w:sz w:val="18"/>
      <w:szCs w:val="18"/>
    </w:rPr>
  </w:style>
  <w:style w:type="character" w:customStyle="1" w:styleId="a8">
    <w:name w:val="Текст у виносці Знак"/>
    <w:basedOn w:val="a0"/>
    <w:link w:val="a7"/>
    <w:uiPriority w:val="99"/>
    <w:semiHidden/>
    <w:rsid w:val="009377ED"/>
    <w:rPr>
      <w:rFonts w:ascii="Segoe UI" w:eastAsia="Calibri" w:hAnsi="Segoe UI" w:cs="Segoe UI"/>
      <w:sz w:val="18"/>
      <w:szCs w:val="18"/>
      <w:lang w:val="uk-UA"/>
    </w:rPr>
  </w:style>
  <w:style w:type="paragraph" w:styleId="a9">
    <w:name w:val="header"/>
    <w:basedOn w:val="a"/>
    <w:link w:val="aa"/>
    <w:uiPriority w:val="99"/>
    <w:unhideWhenUsed/>
    <w:rsid w:val="00E32F4B"/>
    <w:pPr>
      <w:tabs>
        <w:tab w:val="center" w:pos="4677"/>
        <w:tab w:val="right" w:pos="9355"/>
      </w:tabs>
      <w:spacing w:after="0" w:line="240" w:lineRule="auto"/>
    </w:pPr>
  </w:style>
  <w:style w:type="character" w:customStyle="1" w:styleId="aa">
    <w:name w:val="Верхній колонтитул Знак"/>
    <w:basedOn w:val="a0"/>
    <w:link w:val="a9"/>
    <w:uiPriority w:val="99"/>
    <w:rsid w:val="00E32F4B"/>
    <w:rPr>
      <w:rFonts w:ascii="Calibri" w:eastAsia="Calibri" w:hAnsi="Calibri" w:cs="Times New Roman"/>
      <w:lang w:val="uk-UA"/>
    </w:rPr>
  </w:style>
  <w:style w:type="paragraph" w:styleId="ab">
    <w:name w:val="footer"/>
    <w:basedOn w:val="a"/>
    <w:link w:val="ac"/>
    <w:uiPriority w:val="99"/>
    <w:unhideWhenUsed/>
    <w:rsid w:val="00E32F4B"/>
    <w:pPr>
      <w:tabs>
        <w:tab w:val="center" w:pos="4677"/>
        <w:tab w:val="right" w:pos="9355"/>
      </w:tabs>
      <w:spacing w:after="0" w:line="240" w:lineRule="auto"/>
    </w:pPr>
  </w:style>
  <w:style w:type="character" w:customStyle="1" w:styleId="ac">
    <w:name w:val="Нижній колонтитул Знак"/>
    <w:basedOn w:val="a0"/>
    <w:link w:val="ab"/>
    <w:uiPriority w:val="99"/>
    <w:rsid w:val="00E32F4B"/>
    <w:rPr>
      <w:rFonts w:ascii="Calibri" w:eastAsia="Calibri" w:hAnsi="Calibri" w:cs="Times New Roman"/>
      <w:lang w:val="uk-UA"/>
    </w:rPr>
  </w:style>
  <w:style w:type="character" w:customStyle="1" w:styleId="rvts0">
    <w:name w:val="rvts0"/>
    <w:uiPriority w:val="99"/>
    <w:qFormat/>
    <w:rsid w:val="00EA28CA"/>
  </w:style>
  <w:style w:type="character" w:customStyle="1" w:styleId="a4">
    <w:name w:val="Без інтервалів Знак"/>
    <w:link w:val="a3"/>
    <w:uiPriority w:val="1"/>
    <w:locked/>
    <w:rsid w:val="00A3714B"/>
    <w:rPr>
      <w:rFonts w:ascii="Calibri" w:eastAsia="Calibri" w:hAnsi="Calibri" w:cs="Times New Roman"/>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45738104">
      <w:bodyDiv w:val="1"/>
      <w:marLeft w:val="0"/>
      <w:marRight w:val="0"/>
      <w:marTop w:val="0"/>
      <w:marBottom w:val="0"/>
      <w:divBdr>
        <w:top w:val="none" w:sz="0" w:space="0" w:color="auto"/>
        <w:left w:val="none" w:sz="0" w:space="0" w:color="auto"/>
        <w:bottom w:val="none" w:sz="0" w:space="0" w:color="auto"/>
        <w:right w:val="none" w:sz="0" w:space="0" w:color="auto"/>
      </w:divBdr>
    </w:div>
    <w:div w:id="1109356809">
      <w:bodyDiv w:val="1"/>
      <w:marLeft w:val="0"/>
      <w:marRight w:val="0"/>
      <w:marTop w:val="0"/>
      <w:marBottom w:val="0"/>
      <w:divBdr>
        <w:top w:val="none" w:sz="0" w:space="0" w:color="auto"/>
        <w:left w:val="none" w:sz="0" w:space="0" w:color="auto"/>
        <w:bottom w:val="none" w:sz="0" w:space="0" w:color="auto"/>
        <w:right w:val="none" w:sz="0" w:space="0" w:color="auto"/>
      </w:divBdr>
    </w:div>
    <w:div w:id="1601599375">
      <w:bodyDiv w:val="1"/>
      <w:marLeft w:val="0"/>
      <w:marRight w:val="0"/>
      <w:marTop w:val="0"/>
      <w:marBottom w:val="0"/>
      <w:divBdr>
        <w:top w:val="none" w:sz="0" w:space="0" w:color="auto"/>
        <w:left w:val="none" w:sz="0" w:space="0" w:color="auto"/>
        <w:bottom w:val="none" w:sz="0" w:space="0" w:color="auto"/>
        <w:right w:val="none" w:sz="0" w:space="0" w:color="auto"/>
      </w:divBdr>
    </w:div>
    <w:div w:id="2041663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laws/show/4651-17/print"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zakon.rada.gov.ua/laws/show/1697-18"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zakon.rada.gov.ua/laws/show/1697-18"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6CD4ED-6CC3-4BCB-846D-BD5072D545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11775</Words>
  <Characters>6713</Characters>
  <DocSecurity>0</DocSecurity>
  <Lines>55</Lines>
  <Paragraphs>36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18452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2026-09-18T09:27:00Z</cp:lastPrinted>
  <dcterms:created xsi:type="dcterms:W3CDTF">2026-09-25T08:51:00Z</dcterms:created>
  <dcterms:modified xsi:type="dcterms:W3CDTF">2026-09-25T08:51:00Z</dcterms:modified>
</cp:coreProperties>
</file>