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6A51D0" w14:textId="77777777" w:rsidR="00454C8B" w:rsidRPr="006504A0" w:rsidRDefault="00454C8B" w:rsidP="00454C8B">
      <w:pPr>
        <w:tabs>
          <w:tab w:val="center" w:pos="4153"/>
          <w:tab w:val="right" w:pos="8306"/>
        </w:tabs>
        <w:overflowPunct w:val="0"/>
        <w:autoSpaceDE w:val="0"/>
        <w:autoSpaceDN w:val="0"/>
        <w:adjustRightInd w:val="0"/>
        <w:spacing w:after="0" w:line="240" w:lineRule="auto"/>
        <w:ind w:right="-284"/>
        <w:jc w:val="center"/>
        <w:textAlignment w:val="baseline"/>
        <w:rPr>
          <w:rFonts w:ascii="Times New Roman" w:eastAsia="Times New Roman" w:hAnsi="Times New Roman" w:cs="Times New Roman"/>
          <w:kern w:val="0"/>
          <w:sz w:val="26"/>
          <w:szCs w:val="20"/>
          <w:lang w:eastAsia="ru-RU"/>
          <w14:ligatures w14:val="none"/>
        </w:rPr>
      </w:pPr>
      <w:r w:rsidRPr="006504A0">
        <w:rPr>
          <w:rFonts w:ascii="Times New Roman" w:eastAsia="Times New Roman" w:hAnsi="Times New Roman" w:cs="Times New Roman"/>
          <w:noProof/>
          <w:kern w:val="0"/>
          <w:sz w:val="19"/>
          <w:szCs w:val="20"/>
          <w:lang w:val="ru-RU" w:eastAsia="ru-RU"/>
          <w14:ligatures w14:val="none"/>
        </w:rPr>
        <w:drawing>
          <wp:inline distT="0" distB="0" distL="0" distR="0" wp14:anchorId="430D4257" wp14:editId="6EB6DDDB">
            <wp:extent cx="435600" cy="612000"/>
            <wp:effectExtent l="0" t="0" r="3175"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435600" cy="612000"/>
                    </a:xfrm>
                    <a:prstGeom prst="rect">
                      <a:avLst/>
                    </a:prstGeom>
                    <a:noFill/>
                    <a:ln>
                      <a:noFill/>
                    </a:ln>
                  </pic:spPr>
                </pic:pic>
              </a:graphicData>
            </a:graphic>
          </wp:inline>
        </w:drawing>
      </w:r>
    </w:p>
    <w:p w14:paraId="2BD16058" w14:textId="77777777" w:rsidR="00454C8B" w:rsidRPr="006504A0" w:rsidRDefault="00454C8B" w:rsidP="00454C8B">
      <w:pPr>
        <w:tabs>
          <w:tab w:val="center" w:pos="4153"/>
          <w:tab w:val="right" w:pos="8306"/>
        </w:tabs>
        <w:overflowPunct w:val="0"/>
        <w:autoSpaceDE w:val="0"/>
        <w:autoSpaceDN w:val="0"/>
        <w:adjustRightInd w:val="0"/>
        <w:spacing w:after="0" w:line="240" w:lineRule="auto"/>
        <w:ind w:right="-284"/>
        <w:jc w:val="center"/>
        <w:textAlignment w:val="baseline"/>
        <w:rPr>
          <w:rFonts w:ascii="Times New Roman" w:eastAsia="Times New Roman" w:hAnsi="Times New Roman" w:cs="Times New Roman"/>
          <w:b/>
          <w:kern w:val="0"/>
          <w:sz w:val="10"/>
          <w:szCs w:val="20"/>
          <w:lang w:eastAsia="ru-RU"/>
          <w14:ligatures w14:val="none"/>
        </w:rPr>
      </w:pPr>
    </w:p>
    <w:p w14:paraId="1A69EA43" w14:textId="77777777" w:rsidR="00454C8B" w:rsidRPr="006504A0" w:rsidRDefault="00454C8B" w:rsidP="00454C8B">
      <w:pPr>
        <w:spacing w:after="0" w:line="240" w:lineRule="auto"/>
        <w:ind w:right="-284"/>
        <w:jc w:val="center"/>
        <w:rPr>
          <w:rFonts w:ascii="Times New Roman" w:eastAsia="Times New Roman" w:hAnsi="Times New Roman" w:cs="Times New Roman"/>
          <w:b/>
          <w:kern w:val="28"/>
          <w:sz w:val="28"/>
          <w:szCs w:val="28"/>
          <w:lang w:eastAsia="uk-UA"/>
          <w14:ligatures w14:val="none"/>
        </w:rPr>
      </w:pPr>
      <w:r w:rsidRPr="006504A0">
        <w:rPr>
          <w:rFonts w:ascii="Times New Roman" w:eastAsia="Times New Roman" w:hAnsi="Times New Roman" w:cs="Times New Roman"/>
          <w:bCs/>
          <w:kern w:val="28"/>
          <w:sz w:val="36"/>
          <w:szCs w:val="32"/>
          <w:lang w:eastAsia="ru-RU"/>
          <w14:ligatures w14:val="none"/>
        </w:rPr>
        <w:t xml:space="preserve">КВАЛІФІКАЦІЙНО-ДИСЦИПЛІНАРНА </w:t>
      </w:r>
      <w:r w:rsidRPr="006504A0">
        <w:rPr>
          <w:rFonts w:ascii="Times New Roman" w:eastAsia="Times New Roman" w:hAnsi="Times New Roman" w:cs="Times New Roman"/>
          <w:bCs/>
          <w:kern w:val="28"/>
          <w:sz w:val="36"/>
          <w:szCs w:val="32"/>
          <w:lang w:eastAsia="ru-RU"/>
          <w14:ligatures w14:val="none"/>
        </w:rPr>
        <w:br/>
        <w:t>КОМІСІЯ ПРОКУРОРІВ</w:t>
      </w:r>
    </w:p>
    <w:p w14:paraId="6C4CBB18" w14:textId="77777777" w:rsidR="00454C8B" w:rsidRPr="006504A0" w:rsidRDefault="00454C8B" w:rsidP="00454C8B">
      <w:pPr>
        <w:spacing w:after="0" w:line="240" w:lineRule="auto"/>
        <w:ind w:left="84" w:right="-284"/>
        <w:jc w:val="center"/>
        <w:rPr>
          <w:rFonts w:ascii="Times New Roman" w:eastAsia="Times New Roman" w:hAnsi="Times New Roman" w:cs="Times New Roman"/>
          <w:b/>
          <w:kern w:val="28"/>
          <w:sz w:val="28"/>
          <w:szCs w:val="28"/>
          <w:lang w:eastAsia="uk-UA"/>
          <w14:ligatures w14:val="none"/>
        </w:rPr>
      </w:pPr>
    </w:p>
    <w:p w14:paraId="56B26EBE" w14:textId="77777777" w:rsidR="00454C8B" w:rsidRPr="006504A0" w:rsidRDefault="00454C8B" w:rsidP="00454C8B">
      <w:pPr>
        <w:spacing w:after="0" w:line="240" w:lineRule="auto"/>
        <w:ind w:left="84" w:right="-284"/>
        <w:jc w:val="center"/>
        <w:rPr>
          <w:rFonts w:ascii="Times New Roman" w:eastAsia="Times New Roman" w:hAnsi="Times New Roman" w:cs="Times New Roman"/>
          <w:b/>
          <w:kern w:val="28"/>
          <w:sz w:val="28"/>
          <w:szCs w:val="28"/>
          <w:lang w:eastAsia="uk-UA"/>
          <w14:ligatures w14:val="none"/>
        </w:rPr>
      </w:pPr>
      <w:r w:rsidRPr="006504A0">
        <w:rPr>
          <w:rFonts w:ascii="Times New Roman" w:eastAsia="Times New Roman" w:hAnsi="Times New Roman" w:cs="Times New Roman"/>
          <w:b/>
          <w:kern w:val="28"/>
          <w:sz w:val="28"/>
          <w:szCs w:val="28"/>
          <w:lang w:eastAsia="uk-UA"/>
          <w14:ligatures w14:val="none"/>
        </w:rPr>
        <w:t xml:space="preserve">Р І Ш Е Н </w:t>
      </w:r>
      <w:proofErr w:type="spellStart"/>
      <w:r w:rsidRPr="006504A0">
        <w:rPr>
          <w:rFonts w:ascii="Times New Roman" w:eastAsia="Times New Roman" w:hAnsi="Times New Roman" w:cs="Times New Roman"/>
          <w:b/>
          <w:kern w:val="28"/>
          <w:sz w:val="28"/>
          <w:szCs w:val="28"/>
          <w:lang w:eastAsia="uk-UA"/>
          <w14:ligatures w14:val="none"/>
        </w:rPr>
        <w:t>Н</w:t>
      </w:r>
      <w:proofErr w:type="spellEnd"/>
      <w:r w:rsidRPr="006504A0">
        <w:rPr>
          <w:rFonts w:ascii="Times New Roman" w:eastAsia="Times New Roman" w:hAnsi="Times New Roman" w:cs="Times New Roman"/>
          <w:b/>
          <w:kern w:val="28"/>
          <w:sz w:val="28"/>
          <w:szCs w:val="28"/>
          <w:lang w:eastAsia="uk-UA"/>
          <w14:ligatures w14:val="none"/>
        </w:rPr>
        <w:t xml:space="preserve"> Я</w:t>
      </w:r>
    </w:p>
    <w:p w14:paraId="164F65F0" w14:textId="77777777" w:rsidR="00454C8B" w:rsidRPr="006504A0" w:rsidRDefault="00454C8B" w:rsidP="00454C8B">
      <w:pPr>
        <w:spacing w:after="0" w:line="240" w:lineRule="auto"/>
        <w:ind w:left="84" w:right="-284"/>
        <w:jc w:val="center"/>
        <w:rPr>
          <w:rFonts w:ascii="Times New Roman" w:eastAsia="Times New Roman" w:hAnsi="Times New Roman" w:cs="Times New Roman"/>
          <w:b/>
          <w:kern w:val="28"/>
          <w:sz w:val="28"/>
          <w:szCs w:val="28"/>
          <w:lang w:eastAsia="uk-UA"/>
          <w14:ligatures w14:val="none"/>
        </w:rPr>
      </w:pPr>
    </w:p>
    <w:p w14:paraId="7F0665C6" w14:textId="4B59092B" w:rsidR="00454C8B" w:rsidRDefault="00454C8B" w:rsidP="00454C8B">
      <w:pPr>
        <w:spacing w:after="0" w:line="240" w:lineRule="auto"/>
        <w:ind w:right="-284"/>
        <w:rPr>
          <w:rFonts w:ascii="Times New Roman" w:eastAsia="Times New Roman" w:hAnsi="Times New Roman" w:cs="Times New Roman"/>
          <w:b/>
          <w:kern w:val="28"/>
          <w:sz w:val="28"/>
          <w:szCs w:val="28"/>
          <w:lang w:eastAsia="uk-UA"/>
          <w14:ligatures w14:val="none"/>
        </w:rPr>
      </w:pPr>
      <w:r>
        <w:rPr>
          <w:rFonts w:ascii="Times New Roman" w:eastAsia="Times New Roman" w:hAnsi="Times New Roman" w:cs="Times New Roman"/>
          <w:b/>
          <w:kern w:val="28"/>
          <w:sz w:val="28"/>
          <w:szCs w:val="28"/>
          <w:lang w:eastAsia="uk-UA"/>
          <w14:ligatures w14:val="none"/>
        </w:rPr>
        <w:t>28 вересня</w:t>
      </w:r>
      <w:r w:rsidRPr="006504A0">
        <w:rPr>
          <w:rFonts w:ascii="Times New Roman" w:eastAsia="Times New Roman" w:hAnsi="Times New Roman" w:cs="Times New Roman"/>
          <w:b/>
          <w:kern w:val="28"/>
          <w:sz w:val="28"/>
          <w:szCs w:val="28"/>
          <w:lang w:eastAsia="uk-UA"/>
          <w14:ligatures w14:val="none"/>
        </w:rPr>
        <w:t xml:space="preserve"> 2026 року</w:t>
      </w:r>
      <w:r w:rsidRPr="006504A0">
        <w:rPr>
          <w:rFonts w:ascii="Times New Roman" w:eastAsia="Times New Roman" w:hAnsi="Times New Roman" w:cs="Times New Roman"/>
          <w:b/>
          <w:kern w:val="28"/>
          <w:sz w:val="28"/>
          <w:szCs w:val="28"/>
          <w:lang w:eastAsia="uk-UA"/>
          <w14:ligatures w14:val="none"/>
        </w:rPr>
        <w:tab/>
      </w:r>
      <w:r w:rsidRPr="006504A0">
        <w:rPr>
          <w:rFonts w:ascii="Times New Roman" w:eastAsia="Times New Roman" w:hAnsi="Times New Roman" w:cs="Times New Roman"/>
          <w:b/>
          <w:kern w:val="28"/>
          <w:sz w:val="28"/>
          <w:szCs w:val="28"/>
          <w:lang w:eastAsia="uk-UA"/>
          <w14:ligatures w14:val="none"/>
        </w:rPr>
        <w:tab/>
      </w:r>
      <w:r w:rsidRPr="006504A0">
        <w:rPr>
          <w:rFonts w:ascii="Times New Roman" w:eastAsia="Times New Roman" w:hAnsi="Times New Roman" w:cs="Times New Roman"/>
          <w:b/>
          <w:kern w:val="28"/>
          <w:sz w:val="28"/>
          <w:szCs w:val="28"/>
          <w:lang w:eastAsia="uk-UA"/>
          <w14:ligatures w14:val="none"/>
        </w:rPr>
        <w:tab/>
        <w:t xml:space="preserve">  </w:t>
      </w:r>
      <w:r>
        <w:rPr>
          <w:rFonts w:ascii="Times New Roman" w:eastAsia="Times New Roman" w:hAnsi="Times New Roman" w:cs="Times New Roman"/>
          <w:b/>
          <w:kern w:val="28"/>
          <w:sz w:val="28"/>
          <w:szCs w:val="28"/>
          <w:lang w:eastAsia="uk-UA"/>
          <w14:ligatures w14:val="none"/>
        </w:rPr>
        <w:t xml:space="preserve">    </w:t>
      </w:r>
      <w:r w:rsidRPr="006504A0">
        <w:rPr>
          <w:rFonts w:ascii="Times New Roman" w:eastAsia="Times New Roman" w:hAnsi="Times New Roman" w:cs="Times New Roman"/>
          <w:b/>
          <w:kern w:val="28"/>
          <w:sz w:val="28"/>
          <w:szCs w:val="28"/>
          <w:lang w:eastAsia="uk-UA"/>
          <w14:ligatures w14:val="none"/>
        </w:rPr>
        <w:t xml:space="preserve">Київ </w:t>
      </w:r>
      <w:r w:rsidRPr="006504A0">
        <w:rPr>
          <w:rFonts w:ascii="Times New Roman" w:eastAsia="Times New Roman" w:hAnsi="Times New Roman" w:cs="Times New Roman"/>
          <w:b/>
          <w:kern w:val="28"/>
          <w:sz w:val="28"/>
          <w:szCs w:val="28"/>
          <w:lang w:eastAsia="uk-UA"/>
          <w14:ligatures w14:val="none"/>
        </w:rPr>
        <w:tab/>
      </w:r>
      <w:r w:rsidRPr="006504A0">
        <w:rPr>
          <w:rFonts w:ascii="Times New Roman" w:eastAsia="Times New Roman" w:hAnsi="Times New Roman" w:cs="Times New Roman"/>
          <w:b/>
          <w:kern w:val="28"/>
          <w:sz w:val="28"/>
          <w:szCs w:val="28"/>
          <w:lang w:eastAsia="uk-UA"/>
          <w14:ligatures w14:val="none"/>
        </w:rPr>
        <w:tab/>
        <w:t xml:space="preserve">  </w:t>
      </w:r>
      <w:r w:rsidRPr="006504A0">
        <w:rPr>
          <w:rFonts w:ascii="Times New Roman" w:eastAsia="Times New Roman" w:hAnsi="Times New Roman" w:cs="Times New Roman"/>
          <w:b/>
          <w:kern w:val="28"/>
          <w:sz w:val="28"/>
          <w:szCs w:val="28"/>
          <w:lang w:val="ru-RU" w:eastAsia="uk-UA"/>
          <w14:ligatures w14:val="none"/>
        </w:rPr>
        <w:t xml:space="preserve">     </w:t>
      </w:r>
      <w:r w:rsidRPr="006504A0">
        <w:rPr>
          <w:rFonts w:ascii="Times New Roman" w:eastAsia="Times New Roman" w:hAnsi="Times New Roman" w:cs="Times New Roman"/>
          <w:b/>
          <w:kern w:val="28"/>
          <w:sz w:val="28"/>
          <w:szCs w:val="28"/>
          <w:lang w:eastAsia="uk-UA"/>
          <w14:ligatures w14:val="none"/>
        </w:rPr>
        <w:t xml:space="preserve">            </w:t>
      </w:r>
      <w:r>
        <w:rPr>
          <w:rFonts w:ascii="Times New Roman" w:eastAsia="Times New Roman" w:hAnsi="Times New Roman" w:cs="Times New Roman"/>
          <w:b/>
          <w:kern w:val="28"/>
          <w:sz w:val="28"/>
          <w:szCs w:val="28"/>
          <w:lang w:eastAsia="uk-UA"/>
          <w14:ligatures w14:val="none"/>
        </w:rPr>
        <w:t xml:space="preserve">     </w:t>
      </w:r>
      <w:r w:rsidR="008E6640">
        <w:rPr>
          <w:rFonts w:ascii="Times New Roman" w:eastAsia="Times New Roman" w:hAnsi="Times New Roman" w:cs="Times New Roman"/>
          <w:b/>
          <w:kern w:val="28"/>
          <w:sz w:val="28"/>
          <w:szCs w:val="28"/>
          <w:lang w:eastAsia="uk-UA"/>
          <w14:ligatures w14:val="none"/>
        </w:rPr>
        <w:t xml:space="preserve">     </w:t>
      </w:r>
      <w:r w:rsidRPr="006504A0">
        <w:rPr>
          <w:rFonts w:ascii="Times New Roman" w:eastAsia="Times New Roman" w:hAnsi="Times New Roman" w:cs="Times New Roman"/>
          <w:b/>
          <w:kern w:val="28"/>
          <w:sz w:val="28"/>
          <w:szCs w:val="28"/>
          <w:lang w:eastAsia="uk-UA"/>
          <w14:ligatures w14:val="none"/>
        </w:rPr>
        <w:t>№ </w:t>
      </w:r>
      <w:r w:rsidR="008E6640">
        <w:rPr>
          <w:rFonts w:ascii="Times New Roman" w:eastAsia="Times New Roman" w:hAnsi="Times New Roman" w:cs="Times New Roman"/>
          <w:b/>
          <w:kern w:val="28"/>
          <w:sz w:val="28"/>
          <w:szCs w:val="28"/>
          <w:lang w:eastAsia="uk-UA"/>
          <w14:ligatures w14:val="none"/>
        </w:rPr>
        <w:t>90</w:t>
      </w:r>
      <w:r>
        <w:rPr>
          <w:rFonts w:ascii="Times New Roman" w:eastAsia="Times New Roman" w:hAnsi="Times New Roman" w:cs="Times New Roman"/>
          <w:b/>
          <w:kern w:val="28"/>
          <w:sz w:val="28"/>
          <w:szCs w:val="28"/>
          <w:lang w:eastAsia="uk-UA"/>
          <w14:ligatures w14:val="none"/>
        </w:rPr>
        <w:t>3</w:t>
      </w:r>
      <w:r w:rsidRPr="006504A0">
        <w:rPr>
          <w:rFonts w:ascii="Times New Roman" w:eastAsia="Times New Roman" w:hAnsi="Times New Roman" w:cs="Times New Roman"/>
          <w:b/>
          <w:kern w:val="0"/>
          <w:sz w:val="28"/>
          <w:lang w:eastAsia="ru-RU"/>
          <w14:ligatures w14:val="none"/>
        </w:rPr>
        <w:t>дс-</w:t>
      </w:r>
      <w:r w:rsidRPr="006504A0">
        <w:rPr>
          <w:rFonts w:ascii="Times New Roman" w:eastAsia="Times New Roman" w:hAnsi="Times New Roman" w:cs="Times New Roman"/>
          <w:b/>
          <w:kern w:val="28"/>
          <w:sz w:val="28"/>
          <w:szCs w:val="28"/>
          <w:lang w:eastAsia="uk-UA"/>
          <w14:ligatures w14:val="none"/>
        </w:rPr>
        <w:t>26</w:t>
      </w:r>
    </w:p>
    <w:p w14:paraId="337B68F9" w14:textId="77777777" w:rsidR="00454C8B" w:rsidRPr="006504A0" w:rsidRDefault="00454C8B" w:rsidP="00454C8B">
      <w:pPr>
        <w:spacing w:after="0" w:line="240" w:lineRule="auto"/>
        <w:ind w:right="-284"/>
        <w:jc w:val="center"/>
        <w:rPr>
          <w:rFonts w:ascii="Times New Roman" w:eastAsia="Times New Roman" w:hAnsi="Times New Roman" w:cs="Times New Roman"/>
          <w:b/>
          <w:kern w:val="0"/>
          <w:sz w:val="28"/>
          <w:lang w:eastAsia="ru-RU"/>
          <w14:ligatures w14:val="none"/>
        </w:rPr>
      </w:pPr>
    </w:p>
    <w:p w14:paraId="2076DEAB" w14:textId="77777777" w:rsidR="00454C8B" w:rsidRPr="006504A0" w:rsidRDefault="00454C8B" w:rsidP="00454C8B">
      <w:pPr>
        <w:spacing w:before="120" w:after="0" w:line="240" w:lineRule="auto"/>
        <w:ind w:right="-284"/>
        <w:jc w:val="both"/>
        <w:rPr>
          <w:rFonts w:ascii="Times New Roman" w:eastAsia="Times New Roman" w:hAnsi="Times New Roman" w:cs="Times New Roman"/>
          <w:b/>
          <w:kern w:val="0"/>
          <w:sz w:val="28"/>
          <w:lang w:eastAsia="ru-RU"/>
          <w14:ligatures w14:val="none"/>
        </w:rPr>
      </w:pPr>
      <w:r w:rsidRPr="006504A0">
        <w:rPr>
          <w:rFonts w:ascii="Times New Roman" w:eastAsia="Times New Roman" w:hAnsi="Times New Roman" w:cs="Times New Roman"/>
          <w:b/>
          <w:kern w:val="0"/>
          <w:sz w:val="28"/>
          <w:lang w:eastAsia="ru-RU"/>
          <w14:ligatures w14:val="none"/>
        </w:rPr>
        <w:t xml:space="preserve">Про відмову у відкритті </w:t>
      </w:r>
    </w:p>
    <w:p w14:paraId="0B49012B" w14:textId="77777777" w:rsidR="00454C8B" w:rsidRPr="006504A0" w:rsidRDefault="00454C8B" w:rsidP="00454C8B">
      <w:pPr>
        <w:spacing w:after="0" w:line="240" w:lineRule="auto"/>
        <w:ind w:right="-284"/>
        <w:jc w:val="both"/>
        <w:rPr>
          <w:rFonts w:ascii="Times New Roman" w:eastAsia="Times New Roman" w:hAnsi="Times New Roman" w:cs="Times New Roman"/>
          <w:b/>
          <w:kern w:val="0"/>
          <w:sz w:val="28"/>
          <w:lang w:eastAsia="ru-RU"/>
          <w14:ligatures w14:val="none"/>
        </w:rPr>
      </w:pPr>
      <w:r w:rsidRPr="006504A0">
        <w:rPr>
          <w:rFonts w:ascii="Times New Roman" w:eastAsia="Times New Roman" w:hAnsi="Times New Roman" w:cs="Times New Roman"/>
          <w:b/>
          <w:kern w:val="0"/>
          <w:sz w:val="28"/>
          <w:lang w:eastAsia="ru-RU"/>
          <w14:ligatures w14:val="none"/>
        </w:rPr>
        <w:t xml:space="preserve">дисциплінарного провадження </w:t>
      </w:r>
    </w:p>
    <w:p w14:paraId="0ABE8732" w14:textId="77777777" w:rsidR="00454C8B" w:rsidRPr="006504A0" w:rsidRDefault="00454C8B" w:rsidP="00454C8B">
      <w:pPr>
        <w:spacing w:after="120" w:line="240" w:lineRule="auto"/>
        <w:ind w:right="-284"/>
        <w:jc w:val="both"/>
        <w:rPr>
          <w:rFonts w:ascii="Times New Roman" w:eastAsia="Times New Roman" w:hAnsi="Times New Roman" w:cs="Times New Roman"/>
          <w:kern w:val="0"/>
          <w:sz w:val="28"/>
          <w:lang w:eastAsia="ru-RU"/>
          <w14:ligatures w14:val="none"/>
        </w:rPr>
      </w:pPr>
    </w:p>
    <w:p w14:paraId="4A5541F6" w14:textId="07D3AA28" w:rsidR="00454C8B" w:rsidRDefault="00454C8B" w:rsidP="00454C8B">
      <w:pPr>
        <w:spacing w:after="0" w:line="240" w:lineRule="auto"/>
        <w:ind w:right="-284" w:firstLine="709"/>
        <w:jc w:val="both"/>
        <w:rPr>
          <w:rFonts w:ascii="Times New Roman" w:hAnsi="Times New Roman" w:cs="Times New Roman"/>
          <w:sz w:val="28"/>
          <w:szCs w:val="28"/>
          <w:lang w:eastAsia="ru-RU"/>
        </w:rPr>
      </w:pPr>
      <w:r w:rsidRPr="003B506D">
        <w:rPr>
          <w:rFonts w:ascii="Times New Roman" w:hAnsi="Times New Roman" w:cs="Times New Roman"/>
          <w:sz w:val="28"/>
          <w:szCs w:val="28"/>
          <w:lang w:eastAsia="ru-RU"/>
        </w:rPr>
        <w:t>Член Кваліфікаційно-дисциплінарної комісії прокурорів (далі – Комісія) Гарбуза Н.В., розглянувши дисциплінарну скаргу</w:t>
      </w:r>
      <w:r>
        <w:rPr>
          <w:rFonts w:ascii="Times New Roman" w:hAnsi="Times New Roman" w:cs="Times New Roman"/>
          <w:sz w:val="28"/>
          <w:szCs w:val="28"/>
          <w:lang w:eastAsia="ru-RU"/>
        </w:rPr>
        <w:t xml:space="preserve"> голови </w:t>
      </w:r>
      <w:proofErr w:type="spellStart"/>
      <w:r>
        <w:rPr>
          <w:rFonts w:ascii="Times New Roman" w:hAnsi="Times New Roman" w:cs="Times New Roman"/>
          <w:sz w:val="28"/>
          <w:szCs w:val="28"/>
          <w:lang w:eastAsia="ru-RU"/>
        </w:rPr>
        <w:t>Кетрисанівської</w:t>
      </w:r>
      <w:proofErr w:type="spellEnd"/>
      <w:r>
        <w:rPr>
          <w:rFonts w:ascii="Times New Roman" w:hAnsi="Times New Roman" w:cs="Times New Roman"/>
          <w:sz w:val="28"/>
          <w:szCs w:val="28"/>
          <w:lang w:eastAsia="ru-RU"/>
        </w:rPr>
        <w:t xml:space="preserve"> сільської ради Кропивницького району Кіровоградської області</w:t>
      </w:r>
      <w:r w:rsidRPr="003B506D">
        <w:rPr>
          <w:rFonts w:ascii="Times New Roman" w:hAnsi="Times New Roman" w:cs="Times New Roman"/>
          <w:sz w:val="28"/>
          <w:szCs w:val="28"/>
          <w:lang w:eastAsia="ru-RU"/>
        </w:rPr>
        <w:t xml:space="preserve"> </w:t>
      </w:r>
      <w:r w:rsidR="008E6640">
        <w:rPr>
          <w:rFonts w:ascii="Times New Roman" w:hAnsi="Times New Roman" w:cs="Times New Roman"/>
          <w:sz w:val="28"/>
          <w:szCs w:val="28"/>
          <w:lang w:eastAsia="ru-RU"/>
        </w:rPr>
        <w:t>ОСОБА 1</w:t>
      </w:r>
      <w:r w:rsidRPr="00E8113F">
        <w:rPr>
          <w:rFonts w:ascii="Times New Roman" w:hAnsi="Times New Roman" w:cs="Times New Roman"/>
          <w:sz w:val="28"/>
          <w:szCs w:val="28"/>
          <w:lang w:eastAsia="ru-RU"/>
        </w:rPr>
        <w:t xml:space="preserve"> </w:t>
      </w:r>
      <w:r w:rsidRPr="003B506D">
        <w:rPr>
          <w:rFonts w:ascii="Times New Roman" w:hAnsi="Times New Roman" w:cs="Times New Roman"/>
          <w:sz w:val="28"/>
          <w:szCs w:val="28"/>
          <w:lang w:eastAsia="ru-RU"/>
        </w:rPr>
        <w:t xml:space="preserve">стосовно </w:t>
      </w:r>
      <w:r>
        <w:rPr>
          <w:rFonts w:ascii="Times New Roman" w:hAnsi="Times New Roman" w:cs="Times New Roman"/>
          <w:sz w:val="28"/>
          <w:szCs w:val="28"/>
          <w:lang w:eastAsia="ru-RU"/>
        </w:rPr>
        <w:t>керівника</w:t>
      </w:r>
      <w:r w:rsidRPr="003B506D">
        <w:rPr>
          <w:rFonts w:ascii="Times New Roman" w:hAnsi="Times New Roman" w:cs="Times New Roman"/>
          <w:sz w:val="28"/>
          <w:szCs w:val="28"/>
          <w:lang w:eastAsia="ru-RU"/>
        </w:rPr>
        <w:t xml:space="preserve"> </w:t>
      </w:r>
      <w:proofErr w:type="spellStart"/>
      <w:r>
        <w:rPr>
          <w:rFonts w:ascii="Times New Roman" w:hAnsi="Times New Roman" w:cs="Times New Roman"/>
          <w:sz w:val="28"/>
          <w:szCs w:val="28"/>
          <w:lang w:eastAsia="ru-RU"/>
        </w:rPr>
        <w:t>Знам’янської</w:t>
      </w:r>
      <w:proofErr w:type="spellEnd"/>
      <w:r>
        <w:rPr>
          <w:rFonts w:ascii="Times New Roman" w:hAnsi="Times New Roman" w:cs="Times New Roman"/>
          <w:sz w:val="28"/>
          <w:szCs w:val="28"/>
          <w:lang w:eastAsia="ru-RU"/>
        </w:rPr>
        <w:t xml:space="preserve"> окружної прокуратури Кіровоградської області Шевченка Дмитра Олександровича та начальника </w:t>
      </w:r>
      <w:proofErr w:type="spellStart"/>
      <w:r>
        <w:rPr>
          <w:rFonts w:ascii="Times New Roman" w:hAnsi="Times New Roman" w:cs="Times New Roman"/>
          <w:sz w:val="28"/>
          <w:szCs w:val="28"/>
          <w:lang w:eastAsia="ru-RU"/>
        </w:rPr>
        <w:t>Бобринецького</w:t>
      </w:r>
      <w:proofErr w:type="spellEnd"/>
      <w:r>
        <w:rPr>
          <w:rFonts w:ascii="Times New Roman" w:hAnsi="Times New Roman" w:cs="Times New Roman"/>
          <w:sz w:val="28"/>
          <w:szCs w:val="28"/>
          <w:lang w:eastAsia="ru-RU"/>
        </w:rPr>
        <w:t xml:space="preserve"> відділу </w:t>
      </w:r>
      <w:proofErr w:type="spellStart"/>
      <w:r w:rsidRPr="00493DB8">
        <w:rPr>
          <w:rFonts w:ascii="Times New Roman" w:hAnsi="Times New Roman" w:cs="Times New Roman"/>
          <w:sz w:val="28"/>
          <w:szCs w:val="28"/>
          <w:lang w:eastAsia="ru-RU"/>
        </w:rPr>
        <w:t>Знам’янської</w:t>
      </w:r>
      <w:proofErr w:type="spellEnd"/>
      <w:r w:rsidRPr="00493DB8">
        <w:rPr>
          <w:rFonts w:ascii="Times New Roman" w:hAnsi="Times New Roman" w:cs="Times New Roman"/>
          <w:sz w:val="28"/>
          <w:szCs w:val="28"/>
          <w:lang w:eastAsia="ru-RU"/>
        </w:rPr>
        <w:t xml:space="preserve"> окружної прокуратури Кіровоградської області</w:t>
      </w:r>
      <w:r>
        <w:rPr>
          <w:rFonts w:ascii="Times New Roman" w:hAnsi="Times New Roman" w:cs="Times New Roman"/>
          <w:sz w:val="28"/>
          <w:szCs w:val="28"/>
          <w:lang w:eastAsia="ru-RU"/>
        </w:rPr>
        <w:t xml:space="preserve"> Кравченка Костянтина Олексійовича </w:t>
      </w:r>
      <w:r w:rsidRPr="003B506D">
        <w:rPr>
          <w:rFonts w:ascii="Times New Roman" w:hAnsi="Times New Roman" w:cs="Times New Roman"/>
          <w:sz w:val="28"/>
          <w:szCs w:val="28"/>
          <w:lang w:eastAsia="ru-RU"/>
        </w:rPr>
        <w:t>(далі  –  прокурор</w:t>
      </w:r>
      <w:r>
        <w:rPr>
          <w:rFonts w:ascii="Times New Roman" w:hAnsi="Times New Roman" w:cs="Times New Roman"/>
          <w:sz w:val="28"/>
          <w:szCs w:val="28"/>
          <w:lang w:eastAsia="ru-RU"/>
        </w:rPr>
        <w:t>и</w:t>
      </w:r>
      <w:r w:rsidRPr="003B506D">
        <w:rPr>
          <w:rFonts w:ascii="Times New Roman" w:hAnsi="Times New Roman" w:cs="Times New Roman"/>
          <w:sz w:val="28"/>
          <w:szCs w:val="28"/>
          <w:lang w:eastAsia="ru-RU"/>
        </w:rPr>
        <w:t xml:space="preserve"> </w:t>
      </w:r>
      <w:r>
        <w:rPr>
          <w:rFonts w:ascii="Times New Roman" w:hAnsi="Times New Roman" w:cs="Times New Roman"/>
          <w:sz w:val="28"/>
          <w:szCs w:val="28"/>
          <w:lang w:eastAsia="ru-RU"/>
        </w:rPr>
        <w:t>Шевченко Д.О.,</w:t>
      </w:r>
      <w:r w:rsidRPr="003B506D">
        <w:rPr>
          <w:rFonts w:ascii="Times New Roman" w:hAnsi="Times New Roman" w:cs="Times New Roman"/>
          <w:sz w:val="28"/>
          <w:szCs w:val="28"/>
          <w:lang w:eastAsia="ru-RU"/>
        </w:rPr>
        <w:t xml:space="preserve"> </w:t>
      </w:r>
      <w:r>
        <w:rPr>
          <w:rFonts w:ascii="Times New Roman" w:hAnsi="Times New Roman" w:cs="Times New Roman"/>
          <w:sz w:val="28"/>
          <w:szCs w:val="28"/>
          <w:lang w:eastAsia="ru-RU"/>
        </w:rPr>
        <w:t>Кравченко К.О.</w:t>
      </w:r>
      <w:r w:rsidRPr="003B506D">
        <w:rPr>
          <w:rFonts w:ascii="Times New Roman" w:hAnsi="Times New Roman" w:cs="Times New Roman"/>
          <w:sz w:val="28"/>
          <w:szCs w:val="28"/>
          <w:lang w:eastAsia="ru-RU"/>
        </w:rPr>
        <w:t>),</w:t>
      </w:r>
    </w:p>
    <w:p w14:paraId="43D04811" w14:textId="77777777" w:rsidR="00454C8B" w:rsidRPr="003B506D" w:rsidRDefault="00454C8B" w:rsidP="00454C8B">
      <w:pPr>
        <w:spacing w:before="240" w:after="240" w:line="240" w:lineRule="auto"/>
        <w:ind w:right="-284"/>
        <w:jc w:val="center"/>
        <w:rPr>
          <w:rFonts w:ascii="Times New Roman" w:hAnsi="Times New Roman" w:cs="Times New Roman"/>
          <w:b/>
          <w:sz w:val="28"/>
          <w:szCs w:val="28"/>
          <w:lang w:eastAsia="ru-RU"/>
        </w:rPr>
      </w:pPr>
      <w:r w:rsidRPr="003B506D">
        <w:rPr>
          <w:rFonts w:ascii="Times New Roman" w:hAnsi="Times New Roman" w:cs="Times New Roman"/>
          <w:b/>
          <w:bCs/>
          <w:sz w:val="28"/>
          <w:szCs w:val="28"/>
          <w:lang w:eastAsia="ru-RU"/>
        </w:rPr>
        <w:t>У</w:t>
      </w:r>
      <w:r w:rsidRPr="003B506D">
        <w:rPr>
          <w:rFonts w:ascii="Times New Roman" w:hAnsi="Times New Roman" w:cs="Times New Roman"/>
          <w:b/>
          <w:sz w:val="28"/>
          <w:szCs w:val="28"/>
          <w:lang w:eastAsia="ru-RU"/>
        </w:rPr>
        <w:t xml:space="preserve"> С Т А Н О В И Л А:</w:t>
      </w:r>
    </w:p>
    <w:p w14:paraId="28699BE1" w14:textId="7F1BD70A" w:rsidR="00454C8B" w:rsidRPr="003B506D" w:rsidRDefault="00454C8B" w:rsidP="00454C8B">
      <w:pPr>
        <w:spacing w:after="0" w:line="240" w:lineRule="auto"/>
        <w:ind w:right="-284" w:firstLine="709"/>
        <w:jc w:val="both"/>
        <w:rPr>
          <w:rFonts w:ascii="Times New Roman" w:hAnsi="Times New Roman" w:cs="Times New Roman"/>
          <w:sz w:val="28"/>
          <w:szCs w:val="28"/>
          <w:lang w:eastAsia="ru-RU"/>
        </w:rPr>
      </w:pPr>
      <w:r w:rsidRPr="003B506D">
        <w:rPr>
          <w:rFonts w:ascii="Times New Roman" w:hAnsi="Times New Roman" w:cs="Times New Roman"/>
          <w:sz w:val="28"/>
          <w:szCs w:val="28"/>
          <w:lang w:eastAsia="ru-RU"/>
        </w:rPr>
        <w:t>До Комісії надійшла дисциплінарна скарга</w:t>
      </w:r>
      <w:r>
        <w:rPr>
          <w:rFonts w:ascii="Times New Roman" w:hAnsi="Times New Roman" w:cs="Times New Roman"/>
          <w:sz w:val="28"/>
          <w:szCs w:val="28"/>
          <w:lang w:eastAsia="ru-RU"/>
        </w:rPr>
        <w:t xml:space="preserve"> </w:t>
      </w:r>
      <w:r w:rsidRPr="00050944">
        <w:rPr>
          <w:rFonts w:ascii="Times New Roman" w:hAnsi="Times New Roman" w:cs="Times New Roman"/>
          <w:sz w:val="28"/>
          <w:szCs w:val="28"/>
          <w:lang w:eastAsia="ru-RU"/>
        </w:rPr>
        <w:t xml:space="preserve">голови </w:t>
      </w:r>
      <w:proofErr w:type="spellStart"/>
      <w:r w:rsidRPr="00050944">
        <w:rPr>
          <w:rFonts w:ascii="Times New Roman" w:hAnsi="Times New Roman" w:cs="Times New Roman"/>
          <w:sz w:val="28"/>
          <w:szCs w:val="28"/>
          <w:lang w:eastAsia="ru-RU"/>
        </w:rPr>
        <w:t>Кетрисанівської</w:t>
      </w:r>
      <w:proofErr w:type="spellEnd"/>
      <w:r w:rsidRPr="00050944">
        <w:rPr>
          <w:rFonts w:ascii="Times New Roman" w:hAnsi="Times New Roman" w:cs="Times New Roman"/>
          <w:sz w:val="28"/>
          <w:szCs w:val="28"/>
          <w:lang w:eastAsia="ru-RU"/>
        </w:rPr>
        <w:t xml:space="preserve"> сільської ради Кропивницького району Кіровоградської області</w:t>
      </w:r>
      <w:r>
        <w:rPr>
          <w:rFonts w:ascii="Times New Roman" w:hAnsi="Times New Roman" w:cs="Times New Roman"/>
          <w:sz w:val="28"/>
          <w:szCs w:val="28"/>
          <w:lang w:eastAsia="ru-RU"/>
        </w:rPr>
        <w:t xml:space="preserve"> </w:t>
      </w:r>
      <w:r w:rsidR="008E6640">
        <w:rPr>
          <w:rFonts w:ascii="Times New Roman" w:hAnsi="Times New Roman" w:cs="Times New Roman"/>
          <w:sz w:val="28"/>
          <w:szCs w:val="28"/>
          <w:lang w:eastAsia="ru-RU"/>
        </w:rPr>
        <w:t>ОСОБА 1</w:t>
      </w:r>
      <w:r w:rsidRPr="003B506D">
        <w:rPr>
          <w:rFonts w:ascii="Times New Roman" w:hAnsi="Times New Roman" w:cs="Times New Roman"/>
          <w:sz w:val="28"/>
          <w:szCs w:val="28"/>
          <w:lang w:eastAsia="ru-RU"/>
        </w:rPr>
        <w:t xml:space="preserve"> </w:t>
      </w:r>
      <w:r w:rsidRPr="00050944">
        <w:rPr>
          <w:rFonts w:ascii="Times New Roman" w:hAnsi="Times New Roman" w:cs="Times New Roman"/>
          <w:sz w:val="28"/>
          <w:szCs w:val="28"/>
          <w:lang w:eastAsia="ru-RU"/>
        </w:rPr>
        <w:t xml:space="preserve">(далі – скаржник) </w:t>
      </w:r>
      <w:r w:rsidRPr="003B506D">
        <w:rPr>
          <w:rFonts w:ascii="Times New Roman" w:hAnsi="Times New Roman" w:cs="Times New Roman"/>
          <w:sz w:val="28"/>
          <w:szCs w:val="28"/>
          <w:lang w:eastAsia="ru-RU"/>
        </w:rPr>
        <w:t>про вчинення дисциплінарного проступку прокурор</w:t>
      </w:r>
      <w:r>
        <w:rPr>
          <w:rFonts w:ascii="Times New Roman" w:hAnsi="Times New Roman" w:cs="Times New Roman"/>
          <w:sz w:val="28"/>
          <w:szCs w:val="28"/>
          <w:lang w:eastAsia="ru-RU"/>
        </w:rPr>
        <w:t>а</w:t>
      </w:r>
      <w:r w:rsidRPr="003B506D">
        <w:rPr>
          <w:rFonts w:ascii="Times New Roman" w:hAnsi="Times New Roman" w:cs="Times New Roman"/>
          <w:sz w:val="28"/>
          <w:szCs w:val="28"/>
          <w:lang w:eastAsia="ru-RU"/>
        </w:rPr>
        <w:t>м</w:t>
      </w:r>
      <w:r>
        <w:rPr>
          <w:rFonts w:ascii="Times New Roman" w:hAnsi="Times New Roman" w:cs="Times New Roman"/>
          <w:sz w:val="28"/>
          <w:szCs w:val="28"/>
          <w:lang w:eastAsia="ru-RU"/>
        </w:rPr>
        <w:t>и</w:t>
      </w:r>
      <w:r w:rsidRPr="003B506D">
        <w:rPr>
          <w:rFonts w:ascii="Times New Roman" w:hAnsi="Times New Roman" w:cs="Times New Roman"/>
          <w:sz w:val="28"/>
          <w:szCs w:val="28"/>
          <w:lang w:eastAsia="ru-RU"/>
        </w:rPr>
        <w:t xml:space="preserve"> </w:t>
      </w:r>
      <w:r w:rsidRPr="00B8492A">
        <w:rPr>
          <w:rFonts w:ascii="Times New Roman" w:hAnsi="Times New Roman" w:cs="Times New Roman"/>
          <w:sz w:val="28"/>
          <w:szCs w:val="28"/>
          <w:lang w:eastAsia="ru-RU"/>
        </w:rPr>
        <w:t>Шевченко</w:t>
      </w:r>
      <w:r>
        <w:rPr>
          <w:rFonts w:ascii="Times New Roman" w:hAnsi="Times New Roman" w:cs="Times New Roman"/>
          <w:sz w:val="28"/>
          <w:szCs w:val="28"/>
          <w:lang w:eastAsia="ru-RU"/>
        </w:rPr>
        <w:t>м</w:t>
      </w:r>
      <w:r w:rsidR="00556B3A">
        <w:rPr>
          <w:rFonts w:ascii="Times New Roman" w:hAnsi="Times New Roman" w:cs="Times New Roman"/>
          <w:sz w:val="28"/>
          <w:szCs w:val="28"/>
          <w:lang w:eastAsia="ru-RU"/>
        </w:rPr>
        <w:t> </w:t>
      </w:r>
      <w:r w:rsidRPr="00B8492A">
        <w:rPr>
          <w:rFonts w:ascii="Times New Roman" w:hAnsi="Times New Roman" w:cs="Times New Roman"/>
          <w:sz w:val="28"/>
          <w:szCs w:val="28"/>
          <w:lang w:eastAsia="ru-RU"/>
        </w:rPr>
        <w:t>Д.О., Кравченко</w:t>
      </w:r>
      <w:r>
        <w:rPr>
          <w:rFonts w:ascii="Times New Roman" w:hAnsi="Times New Roman" w:cs="Times New Roman"/>
          <w:sz w:val="28"/>
          <w:szCs w:val="28"/>
          <w:lang w:eastAsia="ru-RU"/>
        </w:rPr>
        <w:t>м</w:t>
      </w:r>
      <w:r w:rsidRPr="00B8492A">
        <w:rPr>
          <w:rFonts w:ascii="Times New Roman" w:hAnsi="Times New Roman" w:cs="Times New Roman"/>
          <w:sz w:val="28"/>
          <w:szCs w:val="28"/>
          <w:lang w:eastAsia="ru-RU"/>
        </w:rPr>
        <w:t xml:space="preserve"> К.О.</w:t>
      </w:r>
    </w:p>
    <w:p w14:paraId="768DC932" w14:textId="77777777" w:rsidR="00454C8B" w:rsidRPr="003B506D" w:rsidRDefault="00454C8B" w:rsidP="00454C8B">
      <w:pPr>
        <w:spacing w:after="0" w:line="240" w:lineRule="auto"/>
        <w:ind w:right="-284" w:firstLine="709"/>
        <w:jc w:val="both"/>
        <w:rPr>
          <w:rFonts w:ascii="Times New Roman" w:hAnsi="Times New Roman" w:cs="Times New Roman"/>
          <w:sz w:val="28"/>
          <w:szCs w:val="28"/>
          <w:lang w:eastAsia="ru-RU"/>
        </w:rPr>
      </w:pPr>
      <w:r>
        <w:rPr>
          <w:rFonts w:ascii="Times New Roman" w:hAnsi="Times New Roman" w:cs="Times New Roman"/>
          <w:sz w:val="28"/>
          <w:szCs w:val="28"/>
          <w:lang w:eastAsia="ru-RU"/>
        </w:rPr>
        <w:t>Автоматизованою системою розподілу для вирішення питання про відкриття дисциплінарну с</w:t>
      </w:r>
      <w:r w:rsidRPr="003B506D">
        <w:rPr>
          <w:rFonts w:ascii="Times New Roman" w:hAnsi="Times New Roman" w:cs="Times New Roman"/>
          <w:sz w:val="28"/>
          <w:szCs w:val="28"/>
          <w:lang w:eastAsia="ru-RU"/>
        </w:rPr>
        <w:t>карг</w:t>
      </w:r>
      <w:r>
        <w:rPr>
          <w:rFonts w:ascii="Times New Roman" w:hAnsi="Times New Roman" w:cs="Times New Roman"/>
          <w:sz w:val="28"/>
          <w:szCs w:val="28"/>
          <w:lang w:eastAsia="ru-RU"/>
        </w:rPr>
        <w:t>у</w:t>
      </w:r>
      <w:r w:rsidRPr="003B506D">
        <w:rPr>
          <w:rFonts w:ascii="Times New Roman" w:hAnsi="Times New Roman" w:cs="Times New Roman"/>
          <w:sz w:val="28"/>
          <w:szCs w:val="28"/>
          <w:lang w:eastAsia="ru-RU"/>
        </w:rPr>
        <w:t xml:space="preserve"> </w:t>
      </w:r>
      <w:r>
        <w:rPr>
          <w:rFonts w:ascii="Times New Roman" w:hAnsi="Times New Roman" w:cs="Times New Roman"/>
          <w:sz w:val="28"/>
          <w:szCs w:val="28"/>
          <w:lang w:eastAsia="ru-RU"/>
        </w:rPr>
        <w:t xml:space="preserve">15.09.2026 </w:t>
      </w:r>
      <w:proofErr w:type="spellStart"/>
      <w:r>
        <w:rPr>
          <w:rFonts w:ascii="Times New Roman" w:hAnsi="Times New Roman" w:cs="Times New Roman"/>
          <w:sz w:val="28"/>
          <w:szCs w:val="28"/>
          <w:lang w:eastAsia="ru-RU"/>
        </w:rPr>
        <w:t>розподілено</w:t>
      </w:r>
      <w:proofErr w:type="spellEnd"/>
      <w:r w:rsidRPr="003B506D">
        <w:rPr>
          <w:rFonts w:ascii="Times New Roman" w:hAnsi="Times New Roman" w:cs="Times New Roman"/>
          <w:sz w:val="28"/>
          <w:szCs w:val="28"/>
          <w:lang w:eastAsia="ru-RU"/>
        </w:rPr>
        <w:t xml:space="preserve"> мені.</w:t>
      </w:r>
    </w:p>
    <w:p w14:paraId="386C87CA" w14:textId="77777777" w:rsidR="00454C8B" w:rsidRPr="003B506D" w:rsidRDefault="00454C8B" w:rsidP="00454C8B">
      <w:pPr>
        <w:spacing w:after="0" w:line="240" w:lineRule="auto"/>
        <w:ind w:right="-284" w:firstLine="709"/>
        <w:jc w:val="both"/>
        <w:rPr>
          <w:rFonts w:ascii="Times New Roman" w:hAnsi="Times New Roman" w:cs="Times New Roman"/>
          <w:sz w:val="28"/>
          <w:szCs w:val="28"/>
          <w:lang w:eastAsia="ru-RU"/>
        </w:rPr>
      </w:pPr>
      <w:r w:rsidRPr="003B506D">
        <w:rPr>
          <w:rFonts w:ascii="Times New Roman" w:hAnsi="Times New Roman" w:cs="Times New Roman"/>
          <w:sz w:val="28"/>
          <w:szCs w:val="28"/>
          <w:lang w:eastAsia="ru-RU"/>
        </w:rPr>
        <w:t>При вирішенні питання щодо відкриття дисциплінарного провадження встановлено таке.</w:t>
      </w:r>
    </w:p>
    <w:p w14:paraId="36A21757" w14:textId="77777777" w:rsidR="00454C8B" w:rsidRDefault="00454C8B" w:rsidP="00454C8B">
      <w:pPr>
        <w:spacing w:before="120" w:after="120" w:line="240" w:lineRule="auto"/>
        <w:ind w:right="-284" w:firstLine="709"/>
        <w:jc w:val="both"/>
        <w:rPr>
          <w:rFonts w:ascii="Times New Roman" w:eastAsia="Calibri" w:hAnsi="Times New Roman" w:cs="Times New Roman"/>
          <w:b/>
          <w:sz w:val="28"/>
          <w:szCs w:val="28"/>
        </w:rPr>
      </w:pPr>
      <w:r w:rsidRPr="003B506D">
        <w:rPr>
          <w:rFonts w:ascii="Times New Roman" w:eastAsia="Calibri" w:hAnsi="Times New Roman" w:cs="Times New Roman"/>
          <w:b/>
          <w:sz w:val="28"/>
          <w:szCs w:val="28"/>
        </w:rPr>
        <w:t>Зміст скарги</w:t>
      </w:r>
    </w:p>
    <w:p w14:paraId="03663EF9" w14:textId="5F0AAD0E" w:rsidR="00454C8B" w:rsidRDefault="00454C8B" w:rsidP="00454C8B">
      <w:pPr>
        <w:spacing w:after="0" w:line="240" w:lineRule="auto"/>
        <w:ind w:right="-284"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З матеріалів дисциплінарної скарги вбачається</w:t>
      </w:r>
      <w:r w:rsidRPr="00283C40">
        <w:rPr>
          <w:rFonts w:ascii="Times New Roman" w:eastAsia="Calibri" w:hAnsi="Times New Roman" w:cs="Times New Roman"/>
          <w:sz w:val="28"/>
          <w:szCs w:val="28"/>
        </w:rPr>
        <w:t>, що</w:t>
      </w:r>
      <w:r>
        <w:rPr>
          <w:rFonts w:ascii="Times New Roman" w:eastAsia="Calibri" w:hAnsi="Times New Roman" w:cs="Times New Roman"/>
          <w:sz w:val="28"/>
          <w:szCs w:val="28"/>
        </w:rPr>
        <w:t xml:space="preserve"> </w:t>
      </w:r>
      <w:r w:rsidRPr="006A5A75">
        <w:rPr>
          <w:rFonts w:ascii="Times New Roman" w:eastAsia="Calibri" w:hAnsi="Times New Roman" w:cs="Times New Roman"/>
          <w:sz w:val="28"/>
          <w:szCs w:val="28"/>
        </w:rPr>
        <w:t xml:space="preserve">у провадженні слідчого </w:t>
      </w:r>
      <w:proofErr w:type="spellStart"/>
      <w:r w:rsidRPr="006A5A75">
        <w:rPr>
          <w:rFonts w:ascii="Times New Roman" w:eastAsia="Calibri" w:hAnsi="Times New Roman" w:cs="Times New Roman"/>
          <w:sz w:val="28"/>
          <w:szCs w:val="28"/>
        </w:rPr>
        <w:t>слідчого</w:t>
      </w:r>
      <w:proofErr w:type="spellEnd"/>
      <w:r w:rsidRPr="006A5A75">
        <w:rPr>
          <w:rFonts w:ascii="Times New Roman" w:eastAsia="Calibri" w:hAnsi="Times New Roman" w:cs="Times New Roman"/>
          <w:sz w:val="28"/>
          <w:szCs w:val="28"/>
        </w:rPr>
        <w:t xml:space="preserve"> управління Головного управління Національної поліції в Кіровоградській області</w:t>
      </w:r>
      <w:r>
        <w:rPr>
          <w:rFonts w:ascii="Times New Roman" w:eastAsia="Calibri" w:hAnsi="Times New Roman" w:cs="Times New Roman"/>
          <w:sz w:val="28"/>
          <w:szCs w:val="28"/>
        </w:rPr>
        <w:t xml:space="preserve"> перебуває </w:t>
      </w:r>
      <w:r w:rsidRPr="006A5A75">
        <w:rPr>
          <w:rFonts w:ascii="Times New Roman" w:eastAsia="Calibri" w:hAnsi="Times New Roman" w:cs="Times New Roman"/>
          <w:sz w:val="28"/>
          <w:szCs w:val="28"/>
        </w:rPr>
        <w:t xml:space="preserve">кримінальне </w:t>
      </w:r>
      <w:r w:rsidRPr="00583949">
        <w:rPr>
          <w:rFonts w:ascii="Times New Roman" w:eastAsia="Calibri" w:hAnsi="Times New Roman" w:cs="Times New Roman"/>
          <w:sz w:val="28"/>
          <w:szCs w:val="28"/>
        </w:rPr>
        <w:t>провадження № </w:t>
      </w:r>
      <w:r w:rsidR="00D04B4E">
        <w:rPr>
          <w:rFonts w:ascii="Times New Roman" w:eastAsia="Calibri" w:hAnsi="Times New Roman" w:cs="Times New Roman"/>
          <w:sz w:val="28"/>
          <w:szCs w:val="28"/>
        </w:rPr>
        <w:t>(конфіденційна інформація)</w:t>
      </w:r>
      <w:r w:rsidRPr="00583949">
        <w:rPr>
          <w:rFonts w:ascii="Times New Roman" w:eastAsia="Calibri" w:hAnsi="Times New Roman" w:cs="Times New Roman"/>
          <w:sz w:val="28"/>
          <w:szCs w:val="28"/>
        </w:rPr>
        <w:t xml:space="preserve"> за ознаками кримінального правопорушення, передбаченого частиною другою статті</w:t>
      </w:r>
      <w:r w:rsidR="00D04B4E">
        <w:rPr>
          <w:rFonts w:ascii="Times New Roman" w:eastAsia="Calibri" w:hAnsi="Times New Roman" w:cs="Times New Roman"/>
          <w:sz w:val="28"/>
          <w:szCs w:val="28"/>
        </w:rPr>
        <w:t> </w:t>
      </w:r>
      <w:r w:rsidRPr="00583949">
        <w:rPr>
          <w:rFonts w:ascii="Times New Roman" w:eastAsia="Calibri" w:hAnsi="Times New Roman" w:cs="Times New Roman"/>
          <w:sz w:val="28"/>
          <w:szCs w:val="28"/>
        </w:rPr>
        <w:t xml:space="preserve">364 Кримінального кодексу України </w:t>
      </w:r>
      <w:r w:rsidRPr="00583949">
        <w:rPr>
          <w:rFonts w:ascii="Times New Roman" w:eastAsia="Times New Roman" w:hAnsi="Times New Roman" w:cs="Times New Roman"/>
          <w:kern w:val="0"/>
          <w:sz w:val="28"/>
          <w:szCs w:val="28"/>
          <w:lang w:eastAsia="uk-UA"/>
          <w14:ligatures w14:val="none"/>
        </w:rPr>
        <w:t xml:space="preserve">відомості про яке, на думку скаржника, </w:t>
      </w:r>
      <w:proofErr w:type="spellStart"/>
      <w:r w:rsidRPr="00583949">
        <w:rPr>
          <w:rFonts w:ascii="Times New Roman" w:eastAsia="Times New Roman" w:hAnsi="Times New Roman" w:cs="Times New Roman"/>
          <w:kern w:val="0"/>
          <w:sz w:val="28"/>
          <w:szCs w:val="28"/>
          <w:lang w:eastAsia="uk-UA"/>
          <w14:ligatures w14:val="none"/>
        </w:rPr>
        <w:t>внесено</w:t>
      </w:r>
      <w:proofErr w:type="spellEnd"/>
      <w:r w:rsidRPr="00583949">
        <w:rPr>
          <w:rFonts w:ascii="Times New Roman" w:eastAsia="Times New Roman" w:hAnsi="Times New Roman" w:cs="Times New Roman"/>
          <w:kern w:val="0"/>
          <w:sz w:val="28"/>
          <w:szCs w:val="28"/>
          <w:lang w:eastAsia="uk-UA"/>
          <w14:ligatures w14:val="none"/>
        </w:rPr>
        <w:t xml:space="preserve"> 29.10.2025 до Єдиного реєстру досудових розслідувань </w:t>
      </w:r>
      <w:r w:rsidRPr="00D00BDD">
        <w:rPr>
          <w:rFonts w:ascii="Times New Roman" w:hAnsi="Times New Roman"/>
          <w:sz w:val="28"/>
          <w:szCs w:val="28"/>
        </w:rPr>
        <w:t xml:space="preserve">(далі – </w:t>
      </w:r>
      <w:r>
        <w:rPr>
          <w:rFonts w:ascii="Times New Roman" w:hAnsi="Times New Roman"/>
          <w:sz w:val="28"/>
          <w:szCs w:val="28"/>
        </w:rPr>
        <w:t>ЄРДР)</w:t>
      </w:r>
      <w:r w:rsidRPr="00583949">
        <w:rPr>
          <w:rFonts w:ascii="Times New Roman" w:eastAsia="Times New Roman" w:hAnsi="Times New Roman" w:cs="Times New Roman"/>
          <w:kern w:val="0"/>
          <w:sz w:val="28"/>
          <w:szCs w:val="28"/>
          <w:lang w:eastAsia="uk-UA"/>
          <w14:ligatures w14:val="none"/>
        </w:rPr>
        <w:t xml:space="preserve"> на підставі недостовірної та неперевіреної інформації.</w:t>
      </w:r>
      <w:r>
        <w:rPr>
          <w:rFonts w:ascii="Times New Roman" w:eastAsia="Times New Roman" w:hAnsi="Times New Roman" w:cs="Times New Roman"/>
          <w:kern w:val="0"/>
          <w:sz w:val="28"/>
          <w:szCs w:val="28"/>
          <w:lang w:eastAsia="uk-UA"/>
          <w14:ligatures w14:val="none"/>
        </w:rPr>
        <w:t xml:space="preserve"> Підставою для внесення таких відомостей до ЄРДР був</w:t>
      </w:r>
      <w:r w:rsidRPr="00583949">
        <w:rPr>
          <w:rFonts w:ascii="Times New Roman" w:eastAsia="Calibri" w:hAnsi="Times New Roman" w:cs="Times New Roman"/>
          <w:sz w:val="28"/>
          <w:szCs w:val="28"/>
        </w:rPr>
        <w:t xml:space="preserve"> рапорт прокурора Кравченка К.О. керівнику </w:t>
      </w:r>
      <w:proofErr w:type="spellStart"/>
      <w:r w:rsidRPr="00583949">
        <w:rPr>
          <w:rFonts w:ascii="Times New Roman" w:eastAsia="Calibri" w:hAnsi="Times New Roman" w:cs="Times New Roman"/>
          <w:sz w:val="28"/>
          <w:szCs w:val="28"/>
        </w:rPr>
        <w:t>Знам’янської</w:t>
      </w:r>
      <w:proofErr w:type="spellEnd"/>
      <w:r w:rsidRPr="00583949">
        <w:rPr>
          <w:rFonts w:ascii="Times New Roman" w:eastAsia="Calibri" w:hAnsi="Times New Roman" w:cs="Times New Roman"/>
          <w:sz w:val="28"/>
          <w:szCs w:val="28"/>
        </w:rPr>
        <w:t xml:space="preserve"> окружної прокуратури Шевченку Д.О. про встановлення можливого</w:t>
      </w:r>
      <w:r>
        <w:rPr>
          <w:rFonts w:ascii="Times New Roman" w:eastAsia="Calibri" w:hAnsi="Times New Roman" w:cs="Times New Roman"/>
          <w:sz w:val="28"/>
          <w:szCs w:val="28"/>
        </w:rPr>
        <w:t xml:space="preserve"> зловживання посадовими особами </w:t>
      </w:r>
      <w:proofErr w:type="spellStart"/>
      <w:r w:rsidRPr="00B85581">
        <w:rPr>
          <w:rFonts w:ascii="Times New Roman" w:eastAsia="Calibri" w:hAnsi="Times New Roman" w:cs="Times New Roman"/>
          <w:sz w:val="28"/>
          <w:szCs w:val="28"/>
        </w:rPr>
        <w:t>Кетрисанівської</w:t>
      </w:r>
      <w:proofErr w:type="spellEnd"/>
      <w:r w:rsidRPr="00B85581">
        <w:rPr>
          <w:rFonts w:ascii="Times New Roman" w:eastAsia="Calibri" w:hAnsi="Times New Roman" w:cs="Times New Roman"/>
          <w:sz w:val="28"/>
          <w:szCs w:val="28"/>
        </w:rPr>
        <w:t xml:space="preserve"> сільської ради</w:t>
      </w:r>
      <w:r>
        <w:rPr>
          <w:rFonts w:ascii="Times New Roman" w:eastAsia="Calibri" w:hAnsi="Times New Roman" w:cs="Times New Roman"/>
          <w:sz w:val="28"/>
          <w:szCs w:val="28"/>
        </w:rPr>
        <w:t xml:space="preserve"> своїми службовими повноваженнями в інтересах третіх осіб шляхом вчинення дій та прийняття рішень, </w:t>
      </w:r>
      <w:r>
        <w:rPr>
          <w:rFonts w:ascii="Times New Roman" w:eastAsia="Calibri" w:hAnsi="Times New Roman" w:cs="Times New Roman"/>
          <w:sz w:val="28"/>
          <w:szCs w:val="28"/>
        </w:rPr>
        <w:lastRenderedPageBreak/>
        <w:t>спрямованих на незаконне передання у власність земельних ділянок комунальної власності третім особам</w:t>
      </w:r>
      <w:r w:rsidRPr="00CC76AA">
        <w:rPr>
          <w:rFonts w:ascii="Times New Roman" w:eastAsia="Calibri" w:hAnsi="Times New Roman" w:cs="Times New Roman"/>
          <w:sz w:val="28"/>
          <w:szCs w:val="28"/>
        </w:rPr>
        <w:t>.</w:t>
      </w:r>
    </w:p>
    <w:p w14:paraId="048A8C2F" w14:textId="2D139AC8" w:rsidR="00454C8B" w:rsidRDefault="00454C8B" w:rsidP="00454C8B">
      <w:pPr>
        <w:spacing w:after="0" w:line="240" w:lineRule="auto"/>
        <w:ind w:right="-284"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Міністерством юстиції України 23.07.2026 надіслано до </w:t>
      </w:r>
      <w:proofErr w:type="spellStart"/>
      <w:r w:rsidRPr="00745007">
        <w:rPr>
          <w:rFonts w:ascii="Times New Roman" w:eastAsia="Calibri" w:hAnsi="Times New Roman" w:cs="Times New Roman"/>
          <w:sz w:val="28"/>
          <w:szCs w:val="28"/>
        </w:rPr>
        <w:t>Кетрисанівської</w:t>
      </w:r>
      <w:proofErr w:type="spellEnd"/>
      <w:r w:rsidRPr="00745007">
        <w:rPr>
          <w:rFonts w:ascii="Times New Roman" w:eastAsia="Calibri" w:hAnsi="Times New Roman" w:cs="Times New Roman"/>
          <w:sz w:val="28"/>
          <w:szCs w:val="28"/>
        </w:rPr>
        <w:t xml:space="preserve"> сільської ради Кропивницького району Кіровоградської області</w:t>
      </w:r>
      <w:r>
        <w:rPr>
          <w:rFonts w:ascii="Times New Roman" w:eastAsia="Calibri" w:hAnsi="Times New Roman" w:cs="Times New Roman"/>
          <w:sz w:val="28"/>
          <w:szCs w:val="28"/>
        </w:rPr>
        <w:t xml:space="preserve"> акт за результатами проведення камеральної перевірки у Державному реєстрі речових прав на нерухоме майно державного реєстратора </w:t>
      </w:r>
      <w:proofErr w:type="spellStart"/>
      <w:r w:rsidRPr="00900968">
        <w:rPr>
          <w:rFonts w:ascii="Times New Roman" w:eastAsia="Calibri" w:hAnsi="Times New Roman" w:cs="Times New Roman"/>
          <w:sz w:val="28"/>
          <w:szCs w:val="28"/>
        </w:rPr>
        <w:t>Кетрисанівської</w:t>
      </w:r>
      <w:proofErr w:type="spellEnd"/>
      <w:r w:rsidRPr="00900968">
        <w:rPr>
          <w:rFonts w:ascii="Times New Roman" w:eastAsia="Calibri" w:hAnsi="Times New Roman" w:cs="Times New Roman"/>
          <w:sz w:val="28"/>
          <w:szCs w:val="28"/>
        </w:rPr>
        <w:t xml:space="preserve"> сільської ради</w:t>
      </w:r>
      <w:r>
        <w:rPr>
          <w:rFonts w:ascii="Times New Roman" w:eastAsia="Calibri" w:hAnsi="Times New Roman" w:cs="Times New Roman"/>
          <w:sz w:val="28"/>
          <w:szCs w:val="28"/>
        </w:rPr>
        <w:t xml:space="preserve"> </w:t>
      </w:r>
      <w:r w:rsidR="00D04B4E">
        <w:rPr>
          <w:rFonts w:ascii="Times New Roman" w:eastAsia="Calibri" w:hAnsi="Times New Roman" w:cs="Times New Roman"/>
          <w:sz w:val="28"/>
          <w:szCs w:val="28"/>
        </w:rPr>
        <w:t>ОСОБА 2</w:t>
      </w:r>
      <w:r>
        <w:rPr>
          <w:rFonts w:ascii="Times New Roman" w:eastAsia="Calibri" w:hAnsi="Times New Roman" w:cs="Times New Roman"/>
          <w:sz w:val="28"/>
          <w:szCs w:val="28"/>
        </w:rPr>
        <w:t xml:space="preserve"> та наказ про результати проведення цієї перевірки.</w:t>
      </w:r>
    </w:p>
    <w:p w14:paraId="5230A39E" w14:textId="36529880" w:rsidR="00454C8B" w:rsidRDefault="00454C8B" w:rsidP="00454C8B">
      <w:pPr>
        <w:spacing w:after="0" w:line="240" w:lineRule="auto"/>
        <w:ind w:right="-284"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Скаржник вказує на те, що зі змісту </w:t>
      </w:r>
      <w:proofErr w:type="spellStart"/>
      <w:r>
        <w:rPr>
          <w:rFonts w:ascii="Times New Roman" w:eastAsia="Calibri" w:hAnsi="Times New Roman" w:cs="Times New Roman"/>
          <w:sz w:val="28"/>
          <w:szCs w:val="28"/>
        </w:rPr>
        <w:t>акта</w:t>
      </w:r>
      <w:proofErr w:type="spellEnd"/>
      <w:r>
        <w:rPr>
          <w:rFonts w:ascii="Times New Roman" w:eastAsia="Calibri" w:hAnsi="Times New Roman" w:cs="Times New Roman"/>
          <w:sz w:val="28"/>
          <w:szCs w:val="28"/>
        </w:rPr>
        <w:t xml:space="preserve"> вбачається про проведення перевірки за результатами розгляду листа </w:t>
      </w:r>
      <w:proofErr w:type="spellStart"/>
      <w:r>
        <w:rPr>
          <w:rFonts w:ascii="Times New Roman" w:eastAsia="Calibri" w:hAnsi="Times New Roman" w:cs="Times New Roman"/>
          <w:sz w:val="28"/>
          <w:szCs w:val="28"/>
        </w:rPr>
        <w:t>Знам’янської</w:t>
      </w:r>
      <w:proofErr w:type="spellEnd"/>
      <w:r>
        <w:rPr>
          <w:rFonts w:ascii="Times New Roman" w:eastAsia="Calibri" w:hAnsi="Times New Roman" w:cs="Times New Roman"/>
          <w:sz w:val="28"/>
          <w:szCs w:val="28"/>
        </w:rPr>
        <w:t xml:space="preserve"> окружної прокуратури Кіровоградської області від 15.05.2026 за підписом прокурора Шевченка Д.О. </w:t>
      </w:r>
      <w:r w:rsidRPr="00DD7F68">
        <w:rPr>
          <w:rFonts w:ascii="Times New Roman" w:eastAsia="Calibri" w:hAnsi="Times New Roman" w:cs="Times New Roman"/>
          <w:sz w:val="28"/>
          <w:szCs w:val="28"/>
        </w:rPr>
        <w:t>в межах досудового розслідування у кримінальному провадженні №</w:t>
      </w:r>
      <w:r>
        <w:rPr>
          <w:rFonts w:ascii="Times New Roman" w:eastAsia="Calibri" w:hAnsi="Times New Roman" w:cs="Times New Roman"/>
          <w:sz w:val="28"/>
          <w:szCs w:val="28"/>
        </w:rPr>
        <w:t> </w:t>
      </w:r>
      <w:r w:rsidR="00D04B4E">
        <w:rPr>
          <w:rFonts w:ascii="Times New Roman" w:eastAsia="Calibri" w:hAnsi="Times New Roman" w:cs="Times New Roman"/>
          <w:sz w:val="28"/>
          <w:szCs w:val="28"/>
        </w:rPr>
        <w:t>(конфіденційна інформація)</w:t>
      </w:r>
      <w:r w:rsidRPr="00DD7F68">
        <w:rPr>
          <w:rFonts w:ascii="Times New Roman" w:eastAsia="Calibri" w:hAnsi="Times New Roman" w:cs="Times New Roman"/>
          <w:sz w:val="28"/>
          <w:szCs w:val="28"/>
        </w:rPr>
        <w:t xml:space="preserve"> </w:t>
      </w:r>
      <w:r>
        <w:rPr>
          <w:rFonts w:ascii="Times New Roman" w:eastAsia="Calibri" w:hAnsi="Times New Roman" w:cs="Times New Roman"/>
          <w:sz w:val="28"/>
          <w:szCs w:val="28"/>
        </w:rPr>
        <w:t xml:space="preserve">за фактом, у тому числі неправомірних дій державного реєстратора </w:t>
      </w:r>
      <w:proofErr w:type="spellStart"/>
      <w:r w:rsidRPr="006B2151">
        <w:rPr>
          <w:rFonts w:ascii="Times New Roman" w:eastAsia="Calibri" w:hAnsi="Times New Roman" w:cs="Times New Roman"/>
          <w:sz w:val="28"/>
          <w:szCs w:val="28"/>
        </w:rPr>
        <w:t>Кетрисанівської</w:t>
      </w:r>
      <w:proofErr w:type="spellEnd"/>
      <w:r w:rsidRPr="006B2151">
        <w:rPr>
          <w:rFonts w:ascii="Times New Roman" w:eastAsia="Calibri" w:hAnsi="Times New Roman" w:cs="Times New Roman"/>
          <w:sz w:val="28"/>
          <w:szCs w:val="28"/>
        </w:rPr>
        <w:t xml:space="preserve"> сільської ради </w:t>
      </w:r>
      <w:r w:rsidR="00556B3A">
        <w:rPr>
          <w:rFonts w:ascii="Times New Roman" w:eastAsia="Calibri" w:hAnsi="Times New Roman" w:cs="Times New Roman"/>
          <w:sz w:val="28"/>
          <w:szCs w:val="28"/>
        </w:rPr>
        <w:t>ОСОБА 2</w:t>
      </w:r>
      <w:r>
        <w:rPr>
          <w:rFonts w:ascii="Times New Roman" w:eastAsia="Calibri" w:hAnsi="Times New Roman" w:cs="Times New Roman"/>
          <w:sz w:val="28"/>
          <w:szCs w:val="28"/>
        </w:rPr>
        <w:t xml:space="preserve"> під час вчинення реєстраційних дій з земельними ділянками.</w:t>
      </w:r>
    </w:p>
    <w:p w14:paraId="2F01B53F" w14:textId="5BFD960D" w:rsidR="00454C8B" w:rsidRDefault="00454C8B" w:rsidP="00454C8B">
      <w:pPr>
        <w:spacing w:after="0" w:line="240" w:lineRule="auto"/>
        <w:ind w:right="-284"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Скаржник вважає, що надсилання прокурором під час досудового розслідування у кримінальному провадженні </w:t>
      </w:r>
      <w:r w:rsidRPr="002441D0">
        <w:rPr>
          <w:rFonts w:ascii="Times New Roman" w:eastAsia="Calibri" w:hAnsi="Times New Roman" w:cs="Times New Roman"/>
          <w:sz w:val="28"/>
          <w:szCs w:val="28"/>
        </w:rPr>
        <w:t xml:space="preserve">№ </w:t>
      </w:r>
      <w:r w:rsidR="00556B3A">
        <w:rPr>
          <w:rFonts w:ascii="Times New Roman" w:eastAsia="Calibri" w:hAnsi="Times New Roman" w:cs="Times New Roman"/>
          <w:sz w:val="28"/>
          <w:szCs w:val="28"/>
        </w:rPr>
        <w:t>(конфіденційна інформація)</w:t>
      </w:r>
      <w:r>
        <w:rPr>
          <w:rFonts w:ascii="Times New Roman" w:eastAsia="Calibri" w:hAnsi="Times New Roman" w:cs="Times New Roman"/>
          <w:sz w:val="28"/>
          <w:szCs w:val="28"/>
        </w:rPr>
        <w:t xml:space="preserve"> вказаного листа до Міністерства юстиції України є порушенням вимог частини другої статті 93 Кримінального процесуального кодексу України (далі – КПК України), оскільки КПК України не наділяє прокурора правом вимагати проведення адміністративних перевірок чи виступати суб’єктом звернення до </w:t>
      </w:r>
      <w:r w:rsidRPr="00FD2890">
        <w:rPr>
          <w:rFonts w:ascii="Times New Roman" w:eastAsia="Calibri" w:hAnsi="Times New Roman" w:cs="Times New Roman"/>
          <w:sz w:val="28"/>
          <w:szCs w:val="28"/>
        </w:rPr>
        <w:t>Міністерства юстиції України</w:t>
      </w:r>
      <w:r>
        <w:rPr>
          <w:rFonts w:ascii="Times New Roman" w:eastAsia="Calibri" w:hAnsi="Times New Roman" w:cs="Times New Roman"/>
          <w:sz w:val="28"/>
          <w:szCs w:val="28"/>
        </w:rPr>
        <w:t xml:space="preserve">, замість проведення необхідних слідчих дій. Більше того, </w:t>
      </w:r>
      <w:proofErr w:type="spellStart"/>
      <w:r>
        <w:rPr>
          <w:rFonts w:ascii="Times New Roman" w:eastAsia="Calibri" w:hAnsi="Times New Roman" w:cs="Times New Roman"/>
          <w:sz w:val="28"/>
          <w:szCs w:val="28"/>
        </w:rPr>
        <w:t>Знам’янська</w:t>
      </w:r>
      <w:proofErr w:type="spellEnd"/>
      <w:r>
        <w:rPr>
          <w:rFonts w:ascii="Times New Roman" w:eastAsia="Calibri" w:hAnsi="Times New Roman" w:cs="Times New Roman"/>
          <w:sz w:val="28"/>
          <w:szCs w:val="28"/>
        </w:rPr>
        <w:t xml:space="preserve"> окружна прокуратура навіть не зверталася з відповідним зверненням з цього приводу до </w:t>
      </w:r>
      <w:proofErr w:type="spellStart"/>
      <w:r w:rsidRPr="0015111F">
        <w:rPr>
          <w:rFonts w:ascii="Times New Roman" w:eastAsia="Calibri" w:hAnsi="Times New Roman" w:cs="Times New Roman"/>
          <w:sz w:val="28"/>
          <w:szCs w:val="28"/>
        </w:rPr>
        <w:t>Кетрисанівської</w:t>
      </w:r>
      <w:proofErr w:type="spellEnd"/>
      <w:r w:rsidRPr="0015111F">
        <w:rPr>
          <w:rFonts w:ascii="Times New Roman" w:eastAsia="Calibri" w:hAnsi="Times New Roman" w:cs="Times New Roman"/>
          <w:sz w:val="28"/>
          <w:szCs w:val="28"/>
        </w:rPr>
        <w:t xml:space="preserve"> сільської ради</w:t>
      </w:r>
      <w:r>
        <w:rPr>
          <w:rFonts w:ascii="Times New Roman" w:eastAsia="Calibri" w:hAnsi="Times New Roman" w:cs="Times New Roman"/>
          <w:sz w:val="28"/>
          <w:szCs w:val="28"/>
        </w:rPr>
        <w:t>, тобто має місце тиск з боку окружної прокуратури на діяльність сільської ради та її працівників під приводом безпідставних звинувачень з явними ознаками перевищення меж службових повноважень.</w:t>
      </w:r>
    </w:p>
    <w:p w14:paraId="6F930B59" w14:textId="77777777" w:rsidR="00454C8B" w:rsidRDefault="00454C8B" w:rsidP="00454C8B">
      <w:pPr>
        <w:spacing w:after="0" w:line="240" w:lineRule="auto"/>
        <w:ind w:right="-284" w:firstLine="709"/>
        <w:jc w:val="both"/>
        <w:rPr>
          <w:rFonts w:ascii="Times New Roman" w:eastAsia="Calibri" w:hAnsi="Times New Roman" w:cs="Times New Roman"/>
          <w:sz w:val="28"/>
          <w:szCs w:val="28"/>
        </w:rPr>
      </w:pPr>
      <w:r w:rsidRPr="003B506D">
        <w:rPr>
          <w:rFonts w:ascii="Times New Roman" w:eastAsia="Calibri" w:hAnsi="Times New Roman" w:cs="Times New Roman"/>
          <w:sz w:val="28"/>
          <w:szCs w:val="28"/>
        </w:rPr>
        <w:t>Для обґрунтування своїх думок скаржником у дисциплінарній скарзі викладаються норми законодавства, обставини подій з одночасним їх суб’єктивним тлумаченням, наводяться доводи з посиланням на власну оцінку матеріалів зазначен</w:t>
      </w:r>
      <w:r>
        <w:rPr>
          <w:rFonts w:ascii="Times New Roman" w:eastAsia="Calibri" w:hAnsi="Times New Roman" w:cs="Times New Roman"/>
          <w:sz w:val="28"/>
          <w:szCs w:val="28"/>
        </w:rPr>
        <w:t>ого</w:t>
      </w:r>
      <w:r w:rsidRPr="003B506D">
        <w:rPr>
          <w:rFonts w:ascii="Times New Roman" w:eastAsia="Calibri" w:hAnsi="Times New Roman" w:cs="Times New Roman"/>
          <w:sz w:val="28"/>
          <w:szCs w:val="28"/>
        </w:rPr>
        <w:t xml:space="preserve"> кримінального провадження</w:t>
      </w:r>
      <w:r>
        <w:rPr>
          <w:rFonts w:ascii="Times New Roman" w:eastAsia="Calibri" w:hAnsi="Times New Roman" w:cs="Times New Roman"/>
          <w:sz w:val="28"/>
          <w:szCs w:val="28"/>
        </w:rPr>
        <w:t xml:space="preserve">, </w:t>
      </w:r>
      <w:r w:rsidRPr="00895A08">
        <w:rPr>
          <w:rFonts w:ascii="Times New Roman" w:eastAsia="Calibri" w:hAnsi="Times New Roman" w:cs="Times New Roman"/>
          <w:sz w:val="28"/>
          <w:szCs w:val="28"/>
        </w:rPr>
        <w:t>надається оцінка дій прокурорів тощо</w:t>
      </w:r>
      <w:r>
        <w:rPr>
          <w:rFonts w:ascii="Times New Roman" w:eastAsia="Calibri" w:hAnsi="Times New Roman" w:cs="Times New Roman"/>
          <w:sz w:val="28"/>
          <w:szCs w:val="28"/>
        </w:rPr>
        <w:t>.</w:t>
      </w:r>
    </w:p>
    <w:p w14:paraId="772750E3" w14:textId="77777777" w:rsidR="00454C8B" w:rsidRPr="002E4B9D" w:rsidRDefault="00454C8B" w:rsidP="00454C8B">
      <w:pPr>
        <w:spacing w:after="0" w:line="240" w:lineRule="auto"/>
        <w:ind w:right="-284" w:firstLine="709"/>
        <w:jc w:val="both"/>
        <w:rPr>
          <w:rFonts w:ascii="Times New Roman" w:hAnsi="Times New Roman"/>
          <w:sz w:val="28"/>
          <w:szCs w:val="28"/>
        </w:rPr>
      </w:pPr>
      <w:r>
        <w:rPr>
          <w:rFonts w:ascii="Times New Roman" w:eastAsia="Calibri" w:hAnsi="Times New Roman" w:cs="Times New Roman"/>
          <w:sz w:val="28"/>
          <w:szCs w:val="28"/>
        </w:rPr>
        <w:t xml:space="preserve">Скаржник порушує питання про притягнення до дисциплінарної відповідальності прокурорів </w:t>
      </w:r>
      <w:r w:rsidRPr="00F30450">
        <w:rPr>
          <w:rFonts w:ascii="Times New Roman" w:eastAsia="Calibri" w:hAnsi="Times New Roman" w:cs="Times New Roman"/>
          <w:sz w:val="28"/>
          <w:szCs w:val="28"/>
        </w:rPr>
        <w:t>Шевченк</w:t>
      </w:r>
      <w:r>
        <w:rPr>
          <w:rFonts w:ascii="Times New Roman" w:eastAsia="Calibri" w:hAnsi="Times New Roman" w:cs="Times New Roman"/>
          <w:sz w:val="28"/>
          <w:szCs w:val="28"/>
        </w:rPr>
        <w:t>а</w:t>
      </w:r>
      <w:r w:rsidRPr="00F30450">
        <w:rPr>
          <w:rFonts w:ascii="Times New Roman" w:eastAsia="Calibri" w:hAnsi="Times New Roman" w:cs="Times New Roman"/>
          <w:sz w:val="28"/>
          <w:szCs w:val="28"/>
        </w:rPr>
        <w:t xml:space="preserve"> Д.О., Кравченк</w:t>
      </w:r>
      <w:r>
        <w:rPr>
          <w:rFonts w:ascii="Times New Roman" w:eastAsia="Calibri" w:hAnsi="Times New Roman" w:cs="Times New Roman"/>
          <w:sz w:val="28"/>
          <w:szCs w:val="28"/>
        </w:rPr>
        <w:t>а</w:t>
      </w:r>
      <w:r w:rsidRPr="00F30450">
        <w:rPr>
          <w:rFonts w:ascii="Times New Roman" w:eastAsia="Calibri" w:hAnsi="Times New Roman" w:cs="Times New Roman"/>
          <w:sz w:val="28"/>
          <w:szCs w:val="28"/>
        </w:rPr>
        <w:t xml:space="preserve"> К.О.</w:t>
      </w:r>
      <w:r>
        <w:rPr>
          <w:rFonts w:ascii="Times New Roman" w:hAnsi="Times New Roman"/>
          <w:sz w:val="28"/>
          <w:szCs w:val="28"/>
        </w:rPr>
        <w:t xml:space="preserve"> та</w:t>
      </w:r>
      <w:r w:rsidRPr="00F12932">
        <w:rPr>
          <w:rFonts w:ascii="Times New Roman" w:hAnsi="Times New Roman"/>
          <w:sz w:val="28"/>
          <w:szCs w:val="28"/>
        </w:rPr>
        <w:t xml:space="preserve"> вважа</w:t>
      </w:r>
      <w:r>
        <w:rPr>
          <w:rFonts w:ascii="Times New Roman" w:hAnsi="Times New Roman"/>
          <w:sz w:val="28"/>
          <w:szCs w:val="28"/>
        </w:rPr>
        <w:t>є</w:t>
      </w:r>
      <w:r w:rsidRPr="00F12932">
        <w:rPr>
          <w:rFonts w:ascii="Times New Roman" w:hAnsi="Times New Roman"/>
          <w:sz w:val="28"/>
          <w:szCs w:val="28"/>
        </w:rPr>
        <w:t xml:space="preserve">, що </w:t>
      </w:r>
      <w:r>
        <w:rPr>
          <w:rFonts w:ascii="Times New Roman" w:hAnsi="Times New Roman"/>
          <w:sz w:val="28"/>
          <w:szCs w:val="28"/>
        </w:rPr>
        <w:t>в</w:t>
      </w:r>
      <w:r w:rsidRPr="00F12932">
        <w:rPr>
          <w:rFonts w:ascii="Times New Roman" w:hAnsi="Times New Roman"/>
          <w:sz w:val="28"/>
          <w:szCs w:val="28"/>
        </w:rPr>
        <w:t xml:space="preserve"> </w:t>
      </w:r>
      <w:r>
        <w:rPr>
          <w:rFonts w:ascii="Times New Roman" w:hAnsi="Times New Roman"/>
          <w:sz w:val="28"/>
          <w:szCs w:val="28"/>
        </w:rPr>
        <w:t xml:space="preserve">їх </w:t>
      </w:r>
      <w:r w:rsidRPr="00F12932">
        <w:rPr>
          <w:rFonts w:ascii="Times New Roman" w:hAnsi="Times New Roman"/>
          <w:sz w:val="28"/>
          <w:szCs w:val="28"/>
        </w:rPr>
        <w:t>діях вбачаються ознаки дисциплінарн</w:t>
      </w:r>
      <w:r>
        <w:rPr>
          <w:rFonts w:ascii="Times New Roman" w:hAnsi="Times New Roman"/>
          <w:sz w:val="28"/>
          <w:szCs w:val="28"/>
        </w:rPr>
        <w:t>ого</w:t>
      </w:r>
      <w:r w:rsidRPr="00F12932">
        <w:rPr>
          <w:rFonts w:ascii="Times New Roman" w:hAnsi="Times New Roman"/>
          <w:sz w:val="28"/>
          <w:szCs w:val="28"/>
        </w:rPr>
        <w:t xml:space="preserve"> проступк</w:t>
      </w:r>
      <w:r>
        <w:rPr>
          <w:rFonts w:ascii="Times New Roman" w:hAnsi="Times New Roman"/>
          <w:sz w:val="28"/>
          <w:szCs w:val="28"/>
        </w:rPr>
        <w:t>у</w:t>
      </w:r>
      <w:r w:rsidRPr="00F12932">
        <w:rPr>
          <w:rFonts w:ascii="Times New Roman" w:hAnsi="Times New Roman"/>
          <w:sz w:val="28"/>
          <w:szCs w:val="28"/>
        </w:rPr>
        <w:t>, передбачен</w:t>
      </w:r>
      <w:r>
        <w:rPr>
          <w:rFonts w:ascii="Times New Roman" w:hAnsi="Times New Roman"/>
          <w:sz w:val="28"/>
          <w:szCs w:val="28"/>
        </w:rPr>
        <w:t>ого</w:t>
      </w:r>
      <w:r w:rsidRPr="00F12932">
        <w:rPr>
          <w:rFonts w:ascii="Times New Roman" w:hAnsi="Times New Roman"/>
          <w:sz w:val="28"/>
          <w:szCs w:val="28"/>
        </w:rPr>
        <w:t xml:space="preserve"> пункт</w:t>
      </w:r>
      <w:r>
        <w:rPr>
          <w:rFonts w:ascii="Times New Roman" w:hAnsi="Times New Roman"/>
          <w:sz w:val="28"/>
          <w:szCs w:val="28"/>
        </w:rPr>
        <w:t>ом</w:t>
      </w:r>
      <w:r w:rsidRPr="00F12932">
        <w:rPr>
          <w:rFonts w:ascii="Times New Roman" w:hAnsi="Times New Roman"/>
          <w:sz w:val="28"/>
          <w:szCs w:val="28"/>
        </w:rPr>
        <w:t xml:space="preserve"> </w:t>
      </w:r>
      <w:r>
        <w:rPr>
          <w:rFonts w:ascii="Times New Roman" w:hAnsi="Times New Roman"/>
          <w:sz w:val="28"/>
          <w:szCs w:val="28"/>
        </w:rPr>
        <w:t>5</w:t>
      </w:r>
      <w:r w:rsidRPr="00F12932">
        <w:rPr>
          <w:rFonts w:ascii="Times New Roman" w:hAnsi="Times New Roman"/>
          <w:sz w:val="28"/>
          <w:szCs w:val="28"/>
        </w:rPr>
        <w:t xml:space="preserve"> частини першої статті 43 Закону </w:t>
      </w:r>
      <w:r>
        <w:rPr>
          <w:rFonts w:ascii="Times New Roman" w:hAnsi="Times New Roman"/>
          <w:sz w:val="28"/>
          <w:szCs w:val="28"/>
        </w:rPr>
        <w:t xml:space="preserve">України «Про прокуратуру» </w:t>
      </w:r>
      <w:r w:rsidRPr="00D00BDD">
        <w:rPr>
          <w:rFonts w:ascii="Times New Roman" w:hAnsi="Times New Roman"/>
          <w:sz w:val="28"/>
          <w:szCs w:val="28"/>
        </w:rPr>
        <w:t>від 14 жовтня 2014</w:t>
      </w:r>
      <w:r>
        <w:rPr>
          <w:rFonts w:ascii="Times New Roman" w:hAnsi="Times New Roman"/>
          <w:sz w:val="28"/>
          <w:szCs w:val="28"/>
        </w:rPr>
        <w:t> </w:t>
      </w:r>
      <w:r w:rsidRPr="00D00BDD">
        <w:rPr>
          <w:rFonts w:ascii="Times New Roman" w:hAnsi="Times New Roman"/>
          <w:sz w:val="28"/>
          <w:szCs w:val="28"/>
        </w:rPr>
        <w:t>року № 1697-</w:t>
      </w:r>
      <w:r w:rsidRPr="00D00BDD">
        <w:rPr>
          <w:rFonts w:ascii="Times New Roman" w:hAnsi="Times New Roman"/>
          <w:sz w:val="28"/>
          <w:szCs w:val="28"/>
          <w:lang w:val="en-US"/>
        </w:rPr>
        <w:t>V</w:t>
      </w:r>
      <w:r w:rsidRPr="00D00BDD">
        <w:rPr>
          <w:rFonts w:ascii="Times New Roman" w:hAnsi="Times New Roman"/>
          <w:sz w:val="28"/>
          <w:szCs w:val="28"/>
        </w:rPr>
        <w:t>ІІ</w:t>
      </w:r>
      <w:r>
        <w:rPr>
          <w:rFonts w:ascii="Times New Roman" w:hAnsi="Times New Roman"/>
          <w:sz w:val="28"/>
          <w:szCs w:val="28"/>
        </w:rPr>
        <w:t xml:space="preserve"> </w:t>
      </w:r>
      <w:r w:rsidRPr="00D00BDD">
        <w:rPr>
          <w:rFonts w:ascii="Times New Roman" w:hAnsi="Times New Roman"/>
          <w:sz w:val="28"/>
          <w:szCs w:val="28"/>
        </w:rPr>
        <w:t>(далі – Закон</w:t>
      </w:r>
      <w:r>
        <w:rPr>
          <w:rFonts w:ascii="Times New Roman" w:hAnsi="Times New Roman"/>
          <w:sz w:val="28"/>
          <w:szCs w:val="28"/>
        </w:rPr>
        <w:t> </w:t>
      </w:r>
      <w:r w:rsidRPr="00D00BDD">
        <w:rPr>
          <w:rFonts w:ascii="Times New Roman" w:hAnsi="Times New Roman"/>
          <w:sz w:val="28"/>
          <w:szCs w:val="28"/>
        </w:rPr>
        <w:t>№</w:t>
      </w:r>
      <w:r>
        <w:rPr>
          <w:rFonts w:ascii="Times New Roman" w:hAnsi="Times New Roman"/>
          <w:sz w:val="28"/>
          <w:szCs w:val="28"/>
        </w:rPr>
        <w:t> </w:t>
      </w:r>
      <w:r w:rsidRPr="00D00BDD">
        <w:rPr>
          <w:rFonts w:ascii="Times New Roman" w:hAnsi="Times New Roman"/>
          <w:sz w:val="28"/>
          <w:szCs w:val="28"/>
        </w:rPr>
        <w:t>1697-</w:t>
      </w:r>
      <w:r>
        <w:rPr>
          <w:rFonts w:ascii="Times New Roman" w:hAnsi="Times New Roman"/>
          <w:sz w:val="28"/>
          <w:szCs w:val="28"/>
        </w:rPr>
        <w:t> </w:t>
      </w:r>
      <w:r w:rsidRPr="00D00BDD">
        <w:rPr>
          <w:rFonts w:ascii="Times New Roman" w:hAnsi="Times New Roman"/>
          <w:sz w:val="28"/>
          <w:szCs w:val="28"/>
        </w:rPr>
        <w:t>VІІ)</w:t>
      </w:r>
      <w:r>
        <w:rPr>
          <w:rFonts w:ascii="Times New Roman" w:hAnsi="Times New Roman"/>
          <w:sz w:val="28"/>
          <w:szCs w:val="28"/>
        </w:rPr>
        <w:t>, а саме</w:t>
      </w:r>
      <w:r w:rsidRPr="00D00BDD">
        <w:rPr>
          <w:rFonts w:ascii="Times New Roman" w:hAnsi="Times New Roman"/>
          <w:sz w:val="28"/>
          <w:szCs w:val="28"/>
        </w:rPr>
        <w:t xml:space="preserve"> </w:t>
      </w:r>
      <w:r w:rsidRPr="00F12932">
        <w:rPr>
          <w:rFonts w:ascii="Times New Roman" w:hAnsi="Times New Roman"/>
          <w:sz w:val="28"/>
          <w:szCs w:val="28"/>
          <w:shd w:val="clear" w:color="auto" w:fill="FFFFFF"/>
        </w:rPr>
        <w:t>вчинення дій, що порочать звання прокурора і можуть викликати сумнів у його об’єктивності, неупередженості та незалежності, у чесності та непідкупності органів прокуратури</w:t>
      </w:r>
      <w:r>
        <w:rPr>
          <w:rFonts w:ascii="Times New Roman" w:hAnsi="Times New Roman"/>
          <w:sz w:val="28"/>
          <w:szCs w:val="28"/>
          <w:shd w:val="clear" w:color="auto" w:fill="FFFFFF"/>
        </w:rPr>
        <w:t>.</w:t>
      </w:r>
    </w:p>
    <w:p w14:paraId="3A570289" w14:textId="77777777" w:rsidR="00454C8B" w:rsidRPr="003B506D" w:rsidRDefault="00454C8B" w:rsidP="00454C8B">
      <w:pPr>
        <w:spacing w:before="120" w:after="120" w:line="240" w:lineRule="auto"/>
        <w:ind w:right="-284" w:firstLine="709"/>
        <w:jc w:val="both"/>
        <w:rPr>
          <w:rFonts w:ascii="Times New Roman" w:eastAsia="Calibri" w:hAnsi="Times New Roman" w:cs="Times New Roman"/>
          <w:b/>
          <w:sz w:val="28"/>
          <w:szCs w:val="28"/>
        </w:rPr>
      </w:pPr>
      <w:r w:rsidRPr="003B506D">
        <w:rPr>
          <w:rFonts w:ascii="Times New Roman" w:eastAsia="Calibri" w:hAnsi="Times New Roman" w:cs="Times New Roman"/>
          <w:b/>
          <w:sz w:val="28"/>
          <w:szCs w:val="28"/>
        </w:rPr>
        <w:t>Щодо встановлених фактичних даних</w:t>
      </w:r>
    </w:p>
    <w:p w14:paraId="3709152A" w14:textId="2763D677" w:rsidR="00454C8B" w:rsidRPr="003B506D" w:rsidRDefault="00454C8B" w:rsidP="00454C8B">
      <w:pPr>
        <w:spacing w:after="0" w:line="240" w:lineRule="auto"/>
        <w:ind w:right="-284" w:firstLine="709"/>
        <w:jc w:val="both"/>
        <w:rPr>
          <w:rFonts w:ascii="Times New Roman" w:hAnsi="Times New Roman" w:cs="Times New Roman"/>
          <w:sz w:val="28"/>
          <w:szCs w:val="28"/>
          <w:lang w:eastAsia="ru-RU"/>
        </w:rPr>
      </w:pPr>
      <w:r w:rsidRPr="003B506D">
        <w:rPr>
          <w:rFonts w:ascii="Times New Roman" w:hAnsi="Times New Roman" w:cs="Times New Roman"/>
          <w:sz w:val="28"/>
          <w:szCs w:val="28"/>
          <w:lang w:eastAsia="ru-RU"/>
        </w:rPr>
        <w:t xml:space="preserve">До дисциплінарної скарги додано </w:t>
      </w:r>
      <w:proofErr w:type="spellStart"/>
      <w:r>
        <w:rPr>
          <w:rFonts w:ascii="Times New Roman" w:hAnsi="Times New Roman" w:cs="Times New Roman"/>
          <w:sz w:val="28"/>
          <w:szCs w:val="28"/>
          <w:lang w:eastAsia="ru-RU"/>
        </w:rPr>
        <w:t>скан</w:t>
      </w:r>
      <w:r w:rsidRPr="003B506D">
        <w:rPr>
          <w:rFonts w:ascii="Times New Roman" w:hAnsi="Times New Roman" w:cs="Times New Roman"/>
          <w:sz w:val="28"/>
          <w:szCs w:val="28"/>
          <w:lang w:eastAsia="ru-RU"/>
        </w:rPr>
        <w:t>копі</w:t>
      </w:r>
      <w:r>
        <w:rPr>
          <w:rFonts w:ascii="Times New Roman" w:hAnsi="Times New Roman" w:cs="Times New Roman"/>
          <w:sz w:val="28"/>
          <w:szCs w:val="28"/>
          <w:lang w:eastAsia="ru-RU"/>
        </w:rPr>
        <w:t>ї</w:t>
      </w:r>
      <w:proofErr w:type="spellEnd"/>
      <w:r>
        <w:rPr>
          <w:rFonts w:ascii="Times New Roman" w:hAnsi="Times New Roman" w:cs="Times New Roman"/>
          <w:sz w:val="28"/>
          <w:szCs w:val="28"/>
          <w:lang w:eastAsia="ru-RU"/>
        </w:rPr>
        <w:t>:</w:t>
      </w:r>
      <w:r w:rsidRPr="003B506D">
        <w:rPr>
          <w:rFonts w:ascii="Times New Roman" w:hAnsi="Times New Roman" w:cs="Times New Roman"/>
          <w:sz w:val="28"/>
          <w:szCs w:val="28"/>
          <w:lang w:eastAsia="ru-RU"/>
        </w:rPr>
        <w:t xml:space="preserve"> </w:t>
      </w:r>
      <w:r>
        <w:rPr>
          <w:rFonts w:ascii="Times New Roman" w:hAnsi="Times New Roman" w:cs="Times New Roman"/>
          <w:sz w:val="28"/>
          <w:szCs w:val="28"/>
          <w:lang w:eastAsia="ru-RU"/>
        </w:rPr>
        <w:t xml:space="preserve">розпорядження голови  </w:t>
      </w:r>
      <w:proofErr w:type="spellStart"/>
      <w:r w:rsidRPr="009301D0">
        <w:rPr>
          <w:rFonts w:ascii="Times New Roman" w:hAnsi="Times New Roman" w:cs="Times New Roman"/>
          <w:sz w:val="28"/>
          <w:szCs w:val="28"/>
          <w:lang w:eastAsia="ru-RU"/>
        </w:rPr>
        <w:t>Кетрисанівської</w:t>
      </w:r>
      <w:proofErr w:type="spellEnd"/>
      <w:r w:rsidRPr="009301D0">
        <w:rPr>
          <w:rFonts w:ascii="Times New Roman" w:hAnsi="Times New Roman" w:cs="Times New Roman"/>
          <w:sz w:val="28"/>
          <w:szCs w:val="28"/>
          <w:lang w:eastAsia="ru-RU"/>
        </w:rPr>
        <w:t xml:space="preserve"> сільської ради </w:t>
      </w:r>
      <w:r>
        <w:rPr>
          <w:rFonts w:ascii="Times New Roman" w:hAnsi="Times New Roman" w:cs="Times New Roman"/>
          <w:sz w:val="28"/>
          <w:szCs w:val="28"/>
          <w:lang w:eastAsia="ru-RU"/>
        </w:rPr>
        <w:t xml:space="preserve">Кропивницького району Кіровоградської області від 10.11.2020 № 1-к; рішення </w:t>
      </w:r>
      <w:proofErr w:type="spellStart"/>
      <w:r w:rsidRPr="00C27CA9">
        <w:rPr>
          <w:rFonts w:ascii="Times New Roman" w:hAnsi="Times New Roman" w:cs="Times New Roman"/>
          <w:sz w:val="28"/>
          <w:szCs w:val="28"/>
          <w:lang w:eastAsia="ru-RU"/>
        </w:rPr>
        <w:t>Кетрисанівської</w:t>
      </w:r>
      <w:proofErr w:type="spellEnd"/>
      <w:r w:rsidRPr="00C27CA9">
        <w:rPr>
          <w:rFonts w:ascii="Times New Roman" w:hAnsi="Times New Roman" w:cs="Times New Roman"/>
          <w:sz w:val="28"/>
          <w:szCs w:val="28"/>
          <w:lang w:eastAsia="ru-RU"/>
        </w:rPr>
        <w:t xml:space="preserve"> сільської ради Кропивницького району Кіровоградської області від 10.11.2020 №</w:t>
      </w:r>
      <w:r>
        <w:rPr>
          <w:rFonts w:ascii="Times New Roman" w:hAnsi="Times New Roman" w:cs="Times New Roman"/>
          <w:sz w:val="28"/>
          <w:szCs w:val="28"/>
          <w:lang w:eastAsia="ru-RU"/>
        </w:rPr>
        <w:t> 2</w:t>
      </w:r>
      <w:r w:rsidRPr="00C27CA9">
        <w:rPr>
          <w:rFonts w:ascii="Times New Roman" w:hAnsi="Times New Roman" w:cs="Times New Roman"/>
          <w:sz w:val="28"/>
          <w:szCs w:val="28"/>
          <w:lang w:eastAsia="ru-RU"/>
        </w:rPr>
        <w:t xml:space="preserve">; </w:t>
      </w:r>
      <w:r>
        <w:rPr>
          <w:rFonts w:ascii="Times New Roman" w:hAnsi="Times New Roman" w:cs="Times New Roman"/>
          <w:sz w:val="28"/>
          <w:szCs w:val="28"/>
          <w:lang w:eastAsia="ru-RU"/>
        </w:rPr>
        <w:t xml:space="preserve">рапорту прокурора Костянтина Кравченка керівнику </w:t>
      </w:r>
      <w:proofErr w:type="spellStart"/>
      <w:r>
        <w:rPr>
          <w:rFonts w:ascii="Times New Roman" w:hAnsi="Times New Roman" w:cs="Times New Roman"/>
          <w:sz w:val="28"/>
          <w:szCs w:val="28"/>
          <w:lang w:eastAsia="ru-RU"/>
        </w:rPr>
        <w:t>Знам’янської</w:t>
      </w:r>
      <w:proofErr w:type="spellEnd"/>
      <w:r>
        <w:rPr>
          <w:rFonts w:ascii="Times New Roman" w:hAnsi="Times New Roman" w:cs="Times New Roman"/>
          <w:sz w:val="28"/>
          <w:szCs w:val="28"/>
          <w:lang w:eastAsia="ru-RU"/>
        </w:rPr>
        <w:t xml:space="preserve"> окружної прокуратури Дмитру Шевченку від 29.10.2025; витягу з ЄРДР у кримінальному провадженні </w:t>
      </w:r>
      <w:r w:rsidRPr="00283C40">
        <w:rPr>
          <w:rFonts w:ascii="Times New Roman" w:eastAsia="Calibri" w:hAnsi="Times New Roman" w:cs="Times New Roman"/>
          <w:sz w:val="28"/>
          <w:szCs w:val="28"/>
        </w:rPr>
        <w:t>№</w:t>
      </w:r>
      <w:r>
        <w:rPr>
          <w:rFonts w:ascii="Times New Roman" w:eastAsia="Calibri" w:hAnsi="Times New Roman" w:cs="Times New Roman"/>
          <w:sz w:val="28"/>
          <w:szCs w:val="28"/>
        </w:rPr>
        <w:t> </w:t>
      </w:r>
      <w:r w:rsidR="00525274">
        <w:rPr>
          <w:rFonts w:ascii="Times New Roman" w:eastAsia="Calibri" w:hAnsi="Times New Roman" w:cs="Times New Roman"/>
          <w:sz w:val="28"/>
          <w:szCs w:val="28"/>
        </w:rPr>
        <w:t xml:space="preserve">(конфіденційна </w:t>
      </w:r>
      <w:r w:rsidR="00525274">
        <w:rPr>
          <w:rFonts w:ascii="Times New Roman" w:eastAsia="Calibri" w:hAnsi="Times New Roman" w:cs="Times New Roman"/>
          <w:sz w:val="28"/>
          <w:szCs w:val="28"/>
        </w:rPr>
        <w:lastRenderedPageBreak/>
        <w:t>інформація)</w:t>
      </w:r>
      <w:r>
        <w:rPr>
          <w:rFonts w:ascii="Times New Roman" w:eastAsia="Calibri" w:hAnsi="Times New Roman" w:cs="Times New Roman"/>
          <w:sz w:val="28"/>
          <w:szCs w:val="28"/>
        </w:rPr>
        <w:t>; листа прокурора Дмитра Шевченка до Міністерства юстиції України від 15.05.2026 в рамках</w:t>
      </w:r>
      <w:r w:rsidRPr="009D7EFA">
        <w:rPr>
          <w:rFonts w:ascii="Times New Roman" w:eastAsia="Calibri" w:hAnsi="Times New Roman" w:cs="Times New Roman"/>
          <w:sz w:val="28"/>
          <w:szCs w:val="28"/>
        </w:rPr>
        <w:t xml:space="preserve"> кримінальн</w:t>
      </w:r>
      <w:r>
        <w:rPr>
          <w:rFonts w:ascii="Times New Roman" w:eastAsia="Calibri" w:hAnsi="Times New Roman" w:cs="Times New Roman"/>
          <w:sz w:val="28"/>
          <w:szCs w:val="28"/>
        </w:rPr>
        <w:t>ого</w:t>
      </w:r>
      <w:r w:rsidRPr="009D7EFA">
        <w:rPr>
          <w:rFonts w:ascii="Times New Roman" w:eastAsia="Calibri" w:hAnsi="Times New Roman" w:cs="Times New Roman"/>
          <w:sz w:val="28"/>
          <w:szCs w:val="28"/>
        </w:rPr>
        <w:t xml:space="preserve"> провадженн</w:t>
      </w:r>
      <w:r>
        <w:rPr>
          <w:rFonts w:ascii="Times New Roman" w:eastAsia="Calibri" w:hAnsi="Times New Roman" w:cs="Times New Roman"/>
          <w:sz w:val="28"/>
          <w:szCs w:val="28"/>
        </w:rPr>
        <w:t>я</w:t>
      </w:r>
      <w:r w:rsidRPr="009D7EFA">
        <w:rPr>
          <w:rFonts w:ascii="Times New Roman" w:eastAsia="Calibri" w:hAnsi="Times New Roman" w:cs="Times New Roman"/>
          <w:sz w:val="28"/>
          <w:szCs w:val="28"/>
        </w:rPr>
        <w:t xml:space="preserve"> №</w:t>
      </w:r>
      <w:r>
        <w:rPr>
          <w:rFonts w:ascii="Times New Roman" w:eastAsia="Calibri" w:hAnsi="Times New Roman" w:cs="Times New Roman"/>
          <w:sz w:val="28"/>
          <w:szCs w:val="28"/>
        </w:rPr>
        <w:t> </w:t>
      </w:r>
      <w:r w:rsidR="00525274">
        <w:rPr>
          <w:rFonts w:ascii="Times New Roman" w:eastAsia="Calibri" w:hAnsi="Times New Roman" w:cs="Times New Roman"/>
          <w:sz w:val="28"/>
          <w:szCs w:val="28"/>
        </w:rPr>
        <w:t>(конфіденційна інформація)</w:t>
      </w:r>
      <w:r>
        <w:rPr>
          <w:rFonts w:ascii="Times New Roman" w:eastAsia="Calibri" w:hAnsi="Times New Roman" w:cs="Times New Roman"/>
          <w:sz w:val="28"/>
          <w:szCs w:val="28"/>
        </w:rPr>
        <w:t xml:space="preserve"> про проведення камеральної перевірки діяльності державного реєстратора </w:t>
      </w:r>
      <w:proofErr w:type="spellStart"/>
      <w:r w:rsidRPr="000F7137">
        <w:rPr>
          <w:rFonts w:ascii="Times New Roman" w:eastAsia="Calibri" w:hAnsi="Times New Roman" w:cs="Times New Roman"/>
          <w:sz w:val="28"/>
          <w:szCs w:val="28"/>
        </w:rPr>
        <w:t>Кетрисанівської</w:t>
      </w:r>
      <w:proofErr w:type="spellEnd"/>
      <w:r w:rsidRPr="000F7137">
        <w:rPr>
          <w:rFonts w:ascii="Times New Roman" w:eastAsia="Calibri" w:hAnsi="Times New Roman" w:cs="Times New Roman"/>
          <w:sz w:val="28"/>
          <w:szCs w:val="28"/>
        </w:rPr>
        <w:t xml:space="preserve"> сільської ради</w:t>
      </w:r>
      <w:r>
        <w:rPr>
          <w:rFonts w:ascii="Times New Roman" w:eastAsia="Calibri" w:hAnsi="Times New Roman" w:cs="Times New Roman"/>
          <w:sz w:val="28"/>
          <w:szCs w:val="28"/>
        </w:rPr>
        <w:t xml:space="preserve"> </w:t>
      </w:r>
      <w:r w:rsidR="00525274">
        <w:rPr>
          <w:rFonts w:ascii="Times New Roman" w:eastAsia="Calibri" w:hAnsi="Times New Roman" w:cs="Times New Roman"/>
          <w:sz w:val="28"/>
          <w:szCs w:val="28"/>
        </w:rPr>
        <w:t>ОСОБА 2</w:t>
      </w:r>
      <w:r>
        <w:rPr>
          <w:rFonts w:ascii="Times New Roman" w:eastAsia="Calibri" w:hAnsi="Times New Roman" w:cs="Times New Roman"/>
          <w:sz w:val="28"/>
          <w:szCs w:val="28"/>
        </w:rPr>
        <w:t xml:space="preserve"> щодо реєстраційних дій по земельних ділянках.</w:t>
      </w:r>
    </w:p>
    <w:p w14:paraId="727DCC77" w14:textId="77777777" w:rsidR="00454C8B" w:rsidRPr="003B506D" w:rsidRDefault="00454C8B" w:rsidP="00454C8B">
      <w:pPr>
        <w:spacing w:before="120" w:after="120" w:line="240" w:lineRule="auto"/>
        <w:ind w:right="-284" w:firstLine="709"/>
        <w:jc w:val="both"/>
        <w:rPr>
          <w:rFonts w:ascii="Times New Roman" w:eastAsia="Calibri" w:hAnsi="Times New Roman" w:cs="Times New Roman"/>
          <w:b/>
          <w:sz w:val="28"/>
          <w:szCs w:val="28"/>
        </w:rPr>
      </w:pPr>
      <w:r w:rsidRPr="003B506D">
        <w:rPr>
          <w:rFonts w:ascii="Times New Roman" w:eastAsia="Calibri" w:hAnsi="Times New Roman" w:cs="Times New Roman"/>
          <w:b/>
          <w:sz w:val="28"/>
          <w:szCs w:val="28"/>
        </w:rPr>
        <w:t>Щодо джерел права, які підлягають застосуванню</w:t>
      </w:r>
    </w:p>
    <w:p w14:paraId="5F19D3C2" w14:textId="77777777" w:rsidR="00454C8B" w:rsidRPr="00CF7559" w:rsidRDefault="00454C8B" w:rsidP="00454C8B">
      <w:pPr>
        <w:spacing w:after="0" w:line="240" w:lineRule="auto"/>
        <w:ind w:right="-284" w:firstLine="709"/>
        <w:jc w:val="both"/>
        <w:rPr>
          <w:rFonts w:ascii="Times New Roman" w:hAnsi="Times New Roman" w:cs="Times New Roman"/>
          <w:bCs/>
          <w:color w:val="000000" w:themeColor="text1"/>
          <w:sz w:val="28"/>
          <w:szCs w:val="28"/>
        </w:rPr>
      </w:pPr>
      <w:r w:rsidRPr="00CF7559">
        <w:rPr>
          <w:rFonts w:ascii="Times New Roman" w:hAnsi="Times New Roman" w:cs="Times New Roman"/>
          <w:bCs/>
          <w:color w:val="000000" w:themeColor="text1"/>
          <w:sz w:val="28"/>
          <w:szCs w:val="28"/>
        </w:rPr>
        <w:t>Частиною другою статті 19 Конституції України визначено, що органи державної влади та органи місцевого самоврядування, їх посадові особи зобов’язані діяти лише на підставі, в межах повноважень та у спосіб, що визначено Конституцією та законами України.</w:t>
      </w:r>
    </w:p>
    <w:p w14:paraId="7CDDB448" w14:textId="77777777" w:rsidR="00454C8B" w:rsidRPr="00CF7559" w:rsidRDefault="00454C8B" w:rsidP="00454C8B">
      <w:pPr>
        <w:spacing w:after="0" w:line="240" w:lineRule="auto"/>
        <w:ind w:right="-284" w:firstLine="709"/>
        <w:jc w:val="both"/>
        <w:rPr>
          <w:rFonts w:ascii="Times New Roman" w:hAnsi="Times New Roman" w:cs="Times New Roman"/>
          <w:bCs/>
          <w:color w:val="000000" w:themeColor="text1"/>
          <w:sz w:val="28"/>
          <w:szCs w:val="28"/>
        </w:rPr>
      </w:pPr>
      <w:r w:rsidRPr="00CF7559">
        <w:rPr>
          <w:rFonts w:ascii="Times New Roman" w:hAnsi="Times New Roman" w:cs="Times New Roman"/>
          <w:bCs/>
          <w:color w:val="000000" w:themeColor="text1"/>
          <w:sz w:val="28"/>
          <w:szCs w:val="28"/>
        </w:rPr>
        <w:t>Відповідно до статті 1 К</w:t>
      </w:r>
      <w:r>
        <w:rPr>
          <w:rFonts w:ascii="Times New Roman" w:hAnsi="Times New Roman" w:cs="Times New Roman"/>
          <w:sz w:val="28"/>
          <w:szCs w:val="28"/>
        </w:rPr>
        <w:t>КП України</w:t>
      </w:r>
      <w:r w:rsidRPr="00CF7559">
        <w:rPr>
          <w:rFonts w:ascii="Times New Roman" w:hAnsi="Times New Roman" w:cs="Times New Roman"/>
          <w:bCs/>
          <w:color w:val="000000" w:themeColor="text1"/>
          <w:sz w:val="28"/>
          <w:szCs w:val="28"/>
        </w:rPr>
        <w:t xml:space="preserve"> порядок кримінального провадження на території України, визначається лише кримінальним процесуальним законодавством України.</w:t>
      </w:r>
    </w:p>
    <w:p w14:paraId="605A2331" w14:textId="77777777" w:rsidR="00454C8B" w:rsidRPr="00CF7559" w:rsidRDefault="00454C8B" w:rsidP="00454C8B">
      <w:pPr>
        <w:spacing w:after="0" w:line="240" w:lineRule="auto"/>
        <w:ind w:right="-284" w:firstLine="709"/>
        <w:jc w:val="both"/>
        <w:rPr>
          <w:rFonts w:ascii="Times New Roman" w:hAnsi="Times New Roman" w:cs="Times New Roman"/>
          <w:bCs/>
          <w:color w:val="000000" w:themeColor="text1"/>
          <w:sz w:val="28"/>
          <w:szCs w:val="28"/>
        </w:rPr>
      </w:pPr>
      <w:r w:rsidRPr="00CF7559">
        <w:rPr>
          <w:rFonts w:ascii="Times New Roman" w:hAnsi="Times New Roman" w:cs="Times New Roman"/>
          <w:bCs/>
          <w:color w:val="000000" w:themeColor="text1"/>
          <w:sz w:val="28"/>
          <w:szCs w:val="28"/>
        </w:rPr>
        <w:t>Статтею 2 КПК України визначено, що завданнями кримінального провадження є захист особи, суспільства та держави від кримінальних правопорушень, охорона прав, свобод та законних інтересів учасників кримінального провадження, а також забезпечення швидкого, повного та неупередженого розслідування і судового розгляду з тим, щоб кожний, хто вчинив кримінальне правопорушення, був притягнутий до відповідальності в міру своєї вини, жоден невинуватий не був обвинувачений або засуджений, жодна особа не була піддана необґрунтованому процесуальному примусу і щоб до кожного учасника кримінального провадження була застосована належна правова процедура.</w:t>
      </w:r>
    </w:p>
    <w:p w14:paraId="7D050482" w14:textId="77777777" w:rsidR="00454C8B" w:rsidRDefault="00454C8B" w:rsidP="00454C8B">
      <w:pPr>
        <w:spacing w:after="0" w:line="240" w:lineRule="auto"/>
        <w:ind w:right="-284" w:firstLine="709"/>
        <w:jc w:val="both"/>
        <w:rPr>
          <w:rFonts w:ascii="Times New Roman" w:hAnsi="Times New Roman" w:cs="Times New Roman"/>
          <w:bCs/>
          <w:color w:val="000000" w:themeColor="text1"/>
          <w:sz w:val="28"/>
          <w:szCs w:val="28"/>
        </w:rPr>
      </w:pPr>
      <w:r w:rsidRPr="00CF7559">
        <w:rPr>
          <w:rFonts w:ascii="Times New Roman" w:hAnsi="Times New Roman" w:cs="Times New Roman"/>
          <w:bCs/>
          <w:color w:val="000000" w:themeColor="text1"/>
          <w:sz w:val="28"/>
          <w:szCs w:val="28"/>
        </w:rPr>
        <w:t>Статтею 7 КПК України визначено загальні засади кримінального провадження, зокрема, верховенство права, законність, доступ до правосуддя та обов’язковість судових рішень, забезпечення права на оскарження процесуальних рішень, дій чи бездіяльності.</w:t>
      </w:r>
    </w:p>
    <w:p w14:paraId="448AFD24" w14:textId="77777777" w:rsidR="00454C8B" w:rsidRDefault="00454C8B" w:rsidP="00454C8B">
      <w:pPr>
        <w:spacing w:after="0" w:line="240" w:lineRule="auto"/>
        <w:ind w:right="-284" w:firstLine="709"/>
        <w:jc w:val="both"/>
        <w:rPr>
          <w:rFonts w:ascii="Times New Roman" w:eastAsia="Calibri" w:hAnsi="Times New Roman" w:cs="Times New Roman"/>
          <w:sz w:val="28"/>
          <w:szCs w:val="28"/>
        </w:rPr>
      </w:pPr>
      <w:r w:rsidRPr="00844695">
        <w:rPr>
          <w:rFonts w:ascii="Times New Roman" w:eastAsia="Calibri" w:hAnsi="Times New Roman" w:cs="Times New Roman"/>
          <w:sz w:val="28"/>
          <w:szCs w:val="28"/>
        </w:rPr>
        <w:t>Відповідно до частини першої та другої статті 22 КПК України кримінальне провадження здійснюється на основі змагальності, що передбачає самостійне обстоювання стороною обвинувачення і стороною захисту їхніх правових позицій, прав, свобод і законних інтересів засобами, передбаченими цим Кодексом. Сторони кримінального провадження мають рівні права на збирання та подання до суду речей, документів, інших доказів, клопотань, скарг, а також на реалізацію інших процесуальних прав, передбачених цим Кодексом.</w:t>
      </w:r>
    </w:p>
    <w:p w14:paraId="231E291E" w14:textId="77777777" w:rsidR="00454C8B" w:rsidRDefault="00454C8B" w:rsidP="00454C8B">
      <w:pPr>
        <w:spacing w:after="0" w:line="240" w:lineRule="auto"/>
        <w:ind w:right="-284" w:firstLine="709"/>
        <w:jc w:val="both"/>
        <w:rPr>
          <w:rFonts w:ascii="Times New Roman" w:hAnsi="Times New Roman"/>
          <w:sz w:val="28"/>
          <w:szCs w:val="28"/>
        </w:rPr>
      </w:pPr>
      <w:r>
        <w:rPr>
          <w:rFonts w:ascii="Times New Roman" w:eastAsia="Calibri" w:hAnsi="Times New Roman" w:cs="Times New Roman"/>
          <w:sz w:val="28"/>
          <w:szCs w:val="28"/>
        </w:rPr>
        <w:t>С</w:t>
      </w:r>
      <w:r>
        <w:rPr>
          <w:rStyle w:val="rvts9"/>
          <w:rFonts w:ascii="Times New Roman" w:hAnsi="Times New Roman"/>
          <w:bCs/>
          <w:sz w:val="28"/>
          <w:szCs w:val="28"/>
        </w:rPr>
        <w:t>таттею</w:t>
      </w:r>
      <w:r w:rsidRPr="0038565C">
        <w:rPr>
          <w:rStyle w:val="rvts9"/>
          <w:rFonts w:ascii="Times New Roman" w:hAnsi="Times New Roman"/>
          <w:bCs/>
          <w:sz w:val="28"/>
          <w:szCs w:val="28"/>
        </w:rPr>
        <w:t xml:space="preserve"> 24 КПК України передбачено </w:t>
      </w:r>
      <w:r w:rsidRPr="0038565C">
        <w:rPr>
          <w:rFonts w:ascii="Times New Roman" w:hAnsi="Times New Roman"/>
          <w:sz w:val="28"/>
          <w:szCs w:val="28"/>
        </w:rPr>
        <w:t>забезпечення права на </w:t>
      </w:r>
      <w:bookmarkStart w:id="0" w:name="w1_2"/>
      <w:r w:rsidRPr="0038565C">
        <w:rPr>
          <w:rFonts w:ascii="Times New Roman" w:hAnsi="Times New Roman"/>
          <w:sz w:val="28"/>
          <w:szCs w:val="28"/>
        </w:rPr>
        <w:t xml:space="preserve">оскарження </w:t>
      </w:r>
      <w:bookmarkEnd w:id="0"/>
      <w:r w:rsidRPr="0038565C">
        <w:rPr>
          <w:rFonts w:ascii="Times New Roman" w:hAnsi="Times New Roman"/>
          <w:sz w:val="28"/>
          <w:szCs w:val="28"/>
        </w:rPr>
        <w:t>процесуальних рішень, дій чи бездіяльності, де зазначено, що кожному гарантується право на </w:t>
      </w:r>
      <w:bookmarkStart w:id="1" w:name="w1_3"/>
      <w:r w:rsidRPr="0038565C">
        <w:rPr>
          <w:rFonts w:ascii="Times New Roman" w:hAnsi="Times New Roman"/>
          <w:sz w:val="28"/>
          <w:szCs w:val="28"/>
        </w:rPr>
        <w:t xml:space="preserve">оскарження </w:t>
      </w:r>
      <w:bookmarkEnd w:id="1"/>
      <w:r w:rsidRPr="0038565C">
        <w:rPr>
          <w:rFonts w:ascii="Times New Roman" w:hAnsi="Times New Roman"/>
          <w:sz w:val="28"/>
          <w:szCs w:val="28"/>
        </w:rPr>
        <w:t>процесуальних рішень, </w:t>
      </w:r>
      <w:bookmarkStart w:id="2" w:name="w2_39"/>
      <w:r w:rsidRPr="0038565C">
        <w:rPr>
          <w:rFonts w:ascii="Times New Roman" w:hAnsi="Times New Roman"/>
          <w:sz w:val="28"/>
          <w:szCs w:val="28"/>
        </w:rPr>
        <w:t>дій</w:t>
      </w:r>
      <w:bookmarkEnd w:id="2"/>
      <w:r w:rsidRPr="0038565C">
        <w:rPr>
          <w:rFonts w:ascii="Times New Roman" w:hAnsi="Times New Roman"/>
          <w:sz w:val="28"/>
          <w:szCs w:val="28"/>
        </w:rPr>
        <w:t> чи бездіяльності суду, слідчого судді, </w:t>
      </w:r>
      <w:bookmarkStart w:id="3" w:name="w3_3"/>
      <w:r w:rsidRPr="0038565C">
        <w:rPr>
          <w:rFonts w:ascii="Times New Roman" w:hAnsi="Times New Roman"/>
          <w:sz w:val="28"/>
          <w:szCs w:val="28"/>
        </w:rPr>
        <w:t>прокурора</w:t>
      </w:r>
      <w:bookmarkEnd w:id="3"/>
      <w:r w:rsidRPr="0038565C">
        <w:rPr>
          <w:rFonts w:ascii="Times New Roman" w:hAnsi="Times New Roman"/>
          <w:sz w:val="28"/>
          <w:szCs w:val="28"/>
        </w:rPr>
        <w:t>, слідчого в порядку, передбаченому цим Кодексом.</w:t>
      </w:r>
    </w:p>
    <w:p w14:paraId="571C31F9" w14:textId="77777777" w:rsidR="00454C8B" w:rsidRPr="00C4790C" w:rsidRDefault="00454C8B" w:rsidP="00454C8B">
      <w:pPr>
        <w:widowControl w:val="0"/>
        <w:tabs>
          <w:tab w:val="left" w:pos="851"/>
        </w:tabs>
        <w:spacing w:after="0" w:line="240" w:lineRule="auto"/>
        <w:ind w:right="-284" w:firstLine="567"/>
        <w:contextualSpacing/>
        <w:jc w:val="both"/>
        <w:rPr>
          <w:rFonts w:ascii="Times New Roman" w:hAnsi="Times New Roman"/>
          <w:bCs/>
          <w:sz w:val="28"/>
          <w:szCs w:val="28"/>
          <w:shd w:val="clear" w:color="auto" w:fill="FFFFFF"/>
        </w:rPr>
      </w:pPr>
      <w:r w:rsidRPr="00C4790C">
        <w:rPr>
          <w:rFonts w:ascii="Times New Roman" w:hAnsi="Times New Roman"/>
          <w:sz w:val="28"/>
          <w:szCs w:val="28"/>
        </w:rPr>
        <w:t xml:space="preserve">Безпосередній порядок оскарження </w:t>
      </w:r>
      <w:r w:rsidRPr="00C4790C">
        <w:rPr>
          <w:rFonts w:ascii="Times New Roman" w:hAnsi="Times New Roman"/>
          <w:bCs/>
          <w:sz w:val="28"/>
          <w:szCs w:val="28"/>
          <w:shd w:val="clear" w:color="auto" w:fill="FFFFFF"/>
        </w:rPr>
        <w:t xml:space="preserve">рішень, дій чи бездіяльності під час досудового розслідування регламентовано главою 26 КПК України. </w:t>
      </w:r>
    </w:p>
    <w:p w14:paraId="6FB601A2" w14:textId="77777777" w:rsidR="00454C8B" w:rsidRDefault="00454C8B" w:rsidP="00454C8B">
      <w:pPr>
        <w:widowControl w:val="0"/>
        <w:tabs>
          <w:tab w:val="left" w:pos="851"/>
        </w:tabs>
        <w:spacing w:after="0" w:line="240" w:lineRule="auto"/>
        <w:ind w:right="-284" w:firstLine="567"/>
        <w:contextualSpacing/>
        <w:jc w:val="both"/>
        <w:rPr>
          <w:rFonts w:ascii="Times New Roman" w:hAnsi="Times New Roman" w:cs="Times New Roman"/>
          <w:sz w:val="28"/>
          <w:szCs w:val="28"/>
          <w:shd w:val="clear" w:color="auto" w:fill="FFFFFF"/>
        </w:rPr>
      </w:pPr>
      <w:r w:rsidRPr="004E6543">
        <w:rPr>
          <w:rFonts w:ascii="Times New Roman" w:hAnsi="Times New Roman" w:cs="Times New Roman"/>
          <w:sz w:val="28"/>
          <w:szCs w:val="28"/>
          <w:shd w:val="clear" w:color="auto" w:fill="FFFFFF"/>
        </w:rPr>
        <w:t>Згідно частини першої статті 26 КПК України сторони кримінального провадження є вільними у використанні своїх прав у межах та у спосіб, передбачених цим Кодексом.</w:t>
      </w:r>
    </w:p>
    <w:p w14:paraId="34699E6F" w14:textId="77777777" w:rsidR="00454C8B" w:rsidRPr="00960865" w:rsidRDefault="00454C8B" w:rsidP="00454C8B">
      <w:pPr>
        <w:widowControl w:val="0"/>
        <w:tabs>
          <w:tab w:val="left" w:pos="851"/>
        </w:tabs>
        <w:spacing w:after="0" w:line="240" w:lineRule="auto"/>
        <w:ind w:right="-284" w:firstLine="567"/>
        <w:contextualSpacing/>
        <w:jc w:val="both"/>
        <w:rPr>
          <w:rFonts w:ascii="Times New Roman" w:hAnsi="Times New Roman" w:cs="Times New Roman"/>
          <w:sz w:val="28"/>
          <w:szCs w:val="28"/>
        </w:rPr>
      </w:pPr>
      <w:r w:rsidRPr="00960865">
        <w:rPr>
          <w:rFonts w:ascii="Times New Roman" w:hAnsi="Times New Roman" w:cs="Times New Roman"/>
          <w:sz w:val="28"/>
          <w:szCs w:val="28"/>
        </w:rPr>
        <w:t xml:space="preserve">Статтею 131-1 Конституції України визначено засади функціонування </w:t>
      </w:r>
      <w:r w:rsidRPr="00960865">
        <w:rPr>
          <w:rFonts w:ascii="Times New Roman" w:hAnsi="Times New Roman" w:cs="Times New Roman"/>
          <w:sz w:val="28"/>
          <w:szCs w:val="28"/>
        </w:rPr>
        <w:lastRenderedPageBreak/>
        <w:t>прокуратури, до функцій якої належить: підтримання публічного обвинувачення в суді; організація і процесуальне керівництво досудовим розслідуванням, вирішення відповідно до закону інших питань під час кримінального провадження, нагляд за негласними та іншими слідчими і розшуковими діями органів правопорядку;</w:t>
      </w:r>
      <w:bookmarkStart w:id="4" w:name="n5262"/>
      <w:bookmarkEnd w:id="4"/>
      <w:r w:rsidRPr="00960865">
        <w:rPr>
          <w:rFonts w:ascii="Times New Roman" w:hAnsi="Times New Roman" w:cs="Times New Roman"/>
          <w:sz w:val="28"/>
          <w:szCs w:val="28"/>
        </w:rPr>
        <w:t xml:space="preserve"> представництво інтересів держави в суді у виключних випадках і в порядку, що визначені законом.</w:t>
      </w:r>
      <w:bookmarkStart w:id="5" w:name="n5263"/>
      <w:bookmarkEnd w:id="5"/>
    </w:p>
    <w:p w14:paraId="52EFE875" w14:textId="77777777" w:rsidR="00454C8B" w:rsidRPr="00960865" w:rsidRDefault="00454C8B" w:rsidP="00454C8B">
      <w:pPr>
        <w:widowControl w:val="0"/>
        <w:tabs>
          <w:tab w:val="left" w:pos="851"/>
        </w:tabs>
        <w:spacing w:after="0" w:line="240" w:lineRule="auto"/>
        <w:ind w:right="-284" w:firstLine="567"/>
        <w:contextualSpacing/>
        <w:jc w:val="both"/>
        <w:rPr>
          <w:rFonts w:ascii="Times New Roman" w:hAnsi="Times New Roman" w:cs="Times New Roman"/>
          <w:sz w:val="28"/>
          <w:szCs w:val="28"/>
        </w:rPr>
      </w:pPr>
      <w:r w:rsidRPr="00960865">
        <w:rPr>
          <w:rFonts w:ascii="Times New Roman" w:hAnsi="Times New Roman" w:cs="Times New Roman"/>
          <w:sz w:val="28"/>
          <w:szCs w:val="28"/>
        </w:rPr>
        <w:t>Організація та порядок діяльності прокуратури визначаються законом.</w:t>
      </w:r>
    </w:p>
    <w:p w14:paraId="58B5AC11" w14:textId="77777777" w:rsidR="00454C8B" w:rsidRDefault="00454C8B" w:rsidP="00454C8B">
      <w:pPr>
        <w:widowControl w:val="0"/>
        <w:tabs>
          <w:tab w:val="left" w:pos="851"/>
        </w:tabs>
        <w:spacing w:after="0" w:line="240" w:lineRule="auto"/>
        <w:ind w:right="-284" w:firstLine="567"/>
        <w:contextualSpacing/>
        <w:jc w:val="both"/>
        <w:rPr>
          <w:rFonts w:ascii="Times New Roman" w:eastAsia="Calibri" w:hAnsi="Times New Roman" w:cs="Times New Roman"/>
          <w:sz w:val="28"/>
          <w:szCs w:val="28"/>
        </w:rPr>
      </w:pPr>
      <w:r w:rsidRPr="00960865">
        <w:rPr>
          <w:rFonts w:ascii="Times New Roman" w:eastAsia="Calibri" w:hAnsi="Times New Roman" w:cs="Times New Roman"/>
          <w:sz w:val="28"/>
          <w:szCs w:val="28"/>
        </w:rPr>
        <w:t xml:space="preserve">Однією із засад діяльності прокуратури, як то визначено у статті 3 Закону № 1697-VII, є незалежність прокурорів. </w:t>
      </w:r>
    </w:p>
    <w:p w14:paraId="4C96E0AA" w14:textId="77777777" w:rsidR="00454C8B" w:rsidRDefault="00454C8B" w:rsidP="00454C8B">
      <w:pPr>
        <w:widowControl w:val="0"/>
        <w:tabs>
          <w:tab w:val="left" w:pos="851"/>
        </w:tabs>
        <w:spacing w:after="0" w:line="240" w:lineRule="auto"/>
        <w:ind w:right="-284" w:firstLine="567"/>
        <w:contextualSpacing/>
        <w:jc w:val="both"/>
        <w:rPr>
          <w:rFonts w:ascii="Times New Roman" w:eastAsia="Calibri" w:hAnsi="Times New Roman" w:cs="Times New Roman"/>
          <w:sz w:val="28"/>
          <w:szCs w:val="28"/>
        </w:rPr>
      </w:pPr>
      <w:r w:rsidRPr="00960865">
        <w:rPr>
          <w:rFonts w:ascii="Times New Roman" w:eastAsia="Calibri" w:hAnsi="Times New Roman" w:cs="Times New Roman"/>
          <w:sz w:val="28"/>
          <w:szCs w:val="28"/>
        </w:rPr>
        <w:t>Зі змісту частини другої статті 16 Закону № </w:t>
      </w:r>
      <w:r w:rsidRPr="00844695">
        <w:rPr>
          <w:rFonts w:ascii="Times New Roman" w:eastAsia="Calibri" w:hAnsi="Times New Roman" w:cs="Times New Roman"/>
          <w:sz w:val="28"/>
          <w:szCs w:val="28"/>
        </w:rPr>
        <w:t xml:space="preserve">1697-VII вбачається, що здійснюючи функції прокуратури, прокурор є незалежним від будь-якого незаконного впливу, тиску, втручання і керується у своїй діяльності лише Конституцією та законами України. </w:t>
      </w:r>
    </w:p>
    <w:p w14:paraId="5335C774" w14:textId="77777777" w:rsidR="00454C8B" w:rsidRDefault="00454C8B" w:rsidP="00454C8B">
      <w:pPr>
        <w:widowControl w:val="0"/>
        <w:tabs>
          <w:tab w:val="left" w:pos="851"/>
        </w:tabs>
        <w:spacing w:after="0" w:line="240" w:lineRule="auto"/>
        <w:ind w:right="-284" w:firstLine="567"/>
        <w:contextualSpacing/>
        <w:jc w:val="both"/>
        <w:rPr>
          <w:rFonts w:ascii="Times New Roman" w:eastAsia="Calibri" w:hAnsi="Times New Roman" w:cs="Times New Roman"/>
          <w:sz w:val="28"/>
          <w:szCs w:val="28"/>
        </w:rPr>
      </w:pPr>
      <w:r w:rsidRPr="00844695">
        <w:rPr>
          <w:rFonts w:ascii="Times New Roman" w:eastAsia="Calibri" w:hAnsi="Times New Roman" w:cs="Times New Roman"/>
          <w:sz w:val="28"/>
          <w:szCs w:val="28"/>
        </w:rPr>
        <w:t>За загальним правилом, наведеним у частині першій статті 36 КПК України, прокурор, здійснюючи свої повноваження, відповідно до вимог цього Кодексу, є самостійним у своїй процесуальній діяльності, втручання в яку осіб, що не мають на те законних повноважень, забороняється. Частиною другою статті 36 КПК України установлено перелік повноважень прокурора у межах проведення досудового розслідування кримінального провадження у якому прокурор здійснює процесуальне керівництво.</w:t>
      </w:r>
    </w:p>
    <w:p w14:paraId="513183FB" w14:textId="77777777" w:rsidR="00454C8B" w:rsidRDefault="00454C8B" w:rsidP="00454C8B">
      <w:pPr>
        <w:widowControl w:val="0"/>
        <w:tabs>
          <w:tab w:val="left" w:pos="851"/>
        </w:tabs>
        <w:spacing w:after="0" w:line="240" w:lineRule="auto"/>
        <w:ind w:right="-284" w:firstLine="567"/>
        <w:contextualSpacing/>
        <w:jc w:val="both"/>
        <w:rPr>
          <w:rFonts w:ascii="Times New Roman" w:hAnsi="Times New Roman"/>
          <w:bCs/>
          <w:sz w:val="28"/>
          <w:szCs w:val="28"/>
        </w:rPr>
      </w:pPr>
      <w:r w:rsidRPr="00A0433C">
        <w:rPr>
          <w:rFonts w:ascii="Times New Roman" w:hAnsi="Times New Roman"/>
          <w:bCs/>
          <w:sz w:val="28"/>
          <w:szCs w:val="28"/>
        </w:rPr>
        <w:t>Згаданими</w:t>
      </w:r>
      <w:r>
        <w:rPr>
          <w:rFonts w:ascii="Times New Roman" w:hAnsi="Times New Roman"/>
          <w:bCs/>
          <w:sz w:val="28"/>
          <w:szCs w:val="28"/>
        </w:rPr>
        <w:t xml:space="preserve"> вище</w:t>
      </w:r>
      <w:r w:rsidRPr="00A0433C">
        <w:rPr>
          <w:rFonts w:ascii="Times New Roman" w:hAnsi="Times New Roman"/>
          <w:bCs/>
          <w:sz w:val="28"/>
          <w:szCs w:val="28"/>
        </w:rPr>
        <w:t xml:space="preserve"> нормами </w:t>
      </w:r>
      <w:r>
        <w:rPr>
          <w:rFonts w:ascii="Times New Roman" w:hAnsi="Times New Roman"/>
          <w:bCs/>
          <w:sz w:val="28"/>
          <w:szCs w:val="28"/>
        </w:rPr>
        <w:t>законодавства</w:t>
      </w:r>
      <w:r w:rsidRPr="00A0433C">
        <w:rPr>
          <w:rFonts w:ascii="Times New Roman" w:hAnsi="Times New Roman"/>
          <w:bCs/>
          <w:sz w:val="28"/>
          <w:szCs w:val="28"/>
        </w:rPr>
        <w:t xml:space="preserve"> встановлено межі дисциплінарного провадження з метою убезпечення прокурорів від впливу на них і створення перешкод при здійсненні ними своїх повноважень відповідно до вимог КПК України, що є гарантією самостійності прокурорів у своїй процесуальній діяльності та невтручання осіб</w:t>
      </w:r>
      <w:r>
        <w:rPr>
          <w:rFonts w:ascii="Times New Roman" w:hAnsi="Times New Roman"/>
          <w:bCs/>
          <w:sz w:val="28"/>
          <w:szCs w:val="28"/>
        </w:rPr>
        <w:t xml:space="preserve"> без законних на те повноважень</w:t>
      </w:r>
    </w:p>
    <w:p w14:paraId="73A12207" w14:textId="77777777" w:rsidR="00454C8B" w:rsidRDefault="00454C8B" w:rsidP="00454C8B">
      <w:pPr>
        <w:widowControl w:val="0"/>
        <w:tabs>
          <w:tab w:val="left" w:pos="851"/>
        </w:tabs>
        <w:spacing w:after="0" w:line="240" w:lineRule="auto"/>
        <w:ind w:right="-284" w:firstLine="567"/>
        <w:contextualSpacing/>
        <w:jc w:val="both"/>
        <w:rPr>
          <w:rFonts w:ascii="Times New Roman" w:hAnsi="Times New Roman"/>
          <w:bCs/>
          <w:sz w:val="28"/>
          <w:szCs w:val="28"/>
        </w:rPr>
      </w:pPr>
      <w:r w:rsidRPr="00A0433C">
        <w:rPr>
          <w:rFonts w:ascii="Times New Roman" w:hAnsi="Times New Roman"/>
          <w:bCs/>
          <w:sz w:val="28"/>
          <w:szCs w:val="28"/>
        </w:rPr>
        <w:t>Водночас положеннями абзацу 2 частини першої статті 45 Закону України «Про прокуратуру» визначено, що рішення, дії чи бездіяльність прокурора в межах кримінального процесу можуть бути оскаржені виключно в порядку, встановленому КПК України. Якщо за результатами розгляду скарги на рішення, дії чи бездіяльність прокурора в межах кримінального процесу встановлено факти порушення прокурором прав осіб або вимог закону, таке рішення може бути підставою для дисциплінарного провадження.</w:t>
      </w:r>
    </w:p>
    <w:p w14:paraId="07A34B53" w14:textId="77777777" w:rsidR="00454C8B" w:rsidRPr="00844695" w:rsidRDefault="00454C8B" w:rsidP="00454C8B">
      <w:pPr>
        <w:spacing w:after="0" w:line="240" w:lineRule="auto"/>
        <w:ind w:right="-284" w:firstLine="709"/>
        <w:jc w:val="both"/>
        <w:rPr>
          <w:rFonts w:ascii="Times New Roman" w:eastAsia="Calibri" w:hAnsi="Times New Roman" w:cs="Times New Roman"/>
          <w:sz w:val="28"/>
          <w:szCs w:val="28"/>
        </w:rPr>
      </w:pPr>
      <w:r w:rsidRPr="00844695">
        <w:rPr>
          <w:rFonts w:ascii="Times New Roman" w:eastAsia="Calibri" w:hAnsi="Times New Roman" w:cs="Times New Roman"/>
          <w:sz w:val="28"/>
          <w:szCs w:val="28"/>
        </w:rPr>
        <w:t xml:space="preserve">Визначення дисциплінарного провадження наведено у частині першій статті 45 Закону № 1697-VII – як процедури розгляду </w:t>
      </w:r>
      <w:r>
        <w:rPr>
          <w:rFonts w:ascii="Times New Roman" w:eastAsia="Calibri" w:hAnsi="Times New Roman" w:cs="Times New Roman"/>
          <w:sz w:val="28"/>
          <w:szCs w:val="28"/>
        </w:rPr>
        <w:t>Комісією</w:t>
      </w:r>
      <w:r w:rsidRPr="00844695">
        <w:rPr>
          <w:rFonts w:ascii="Times New Roman" w:eastAsia="Calibri" w:hAnsi="Times New Roman" w:cs="Times New Roman"/>
          <w:sz w:val="28"/>
          <w:szCs w:val="28"/>
        </w:rPr>
        <w:t xml:space="preserve"> дисциплінарної скарги, в якій містяться відомості про вчинення прокурором дисциплінарного проступку. </w:t>
      </w:r>
    </w:p>
    <w:p w14:paraId="1E8D6E78" w14:textId="77777777" w:rsidR="00454C8B" w:rsidRPr="00844695" w:rsidRDefault="00454C8B" w:rsidP="00454C8B">
      <w:pPr>
        <w:spacing w:after="0" w:line="240" w:lineRule="auto"/>
        <w:ind w:right="-284" w:firstLine="709"/>
        <w:jc w:val="both"/>
        <w:rPr>
          <w:rFonts w:ascii="Times New Roman" w:eastAsia="Calibri" w:hAnsi="Times New Roman" w:cs="Times New Roman"/>
          <w:sz w:val="28"/>
          <w:szCs w:val="28"/>
        </w:rPr>
      </w:pPr>
      <w:r w:rsidRPr="00844695">
        <w:rPr>
          <w:rFonts w:ascii="Times New Roman" w:eastAsia="Calibri" w:hAnsi="Times New Roman" w:cs="Times New Roman"/>
          <w:sz w:val="28"/>
          <w:szCs w:val="28"/>
        </w:rPr>
        <w:t xml:space="preserve">Частиною першою статті 43 Закону № 1697-VII визначено, що прокурора може бути притягнуто до дисциплінарної відповідальності у порядку дисциплінарного провадження з таких підстав: 1) невиконання чи неналежне виконання службових обов’язків; 2) необґрунтоване зволікання з розглядом звернення; 3) розголошення таємниці, що охороняється законом, яка стала відомою прокуророві під час виконання повноважень; 4) порушення встановленого законом порядку подання декларації особи, уповноваженої на виконання функцій держави або місцевого самоврядування; 5) вчинення дій, що порочать звання прокурора і можуть викликати сумнів у його об’єктивності, неупередженості та незалежності, </w:t>
      </w:r>
      <w:r w:rsidRPr="00844695">
        <w:rPr>
          <w:rFonts w:ascii="Times New Roman" w:eastAsia="Calibri" w:hAnsi="Times New Roman" w:cs="Times New Roman"/>
          <w:sz w:val="28"/>
          <w:szCs w:val="28"/>
        </w:rPr>
        <w:lastRenderedPageBreak/>
        <w:t>у чесності та непідкупності органів прокуратури; 6) систематичне (два і більше разів протягом одного року) або одноразове грубе порушення правил прокурорської етики; 7) порушення правил внутрішнього службового розпорядку; 8) втручання чи будь-який інший вплив прокурора у випадках чи порядку, не передбачених законодавством, у службову діяльність іншого прокурора, службових, посадових осіб чи суддів, у тому числі шляхом публічних висловлювань стосовно їх рішень, дій чи бездіяльності, за відсутності при цьому ознак адміністративного чи кримінального правопорушення; 9) публічне висловлювання, яке є порушенням презумпції невинуватості.</w:t>
      </w:r>
    </w:p>
    <w:p w14:paraId="32D3B7BA" w14:textId="77777777" w:rsidR="00454C8B" w:rsidRPr="00844695" w:rsidRDefault="00454C8B" w:rsidP="00454C8B">
      <w:pPr>
        <w:spacing w:after="0" w:line="240" w:lineRule="auto"/>
        <w:ind w:right="-284" w:firstLine="709"/>
        <w:jc w:val="both"/>
        <w:rPr>
          <w:rFonts w:ascii="Times New Roman" w:eastAsia="Calibri" w:hAnsi="Times New Roman" w:cs="Times New Roman"/>
          <w:sz w:val="28"/>
          <w:szCs w:val="28"/>
        </w:rPr>
      </w:pPr>
      <w:r w:rsidRPr="00844695">
        <w:rPr>
          <w:rFonts w:ascii="Times New Roman" w:eastAsia="Calibri" w:hAnsi="Times New Roman" w:cs="Times New Roman"/>
          <w:sz w:val="28"/>
          <w:szCs w:val="28"/>
        </w:rPr>
        <w:t>Юридична конструкція статті 46 Закону № 1697-VII, яка регламентує процедуру відкриття дисциплінарного провадження та проведення перевірки дисциплінарної скарги побудована таким чином, що рішення про відкриття дисциплінарного провадження щодо прокурора можливе лише за відсутності таких обставин:</w:t>
      </w:r>
    </w:p>
    <w:p w14:paraId="7F3C3501" w14:textId="77777777" w:rsidR="00454C8B" w:rsidRPr="00844695" w:rsidRDefault="00454C8B" w:rsidP="00454C8B">
      <w:pPr>
        <w:spacing w:after="0" w:line="240" w:lineRule="auto"/>
        <w:ind w:right="-284" w:firstLine="709"/>
        <w:jc w:val="both"/>
        <w:rPr>
          <w:rFonts w:ascii="Times New Roman" w:eastAsia="Calibri" w:hAnsi="Times New Roman" w:cs="Times New Roman"/>
          <w:sz w:val="28"/>
          <w:szCs w:val="28"/>
        </w:rPr>
      </w:pPr>
      <w:r w:rsidRPr="00844695">
        <w:rPr>
          <w:rFonts w:ascii="Times New Roman" w:eastAsia="Calibri" w:hAnsi="Times New Roman" w:cs="Times New Roman"/>
          <w:sz w:val="28"/>
          <w:szCs w:val="28"/>
        </w:rPr>
        <w:t>1) дисциплінарна скарга не містить конкретних відомостей про наявність ознак дисциплінарного проступку прокурора;</w:t>
      </w:r>
    </w:p>
    <w:p w14:paraId="43CA70C8" w14:textId="77777777" w:rsidR="00454C8B" w:rsidRPr="00844695" w:rsidRDefault="00454C8B" w:rsidP="00454C8B">
      <w:pPr>
        <w:spacing w:after="0" w:line="240" w:lineRule="auto"/>
        <w:ind w:right="-284" w:firstLine="709"/>
        <w:jc w:val="both"/>
        <w:rPr>
          <w:rFonts w:ascii="Times New Roman" w:eastAsia="Calibri" w:hAnsi="Times New Roman" w:cs="Times New Roman"/>
          <w:sz w:val="28"/>
          <w:szCs w:val="28"/>
        </w:rPr>
      </w:pPr>
      <w:r w:rsidRPr="00844695">
        <w:rPr>
          <w:rFonts w:ascii="Times New Roman" w:eastAsia="Calibri" w:hAnsi="Times New Roman" w:cs="Times New Roman"/>
          <w:sz w:val="28"/>
          <w:szCs w:val="28"/>
        </w:rPr>
        <w:t>2) дисциплінарна скарга є анонімною;</w:t>
      </w:r>
    </w:p>
    <w:p w14:paraId="48558797" w14:textId="77777777" w:rsidR="00454C8B" w:rsidRPr="00844695" w:rsidRDefault="00454C8B" w:rsidP="00454C8B">
      <w:pPr>
        <w:spacing w:after="0" w:line="240" w:lineRule="auto"/>
        <w:ind w:right="-284" w:firstLine="709"/>
        <w:jc w:val="both"/>
        <w:rPr>
          <w:rFonts w:ascii="Times New Roman" w:eastAsia="Calibri" w:hAnsi="Times New Roman" w:cs="Times New Roman"/>
          <w:sz w:val="28"/>
          <w:szCs w:val="28"/>
        </w:rPr>
      </w:pPr>
      <w:r w:rsidRPr="00844695">
        <w:rPr>
          <w:rFonts w:ascii="Times New Roman" w:eastAsia="Calibri" w:hAnsi="Times New Roman" w:cs="Times New Roman"/>
          <w:sz w:val="28"/>
          <w:szCs w:val="28"/>
        </w:rPr>
        <w:t>3) дисциплінарна скарга подана з підстав, не визначених статтею 43 цього Закону;</w:t>
      </w:r>
    </w:p>
    <w:p w14:paraId="143F8B04" w14:textId="77777777" w:rsidR="00454C8B" w:rsidRPr="00844695" w:rsidRDefault="00454C8B" w:rsidP="00454C8B">
      <w:pPr>
        <w:spacing w:after="0" w:line="240" w:lineRule="auto"/>
        <w:ind w:right="-284" w:firstLine="709"/>
        <w:jc w:val="both"/>
        <w:rPr>
          <w:rFonts w:ascii="Times New Roman" w:eastAsia="Calibri" w:hAnsi="Times New Roman" w:cs="Times New Roman"/>
          <w:sz w:val="28"/>
          <w:szCs w:val="28"/>
        </w:rPr>
      </w:pPr>
      <w:r w:rsidRPr="00844695">
        <w:rPr>
          <w:rFonts w:ascii="Times New Roman" w:eastAsia="Calibri" w:hAnsi="Times New Roman" w:cs="Times New Roman"/>
          <w:sz w:val="28"/>
          <w:szCs w:val="28"/>
        </w:rPr>
        <w:t>4) з прокурором, стосовно якого надійшла дисциплінарна скарга, припинено правовідносини у випадках, передбачених статтею 51 цього Закону;</w:t>
      </w:r>
    </w:p>
    <w:p w14:paraId="64C4E627" w14:textId="77777777" w:rsidR="00454C8B" w:rsidRPr="00844695" w:rsidRDefault="00454C8B" w:rsidP="00454C8B">
      <w:pPr>
        <w:spacing w:after="0" w:line="240" w:lineRule="auto"/>
        <w:ind w:right="-284" w:firstLine="709"/>
        <w:jc w:val="both"/>
        <w:rPr>
          <w:rFonts w:ascii="Times New Roman" w:eastAsia="Calibri" w:hAnsi="Times New Roman" w:cs="Times New Roman"/>
          <w:sz w:val="28"/>
          <w:szCs w:val="28"/>
        </w:rPr>
      </w:pPr>
      <w:r w:rsidRPr="00844695">
        <w:rPr>
          <w:rFonts w:ascii="Times New Roman" w:eastAsia="Calibri" w:hAnsi="Times New Roman" w:cs="Times New Roman"/>
          <w:sz w:val="28"/>
          <w:szCs w:val="28"/>
        </w:rPr>
        <w:t>5) дисциплінарний проступок, про який зазначено у дисциплінарній скарзі, вже був предметом перевірки і щодо нього відповідний орган, що здійснює дисциплінарне провадження, прийняла рішення, яке не скасовано в установленому законом порядку.</w:t>
      </w:r>
    </w:p>
    <w:p w14:paraId="70BE4DDE" w14:textId="77777777" w:rsidR="00454C8B" w:rsidRPr="00844695" w:rsidRDefault="00454C8B" w:rsidP="00454C8B">
      <w:pPr>
        <w:spacing w:after="0" w:line="240" w:lineRule="auto"/>
        <w:ind w:right="-284" w:firstLine="709"/>
        <w:jc w:val="both"/>
        <w:rPr>
          <w:rFonts w:ascii="Times New Roman" w:eastAsia="Calibri" w:hAnsi="Times New Roman" w:cs="Times New Roman"/>
          <w:sz w:val="28"/>
          <w:szCs w:val="28"/>
        </w:rPr>
      </w:pPr>
      <w:r w:rsidRPr="00844695">
        <w:rPr>
          <w:rFonts w:ascii="Times New Roman" w:eastAsia="Calibri" w:hAnsi="Times New Roman" w:cs="Times New Roman"/>
          <w:sz w:val="28"/>
          <w:szCs w:val="28"/>
        </w:rPr>
        <w:t>Відповідно до частини другої статті 46 Закону № 1697-VII член Комісії своїм вмотивованим рішенням відмовляє у відкритті дисциплінарного провадження, якщо наявні підстави, визначені підпунктами 1-5 частини другої статті 46 цього Закону. Виходячи з цієї норми, в першу чергу мають встановлюватись підстави для відмови у відкритті провадження та лише за їх відсутності приймається рішення про відкриття дисциплінарного провадження.</w:t>
      </w:r>
    </w:p>
    <w:p w14:paraId="4FBE2679" w14:textId="77777777" w:rsidR="00454C8B" w:rsidRPr="00844695" w:rsidRDefault="00454C8B" w:rsidP="00454C8B">
      <w:pPr>
        <w:spacing w:after="0" w:line="240" w:lineRule="auto"/>
        <w:ind w:right="-284" w:firstLine="709"/>
        <w:jc w:val="both"/>
        <w:rPr>
          <w:rFonts w:ascii="Times New Roman" w:eastAsia="Calibri" w:hAnsi="Times New Roman" w:cs="Times New Roman"/>
          <w:sz w:val="28"/>
          <w:szCs w:val="28"/>
        </w:rPr>
      </w:pPr>
      <w:r w:rsidRPr="00844695">
        <w:rPr>
          <w:rFonts w:ascii="Times New Roman" w:eastAsia="Calibri" w:hAnsi="Times New Roman" w:cs="Times New Roman"/>
          <w:sz w:val="28"/>
          <w:szCs w:val="28"/>
        </w:rPr>
        <w:t xml:space="preserve">Вимогою Закону щодо змісту дисциплінарної скарги є зазначення скаржником конкретних відомостей про наявність ознак дисциплінарного проступку прокурора. </w:t>
      </w:r>
    </w:p>
    <w:p w14:paraId="4CD6CE4B" w14:textId="77777777" w:rsidR="00454C8B" w:rsidRPr="00844695" w:rsidRDefault="00454C8B" w:rsidP="00454C8B">
      <w:pPr>
        <w:spacing w:after="0" w:line="240" w:lineRule="auto"/>
        <w:ind w:right="-284" w:firstLine="709"/>
        <w:jc w:val="both"/>
        <w:rPr>
          <w:rFonts w:ascii="Times New Roman" w:eastAsia="Calibri" w:hAnsi="Times New Roman" w:cs="Times New Roman"/>
          <w:sz w:val="28"/>
          <w:szCs w:val="28"/>
        </w:rPr>
      </w:pPr>
      <w:r w:rsidRPr="00844695">
        <w:rPr>
          <w:rFonts w:ascii="Times New Roman" w:eastAsia="Calibri" w:hAnsi="Times New Roman" w:cs="Times New Roman"/>
          <w:sz w:val="28"/>
          <w:szCs w:val="28"/>
        </w:rPr>
        <w:t>Відповідно до пункту 62 Положення про порядок роботи</w:t>
      </w:r>
      <w:r>
        <w:rPr>
          <w:rFonts w:ascii="Times New Roman" w:eastAsia="Calibri" w:hAnsi="Times New Roman" w:cs="Times New Roman"/>
          <w:sz w:val="28"/>
          <w:szCs w:val="28"/>
        </w:rPr>
        <w:t xml:space="preserve"> Кваліфікаційно-дисциплінарної комісії прокурорів</w:t>
      </w:r>
      <w:r w:rsidRPr="00844695">
        <w:rPr>
          <w:rFonts w:ascii="Times New Roman" w:eastAsia="Calibri" w:hAnsi="Times New Roman" w:cs="Times New Roman"/>
          <w:sz w:val="28"/>
          <w:szCs w:val="28"/>
        </w:rPr>
        <w:t xml:space="preserve">, Комісія не може прийняти рішення на підставі припущень, неперевіреної чи недостовірної інформації. </w:t>
      </w:r>
    </w:p>
    <w:p w14:paraId="67B4E105" w14:textId="77777777" w:rsidR="00454C8B" w:rsidRPr="003B506D" w:rsidRDefault="00454C8B" w:rsidP="00454C8B">
      <w:pPr>
        <w:spacing w:before="120" w:after="120" w:line="240" w:lineRule="auto"/>
        <w:ind w:right="-284" w:firstLine="709"/>
        <w:jc w:val="both"/>
        <w:rPr>
          <w:rFonts w:ascii="Times New Roman" w:eastAsia="Calibri" w:hAnsi="Times New Roman" w:cs="Times New Roman"/>
          <w:b/>
          <w:sz w:val="28"/>
          <w:szCs w:val="28"/>
        </w:rPr>
      </w:pPr>
      <w:r w:rsidRPr="003B506D">
        <w:rPr>
          <w:rFonts w:ascii="Times New Roman" w:eastAsia="Calibri" w:hAnsi="Times New Roman" w:cs="Times New Roman"/>
          <w:b/>
          <w:sz w:val="28"/>
          <w:szCs w:val="28"/>
        </w:rPr>
        <w:t>Оцінка встановлених обставин та мотиви прийнятого рішення</w:t>
      </w:r>
    </w:p>
    <w:p w14:paraId="21296B7D" w14:textId="467FD67D" w:rsidR="00454C8B" w:rsidRPr="003B506D" w:rsidRDefault="00454C8B" w:rsidP="00454C8B">
      <w:pPr>
        <w:spacing w:after="0" w:line="240" w:lineRule="auto"/>
        <w:ind w:right="-284" w:firstLine="709"/>
        <w:jc w:val="both"/>
        <w:rPr>
          <w:rFonts w:ascii="Times New Roman" w:eastAsia="Calibri" w:hAnsi="Times New Roman" w:cs="Times New Roman"/>
          <w:sz w:val="28"/>
          <w:szCs w:val="28"/>
        </w:rPr>
      </w:pPr>
      <w:r w:rsidRPr="003B506D">
        <w:rPr>
          <w:rFonts w:ascii="Times New Roman" w:eastAsia="Calibri" w:hAnsi="Times New Roman" w:cs="Times New Roman"/>
          <w:sz w:val="28"/>
          <w:szCs w:val="28"/>
        </w:rPr>
        <w:t xml:space="preserve">Дисциплінарна скарга </w:t>
      </w:r>
      <w:r w:rsidR="00277E26">
        <w:rPr>
          <w:rFonts w:ascii="Times New Roman" w:eastAsia="Calibri" w:hAnsi="Times New Roman" w:cs="Times New Roman"/>
          <w:sz w:val="28"/>
          <w:szCs w:val="28"/>
        </w:rPr>
        <w:t>ОСОБА 1</w:t>
      </w:r>
      <w:r w:rsidRPr="00E8113F">
        <w:rPr>
          <w:rFonts w:ascii="Times New Roman" w:hAnsi="Times New Roman" w:cs="Times New Roman"/>
          <w:sz w:val="28"/>
          <w:szCs w:val="28"/>
          <w:lang w:eastAsia="ru-RU"/>
        </w:rPr>
        <w:t xml:space="preserve"> </w:t>
      </w:r>
      <w:r w:rsidRPr="003B506D">
        <w:rPr>
          <w:rFonts w:ascii="Times New Roman" w:eastAsia="Calibri" w:hAnsi="Times New Roman" w:cs="Times New Roman"/>
          <w:sz w:val="28"/>
          <w:szCs w:val="28"/>
        </w:rPr>
        <w:t>стосується рішень, дій (бездіяльності) прокурор</w:t>
      </w:r>
      <w:r>
        <w:rPr>
          <w:rFonts w:ascii="Times New Roman" w:eastAsia="Calibri" w:hAnsi="Times New Roman" w:cs="Times New Roman"/>
          <w:sz w:val="28"/>
          <w:szCs w:val="28"/>
        </w:rPr>
        <w:t>ів</w:t>
      </w:r>
      <w:r w:rsidRPr="003B506D">
        <w:rPr>
          <w:rFonts w:ascii="Times New Roman" w:eastAsia="Calibri" w:hAnsi="Times New Roman" w:cs="Times New Roman"/>
          <w:sz w:val="28"/>
          <w:szCs w:val="28"/>
        </w:rPr>
        <w:t xml:space="preserve"> </w:t>
      </w:r>
      <w:r w:rsidRPr="007B2569">
        <w:rPr>
          <w:rFonts w:ascii="Times New Roman" w:eastAsia="Calibri" w:hAnsi="Times New Roman" w:cs="Times New Roman"/>
          <w:sz w:val="28"/>
          <w:szCs w:val="28"/>
        </w:rPr>
        <w:t>Шевченк</w:t>
      </w:r>
      <w:r>
        <w:rPr>
          <w:rFonts w:ascii="Times New Roman" w:eastAsia="Calibri" w:hAnsi="Times New Roman" w:cs="Times New Roman"/>
          <w:sz w:val="28"/>
          <w:szCs w:val="28"/>
        </w:rPr>
        <w:t>а </w:t>
      </w:r>
      <w:r w:rsidRPr="007B2569">
        <w:rPr>
          <w:rFonts w:ascii="Times New Roman" w:eastAsia="Calibri" w:hAnsi="Times New Roman" w:cs="Times New Roman"/>
          <w:sz w:val="28"/>
          <w:szCs w:val="28"/>
        </w:rPr>
        <w:t>Д.О., Кравченк</w:t>
      </w:r>
      <w:r>
        <w:rPr>
          <w:rFonts w:ascii="Times New Roman" w:eastAsia="Calibri" w:hAnsi="Times New Roman" w:cs="Times New Roman"/>
          <w:sz w:val="28"/>
          <w:szCs w:val="28"/>
        </w:rPr>
        <w:t>а </w:t>
      </w:r>
      <w:r w:rsidRPr="007B2569">
        <w:rPr>
          <w:rFonts w:ascii="Times New Roman" w:eastAsia="Calibri" w:hAnsi="Times New Roman" w:cs="Times New Roman"/>
          <w:sz w:val="28"/>
          <w:szCs w:val="28"/>
        </w:rPr>
        <w:t>К.О.</w:t>
      </w:r>
      <w:r w:rsidRPr="003B506D">
        <w:rPr>
          <w:rFonts w:ascii="Times New Roman" w:eastAsia="Calibri" w:hAnsi="Times New Roman" w:cs="Times New Roman"/>
          <w:sz w:val="28"/>
          <w:szCs w:val="28"/>
        </w:rPr>
        <w:t>, вчинених (допущених) у межах кримінального процесу</w:t>
      </w:r>
      <w:r>
        <w:rPr>
          <w:rFonts w:ascii="Times New Roman" w:eastAsia="Calibri" w:hAnsi="Times New Roman" w:cs="Times New Roman"/>
          <w:sz w:val="28"/>
          <w:szCs w:val="28"/>
        </w:rPr>
        <w:t>.</w:t>
      </w:r>
    </w:p>
    <w:p w14:paraId="4D0D58C0" w14:textId="77777777" w:rsidR="00454C8B" w:rsidRPr="003B506D" w:rsidRDefault="00454C8B" w:rsidP="00454C8B">
      <w:pPr>
        <w:spacing w:after="0" w:line="240" w:lineRule="auto"/>
        <w:ind w:right="-284" w:firstLine="709"/>
        <w:jc w:val="both"/>
        <w:rPr>
          <w:rFonts w:ascii="Times New Roman" w:eastAsia="Calibri" w:hAnsi="Times New Roman" w:cs="Times New Roman"/>
          <w:sz w:val="28"/>
          <w:szCs w:val="28"/>
        </w:rPr>
      </w:pPr>
      <w:r w:rsidRPr="003B506D">
        <w:rPr>
          <w:rFonts w:ascii="Times New Roman" w:eastAsia="Calibri" w:hAnsi="Times New Roman" w:cs="Times New Roman"/>
          <w:sz w:val="28"/>
          <w:szCs w:val="28"/>
        </w:rPr>
        <w:t>У зв’язку з цим необхідно зауважити таке.</w:t>
      </w:r>
    </w:p>
    <w:p w14:paraId="14129C63" w14:textId="77777777" w:rsidR="00454C8B" w:rsidRPr="003B506D" w:rsidRDefault="00454C8B" w:rsidP="00454C8B">
      <w:pPr>
        <w:spacing w:after="0" w:line="240" w:lineRule="auto"/>
        <w:ind w:right="-284" w:firstLine="709"/>
        <w:jc w:val="both"/>
        <w:rPr>
          <w:rFonts w:ascii="Times New Roman" w:eastAsia="Calibri" w:hAnsi="Times New Roman" w:cs="Times New Roman"/>
          <w:sz w:val="28"/>
          <w:szCs w:val="28"/>
        </w:rPr>
      </w:pPr>
      <w:r w:rsidRPr="003B506D">
        <w:rPr>
          <w:rFonts w:ascii="Times New Roman" w:eastAsia="Calibri" w:hAnsi="Times New Roman" w:cs="Times New Roman"/>
          <w:sz w:val="28"/>
          <w:szCs w:val="28"/>
        </w:rPr>
        <w:t xml:space="preserve">Дисциплінарному проступку, як і будь-якому противоправному діянню, притаманна визначена єдність об’єктивних і суб’єктивних ознак, сукупність яких </w:t>
      </w:r>
      <w:r w:rsidRPr="003B506D">
        <w:rPr>
          <w:rFonts w:ascii="Times New Roman" w:eastAsia="Calibri" w:hAnsi="Times New Roman" w:cs="Times New Roman"/>
          <w:sz w:val="28"/>
          <w:szCs w:val="28"/>
        </w:rPr>
        <w:lastRenderedPageBreak/>
        <w:t xml:space="preserve">називається складом правопорушення. Об’єктивну сторону дисциплінарного проступку характеризують такі елементи, як протиправне діяння (бездіяльність), можливі шкідливі наслідки, причинний зв’язок між діянням і шкідливими наслідками (за наявності останніх), а також час і місце діяння. Суб’єктивну сторону дисциплінарного проступку характеризує вина. </w:t>
      </w:r>
    </w:p>
    <w:p w14:paraId="29064541" w14:textId="77777777" w:rsidR="00454C8B" w:rsidRPr="003B506D" w:rsidRDefault="00454C8B" w:rsidP="00454C8B">
      <w:pPr>
        <w:spacing w:after="0" w:line="240" w:lineRule="auto"/>
        <w:ind w:right="-284" w:firstLine="709"/>
        <w:jc w:val="both"/>
        <w:rPr>
          <w:rFonts w:ascii="Times New Roman" w:eastAsia="Calibri" w:hAnsi="Times New Roman" w:cs="Times New Roman"/>
          <w:sz w:val="28"/>
          <w:szCs w:val="28"/>
        </w:rPr>
      </w:pPr>
      <w:r w:rsidRPr="003B506D">
        <w:rPr>
          <w:rFonts w:ascii="Times New Roman" w:eastAsia="Calibri" w:hAnsi="Times New Roman" w:cs="Times New Roman"/>
          <w:sz w:val="28"/>
          <w:szCs w:val="28"/>
        </w:rPr>
        <w:t xml:space="preserve">Вимогою щодо змісту дисциплінарної скарги є зазначення скаржником конкретних відомостей про наявність ознак дисциплінарного проступку прокурора. Отже, для вирішення по суті членом Комісії питання про відкриття дисциплінарного провадження від скаржника має бути одержано достовірні відомості, які б дозволяли зробити попередній умовивід про імовірність наявності зазначених вище ознак дисциплінарного проступку у рішеннях, діях чи бездіяльності конкретного прокурора. </w:t>
      </w:r>
    </w:p>
    <w:p w14:paraId="709B866F" w14:textId="77777777" w:rsidR="00454C8B" w:rsidRPr="003B506D" w:rsidRDefault="00454C8B" w:rsidP="00454C8B">
      <w:pPr>
        <w:spacing w:after="0" w:line="240" w:lineRule="auto"/>
        <w:ind w:right="-284" w:firstLine="709"/>
        <w:jc w:val="both"/>
        <w:rPr>
          <w:rFonts w:ascii="Times New Roman" w:eastAsia="Calibri" w:hAnsi="Times New Roman" w:cs="Times New Roman"/>
          <w:sz w:val="28"/>
          <w:szCs w:val="28"/>
        </w:rPr>
      </w:pPr>
      <w:r w:rsidRPr="003B506D">
        <w:rPr>
          <w:rFonts w:ascii="Times New Roman" w:eastAsia="Calibri" w:hAnsi="Times New Roman" w:cs="Times New Roman"/>
          <w:sz w:val="28"/>
          <w:szCs w:val="28"/>
        </w:rPr>
        <w:t xml:space="preserve">Звертаючись із дисциплінарною скаргою, особа має доступними їй засобами обґрунтувати факт порушення індивідуально визначеним прокурором прав осіб або вимог закону. У іншому випадку Комісія змушена була б розпочинати дисциплінарне провадження за будь-яким зверненням, в якому міститься твердження про вчинення прокурором дисциплінарного проступку без будь-яких фактів, які на це вказують. </w:t>
      </w:r>
    </w:p>
    <w:p w14:paraId="19813687" w14:textId="77777777" w:rsidR="00454C8B" w:rsidRDefault="00454C8B" w:rsidP="00454C8B">
      <w:pPr>
        <w:spacing w:after="0" w:line="240" w:lineRule="auto"/>
        <w:ind w:right="-284" w:firstLine="709"/>
        <w:jc w:val="both"/>
        <w:rPr>
          <w:rFonts w:ascii="Times New Roman" w:eastAsia="Calibri" w:hAnsi="Times New Roman" w:cs="Times New Roman"/>
          <w:sz w:val="28"/>
          <w:szCs w:val="28"/>
        </w:rPr>
      </w:pPr>
      <w:r w:rsidRPr="003B506D">
        <w:rPr>
          <w:rFonts w:ascii="Times New Roman" w:eastAsia="Calibri" w:hAnsi="Times New Roman" w:cs="Times New Roman"/>
          <w:sz w:val="28"/>
          <w:szCs w:val="28"/>
        </w:rPr>
        <w:t>Умовою для відкриття дисциплінарного провадження за обставин, викладених у дисциплінарній скарзі, має бути перш за все факт порушення індивідуально визначеним прокурором прав осіб або вимог закону, встановлений рішенням належного суб’єкта (суду, прокурора вищого рівня) за результатами оскарження рішень, дій чи бездіяльності прокурора під час досудового розслідування в порядку, встановлено КПК України.</w:t>
      </w:r>
    </w:p>
    <w:p w14:paraId="0D15A998" w14:textId="77777777" w:rsidR="00454C8B" w:rsidRPr="00FC33E1" w:rsidRDefault="00454C8B" w:rsidP="00454C8B">
      <w:pPr>
        <w:tabs>
          <w:tab w:val="left" w:pos="567"/>
        </w:tabs>
        <w:spacing w:after="0" w:line="240" w:lineRule="auto"/>
        <w:ind w:right="-284" w:firstLine="567"/>
        <w:jc w:val="both"/>
        <w:rPr>
          <w:rFonts w:ascii="Times New Roman" w:hAnsi="Times New Roman"/>
          <w:i/>
          <w:iCs/>
          <w:color w:val="000000" w:themeColor="text1"/>
          <w:sz w:val="28"/>
          <w:szCs w:val="28"/>
        </w:rPr>
      </w:pPr>
      <w:r w:rsidRPr="00FC33E1">
        <w:rPr>
          <w:rFonts w:ascii="Times New Roman" w:hAnsi="Times New Roman"/>
          <w:color w:val="000000" w:themeColor="text1"/>
          <w:sz w:val="28"/>
          <w:szCs w:val="28"/>
        </w:rPr>
        <w:t xml:space="preserve">Виходячи з аналізу Закону №1697-VII, службовими обов’язками працівника прокуратури слід вважати нормативно визначені вид та міру необхідної поведінки, котрі забезпечують реалізацію завдань, поставлених перед прокуратурою суспільством та державою, та повноважень, наданих для ефективного здійснення професійних функцій </w:t>
      </w:r>
      <w:r w:rsidRPr="00FC33E1">
        <w:rPr>
          <w:rFonts w:ascii="Times New Roman" w:hAnsi="Times New Roman"/>
          <w:i/>
          <w:iCs/>
          <w:color w:val="000000" w:themeColor="text1"/>
          <w:sz w:val="28"/>
          <w:szCs w:val="28"/>
        </w:rPr>
        <w:t>(постанова Великої Палати Верховного Суду від 02.10.2018 у справі № 800/433/17).</w:t>
      </w:r>
    </w:p>
    <w:p w14:paraId="1317E9D0" w14:textId="77777777" w:rsidR="00454C8B" w:rsidRPr="00FC33E1" w:rsidRDefault="00454C8B" w:rsidP="00454C8B">
      <w:pPr>
        <w:tabs>
          <w:tab w:val="left" w:pos="567"/>
        </w:tabs>
        <w:spacing w:after="0" w:line="240" w:lineRule="auto"/>
        <w:ind w:right="-284" w:firstLine="567"/>
        <w:jc w:val="both"/>
        <w:rPr>
          <w:rFonts w:ascii="Times New Roman" w:hAnsi="Times New Roman"/>
          <w:color w:val="000000" w:themeColor="text1"/>
          <w:sz w:val="28"/>
          <w:szCs w:val="28"/>
        </w:rPr>
      </w:pPr>
      <w:r w:rsidRPr="00FC33E1">
        <w:rPr>
          <w:rFonts w:ascii="Times New Roman" w:hAnsi="Times New Roman"/>
          <w:color w:val="000000" w:themeColor="text1"/>
          <w:sz w:val="28"/>
          <w:szCs w:val="28"/>
        </w:rPr>
        <w:t xml:space="preserve">Для притягнення прокурора до дисциплінарної відповідальності за невиконання чи неналежне виконання ним службових обов’язків Кваліфікаційно-дисциплінарна комісія прокурорів має установити, зокрема, факт ухиляння прокурора від вчинення дій, передбачених законом та посадовою інструкцією, в рамках виконання ним спеціальних повноважень або завідомо неякісне, із порушенням норм законодавства та правил професійної етики, виконання прокурором посадових обов’язків, що тягне за собою настання негативних наслідків </w:t>
      </w:r>
      <w:r w:rsidRPr="00FC33E1">
        <w:rPr>
          <w:rFonts w:ascii="Times New Roman" w:hAnsi="Times New Roman"/>
          <w:i/>
          <w:iCs/>
          <w:color w:val="000000" w:themeColor="text1"/>
          <w:sz w:val="28"/>
          <w:szCs w:val="28"/>
        </w:rPr>
        <w:t>(рішення Касаційного адміністративного суду у складі Верховного Суду від 12.07.2018 у справі № 9901/565/18).</w:t>
      </w:r>
      <w:r w:rsidRPr="00FC33E1">
        <w:rPr>
          <w:rFonts w:ascii="Times New Roman" w:hAnsi="Times New Roman"/>
          <w:color w:val="000000" w:themeColor="text1"/>
          <w:sz w:val="28"/>
          <w:szCs w:val="28"/>
        </w:rPr>
        <w:t xml:space="preserve">      </w:t>
      </w:r>
    </w:p>
    <w:p w14:paraId="17718FE1" w14:textId="307BE51D" w:rsidR="00454C8B" w:rsidRPr="00FC33E1" w:rsidRDefault="00454C8B" w:rsidP="00454C8B">
      <w:pPr>
        <w:tabs>
          <w:tab w:val="left" w:pos="567"/>
        </w:tabs>
        <w:spacing w:after="0" w:line="240" w:lineRule="auto"/>
        <w:ind w:right="-284" w:firstLine="567"/>
        <w:jc w:val="both"/>
        <w:rPr>
          <w:rFonts w:ascii="Times New Roman" w:hAnsi="Times New Roman"/>
          <w:color w:val="000000" w:themeColor="text1"/>
          <w:sz w:val="28"/>
          <w:szCs w:val="28"/>
        </w:rPr>
      </w:pPr>
      <w:r w:rsidRPr="00FC33E1">
        <w:rPr>
          <w:rFonts w:ascii="Times New Roman" w:hAnsi="Times New Roman"/>
          <w:color w:val="000000" w:themeColor="text1"/>
          <w:sz w:val="28"/>
          <w:szCs w:val="28"/>
        </w:rPr>
        <w:t>Водночас дисциплінарна скарга не містить конкретизованих даних про неналежне виконання прокурор</w:t>
      </w:r>
      <w:r>
        <w:rPr>
          <w:rFonts w:ascii="Times New Roman" w:hAnsi="Times New Roman"/>
          <w:color w:val="000000" w:themeColor="text1"/>
          <w:sz w:val="28"/>
          <w:szCs w:val="28"/>
        </w:rPr>
        <w:t>ами Кравченком</w:t>
      </w:r>
      <w:r w:rsidR="00546281">
        <w:rPr>
          <w:rFonts w:ascii="Times New Roman" w:hAnsi="Times New Roman"/>
          <w:color w:val="000000" w:themeColor="text1"/>
          <w:sz w:val="28"/>
          <w:szCs w:val="28"/>
        </w:rPr>
        <w:t> </w:t>
      </w:r>
      <w:r>
        <w:rPr>
          <w:rFonts w:ascii="Times New Roman" w:hAnsi="Times New Roman"/>
          <w:color w:val="000000" w:themeColor="text1"/>
          <w:sz w:val="28"/>
          <w:szCs w:val="28"/>
        </w:rPr>
        <w:t>К.О. та Шевченком</w:t>
      </w:r>
      <w:r w:rsidR="00546281">
        <w:rPr>
          <w:rFonts w:ascii="Times New Roman" w:hAnsi="Times New Roman"/>
          <w:color w:val="000000" w:themeColor="text1"/>
          <w:sz w:val="28"/>
          <w:szCs w:val="28"/>
        </w:rPr>
        <w:t> </w:t>
      </w:r>
      <w:r>
        <w:rPr>
          <w:rFonts w:ascii="Times New Roman" w:hAnsi="Times New Roman"/>
          <w:color w:val="000000" w:themeColor="text1"/>
          <w:sz w:val="28"/>
          <w:szCs w:val="28"/>
        </w:rPr>
        <w:t xml:space="preserve">Д.О. </w:t>
      </w:r>
      <w:r w:rsidRPr="00FC33E1">
        <w:rPr>
          <w:rFonts w:ascii="Times New Roman" w:hAnsi="Times New Roman"/>
          <w:color w:val="000000" w:themeColor="text1"/>
          <w:sz w:val="28"/>
          <w:szCs w:val="28"/>
        </w:rPr>
        <w:t xml:space="preserve">своїх службових обов’язків. </w:t>
      </w:r>
    </w:p>
    <w:p w14:paraId="7AA970DE" w14:textId="77777777" w:rsidR="00454C8B" w:rsidRDefault="00454C8B" w:rsidP="00454C8B">
      <w:pPr>
        <w:tabs>
          <w:tab w:val="left" w:pos="567"/>
        </w:tabs>
        <w:spacing w:after="0" w:line="240" w:lineRule="auto"/>
        <w:ind w:right="-284" w:firstLine="567"/>
        <w:jc w:val="both"/>
        <w:rPr>
          <w:rFonts w:ascii="Times New Roman" w:hAnsi="Times New Roman"/>
          <w:color w:val="000000" w:themeColor="text1"/>
          <w:sz w:val="28"/>
          <w:szCs w:val="28"/>
        </w:rPr>
      </w:pPr>
      <w:r w:rsidRPr="00FC33E1">
        <w:rPr>
          <w:rFonts w:ascii="Times New Roman" w:hAnsi="Times New Roman"/>
          <w:color w:val="000000" w:themeColor="text1"/>
          <w:sz w:val="28"/>
          <w:szCs w:val="28"/>
        </w:rPr>
        <w:t>Скаржником також не надано письмових підтверджень оскарження дій (бездіяльності)</w:t>
      </w:r>
      <w:r>
        <w:rPr>
          <w:rFonts w:ascii="Times New Roman" w:hAnsi="Times New Roman"/>
          <w:color w:val="000000" w:themeColor="text1"/>
          <w:sz w:val="28"/>
          <w:szCs w:val="28"/>
        </w:rPr>
        <w:t xml:space="preserve"> вказаних прокурорів </w:t>
      </w:r>
      <w:r w:rsidRPr="00FC33E1">
        <w:rPr>
          <w:rFonts w:ascii="Times New Roman" w:hAnsi="Times New Roman"/>
          <w:color w:val="000000" w:themeColor="text1"/>
          <w:sz w:val="28"/>
          <w:szCs w:val="28"/>
        </w:rPr>
        <w:t>на стадії досудового розслідування в порядку статей 303 – 307 КПК України в межах кримінального процесу.</w:t>
      </w:r>
    </w:p>
    <w:p w14:paraId="515BF573" w14:textId="70CDF4B1" w:rsidR="00454C8B" w:rsidRPr="009145B5" w:rsidRDefault="00454C8B" w:rsidP="00454C8B">
      <w:pPr>
        <w:tabs>
          <w:tab w:val="left" w:pos="567"/>
        </w:tabs>
        <w:spacing w:after="0" w:line="240" w:lineRule="auto"/>
        <w:ind w:right="-284" w:firstLine="567"/>
        <w:jc w:val="both"/>
        <w:rPr>
          <w:rFonts w:ascii="Times New Roman" w:hAnsi="Times New Roman"/>
          <w:color w:val="000000" w:themeColor="text1"/>
          <w:sz w:val="28"/>
          <w:szCs w:val="28"/>
        </w:rPr>
      </w:pPr>
      <w:r w:rsidRPr="00FC33E1">
        <w:rPr>
          <w:rFonts w:ascii="Times New Roman" w:hAnsi="Times New Roman"/>
          <w:color w:val="000000" w:themeColor="text1"/>
          <w:sz w:val="28"/>
          <w:szCs w:val="28"/>
        </w:rPr>
        <w:lastRenderedPageBreak/>
        <w:t>Доводи скаржника про те, що прокурор</w:t>
      </w:r>
      <w:r>
        <w:rPr>
          <w:rFonts w:ascii="Times New Roman" w:hAnsi="Times New Roman"/>
          <w:color w:val="000000" w:themeColor="text1"/>
          <w:sz w:val="28"/>
          <w:szCs w:val="28"/>
        </w:rPr>
        <w:t xml:space="preserve">и </w:t>
      </w:r>
      <w:r w:rsidRPr="002167AA">
        <w:rPr>
          <w:rFonts w:ascii="Times New Roman" w:hAnsi="Times New Roman"/>
          <w:color w:val="000000" w:themeColor="text1"/>
          <w:sz w:val="28"/>
          <w:szCs w:val="28"/>
        </w:rPr>
        <w:t xml:space="preserve">Кравченко К.О. та Шевченко Д.О. </w:t>
      </w:r>
      <w:r w:rsidRPr="00FC33E1">
        <w:rPr>
          <w:rFonts w:ascii="Times New Roman" w:hAnsi="Times New Roman"/>
          <w:color w:val="000000" w:themeColor="text1"/>
          <w:sz w:val="28"/>
          <w:szCs w:val="28"/>
        </w:rPr>
        <w:t xml:space="preserve"> допуска</w:t>
      </w:r>
      <w:r>
        <w:rPr>
          <w:rFonts w:ascii="Times New Roman" w:hAnsi="Times New Roman"/>
          <w:color w:val="000000" w:themeColor="text1"/>
          <w:sz w:val="28"/>
          <w:szCs w:val="28"/>
        </w:rPr>
        <w:t>ли</w:t>
      </w:r>
      <w:r w:rsidRPr="00FC33E1">
        <w:rPr>
          <w:rFonts w:ascii="Times New Roman" w:hAnsi="Times New Roman"/>
          <w:color w:val="000000" w:themeColor="text1"/>
          <w:sz w:val="28"/>
          <w:szCs w:val="28"/>
        </w:rPr>
        <w:t xml:space="preserve"> порушення вимог закону та прав осіб під час здійснення</w:t>
      </w:r>
      <w:r>
        <w:rPr>
          <w:rFonts w:ascii="Times New Roman" w:hAnsi="Times New Roman"/>
          <w:color w:val="000000" w:themeColor="text1"/>
          <w:sz w:val="28"/>
          <w:szCs w:val="28"/>
        </w:rPr>
        <w:t xml:space="preserve"> досудового розслідування </w:t>
      </w:r>
      <w:r w:rsidRPr="00FC33E1">
        <w:rPr>
          <w:rFonts w:ascii="Times New Roman" w:hAnsi="Times New Roman"/>
          <w:color w:val="000000" w:themeColor="text1"/>
          <w:sz w:val="28"/>
          <w:szCs w:val="28"/>
        </w:rPr>
        <w:t>у кримінальному провадженні</w:t>
      </w:r>
      <w:r>
        <w:rPr>
          <w:rFonts w:ascii="Times New Roman" w:hAnsi="Times New Roman"/>
          <w:color w:val="000000" w:themeColor="text1"/>
          <w:sz w:val="28"/>
          <w:szCs w:val="28"/>
        </w:rPr>
        <w:t xml:space="preserve"> </w:t>
      </w:r>
      <w:r w:rsidRPr="00105C1A">
        <w:rPr>
          <w:rFonts w:ascii="Times New Roman" w:hAnsi="Times New Roman"/>
          <w:color w:val="000000" w:themeColor="text1"/>
          <w:sz w:val="28"/>
          <w:szCs w:val="28"/>
        </w:rPr>
        <w:t xml:space="preserve">№ </w:t>
      </w:r>
      <w:r w:rsidR="00277E26">
        <w:rPr>
          <w:rFonts w:ascii="Times New Roman" w:hAnsi="Times New Roman"/>
          <w:color w:val="000000" w:themeColor="text1"/>
          <w:sz w:val="28"/>
          <w:szCs w:val="28"/>
        </w:rPr>
        <w:t>(конфіденційна інформація)</w:t>
      </w:r>
      <w:r w:rsidRPr="00105C1A">
        <w:rPr>
          <w:rFonts w:ascii="Times New Roman" w:hAnsi="Times New Roman"/>
          <w:color w:val="000000" w:themeColor="text1"/>
          <w:sz w:val="28"/>
          <w:szCs w:val="28"/>
        </w:rPr>
        <w:t xml:space="preserve"> </w:t>
      </w:r>
      <w:r w:rsidRPr="00FC33E1">
        <w:rPr>
          <w:rFonts w:ascii="Times New Roman" w:hAnsi="Times New Roman"/>
          <w:color w:val="000000" w:themeColor="text1"/>
          <w:sz w:val="28"/>
          <w:szCs w:val="28"/>
        </w:rPr>
        <w:t xml:space="preserve">є лише </w:t>
      </w:r>
      <w:r>
        <w:rPr>
          <w:rFonts w:ascii="Times New Roman" w:hAnsi="Times New Roman"/>
          <w:color w:val="000000" w:themeColor="text1"/>
          <w:sz w:val="28"/>
          <w:szCs w:val="28"/>
        </w:rPr>
        <w:t>його</w:t>
      </w:r>
      <w:r w:rsidRPr="00FC33E1">
        <w:rPr>
          <w:rFonts w:ascii="Times New Roman" w:hAnsi="Times New Roman"/>
          <w:color w:val="000000" w:themeColor="text1"/>
          <w:sz w:val="28"/>
          <w:szCs w:val="28"/>
        </w:rPr>
        <w:t xml:space="preserve"> власною суб’єктивною оцінкою якості/ефективності здійснення прокурор</w:t>
      </w:r>
      <w:r>
        <w:rPr>
          <w:rFonts w:ascii="Times New Roman" w:hAnsi="Times New Roman"/>
          <w:color w:val="000000" w:themeColor="text1"/>
          <w:sz w:val="28"/>
          <w:szCs w:val="28"/>
        </w:rPr>
        <w:t>ами</w:t>
      </w:r>
      <w:r w:rsidRPr="00FC33E1">
        <w:rPr>
          <w:rFonts w:ascii="Times New Roman" w:hAnsi="Times New Roman"/>
          <w:color w:val="000000" w:themeColor="text1"/>
          <w:sz w:val="28"/>
          <w:szCs w:val="28"/>
        </w:rPr>
        <w:t xml:space="preserve"> своїх повноважень, яка не підтверджена жодними процесуальними рішеннями (доказами), у тому числі тими, про які йдеться у абзаці 2 частини 1 статті 45 Закону №1697-</w:t>
      </w:r>
      <w:r w:rsidRPr="00FC33E1">
        <w:rPr>
          <w:rFonts w:ascii="Times New Roman" w:hAnsi="Times New Roman"/>
          <w:color w:val="000000" w:themeColor="text1"/>
          <w:sz w:val="28"/>
          <w:szCs w:val="28"/>
          <w:lang w:val="en-US"/>
        </w:rPr>
        <w:t>VII</w:t>
      </w:r>
      <w:r w:rsidRPr="00FC33E1">
        <w:rPr>
          <w:rFonts w:ascii="Times New Roman" w:hAnsi="Times New Roman"/>
          <w:color w:val="000000" w:themeColor="text1"/>
          <w:sz w:val="28"/>
          <w:szCs w:val="28"/>
        </w:rPr>
        <w:t xml:space="preserve">. </w:t>
      </w:r>
    </w:p>
    <w:p w14:paraId="4FE41FE8" w14:textId="77777777" w:rsidR="00454C8B" w:rsidRDefault="00454C8B" w:rsidP="00454C8B">
      <w:pPr>
        <w:spacing w:after="0" w:line="240" w:lineRule="auto"/>
        <w:ind w:right="-284" w:firstLine="709"/>
        <w:jc w:val="both"/>
        <w:rPr>
          <w:rFonts w:ascii="Times New Roman" w:eastAsia="Calibri" w:hAnsi="Times New Roman" w:cs="Times New Roman"/>
          <w:sz w:val="28"/>
          <w:szCs w:val="28"/>
        </w:rPr>
      </w:pPr>
      <w:r w:rsidRPr="003B506D">
        <w:rPr>
          <w:rFonts w:ascii="Times New Roman" w:eastAsia="Calibri" w:hAnsi="Times New Roman" w:cs="Times New Roman"/>
          <w:sz w:val="28"/>
          <w:szCs w:val="28"/>
        </w:rPr>
        <w:t>За таких обставин неможливо встановити, що окремі рішення, дії чи бездіяльність ц</w:t>
      </w:r>
      <w:r>
        <w:rPr>
          <w:rFonts w:ascii="Times New Roman" w:eastAsia="Calibri" w:hAnsi="Times New Roman" w:cs="Times New Roman"/>
          <w:sz w:val="28"/>
          <w:szCs w:val="28"/>
        </w:rPr>
        <w:t>их</w:t>
      </w:r>
      <w:r w:rsidRPr="003B506D">
        <w:rPr>
          <w:rFonts w:ascii="Times New Roman" w:eastAsia="Calibri" w:hAnsi="Times New Roman" w:cs="Times New Roman"/>
          <w:sz w:val="28"/>
          <w:szCs w:val="28"/>
        </w:rPr>
        <w:t xml:space="preserve"> прокурор</w:t>
      </w:r>
      <w:r>
        <w:rPr>
          <w:rFonts w:ascii="Times New Roman" w:eastAsia="Calibri" w:hAnsi="Times New Roman" w:cs="Times New Roman"/>
          <w:sz w:val="28"/>
          <w:szCs w:val="28"/>
        </w:rPr>
        <w:t>ів</w:t>
      </w:r>
      <w:r w:rsidRPr="003B506D">
        <w:rPr>
          <w:rFonts w:ascii="Times New Roman" w:eastAsia="Calibri" w:hAnsi="Times New Roman" w:cs="Times New Roman"/>
          <w:sz w:val="28"/>
          <w:szCs w:val="28"/>
        </w:rPr>
        <w:t xml:space="preserve"> були предметом оскарження та їх визнано неправомірними, а також встановлено факт порушення н</w:t>
      </w:r>
      <w:r>
        <w:rPr>
          <w:rFonts w:ascii="Times New Roman" w:eastAsia="Calibri" w:hAnsi="Times New Roman" w:cs="Times New Roman"/>
          <w:sz w:val="28"/>
          <w:szCs w:val="28"/>
        </w:rPr>
        <w:t>ими</w:t>
      </w:r>
      <w:r w:rsidRPr="003B506D">
        <w:rPr>
          <w:rFonts w:ascii="Times New Roman" w:eastAsia="Calibri" w:hAnsi="Times New Roman" w:cs="Times New Roman"/>
          <w:sz w:val="28"/>
          <w:szCs w:val="28"/>
        </w:rPr>
        <w:t xml:space="preserve"> прав осіб або вимог закону, у зв’язку з чим член Комісії позбавлений права надавати оцінку діяльності </w:t>
      </w:r>
      <w:r w:rsidRPr="00542FAD">
        <w:rPr>
          <w:rFonts w:ascii="Times New Roman" w:eastAsia="Calibri" w:hAnsi="Times New Roman" w:cs="Times New Roman"/>
          <w:sz w:val="28"/>
          <w:szCs w:val="28"/>
        </w:rPr>
        <w:t>вказан</w:t>
      </w:r>
      <w:r>
        <w:rPr>
          <w:rFonts w:ascii="Times New Roman" w:eastAsia="Calibri" w:hAnsi="Times New Roman" w:cs="Times New Roman"/>
          <w:sz w:val="28"/>
          <w:szCs w:val="28"/>
        </w:rPr>
        <w:t>их</w:t>
      </w:r>
      <w:r w:rsidRPr="00542FAD">
        <w:rPr>
          <w:rFonts w:ascii="Times New Roman" w:eastAsia="Calibri" w:hAnsi="Times New Roman" w:cs="Times New Roman"/>
          <w:sz w:val="28"/>
          <w:szCs w:val="28"/>
        </w:rPr>
        <w:t xml:space="preserve"> прокурор</w:t>
      </w:r>
      <w:r>
        <w:rPr>
          <w:rFonts w:ascii="Times New Roman" w:eastAsia="Calibri" w:hAnsi="Times New Roman" w:cs="Times New Roman"/>
          <w:sz w:val="28"/>
          <w:szCs w:val="28"/>
        </w:rPr>
        <w:t>ів</w:t>
      </w:r>
      <w:r w:rsidRPr="00542FAD">
        <w:rPr>
          <w:rFonts w:ascii="Times New Roman" w:eastAsia="Calibri" w:hAnsi="Times New Roman" w:cs="Times New Roman"/>
          <w:sz w:val="28"/>
          <w:szCs w:val="28"/>
        </w:rPr>
        <w:t xml:space="preserve"> у межах кримінального процесу. </w:t>
      </w:r>
    </w:p>
    <w:p w14:paraId="7DA8ED08" w14:textId="768CC863" w:rsidR="00454C8B" w:rsidRPr="00FC33E1" w:rsidRDefault="00454C8B" w:rsidP="00454C8B">
      <w:pPr>
        <w:spacing w:after="0" w:line="240" w:lineRule="auto"/>
        <w:ind w:right="-284" w:firstLine="709"/>
        <w:jc w:val="both"/>
        <w:rPr>
          <w:rFonts w:ascii="Times New Roman" w:hAnsi="Times New Roman"/>
          <w:color w:val="000000" w:themeColor="text1"/>
          <w:sz w:val="28"/>
          <w:szCs w:val="28"/>
        </w:rPr>
      </w:pPr>
      <w:r w:rsidRPr="00FC33E1">
        <w:rPr>
          <w:rFonts w:ascii="Times New Roman" w:hAnsi="Times New Roman"/>
          <w:color w:val="000000" w:themeColor="text1"/>
          <w:sz w:val="28"/>
          <w:szCs w:val="28"/>
        </w:rPr>
        <w:t>Незгода учасників кримінального провадження</w:t>
      </w:r>
      <w:r w:rsidRPr="00B832A3">
        <w:rPr>
          <w:rFonts w:ascii="Times New Roman" w:hAnsi="Times New Roman"/>
          <w:color w:val="000000" w:themeColor="text1"/>
          <w:sz w:val="28"/>
          <w:szCs w:val="28"/>
        </w:rPr>
        <w:t xml:space="preserve"> </w:t>
      </w:r>
      <w:r w:rsidRPr="00FC33E1">
        <w:rPr>
          <w:rFonts w:ascii="Times New Roman" w:hAnsi="Times New Roman"/>
          <w:color w:val="000000" w:themeColor="text1"/>
          <w:sz w:val="28"/>
          <w:szCs w:val="28"/>
        </w:rPr>
        <w:t>або інших суб’єктів (фізичних чи юридичних осіб) з процесуальними рішеннями чи діями прокурора не</w:t>
      </w:r>
      <w:r w:rsidR="00546281">
        <w:rPr>
          <w:rFonts w:ascii="Times New Roman" w:hAnsi="Times New Roman"/>
          <w:color w:val="000000" w:themeColor="text1"/>
          <w:sz w:val="28"/>
          <w:szCs w:val="28"/>
        </w:rPr>
        <w:t> </w:t>
      </w:r>
      <w:r w:rsidRPr="00FC33E1">
        <w:rPr>
          <w:rFonts w:ascii="Times New Roman" w:hAnsi="Times New Roman"/>
          <w:color w:val="000000" w:themeColor="text1"/>
          <w:sz w:val="28"/>
          <w:szCs w:val="28"/>
        </w:rPr>
        <w:t>може розглядатися як безумовна підстава для притягнення його до дисциплінарної відповідальності.</w:t>
      </w:r>
    </w:p>
    <w:p w14:paraId="549A3F5F" w14:textId="77777777" w:rsidR="00454C8B" w:rsidRDefault="00454C8B" w:rsidP="00454C8B">
      <w:pPr>
        <w:widowControl w:val="0"/>
        <w:pBdr>
          <w:bottom w:val="single" w:sz="12" w:space="12" w:color="FFFFFF"/>
        </w:pBdr>
        <w:spacing w:after="0" w:line="240" w:lineRule="auto"/>
        <w:ind w:right="-284" w:firstLine="708"/>
        <w:jc w:val="both"/>
        <w:rPr>
          <w:rFonts w:ascii="Times New Roman" w:hAnsi="Times New Roman"/>
          <w:color w:val="000000" w:themeColor="text1"/>
          <w:sz w:val="28"/>
          <w:szCs w:val="28"/>
        </w:rPr>
      </w:pPr>
      <w:r w:rsidRPr="00FC33E1">
        <w:rPr>
          <w:rFonts w:ascii="Times New Roman" w:hAnsi="Times New Roman"/>
          <w:color w:val="000000" w:themeColor="text1"/>
          <w:sz w:val="28"/>
          <w:szCs w:val="28"/>
          <w:shd w:val="clear" w:color="auto" w:fill="FFFFFF"/>
        </w:rPr>
        <w:t xml:space="preserve">Прокурор в силу вимог частини першої статті 36 КПК України, </w:t>
      </w:r>
      <w:r w:rsidRPr="00FC33E1">
        <w:rPr>
          <w:rFonts w:ascii="Times New Roman" w:hAnsi="Times New Roman"/>
          <w:color w:val="000000" w:themeColor="text1"/>
          <w:sz w:val="28"/>
          <w:szCs w:val="28"/>
        </w:rPr>
        <w:t>обстоюючи свої правові позиції</w:t>
      </w:r>
      <w:r w:rsidRPr="00FC33E1">
        <w:rPr>
          <w:rFonts w:ascii="Times New Roman" w:hAnsi="Times New Roman"/>
          <w:color w:val="000000" w:themeColor="text1"/>
          <w:sz w:val="28"/>
          <w:szCs w:val="28"/>
          <w:shd w:val="clear" w:color="auto" w:fill="FFFFFF"/>
        </w:rPr>
        <w:t xml:space="preserve">, є самостійним у своїй процесуальній діяльності, втручання в яку осіб, що не мають на те законних повноважень, забороняється. </w:t>
      </w:r>
      <w:r w:rsidRPr="00FC33E1">
        <w:rPr>
          <w:rFonts w:ascii="Times New Roman" w:hAnsi="Times New Roman"/>
          <w:color w:val="000000" w:themeColor="text1"/>
          <w:sz w:val="28"/>
          <w:szCs w:val="28"/>
        </w:rPr>
        <w:t>Зазначене забезпечує засади рівності та змагальності сторін кримінального провадження.</w:t>
      </w:r>
    </w:p>
    <w:p w14:paraId="3C7DF5E8" w14:textId="2B5A2383" w:rsidR="00454C8B" w:rsidRDefault="00454C8B" w:rsidP="00454C8B">
      <w:pPr>
        <w:widowControl w:val="0"/>
        <w:pBdr>
          <w:bottom w:val="single" w:sz="12" w:space="12" w:color="FFFFFF"/>
        </w:pBdr>
        <w:spacing w:after="0" w:line="240" w:lineRule="auto"/>
        <w:ind w:right="-284" w:firstLine="709"/>
        <w:jc w:val="both"/>
        <w:rPr>
          <w:rFonts w:ascii="Times New Roman" w:eastAsia="Calibri" w:hAnsi="Times New Roman" w:cs="Times New Roman"/>
          <w:kern w:val="0"/>
          <w:sz w:val="28"/>
          <w:szCs w:val="28"/>
          <w14:ligatures w14:val="none"/>
        </w:rPr>
      </w:pPr>
      <w:r w:rsidRPr="00FC6E5E">
        <w:rPr>
          <w:rFonts w:ascii="Times New Roman" w:eastAsia="Calibri" w:hAnsi="Times New Roman" w:cs="Times New Roman"/>
          <w:kern w:val="0"/>
          <w:sz w:val="28"/>
          <w:szCs w:val="28"/>
          <w14:ligatures w14:val="none"/>
        </w:rPr>
        <w:t>Також дисциплінарна скарга не містить даних, які б свідчили про вчинення прокурор</w:t>
      </w:r>
      <w:r>
        <w:rPr>
          <w:rFonts w:ascii="Times New Roman" w:eastAsia="Calibri" w:hAnsi="Times New Roman" w:cs="Times New Roman"/>
          <w:kern w:val="0"/>
          <w:sz w:val="28"/>
          <w:szCs w:val="28"/>
          <w14:ligatures w14:val="none"/>
        </w:rPr>
        <w:t>ами</w:t>
      </w:r>
      <w:r w:rsidRPr="00FC6E5E">
        <w:rPr>
          <w:rFonts w:ascii="Times New Roman" w:eastAsia="Calibri" w:hAnsi="Times New Roman" w:cs="Times New Roman"/>
          <w:kern w:val="0"/>
          <w:sz w:val="28"/>
          <w:szCs w:val="28"/>
          <w14:ligatures w14:val="none"/>
        </w:rPr>
        <w:t xml:space="preserve"> </w:t>
      </w:r>
      <w:r>
        <w:rPr>
          <w:rFonts w:ascii="Times New Roman" w:eastAsia="Calibri" w:hAnsi="Times New Roman" w:cs="Times New Roman"/>
          <w:kern w:val="0"/>
          <w:sz w:val="28"/>
          <w:szCs w:val="28"/>
          <w14:ligatures w14:val="none"/>
        </w:rPr>
        <w:t>Кравченком</w:t>
      </w:r>
      <w:r w:rsidR="00546281">
        <w:rPr>
          <w:rFonts w:ascii="Times New Roman" w:eastAsia="Calibri" w:hAnsi="Times New Roman" w:cs="Times New Roman"/>
          <w:kern w:val="0"/>
          <w:sz w:val="28"/>
          <w:szCs w:val="28"/>
          <w14:ligatures w14:val="none"/>
        </w:rPr>
        <w:t> </w:t>
      </w:r>
      <w:r>
        <w:rPr>
          <w:rFonts w:ascii="Times New Roman" w:eastAsia="Calibri" w:hAnsi="Times New Roman" w:cs="Times New Roman"/>
          <w:kern w:val="0"/>
          <w:sz w:val="28"/>
          <w:szCs w:val="28"/>
          <w14:ligatures w14:val="none"/>
        </w:rPr>
        <w:t>К.О. та Шевченком</w:t>
      </w:r>
      <w:r w:rsidR="00546281">
        <w:rPr>
          <w:rFonts w:ascii="Times New Roman" w:eastAsia="Calibri" w:hAnsi="Times New Roman" w:cs="Times New Roman"/>
          <w:kern w:val="0"/>
          <w:sz w:val="28"/>
          <w:szCs w:val="28"/>
          <w14:ligatures w14:val="none"/>
        </w:rPr>
        <w:t> </w:t>
      </w:r>
      <w:r>
        <w:rPr>
          <w:rFonts w:ascii="Times New Roman" w:eastAsia="Calibri" w:hAnsi="Times New Roman" w:cs="Times New Roman"/>
          <w:kern w:val="0"/>
          <w:sz w:val="28"/>
          <w:szCs w:val="28"/>
          <w14:ligatures w14:val="none"/>
        </w:rPr>
        <w:t xml:space="preserve">Д.О. </w:t>
      </w:r>
      <w:r w:rsidRPr="00FC6E5E">
        <w:rPr>
          <w:rFonts w:ascii="Times New Roman" w:eastAsia="Calibri" w:hAnsi="Times New Roman" w:cs="Times New Roman"/>
          <w:kern w:val="0"/>
          <w:sz w:val="28"/>
          <w:szCs w:val="28"/>
          <w14:ligatures w14:val="none"/>
        </w:rPr>
        <w:t>дій, що порочать звання прокурора і можуть викликати сумнів у його об’єктивності, неупередженості та незалежності, у чесності та непідкупності органів прокуратури.</w:t>
      </w:r>
    </w:p>
    <w:p w14:paraId="474F8951" w14:textId="77777777" w:rsidR="00454C8B" w:rsidRDefault="00454C8B" w:rsidP="00454C8B">
      <w:pPr>
        <w:widowControl w:val="0"/>
        <w:pBdr>
          <w:bottom w:val="single" w:sz="12" w:space="12" w:color="FFFFFF"/>
        </w:pBdr>
        <w:spacing w:after="0" w:line="240" w:lineRule="auto"/>
        <w:ind w:right="-284" w:firstLine="709"/>
        <w:jc w:val="both"/>
        <w:rPr>
          <w:rFonts w:ascii="Times New Roman" w:eastAsia="Calibri" w:hAnsi="Times New Roman" w:cs="Times New Roman"/>
          <w:kern w:val="0"/>
          <w:sz w:val="28"/>
          <w:szCs w:val="28"/>
          <w14:ligatures w14:val="none"/>
        </w:rPr>
      </w:pPr>
      <w:r w:rsidRPr="00FC6E5E">
        <w:rPr>
          <w:rFonts w:ascii="Times New Roman" w:eastAsia="Calibri" w:hAnsi="Times New Roman" w:cs="Times New Roman"/>
          <w:kern w:val="0"/>
          <w:sz w:val="28"/>
          <w:szCs w:val="28"/>
          <w14:ligatures w14:val="none"/>
        </w:rPr>
        <w:t>Відповідно до пункту 2 розділу I Порядку організації роботи з питань внутрішньої безпеки в органах прокуратури, затвердженого наказом виконувача обов’язків Генерального прокурора від 27 березня 2025 року № 69, до дій, що порочать звання прокурора і можуть викликати сумнів у його об’єктивності, неупередженості та незалежності, у чесності та непідкупності органів прокуратури, належать:</w:t>
      </w:r>
    </w:p>
    <w:p w14:paraId="5153BF91" w14:textId="77777777" w:rsidR="00454C8B" w:rsidRDefault="00454C8B" w:rsidP="00454C8B">
      <w:pPr>
        <w:widowControl w:val="0"/>
        <w:pBdr>
          <w:bottom w:val="single" w:sz="12" w:space="12" w:color="FFFFFF"/>
        </w:pBdr>
        <w:spacing w:after="0" w:line="240" w:lineRule="auto"/>
        <w:ind w:right="-284" w:firstLine="709"/>
        <w:jc w:val="both"/>
        <w:rPr>
          <w:rFonts w:ascii="Times New Roman" w:eastAsia="Calibri" w:hAnsi="Times New Roman" w:cs="Times New Roman"/>
          <w:kern w:val="0"/>
          <w:sz w:val="28"/>
          <w:szCs w:val="28"/>
          <w14:ligatures w14:val="none"/>
        </w:rPr>
      </w:pPr>
      <w:r w:rsidRPr="00FC6E5E">
        <w:rPr>
          <w:rFonts w:ascii="Times New Roman" w:eastAsia="Calibri" w:hAnsi="Times New Roman" w:cs="Times New Roman"/>
          <w:kern w:val="0"/>
          <w:sz w:val="28"/>
          <w:szCs w:val="28"/>
          <w14:ligatures w14:val="none"/>
        </w:rPr>
        <w:t>− порушення прокурором вимог, заборон та обмежень, встановлених Законами України «Про запобігання корупції», «Про прокуратуру»;</w:t>
      </w:r>
    </w:p>
    <w:p w14:paraId="14E90109" w14:textId="77777777" w:rsidR="00454C8B" w:rsidRDefault="00454C8B" w:rsidP="00454C8B">
      <w:pPr>
        <w:widowControl w:val="0"/>
        <w:pBdr>
          <w:bottom w:val="single" w:sz="12" w:space="12" w:color="FFFFFF"/>
        </w:pBdr>
        <w:spacing w:after="0" w:line="240" w:lineRule="auto"/>
        <w:ind w:right="-284" w:firstLine="709"/>
        <w:jc w:val="both"/>
        <w:rPr>
          <w:rFonts w:ascii="Times New Roman" w:eastAsia="Calibri" w:hAnsi="Times New Roman" w:cs="Times New Roman"/>
          <w:kern w:val="0"/>
          <w:sz w:val="28"/>
          <w:szCs w:val="28"/>
          <w14:ligatures w14:val="none"/>
        </w:rPr>
      </w:pPr>
      <w:r w:rsidRPr="00FC6E5E">
        <w:rPr>
          <w:rFonts w:ascii="Times New Roman" w:eastAsia="Calibri" w:hAnsi="Times New Roman" w:cs="Times New Roman"/>
          <w:kern w:val="0"/>
          <w:sz w:val="28"/>
          <w:szCs w:val="28"/>
          <w14:ligatures w14:val="none"/>
        </w:rPr>
        <w:t>− керування транспортними засобами у стані алкогольного чи наркотичного сп’яніння або відмова від проходження огляду з метою виявлення стану сп’яніння в установленому законодавством порядку;</w:t>
      </w:r>
    </w:p>
    <w:p w14:paraId="49D96433" w14:textId="77777777" w:rsidR="00454C8B" w:rsidRDefault="00454C8B" w:rsidP="00454C8B">
      <w:pPr>
        <w:widowControl w:val="0"/>
        <w:pBdr>
          <w:bottom w:val="single" w:sz="12" w:space="12" w:color="FFFFFF"/>
        </w:pBdr>
        <w:spacing w:after="0" w:line="240" w:lineRule="auto"/>
        <w:ind w:right="-284" w:firstLine="709"/>
        <w:jc w:val="both"/>
        <w:rPr>
          <w:rFonts w:ascii="Times New Roman" w:eastAsia="Calibri" w:hAnsi="Times New Roman" w:cs="Times New Roman"/>
          <w:kern w:val="0"/>
          <w:sz w:val="28"/>
          <w:szCs w:val="28"/>
          <w14:ligatures w14:val="none"/>
        </w:rPr>
      </w:pPr>
      <w:r w:rsidRPr="00FC6E5E">
        <w:rPr>
          <w:rFonts w:ascii="Times New Roman" w:eastAsia="Calibri" w:hAnsi="Times New Roman" w:cs="Times New Roman"/>
          <w:kern w:val="0"/>
          <w:sz w:val="28"/>
          <w:szCs w:val="28"/>
          <w14:ligatures w14:val="none"/>
        </w:rPr>
        <w:t>– неподання або несвоєчасне подання прокурором без поважних причин декларації доброчесності прокурора або зазначення у ній завідомо недостовірних (у тому числі неповних) тверджень;</w:t>
      </w:r>
    </w:p>
    <w:p w14:paraId="33E5DFA1" w14:textId="77777777" w:rsidR="00454C8B" w:rsidRDefault="00454C8B" w:rsidP="00454C8B">
      <w:pPr>
        <w:widowControl w:val="0"/>
        <w:pBdr>
          <w:bottom w:val="single" w:sz="12" w:space="12" w:color="FFFFFF"/>
        </w:pBdr>
        <w:spacing w:after="0" w:line="240" w:lineRule="auto"/>
        <w:ind w:right="-284" w:firstLine="709"/>
        <w:jc w:val="both"/>
        <w:rPr>
          <w:rFonts w:ascii="Times New Roman" w:eastAsia="Calibri" w:hAnsi="Times New Roman" w:cs="Times New Roman"/>
          <w:kern w:val="0"/>
          <w:sz w:val="28"/>
          <w:szCs w:val="28"/>
          <w14:ligatures w14:val="none"/>
        </w:rPr>
      </w:pPr>
      <w:r w:rsidRPr="00FC6E5E">
        <w:rPr>
          <w:rFonts w:ascii="Times New Roman" w:eastAsia="Calibri" w:hAnsi="Times New Roman" w:cs="Times New Roman"/>
          <w:kern w:val="0"/>
          <w:sz w:val="28"/>
          <w:szCs w:val="28"/>
          <w14:ligatures w14:val="none"/>
        </w:rPr>
        <w:t>– протиправні позаслужбові стосунки – використання прокурором своїх службових повноважень або службового статусу та пов’язаних із цим можливостей на користь своїх приватних інтересів або приватних інтересів третіх осіб.</w:t>
      </w:r>
    </w:p>
    <w:p w14:paraId="14C0FAEF" w14:textId="79D37916" w:rsidR="00454C8B" w:rsidRDefault="00454C8B" w:rsidP="00454C8B">
      <w:pPr>
        <w:widowControl w:val="0"/>
        <w:pBdr>
          <w:bottom w:val="single" w:sz="12" w:space="12" w:color="FFFFFF"/>
        </w:pBdr>
        <w:spacing w:after="0" w:line="240" w:lineRule="auto"/>
        <w:ind w:right="-284" w:firstLine="709"/>
        <w:jc w:val="both"/>
        <w:rPr>
          <w:rFonts w:ascii="Times New Roman" w:eastAsia="Calibri" w:hAnsi="Times New Roman" w:cs="Times New Roman"/>
          <w:kern w:val="0"/>
          <w:sz w:val="28"/>
          <w:szCs w:val="28"/>
          <w14:ligatures w14:val="none"/>
        </w:rPr>
      </w:pPr>
      <w:r>
        <w:rPr>
          <w:rFonts w:ascii="Times New Roman" w:eastAsia="Calibri" w:hAnsi="Times New Roman" w:cs="Times New Roman"/>
          <w:kern w:val="0"/>
          <w:sz w:val="28"/>
          <w:szCs w:val="28"/>
          <w14:ligatures w14:val="none"/>
        </w:rPr>
        <w:t xml:space="preserve">Скаржником у дисциплінарній </w:t>
      </w:r>
      <w:r w:rsidRPr="00FC6E5E">
        <w:rPr>
          <w:rFonts w:ascii="Times New Roman" w:eastAsia="Calibri" w:hAnsi="Times New Roman" w:cs="Times New Roman"/>
          <w:kern w:val="0"/>
          <w:sz w:val="28"/>
          <w:szCs w:val="28"/>
          <w14:ligatures w14:val="none"/>
        </w:rPr>
        <w:t xml:space="preserve">скарзі </w:t>
      </w:r>
      <w:r>
        <w:rPr>
          <w:rFonts w:ascii="Times New Roman" w:eastAsia="Calibri" w:hAnsi="Times New Roman" w:cs="Times New Roman"/>
          <w:kern w:val="0"/>
          <w:sz w:val="28"/>
          <w:szCs w:val="28"/>
          <w14:ligatures w14:val="none"/>
        </w:rPr>
        <w:t xml:space="preserve">не зазначено </w:t>
      </w:r>
      <w:r w:rsidRPr="00FC6E5E">
        <w:rPr>
          <w:rFonts w:ascii="Times New Roman" w:eastAsia="Calibri" w:hAnsi="Times New Roman" w:cs="Times New Roman"/>
          <w:kern w:val="0"/>
          <w:sz w:val="28"/>
          <w:szCs w:val="28"/>
          <w14:ligatures w14:val="none"/>
        </w:rPr>
        <w:t>ді</w:t>
      </w:r>
      <w:r>
        <w:rPr>
          <w:rFonts w:ascii="Times New Roman" w:eastAsia="Calibri" w:hAnsi="Times New Roman" w:cs="Times New Roman"/>
          <w:kern w:val="0"/>
          <w:sz w:val="28"/>
          <w:szCs w:val="28"/>
          <w14:ligatures w14:val="none"/>
        </w:rPr>
        <w:t>й</w:t>
      </w:r>
      <w:r w:rsidRPr="00FC6E5E">
        <w:rPr>
          <w:rFonts w:ascii="Times New Roman" w:eastAsia="Calibri" w:hAnsi="Times New Roman" w:cs="Times New Roman"/>
          <w:kern w:val="0"/>
          <w:sz w:val="28"/>
          <w:szCs w:val="28"/>
          <w14:ligatures w14:val="none"/>
        </w:rPr>
        <w:t xml:space="preserve"> прокурор</w:t>
      </w:r>
      <w:r>
        <w:rPr>
          <w:rFonts w:ascii="Times New Roman" w:eastAsia="Calibri" w:hAnsi="Times New Roman" w:cs="Times New Roman"/>
          <w:kern w:val="0"/>
          <w:sz w:val="28"/>
          <w:szCs w:val="28"/>
          <w14:ligatures w14:val="none"/>
        </w:rPr>
        <w:t>ів</w:t>
      </w:r>
      <w:r w:rsidRPr="00FC6E5E">
        <w:rPr>
          <w:rFonts w:ascii="Times New Roman" w:eastAsia="Calibri" w:hAnsi="Times New Roman" w:cs="Times New Roman"/>
          <w:kern w:val="0"/>
          <w:sz w:val="28"/>
          <w:szCs w:val="28"/>
          <w14:ligatures w14:val="none"/>
        </w:rPr>
        <w:t xml:space="preserve"> </w:t>
      </w:r>
      <w:r w:rsidRPr="004741FD">
        <w:rPr>
          <w:rFonts w:ascii="Times New Roman" w:eastAsia="Calibri" w:hAnsi="Times New Roman" w:cs="Times New Roman"/>
          <w:kern w:val="0"/>
          <w:sz w:val="28"/>
          <w:szCs w:val="28"/>
          <w14:ligatures w14:val="none"/>
        </w:rPr>
        <w:t>Кравченк</w:t>
      </w:r>
      <w:r>
        <w:rPr>
          <w:rFonts w:ascii="Times New Roman" w:eastAsia="Calibri" w:hAnsi="Times New Roman" w:cs="Times New Roman"/>
          <w:kern w:val="0"/>
          <w:sz w:val="28"/>
          <w:szCs w:val="28"/>
          <w14:ligatures w14:val="none"/>
        </w:rPr>
        <w:t>а</w:t>
      </w:r>
      <w:r w:rsidR="00277E26">
        <w:rPr>
          <w:rFonts w:ascii="Times New Roman" w:eastAsia="Calibri" w:hAnsi="Times New Roman" w:cs="Times New Roman"/>
          <w:kern w:val="0"/>
          <w:sz w:val="28"/>
          <w:szCs w:val="28"/>
          <w14:ligatures w14:val="none"/>
        </w:rPr>
        <w:t> </w:t>
      </w:r>
      <w:r w:rsidRPr="004741FD">
        <w:rPr>
          <w:rFonts w:ascii="Times New Roman" w:eastAsia="Calibri" w:hAnsi="Times New Roman" w:cs="Times New Roman"/>
          <w:kern w:val="0"/>
          <w:sz w:val="28"/>
          <w:szCs w:val="28"/>
          <w14:ligatures w14:val="none"/>
        </w:rPr>
        <w:t>К.О. та Шевченк</w:t>
      </w:r>
      <w:r>
        <w:rPr>
          <w:rFonts w:ascii="Times New Roman" w:eastAsia="Calibri" w:hAnsi="Times New Roman" w:cs="Times New Roman"/>
          <w:kern w:val="0"/>
          <w:sz w:val="28"/>
          <w:szCs w:val="28"/>
          <w14:ligatures w14:val="none"/>
        </w:rPr>
        <w:t>а</w:t>
      </w:r>
      <w:r w:rsidR="00277E26">
        <w:rPr>
          <w:rFonts w:ascii="Times New Roman" w:eastAsia="Calibri" w:hAnsi="Times New Roman" w:cs="Times New Roman"/>
          <w:kern w:val="0"/>
          <w:sz w:val="28"/>
          <w:szCs w:val="28"/>
          <w14:ligatures w14:val="none"/>
        </w:rPr>
        <w:t> </w:t>
      </w:r>
      <w:r w:rsidRPr="004741FD">
        <w:rPr>
          <w:rFonts w:ascii="Times New Roman" w:eastAsia="Calibri" w:hAnsi="Times New Roman" w:cs="Times New Roman"/>
          <w:kern w:val="0"/>
          <w:sz w:val="28"/>
          <w:szCs w:val="28"/>
          <w14:ligatures w14:val="none"/>
        </w:rPr>
        <w:t>Д.О.</w:t>
      </w:r>
      <w:r>
        <w:rPr>
          <w:rFonts w:ascii="Times New Roman" w:eastAsia="Calibri" w:hAnsi="Times New Roman" w:cs="Times New Roman"/>
          <w:kern w:val="0"/>
          <w:sz w:val="28"/>
          <w:szCs w:val="28"/>
          <w14:ligatures w14:val="none"/>
        </w:rPr>
        <w:t xml:space="preserve">, які б </w:t>
      </w:r>
      <w:r w:rsidRPr="00FC6E5E">
        <w:rPr>
          <w:rFonts w:ascii="Times New Roman" w:eastAsia="Calibri" w:hAnsi="Times New Roman" w:cs="Times New Roman"/>
          <w:kern w:val="0"/>
          <w:sz w:val="28"/>
          <w:szCs w:val="28"/>
          <w14:ligatures w14:val="none"/>
        </w:rPr>
        <w:t> охоплю</w:t>
      </w:r>
      <w:r>
        <w:rPr>
          <w:rFonts w:ascii="Times New Roman" w:eastAsia="Calibri" w:hAnsi="Times New Roman" w:cs="Times New Roman"/>
          <w:kern w:val="0"/>
          <w:sz w:val="28"/>
          <w:szCs w:val="28"/>
          <w14:ligatures w14:val="none"/>
        </w:rPr>
        <w:t>валися</w:t>
      </w:r>
      <w:r w:rsidRPr="00FC6E5E">
        <w:rPr>
          <w:rFonts w:ascii="Times New Roman" w:eastAsia="Calibri" w:hAnsi="Times New Roman" w:cs="Times New Roman"/>
          <w:kern w:val="0"/>
          <w:sz w:val="28"/>
          <w:szCs w:val="28"/>
          <w14:ligatures w14:val="none"/>
        </w:rPr>
        <w:t xml:space="preserve"> зазначеним переліком, відповідальність за який передбачена пунктом 5 частини першої статті 43 Закону № 1697-VII</w:t>
      </w:r>
      <w:r>
        <w:rPr>
          <w:rFonts w:ascii="Times New Roman" w:eastAsia="Calibri" w:hAnsi="Times New Roman" w:cs="Times New Roman"/>
          <w:kern w:val="0"/>
          <w:sz w:val="28"/>
          <w:szCs w:val="28"/>
          <w14:ligatures w14:val="none"/>
        </w:rPr>
        <w:t>.</w:t>
      </w:r>
    </w:p>
    <w:p w14:paraId="4A675553" w14:textId="77777777" w:rsidR="00454C8B" w:rsidRDefault="00454C8B" w:rsidP="00454C8B">
      <w:pPr>
        <w:widowControl w:val="0"/>
        <w:pBdr>
          <w:bottom w:val="single" w:sz="12" w:space="12" w:color="FFFFFF"/>
        </w:pBdr>
        <w:spacing w:after="0" w:line="240" w:lineRule="auto"/>
        <w:ind w:right="-284" w:firstLine="709"/>
        <w:jc w:val="both"/>
        <w:rPr>
          <w:rFonts w:ascii="Times New Roman" w:eastAsia="Calibri" w:hAnsi="Times New Roman" w:cs="Times New Roman"/>
          <w:sz w:val="28"/>
          <w:szCs w:val="28"/>
        </w:rPr>
      </w:pPr>
      <w:r w:rsidRPr="003B506D">
        <w:rPr>
          <w:rFonts w:ascii="Times New Roman" w:eastAsia="Calibri" w:hAnsi="Times New Roman" w:cs="Times New Roman"/>
          <w:sz w:val="28"/>
          <w:szCs w:val="28"/>
        </w:rPr>
        <w:lastRenderedPageBreak/>
        <w:t xml:space="preserve">Відповідно до статті 61 Конституції України, юридична відповідальність особи має індивідуальний характер, тобто встановлюється за скоєння конкретного правопорушення конкретною особою. </w:t>
      </w:r>
    </w:p>
    <w:p w14:paraId="79413B53" w14:textId="77777777" w:rsidR="00454C8B" w:rsidRDefault="00454C8B" w:rsidP="00454C8B">
      <w:pPr>
        <w:widowControl w:val="0"/>
        <w:pBdr>
          <w:bottom w:val="single" w:sz="12" w:space="12" w:color="FFFFFF"/>
        </w:pBdr>
        <w:spacing w:after="0" w:line="240" w:lineRule="auto"/>
        <w:ind w:right="-284" w:firstLine="709"/>
        <w:jc w:val="both"/>
        <w:rPr>
          <w:rFonts w:ascii="Times New Roman" w:hAnsi="Times New Roman" w:cs="Times New Roman"/>
          <w:kern w:val="0"/>
          <w:sz w:val="28"/>
          <w:szCs w:val="28"/>
          <w14:ligatures w14:val="none"/>
        </w:rPr>
      </w:pPr>
      <w:r>
        <w:rPr>
          <w:rFonts w:ascii="Times New Roman" w:hAnsi="Times New Roman"/>
          <w:sz w:val="28"/>
          <w:szCs w:val="28"/>
        </w:rPr>
        <w:t xml:space="preserve">На підставі викладеного вважаю, що дисциплінарна скарга наразі </w:t>
      </w:r>
      <w:r w:rsidRPr="00EB6D6B">
        <w:rPr>
          <w:rFonts w:ascii="Times New Roman" w:hAnsi="Times New Roman" w:cs="Times New Roman"/>
          <w:kern w:val="0"/>
          <w:sz w:val="28"/>
          <w:szCs w:val="28"/>
          <w14:ligatures w14:val="none"/>
        </w:rPr>
        <w:t>не містить відомостей про наявність ознак дисциплінарного проступку, визначеного пункт</w:t>
      </w:r>
      <w:r>
        <w:rPr>
          <w:rFonts w:ascii="Times New Roman" w:hAnsi="Times New Roman" w:cs="Times New Roman"/>
          <w:kern w:val="0"/>
          <w:sz w:val="28"/>
          <w:szCs w:val="28"/>
          <w14:ligatures w14:val="none"/>
        </w:rPr>
        <w:t>ом</w:t>
      </w:r>
      <w:r w:rsidRPr="00EB6D6B">
        <w:rPr>
          <w:rFonts w:ascii="Times New Roman" w:hAnsi="Times New Roman" w:cs="Times New Roman"/>
          <w:kern w:val="0"/>
          <w:sz w:val="28"/>
          <w:szCs w:val="28"/>
          <w14:ligatures w14:val="none"/>
        </w:rPr>
        <w:t xml:space="preserve"> 5 частини першої статті 43 Закону № 1697-VII в діях прокурор</w:t>
      </w:r>
      <w:r>
        <w:rPr>
          <w:rFonts w:ascii="Times New Roman" w:hAnsi="Times New Roman" w:cs="Times New Roman"/>
          <w:kern w:val="0"/>
          <w:sz w:val="28"/>
          <w:szCs w:val="28"/>
          <w14:ligatures w14:val="none"/>
        </w:rPr>
        <w:t xml:space="preserve">ів </w:t>
      </w:r>
      <w:r w:rsidRPr="00D8643D">
        <w:rPr>
          <w:rFonts w:ascii="Times New Roman" w:hAnsi="Times New Roman" w:cs="Times New Roman"/>
          <w:kern w:val="0"/>
          <w:sz w:val="28"/>
          <w:szCs w:val="28"/>
          <w14:ligatures w14:val="none"/>
        </w:rPr>
        <w:t>Кравченка К.О. та Шевченка Д.О.</w:t>
      </w:r>
      <w:r w:rsidRPr="00EB6D6B">
        <w:rPr>
          <w:rFonts w:ascii="Times New Roman" w:hAnsi="Times New Roman" w:cs="Times New Roman"/>
          <w:kern w:val="0"/>
          <w:sz w:val="28"/>
          <w:szCs w:val="28"/>
          <w14:ligatures w14:val="none"/>
        </w:rPr>
        <w:t>, тому приходжу до висновку про необхідність відмови у відкритті дисциплінарного провадження.</w:t>
      </w:r>
      <w:r>
        <w:rPr>
          <w:rFonts w:ascii="Times New Roman" w:hAnsi="Times New Roman" w:cs="Times New Roman"/>
          <w:kern w:val="0"/>
          <w:sz w:val="28"/>
          <w:szCs w:val="28"/>
          <w14:ligatures w14:val="none"/>
        </w:rPr>
        <w:t xml:space="preserve"> </w:t>
      </w:r>
    </w:p>
    <w:p w14:paraId="568DC7C0" w14:textId="77777777" w:rsidR="00454C8B" w:rsidRPr="003B506D" w:rsidRDefault="00454C8B" w:rsidP="00454C8B">
      <w:pPr>
        <w:widowControl w:val="0"/>
        <w:pBdr>
          <w:bottom w:val="single" w:sz="12" w:space="12" w:color="FFFFFF"/>
        </w:pBdr>
        <w:spacing w:after="0" w:line="240" w:lineRule="auto"/>
        <w:ind w:right="-284" w:firstLine="709"/>
        <w:jc w:val="both"/>
        <w:rPr>
          <w:rFonts w:ascii="Times New Roman" w:eastAsia="Calibri" w:hAnsi="Times New Roman" w:cs="Times New Roman"/>
          <w:sz w:val="28"/>
          <w:szCs w:val="28"/>
        </w:rPr>
      </w:pPr>
      <w:r w:rsidRPr="003B506D">
        <w:rPr>
          <w:rFonts w:ascii="Times New Roman" w:eastAsia="Calibri" w:hAnsi="Times New Roman" w:cs="Times New Roman"/>
          <w:sz w:val="28"/>
          <w:szCs w:val="28"/>
        </w:rPr>
        <w:t>Керуючись статтями 44 – 46 Закону № 1697-VII, пунктами 28, 62, 98 Положення про порядок роботи</w:t>
      </w:r>
      <w:r>
        <w:rPr>
          <w:rFonts w:ascii="Times New Roman" w:eastAsia="Calibri" w:hAnsi="Times New Roman" w:cs="Times New Roman"/>
          <w:sz w:val="28"/>
          <w:szCs w:val="28"/>
        </w:rPr>
        <w:t xml:space="preserve"> Кваліфікаційно-дисциплінарної комісії прокурорів</w:t>
      </w:r>
      <w:r w:rsidRPr="003B506D">
        <w:rPr>
          <w:rFonts w:ascii="Times New Roman" w:eastAsia="Calibri" w:hAnsi="Times New Roman" w:cs="Times New Roman"/>
          <w:sz w:val="28"/>
          <w:szCs w:val="28"/>
        </w:rPr>
        <w:t>, прийнятого всеукраїнською конференцією прокурорів 27 квітня 2017 року (у редакції 27 серпня 202</w:t>
      </w:r>
      <w:r>
        <w:rPr>
          <w:rFonts w:ascii="Times New Roman" w:eastAsia="Calibri" w:hAnsi="Times New Roman" w:cs="Times New Roman"/>
          <w:sz w:val="28"/>
          <w:szCs w:val="28"/>
        </w:rPr>
        <w:t>6</w:t>
      </w:r>
      <w:r w:rsidRPr="003B506D">
        <w:rPr>
          <w:rFonts w:ascii="Times New Roman" w:eastAsia="Calibri" w:hAnsi="Times New Roman" w:cs="Times New Roman"/>
          <w:sz w:val="28"/>
          <w:szCs w:val="28"/>
        </w:rPr>
        <w:t xml:space="preserve"> року),   </w:t>
      </w:r>
    </w:p>
    <w:p w14:paraId="18350079" w14:textId="77777777" w:rsidR="00454C8B" w:rsidRPr="003B506D" w:rsidRDefault="00454C8B" w:rsidP="00454C8B">
      <w:pPr>
        <w:spacing w:after="0" w:line="240" w:lineRule="auto"/>
        <w:ind w:right="-284"/>
        <w:jc w:val="center"/>
        <w:rPr>
          <w:rFonts w:ascii="Times New Roman" w:hAnsi="Times New Roman" w:cs="Times New Roman"/>
          <w:b/>
          <w:sz w:val="28"/>
          <w:szCs w:val="28"/>
          <w:lang w:eastAsia="ru-RU"/>
        </w:rPr>
      </w:pPr>
      <w:r w:rsidRPr="003B506D">
        <w:rPr>
          <w:rFonts w:ascii="Times New Roman" w:hAnsi="Times New Roman" w:cs="Times New Roman"/>
          <w:b/>
          <w:sz w:val="28"/>
          <w:szCs w:val="28"/>
          <w:lang w:eastAsia="ru-RU"/>
        </w:rPr>
        <w:t>В И Р І Ш И Л А:</w:t>
      </w:r>
    </w:p>
    <w:p w14:paraId="445FCEC4" w14:textId="77777777" w:rsidR="00454C8B" w:rsidRPr="003B506D" w:rsidRDefault="00454C8B" w:rsidP="00454C8B">
      <w:pPr>
        <w:spacing w:before="240" w:after="0" w:line="240" w:lineRule="auto"/>
        <w:ind w:right="-284" w:firstLine="709"/>
        <w:jc w:val="both"/>
        <w:rPr>
          <w:rFonts w:ascii="Times New Roman" w:hAnsi="Times New Roman" w:cs="Times New Roman"/>
          <w:sz w:val="28"/>
          <w:szCs w:val="28"/>
          <w:lang w:eastAsia="ru-RU"/>
        </w:rPr>
      </w:pPr>
      <w:r w:rsidRPr="003B506D">
        <w:rPr>
          <w:rFonts w:ascii="Times New Roman" w:hAnsi="Times New Roman" w:cs="Times New Roman"/>
          <w:sz w:val="28"/>
          <w:szCs w:val="28"/>
          <w:lang w:eastAsia="ru-RU"/>
        </w:rPr>
        <w:t xml:space="preserve">Відмовити у відкритті дисциплінарного провадження стосовно </w:t>
      </w:r>
      <w:r w:rsidRPr="00556C57">
        <w:rPr>
          <w:rFonts w:ascii="Times New Roman" w:hAnsi="Times New Roman" w:cs="Times New Roman"/>
          <w:sz w:val="28"/>
          <w:szCs w:val="28"/>
          <w:lang w:eastAsia="ru-RU"/>
        </w:rPr>
        <w:t xml:space="preserve">керівника </w:t>
      </w:r>
      <w:proofErr w:type="spellStart"/>
      <w:r w:rsidRPr="00556C57">
        <w:rPr>
          <w:rFonts w:ascii="Times New Roman" w:hAnsi="Times New Roman" w:cs="Times New Roman"/>
          <w:sz w:val="28"/>
          <w:szCs w:val="28"/>
          <w:lang w:eastAsia="ru-RU"/>
        </w:rPr>
        <w:t>Знам’янської</w:t>
      </w:r>
      <w:proofErr w:type="spellEnd"/>
      <w:r w:rsidRPr="00556C57">
        <w:rPr>
          <w:rFonts w:ascii="Times New Roman" w:hAnsi="Times New Roman" w:cs="Times New Roman"/>
          <w:sz w:val="28"/>
          <w:szCs w:val="28"/>
          <w:lang w:eastAsia="ru-RU"/>
        </w:rPr>
        <w:t xml:space="preserve"> окружної прокуратури Кіровоградської області Шевченка Дмитра Олександровича та начальника </w:t>
      </w:r>
      <w:proofErr w:type="spellStart"/>
      <w:r w:rsidRPr="00556C57">
        <w:rPr>
          <w:rFonts w:ascii="Times New Roman" w:hAnsi="Times New Roman" w:cs="Times New Roman"/>
          <w:sz w:val="28"/>
          <w:szCs w:val="28"/>
          <w:lang w:eastAsia="ru-RU"/>
        </w:rPr>
        <w:t>Бобринецького</w:t>
      </w:r>
      <w:proofErr w:type="spellEnd"/>
      <w:r w:rsidRPr="00556C57">
        <w:rPr>
          <w:rFonts w:ascii="Times New Roman" w:hAnsi="Times New Roman" w:cs="Times New Roman"/>
          <w:sz w:val="28"/>
          <w:szCs w:val="28"/>
          <w:lang w:eastAsia="ru-RU"/>
        </w:rPr>
        <w:t xml:space="preserve"> відділу </w:t>
      </w:r>
      <w:proofErr w:type="spellStart"/>
      <w:r w:rsidRPr="00556C57">
        <w:rPr>
          <w:rFonts w:ascii="Times New Roman" w:hAnsi="Times New Roman" w:cs="Times New Roman"/>
          <w:sz w:val="28"/>
          <w:szCs w:val="28"/>
          <w:lang w:eastAsia="ru-RU"/>
        </w:rPr>
        <w:t>Знам’янської</w:t>
      </w:r>
      <w:proofErr w:type="spellEnd"/>
      <w:r w:rsidRPr="00556C57">
        <w:rPr>
          <w:rFonts w:ascii="Times New Roman" w:hAnsi="Times New Roman" w:cs="Times New Roman"/>
          <w:sz w:val="28"/>
          <w:szCs w:val="28"/>
          <w:lang w:eastAsia="ru-RU"/>
        </w:rPr>
        <w:t xml:space="preserve"> окружної прокуратури Кіровоградської області Кравченка Костянтина Олексійовича</w:t>
      </w:r>
      <w:r>
        <w:rPr>
          <w:rFonts w:ascii="Times New Roman" w:hAnsi="Times New Roman" w:cs="Times New Roman"/>
          <w:sz w:val="28"/>
          <w:szCs w:val="28"/>
          <w:lang w:eastAsia="ru-RU"/>
        </w:rPr>
        <w:t>.</w:t>
      </w:r>
      <w:r w:rsidRPr="003B506D">
        <w:rPr>
          <w:rFonts w:ascii="Times New Roman" w:hAnsi="Times New Roman" w:cs="Times New Roman"/>
          <w:sz w:val="28"/>
          <w:szCs w:val="28"/>
          <w:lang w:eastAsia="ru-RU"/>
        </w:rPr>
        <w:t xml:space="preserve"> </w:t>
      </w:r>
    </w:p>
    <w:p w14:paraId="2A8C0082" w14:textId="77777777" w:rsidR="00454C8B" w:rsidRDefault="00454C8B" w:rsidP="00454C8B">
      <w:pPr>
        <w:spacing w:before="120" w:after="0" w:line="240" w:lineRule="auto"/>
        <w:ind w:right="-284" w:firstLine="709"/>
        <w:jc w:val="both"/>
        <w:rPr>
          <w:rFonts w:ascii="Times New Roman" w:hAnsi="Times New Roman" w:cs="Times New Roman"/>
          <w:sz w:val="28"/>
          <w:szCs w:val="28"/>
          <w:lang w:eastAsia="ru-RU"/>
        </w:rPr>
      </w:pPr>
      <w:r w:rsidRPr="003B506D">
        <w:rPr>
          <w:rFonts w:ascii="Times New Roman" w:hAnsi="Times New Roman" w:cs="Times New Roman"/>
          <w:sz w:val="28"/>
          <w:szCs w:val="28"/>
          <w:lang w:eastAsia="ru-RU"/>
        </w:rPr>
        <w:t>Рішення на</w:t>
      </w:r>
      <w:r>
        <w:rPr>
          <w:rFonts w:ascii="Times New Roman" w:hAnsi="Times New Roman" w:cs="Times New Roman"/>
          <w:sz w:val="28"/>
          <w:szCs w:val="28"/>
          <w:lang w:eastAsia="ru-RU"/>
        </w:rPr>
        <w:t>діслати</w:t>
      </w:r>
      <w:r w:rsidRPr="003B506D">
        <w:rPr>
          <w:rFonts w:ascii="Times New Roman" w:hAnsi="Times New Roman" w:cs="Times New Roman"/>
          <w:sz w:val="28"/>
          <w:szCs w:val="28"/>
          <w:lang w:eastAsia="ru-RU"/>
        </w:rPr>
        <w:t xml:space="preserve"> скаржнику та прокурор</w:t>
      </w:r>
      <w:r>
        <w:rPr>
          <w:rFonts w:ascii="Times New Roman" w:hAnsi="Times New Roman" w:cs="Times New Roman"/>
          <w:sz w:val="28"/>
          <w:szCs w:val="28"/>
          <w:lang w:eastAsia="ru-RU"/>
        </w:rPr>
        <w:t>ам</w:t>
      </w:r>
      <w:r w:rsidRPr="003B506D">
        <w:rPr>
          <w:rFonts w:ascii="Times New Roman" w:hAnsi="Times New Roman" w:cs="Times New Roman"/>
          <w:sz w:val="28"/>
          <w:szCs w:val="28"/>
          <w:lang w:eastAsia="ru-RU"/>
        </w:rPr>
        <w:t>.</w:t>
      </w:r>
    </w:p>
    <w:p w14:paraId="57FC43C2" w14:textId="77777777" w:rsidR="00454C8B" w:rsidRDefault="00454C8B" w:rsidP="00454C8B">
      <w:pPr>
        <w:spacing w:after="0" w:line="240" w:lineRule="auto"/>
        <w:ind w:right="-284" w:firstLine="709"/>
        <w:jc w:val="both"/>
        <w:rPr>
          <w:rFonts w:ascii="Times New Roman" w:hAnsi="Times New Roman" w:cs="Times New Roman"/>
          <w:sz w:val="28"/>
          <w:szCs w:val="28"/>
          <w:lang w:eastAsia="ru-RU"/>
        </w:rPr>
      </w:pPr>
    </w:p>
    <w:p w14:paraId="03C03CBA" w14:textId="77777777" w:rsidR="00454C8B" w:rsidRPr="003B506D" w:rsidRDefault="00454C8B" w:rsidP="00454C8B">
      <w:pPr>
        <w:spacing w:after="0" w:line="240" w:lineRule="auto"/>
        <w:ind w:right="-284" w:firstLine="709"/>
        <w:jc w:val="both"/>
        <w:rPr>
          <w:rFonts w:ascii="Times New Roman" w:hAnsi="Times New Roman" w:cs="Times New Roman"/>
          <w:sz w:val="28"/>
          <w:szCs w:val="28"/>
          <w:lang w:eastAsia="ru-RU"/>
        </w:rPr>
      </w:pPr>
    </w:p>
    <w:p w14:paraId="00E6577C" w14:textId="77777777" w:rsidR="00454C8B" w:rsidRPr="006504A0" w:rsidRDefault="00454C8B" w:rsidP="00454C8B">
      <w:pPr>
        <w:spacing w:after="0" w:line="240" w:lineRule="auto"/>
        <w:ind w:right="-284"/>
        <w:jc w:val="both"/>
        <w:rPr>
          <w:rFonts w:ascii="Times New Roman" w:eastAsia="Times New Roman" w:hAnsi="Times New Roman" w:cs="Times New Roman"/>
          <w:b/>
          <w:kern w:val="0"/>
          <w:sz w:val="28"/>
          <w:szCs w:val="28"/>
          <w:lang w:eastAsia="ru-RU"/>
          <w14:ligatures w14:val="none"/>
        </w:rPr>
      </w:pPr>
      <w:r w:rsidRPr="006504A0">
        <w:rPr>
          <w:rFonts w:ascii="Times New Roman" w:eastAsia="Times New Roman" w:hAnsi="Times New Roman" w:cs="Times New Roman"/>
          <w:b/>
          <w:kern w:val="0"/>
          <w:sz w:val="28"/>
          <w:szCs w:val="28"/>
          <w:lang w:eastAsia="ru-RU"/>
          <w14:ligatures w14:val="none"/>
        </w:rPr>
        <w:t xml:space="preserve">Член Комісії  </w:t>
      </w:r>
      <w:r w:rsidRPr="006504A0">
        <w:rPr>
          <w:rFonts w:ascii="Times New Roman" w:eastAsia="Times New Roman" w:hAnsi="Times New Roman" w:cs="Times New Roman"/>
          <w:b/>
          <w:kern w:val="0"/>
          <w:sz w:val="28"/>
          <w:szCs w:val="28"/>
          <w:lang w:eastAsia="ru-RU"/>
          <w14:ligatures w14:val="none"/>
        </w:rPr>
        <w:tab/>
      </w:r>
      <w:r w:rsidRPr="006504A0">
        <w:rPr>
          <w:rFonts w:ascii="Times New Roman" w:eastAsia="Times New Roman" w:hAnsi="Times New Roman" w:cs="Times New Roman"/>
          <w:b/>
          <w:kern w:val="0"/>
          <w:sz w:val="28"/>
          <w:szCs w:val="28"/>
          <w:lang w:eastAsia="ru-RU"/>
          <w14:ligatures w14:val="none"/>
        </w:rPr>
        <w:tab/>
      </w:r>
      <w:r w:rsidRPr="006504A0">
        <w:rPr>
          <w:rFonts w:ascii="Times New Roman" w:eastAsia="Times New Roman" w:hAnsi="Times New Roman" w:cs="Times New Roman"/>
          <w:b/>
          <w:kern w:val="0"/>
          <w:sz w:val="28"/>
          <w:szCs w:val="28"/>
          <w:lang w:eastAsia="ru-RU"/>
          <w14:ligatures w14:val="none"/>
        </w:rPr>
        <w:tab/>
      </w:r>
      <w:r w:rsidRPr="006504A0">
        <w:rPr>
          <w:rFonts w:ascii="Times New Roman" w:eastAsia="Times New Roman" w:hAnsi="Times New Roman" w:cs="Times New Roman"/>
          <w:b/>
          <w:kern w:val="0"/>
          <w:sz w:val="28"/>
          <w:szCs w:val="28"/>
          <w:lang w:eastAsia="ru-RU"/>
          <w14:ligatures w14:val="none"/>
        </w:rPr>
        <w:tab/>
      </w:r>
      <w:r w:rsidRPr="006504A0">
        <w:rPr>
          <w:rFonts w:ascii="Times New Roman" w:eastAsia="Times New Roman" w:hAnsi="Times New Roman" w:cs="Times New Roman"/>
          <w:b/>
          <w:kern w:val="0"/>
          <w:sz w:val="28"/>
          <w:szCs w:val="28"/>
          <w:lang w:eastAsia="ru-RU"/>
          <w14:ligatures w14:val="none"/>
        </w:rPr>
        <w:tab/>
      </w:r>
      <w:r w:rsidRPr="006504A0">
        <w:rPr>
          <w:rFonts w:ascii="Times New Roman" w:eastAsia="Times New Roman" w:hAnsi="Times New Roman" w:cs="Times New Roman"/>
          <w:b/>
          <w:kern w:val="0"/>
          <w:sz w:val="28"/>
          <w:szCs w:val="28"/>
          <w:lang w:eastAsia="ru-RU"/>
          <w14:ligatures w14:val="none"/>
        </w:rPr>
        <w:tab/>
        <w:t xml:space="preserve">                   </w:t>
      </w:r>
      <w:r>
        <w:rPr>
          <w:rFonts w:ascii="Times New Roman" w:eastAsia="Times New Roman" w:hAnsi="Times New Roman" w:cs="Times New Roman"/>
          <w:b/>
          <w:kern w:val="0"/>
          <w:sz w:val="28"/>
          <w:szCs w:val="28"/>
          <w:lang w:eastAsia="ru-RU"/>
          <w14:ligatures w14:val="none"/>
        </w:rPr>
        <w:t xml:space="preserve">          </w:t>
      </w:r>
      <w:r w:rsidRPr="006504A0">
        <w:rPr>
          <w:rFonts w:ascii="Times New Roman" w:eastAsia="Times New Roman" w:hAnsi="Times New Roman" w:cs="Times New Roman"/>
          <w:b/>
          <w:kern w:val="0"/>
          <w:sz w:val="28"/>
          <w:szCs w:val="28"/>
          <w:lang w:eastAsia="ru-RU"/>
          <w14:ligatures w14:val="none"/>
        </w:rPr>
        <w:t>Ніна ГАРБУЗА</w:t>
      </w:r>
    </w:p>
    <w:p w14:paraId="1FB6CE18" w14:textId="77777777" w:rsidR="00454C8B" w:rsidRDefault="00454C8B" w:rsidP="00454C8B"/>
    <w:p w14:paraId="1D0C3DF4" w14:textId="77777777" w:rsidR="00A56FA2" w:rsidRDefault="00A56FA2"/>
    <w:sectPr w:rsidR="00A56FA2" w:rsidSect="00454C8B">
      <w:headerReference w:type="default" r:id="rId7"/>
      <w:headerReference w:type="first" r:id="rId8"/>
      <w:pgSz w:w="11906" w:h="16838"/>
      <w:pgMar w:top="850" w:right="850" w:bottom="850"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465C40" w14:textId="77777777" w:rsidR="00EC1BED" w:rsidRDefault="00EC1BED">
      <w:pPr>
        <w:spacing w:after="0" w:line="240" w:lineRule="auto"/>
      </w:pPr>
      <w:r>
        <w:separator/>
      </w:r>
    </w:p>
  </w:endnote>
  <w:endnote w:type="continuationSeparator" w:id="0">
    <w:p w14:paraId="0939D151" w14:textId="77777777" w:rsidR="00EC1BED" w:rsidRDefault="00EC1BE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CC"/>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454C16" w14:textId="77777777" w:rsidR="00EC1BED" w:rsidRDefault="00EC1BED">
      <w:pPr>
        <w:spacing w:after="0" w:line="240" w:lineRule="auto"/>
      </w:pPr>
      <w:r>
        <w:separator/>
      </w:r>
    </w:p>
  </w:footnote>
  <w:footnote w:type="continuationSeparator" w:id="0">
    <w:p w14:paraId="711CE8B4" w14:textId="77777777" w:rsidR="00EC1BED" w:rsidRDefault="00EC1BE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08838563"/>
      <w:docPartObj>
        <w:docPartGallery w:val="Page Numbers (Top of Page)"/>
        <w:docPartUnique/>
      </w:docPartObj>
    </w:sdtPr>
    <w:sdtEndPr>
      <w:rPr>
        <w:rFonts w:ascii="Times New Roman" w:hAnsi="Times New Roman" w:cs="Times New Roman"/>
        <w:sz w:val="28"/>
        <w:szCs w:val="28"/>
      </w:rPr>
    </w:sdtEndPr>
    <w:sdtContent>
      <w:p w14:paraId="7869FF69" w14:textId="77777777" w:rsidR="00454C8B" w:rsidRPr="00E87C68" w:rsidRDefault="00454C8B">
        <w:pPr>
          <w:pStyle w:val="ae"/>
          <w:jc w:val="center"/>
          <w:rPr>
            <w:rFonts w:ascii="Times New Roman" w:hAnsi="Times New Roman" w:cs="Times New Roman"/>
            <w:sz w:val="28"/>
            <w:szCs w:val="28"/>
          </w:rPr>
        </w:pPr>
        <w:r w:rsidRPr="00E87C68">
          <w:rPr>
            <w:rFonts w:ascii="Times New Roman" w:hAnsi="Times New Roman" w:cs="Times New Roman"/>
            <w:sz w:val="28"/>
            <w:szCs w:val="28"/>
          </w:rPr>
          <w:fldChar w:fldCharType="begin"/>
        </w:r>
        <w:r w:rsidRPr="00E87C68">
          <w:rPr>
            <w:rFonts w:ascii="Times New Roman" w:hAnsi="Times New Roman" w:cs="Times New Roman"/>
            <w:sz w:val="28"/>
            <w:szCs w:val="28"/>
          </w:rPr>
          <w:instrText>PAGE   \* MERGEFORMAT</w:instrText>
        </w:r>
        <w:r w:rsidRPr="00E87C68">
          <w:rPr>
            <w:rFonts w:ascii="Times New Roman" w:hAnsi="Times New Roman" w:cs="Times New Roman"/>
            <w:sz w:val="28"/>
            <w:szCs w:val="28"/>
          </w:rPr>
          <w:fldChar w:fldCharType="separate"/>
        </w:r>
        <w:r w:rsidRPr="00E87C68">
          <w:rPr>
            <w:rFonts w:ascii="Times New Roman" w:hAnsi="Times New Roman" w:cs="Times New Roman"/>
            <w:sz w:val="28"/>
            <w:szCs w:val="28"/>
          </w:rPr>
          <w:t>2</w:t>
        </w:r>
        <w:r w:rsidRPr="00E87C68">
          <w:rPr>
            <w:rFonts w:ascii="Times New Roman" w:hAnsi="Times New Roman" w:cs="Times New Roman"/>
            <w:sz w:val="28"/>
            <w:szCs w:val="28"/>
          </w:rPr>
          <w:fldChar w:fldCharType="end"/>
        </w:r>
      </w:p>
    </w:sdtContent>
  </w:sdt>
  <w:p w14:paraId="15784BDE" w14:textId="77777777" w:rsidR="00454C8B" w:rsidRDefault="00454C8B">
    <w:pPr>
      <w:pStyle w:val="a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A2730C" w14:textId="77777777" w:rsidR="00454C8B" w:rsidRDefault="00454C8B">
    <w:pPr>
      <w:pStyle w:val="ae"/>
      <w:jc w:val="center"/>
    </w:pPr>
  </w:p>
  <w:p w14:paraId="23249583" w14:textId="77777777" w:rsidR="00454C8B" w:rsidRDefault="00454C8B">
    <w:pPr>
      <w:pStyle w:val="ae"/>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54C8B"/>
    <w:rsid w:val="00277E26"/>
    <w:rsid w:val="00454C8B"/>
    <w:rsid w:val="00525274"/>
    <w:rsid w:val="00546281"/>
    <w:rsid w:val="00556B3A"/>
    <w:rsid w:val="007D372C"/>
    <w:rsid w:val="008E6640"/>
    <w:rsid w:val="00A56FA2"/>
    <w:rsid w:val="00CD096F"/>
    <w:rsid w:val="00CD0D52"/>
    <w:rsid w:val="00D00C39"/>
    <w:rsid w:val="00D04B4E"/>
    <w:rsid w:val="00EC1BED"/>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4A3140"/>
  <w15:chartTrackingRefBased/>
  <w15:docId w15:val="{16DCFEBA-00C1-4D57-BCE7-C20B6B8659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uk-U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54C8B"/>
  </w:style>
  <w:style w:type="paragraph" w:styleId="1">
    <w:name w:val="heading 1"/>
    <w:basedOn w:val="a"/>
    <w:next w:val="a"/>
    <w:link w:val="10"/>
    <w:uiPriority w:val="9"/>
    <w:qFormat/>
    <w:rsid w:val="00454C8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uiPriority w:val="9"/>
    <w:semiHidden/>
    <w:unhideWhenUsed/>
    <w:qFormat/>
    <w:rsid w:val="00454C8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iPriority w:val="9"/>
    <w:semiHidden/>
    <w:unhideWhenUsed/>
    <w:qFormat/>
    <w:rsid w:val="00454C8B"/>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iPriority w:val="9"/>
    <w:semiHidden/>
    <w:unhideWhenUsed/>
    <w:qFormat/>
    <w:rsid w:val="00454C8B"/>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rsid w:val="00454C8B"/>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454C8B"/>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454C8B"/>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454C8B"/>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454C8B"/>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454C8B"/>
    <w:rPr>
      <w:rFonts w:asciiTheme="majorHAnsi" w:eastAsiaTheme="majorEastAsia" w:hAnsiTheme="majorHAnsi" w:cstheme="majorBidi"/>
      <w:color w:val="0F4761" w:themeColor="accent1" w:themeShade="BF"/>
      <w:sz w:val="40"/>
      <w:szCs w:val="40"/>
    </w:rPr>
  </w:style>
  <w:style w:type="character" w:customStyle="1" w:styleId="20">
    <w:name w:val="Заголовок 2 Знак"/>
    <w:basedOn w:val="a0"/>
    <w:link w:val="2"/>
    <w:uiPriority w:val="9"/>
    <w:semiHidden/>
    <w:rsid w:val="00454C8B"/>
    <w:rPr>
      <w:rFonts w:asciiTheme="majorHAnsi" w:eastAsiaTheme="majorEastAsia" w:hAnsiTheme="majorHAnsi" w:cstheme="majorBidi"/>
      <w:color w:val="0F4761" w:themeColor="accent1" w:themeShade="BF"/>
      <w:sz w:val="32"/>
      <w:szCs w:val="32"/>
    </w:rPr>
  </w:style>
  <w:style w:type="character" w:customStyle="1" w:styleId="30">
    <w:name w:val="Заголовок 3 Знак"/>
    <w:basedOn w:val="a0"/>
    <w:link w:val="3"/>
    <w:uiPriority w:val="9"/>
    <w:semiHidden/>
    <w:rsid w:val="00454C8B"/>
    <w:rPr>
      <w:rFonts w:eastAsiaTheme="majorEastAsia" w:cstheme="majorBidi"/>
      <w:color w:val="0F4761" w:themeColor="accent1" w:themeShade="BF"/>
      <w:sz w:val="28"/>
      <w:szCs w:val="28"/>
    </w:rPr>
  </w:style>
  <w:style w:type="character" w:customStyle="1" w:styleId="40">
    <w:name w:val="Заголовок 4 Знак"/>
    <w:basedOn w:val="a0"/>
    <w:link w:val="4"/>
    <w:uiPriority w:val="9"/>
    <w:semiHidden/>
    <w:rsid w:val="00454C8B"/>
    <w:rPr>
      <w:rFonts w:eastAsiaTheme="majorEastAsia" w:cstheme="majorBidi"/>
      <w:i/>
      <w:iCs/>
      <w:color w:val="0F4761" w:themeColor="accent1" w:themeShade="BF"/>
    </w:rPr>
  </w:style>
  <w:style w:type="character" w:customStyle="1" w:styleId="50">
    <w:name w:val="Заголовок 5 Знак"/>
    <w:basedOn w:val="a0"/>
    <w:link w:val="5"/>
    <w:uiPriority w:val="9"/>
    <w:semiHidden/>
    <w:rsid w:val="00454C8B"/>
    <w:rPr>
      <w:rFonts w:eastAsiaTheme="majorEastAsia" w:cstheme="majorBidi"/>
      <w:color w:val="0F4761" w:themeColor="accent1" w:themeShade="BF"/>
    </w:rPr>
  </w:style>
  <w:style w:type="character" w:customStyle="1" w:styleId="60">
    <w:name w:val="Заголовок 6 Знак"/>
    <w:basedOn w:val="a0"/>
    <w:link w:val="6"/>
    <w:uiPriority w:val="9"/>
    <w:semiHidden/>
    <w:rsid w:val="00454C8B"/>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454C8B"/>
    <w:rPr>
      <w:rFonts w:eastAsiaTheme="majorEastAsia" w:cstheme="majorBidi"/>
      <w:color w:val="595959" w:themeColor="text1" w:themeTint="A6"/>
    </w:rPr>
  </w:style>
  <w:style w:type="character" w:customStyle="1" w:styleId="80">
    <w:name w:val="Заголовок 8 Знак"/>
    <w:basedOn w:val="a0"/>
    <w:link w:val="8"/>
    <w:uiPriority w:val="9"/>
    <w:semiHidden/>
    <w:rsid w:val="00454C8B"/>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454C8B"/>
    <w:rPr>
      <w:rFonts w:eastAsiaTheme="majorEastAsia" w:cstheme="majorBidi"/>
      <w:color w:val="272727" w:themeColor="text1" w:themeTint="D8"/>
    </w:rPr>
  </w:style>
  <w:style w:type="paragraph" w:styleId="a3">
    <w:name w:val="Title"/>
    <w:basedOn w:val="a"/>
    <w:next w:val="a"/>
    <w:link w:val="a4"/>
    <w:uiPriority w:val="10"/>
    <w:qFormat/>
    <w:rsid w:val="00454C8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Назва Знак"/>
    <w:basedOn w:val="a0"/>
    <w:link w:val="a3"/>
    <w:uiPriority w:val="10"/>
    <w:rsid w:val="00454C8B"/>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454C8B"/>
    <w:pPr>
      <w:numPr>
        <w:ilvl w:val="1"/>
      </w:numPr>
    </w:pPr>
    <w:rPr>
      <w:rFonts w:eastAsiaTheme="majorEastAsia" w:cstheme="majorBidi"/>
      <w:color w:val="595959" w:themeColor="text1" w:themeTint="A6"/>
      <w:spacing w:val="15"/>
      <w:sz w:val="28"/>
      <w:szCs w:val="28"/>
    </w:rPr>
  </w:style>
  <w:style w:type="character" w:customStyle="1" w:styleId="a6">
    <w:name w:val="Підзаголовок Знак"/>
    <w:basedOn w:val="a0"/>
    <w:link w:val="a5"/>
    <w:uiPriority w:val="11"/>
    <w:rsid w:val="00454C8B"/>
    <w:rPr>
      <w:rFonts w:eastAsiaTheme="majorEastAsia" w:cstheme="majorBidi"/>
      <w:color w:val="595959" w:themeColor="text1" w:themeTint="A6"/>
      <w:spacing w:val="15"/>
      <w:sz w:val="28"/>
      <w:szCs w:val="28"/>
    </w:rPr>
  </w:style>
  <w:style w:type="paragraph" w:styleId="a7">
    <w:name w:val="Quote"/>
    <w:basedOn w:val="a"/>
    <w:next w:val="a"/>
    <w:link w:val="a8"/>
    <w:uiPriority w:val="29"/>
    <w:qFormat/>
    <w:rsid w:val="00454C8B"/>
    <w:pPr>
      <w:spacing w:before="160"/>
      <w:jc w:val="center"/>
    </w:pPr>
    <w:rPr>
      <w:i/>
      <w:iCs/>
      <w:color w:val="404040" w:themeColor="text1" w:themeTint="BF"/>
    </w:rPr>
  </w:style>
  <w:style w:type="character" w:customStyle="1" w:styleId="a8">
    <w:name w:val="Цитата Знак"/>
    <w:basedOn w:val="a0"/>
    <w:link w:val="a7"/>
    <w:uiPriority w:val="29"/>
    <w:rsid w:val="00454C8B"/>
    <w:rPr>
      <w:i/>
      <w:iCs/>
      <w:color w:val="404040" w:themeColor="text1" w:themeTint="BF"/>
    </w:rPr>
  </w:style>
  <w:style w:type="paragraph" w:styleId="a9">
    <w:name w:val="List Paragraph"/>
    <w:basedOn w:val="a"/>
    <w:uiPriority w:val="34"/>
    <w:qFormat/>
    <w:rsid w:val="00454C8B"/>
    <w:pPr>
      <w:ind w:left="720"/>
      <w:contextualSpacing/>
    </w:pPr>
  </w:style>
  <w:style w:type="character" w:styleId="aa">
    <w:name w:val="Intense Emphasis"/>
    <w:basedOn w:val="a0"/>
    <w:uiPriority w:val="21"/>
    <w:qFormat/>
    <w:rsid w:val="00454C8B"/>
    <w:rPr>
      <w:i/>
      <w:iCs/>
      <w:color w:val="0F4761" w:themeColor="accent1" w:themeShade="BF"/>
    </w:rPr>
  </w:style>
  <w:style w:type="paragraph" w:styleId="ab">
    <w:name w:val="Intense Quote"/>
    <w:basedOn w:val="a"/>
    <w:next w:val="a"/>
    <w:link w:val="ac"/>
    <w:uiPriority w:val="30"/>
    <w:qFormat/>
    <w:rsid w:val="00454C8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c">
    <w:name w:val="Насичена цитата Знак"/>
    <w:basedOn w:val="a0"/>
    <w:link w:val="ab"/>
    <w:uiPriority w:val="30"/>
    <w:rsid w:val="00454C8B"/>
    <w:rPr>
      <w:i/>
      <w:iCs/>
      <w:color w:val="0F4761" w:themeColor="accent1" w:themeShade="BF"/>
    </w:rPr>
  </w:style>
  <w:style w:type="character" w:styleId="ad">
    <w:name w:val="Intense Reference"/>
    <w:basedOn w:val="a0"/>
    <w:uiPriority w:val="32"/>
    <w:qFormat/>
    <w:rsid w:val="00454C8B"/>
    <w:rPr>
      <w:b/>
      <w:bCs/>
      <w:smallCaps/>
      <w:color w:val="0F4761" w:themeColor="accent1" w:themeShade="BF"/>
      <w:spacing w:val="5"/>
    </w:rPr>
  </w:style>
  <w:style w:type="character" w:customStyle="1" w:styleId="rvts9">
    <w:name w:val="rvts9"/>
    <w:basedOn w:val="a0"/>
    <w:rsid w:val="00454C8B"/>
  </w:style>
  <w:style w:type="paragraph" w:styleId="ae">
    <w:name w:val="header"/>
    <w:basedOn w:val="a"/>
    <w:link w:val="af"/>
    <w:uiPriority w:val="99"/>
    <w:unhideWhenUsed/>
    <w:rsid w:val="00454C8B"/>
    <w:pPr>
      <w:tabs>
        <w:tab w:val="center" w:pos="4819"/>
        <w:tab w:val="right" w:pos="9639"/>
      </w:tabs>
      <w:spacing w:after="0" w:line="240" w:lineRule="auto"/>
    </w:pPr>
  </w:style>
  <w:style w:type="character" w:customStyle="1" w:styleId="af">
    <w:name w:val="Верхній колонтитул Знак"/>
    <w:basedOn w:val="a0"/>
    <w:link w:val="ae"/>
    <w:uiPriority w:val="99"/>
    <w:rsid w:val="00454C8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wmf"/><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Офіс">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16</TotalTime>
  <Pages>8</Pages>
  <Words>13259</Words>
  <Characters>7559</Characters>
  <DocSecurity>0</DocSecurity>
  <Lines>62</Lines>
  <Paragraphs>41</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20777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dcterms:created xsi:type="dcterms:W3CDTF">2026-09-28T09:19:00Z</dcterms:created>
  <dcterms:modified xsi:type="dcterms:W3CDTF">2026-09-28T09:36:00Z</dcterms:modified>
</cp:coreProperties>
</file>