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20067" w14:textId="77777777" w:rsidR="00753DCD" w:rsidRPr="00FF029C" w:rsidRDefault="00753DCD" w:rsidP="00753DCD">
      <w:pPr>
        <w:tabs>
          <w:tab w:val="center" w:pos="4153"/>
          <w:tab w:val="right" w:pos="8306"/>
        </w:tabs>
        <w:overflowPunct w:val="0"/>
        <w:autoSpaceDE w:val="0"/>
        <w:autoSpaceDN w:val="0"/>
        <w:adjustRightInd w:val="0"/>
        <w:spacing w:after="0" w:line="240" w:lineRule="auto"/>
        <w:jc w:val="center"/>
        <w:textAlignment w:val="baseline"/>
        <w:rPr>
          <w:rFonts w:eastAsia="Times New Roman" w:cs="Times New Roman"/>
          <w:sz w:val="26"/>
          <w:szCs w:val="20"/>
          <w:lang w:eastAsia="ru-RU"/>
        </w:rPr>
      </w:pPr>
      <w:bookmarkStart w:id="0" w:name="_Hlk137807213"/>
      <w:r w:rsidRPr="00FF029C">
        <w:rPr>
          <w:rFonts w:eastAsia="Times New Roman" w:cs="Times New Roman"/>
          <w:noProof/>
          <w:sz w:val="19"/>
          <w:szCs w:val="20"/>
          <w:lang w:eastAsia="ru-RU"/>
        </w:rPr>
        <w:drawing>
          <wp:inline distT="0" distB="0" distL="0" distR="0" wp14:anchorId="02C45590" wp14:editId="411338E6">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4FF64C1B" w14:textId="77777777" w:rsidR="00753DCD" w:rsidRPr="00FF029C" w:rsidRDefault="00753DCD" w:rsidP="00753DCD">
      <w:pPr>
        <w:tabs>
          <w:tab w:val="center" w:pos="4153"/>
          <w:tab w:val="right" w:pos="8306"/>
        </w:tabs>
        <w:overflowPunct w:val="0"/>
        <w:autoSpaceDE w:val="0"/>
        <w:autoSpaceDN w:val="0"/>
        <w:adjustRightInd w:val="0"/>
        <w:spacing w:after="0" w:line="240" w:lineRule="auto"/>
        <w:jc w:val="center"/>
        <w:textAlignment w:val="baseline"/>
        <w:rPr>
          <w:rFonts w:eastAsia="Times New Roman" w:cs="Times New Roman"/>
          <w:b/>
          <w:sz w:val="10"/>
          <w:szCs w:val="20"/>
          <w:lang w:eastAsia="ru-RU"/>
        </w:rPr>
      </w:pPr>
    </w:p>
    <w:p w14:paraId="36D275BC" w14:textId="77777777" w:rsidR="00753DCD" w:rsidRPr="00FF029C" w:rsidRDefault="00753DCD" w:rsidP="00753DCD">
      <w:pPr>
        <w:spacing w:after="0" w:line="240" w:lineRule="auto"/>
        <w:jc w:val="center"/>
        <w:rPr>
          <w:rFonts w:eastAsia="Times New Roman" w:cs="Times New Roman"/>
          <w:kern w:val="28"/>
          <w:sz w:val="32"/>
          <w:szCs w:val="32"/>
          <w:lang w:eastAsia="ru-RU"/>
        </w:rPr>
      </w:pPr>
      <w:r w:rsidRPr="00FF029C">
        <w:rPr>
          <w:rFonts w:eastAsia="Times New Roman" w:cs="Times New Roman"/>
          <w:bCs/>
          <w:kern w:val="28"/>
          <w:sz w:val="36"/>
          <w:szCs w:val="32"/>
          <w:lang w:eastAsia="ru-RU"/>
        </w:rPr>
        <w:t xml:space="preserve">КВАЛІФІКАЦІЙНО-ДИСЦИПЛІНАРНА </w:t>
      </w:r>
      <w:r w:rsidRPr="00FF029C">
        <w:rPr>
          <w:rFonts w:eastAsia="Times New Roman" w:cs="Times New Roman"/>
          <w:bCs/>
          <w:kern w:val="28"/>
          <w:sz w:val="36"/>
          <w:szCs w:val="32"/>
          <w:lang w:eastAsia="ru-RU"/>
        </w:rPr>
        <w:br/>
        <w:t>КОМІСІЯ ПРОКУРОРІВ</w:t>
      </w:r>
    </w:p>
    <w:p w14:paraId="45F22198" w14:textId="77777777" w:rsidR="00753DCD" w:rsidRPr="00FF029C" w:rsidRDefault="00753DCD" w:rsidP="00626716">
      <w:pPr>
        <w:spacing w:after="0" w:line="240" w:lineRule="auto"/>
        <w:rPr>
          <w:rFonts w:eastAsia="Times New Roman" w:cs="Times New Roman"/>
          <w:kern w:val="28"/>
          <w:szCs w:val="28"/>
          <w:lang w:eastAsia="uk-UA"/>
        </w:rPr>
      </w:pPr>
    </w:p>
    <w:p w14:paraId="74FFA399" w14:textId="77777777" w:rsidR="00753DCD" w:rsidRPr="00FF029C" w:rsidRDefault="00753DCD" w:rsidP="00753DCD">
      <w:pPr>
        <w:spacing w:after="0" w:line="240" w:lineRule="auto"/>
        <w:ind w:left="84"/>
        <w:jc w:val="center"/>
        <w:rPr>
          <w:rFonts w:eastAsia="Times New Roman" w:cs="Times New Roman"/>
          <w:b/>
          <w:kern w:val="28"/>
          <w:szCs w:val="28"/>
          <w:lang w:eastAsia="uk-UA"/>
        </w:rPr>
      </w:pPr>
      <w:r w:rsidRPr="00FF029C">
        <w:rPr>
          <w:rFonts w:eastAsia="Times New Roman" w:cs="Times New Roman"/>
          <w:b/>
          <w:kern w:val="28"/>
          <w:szCs w:val="28"/>
          <w:lang w:eastAsia="uk-UA"/>
        </w:rPr>
        <w:t xml:space="preserve">Р І Ш Е Н </w:t>
      </w:r>
      <w:proofErr w:type="spellStart"/>
      <w:r w:rsidRPr="00FF029C">
        <w:rPr>
          <w:rFonts w:eastAsia="Times New Roman" w:cs="Times New Roman"/>
          <w:b/>
          <w:kern w:val="28"/>
          <w:szCs w:val="28"/>
          <w:lang w:eastAsia="uk-UA"/>
        </w:rPr>
        <w:t>Н</w:t>
      </w:r>
      <w:proofErr w:type="spellEnd"/>
      <w:r w:rsidRPr="00FF029C">
        <w:rPr>
          <w:rFonts w:eastAsia="Times New Roman" w:cs="Times New Roman"/>
          <w:b/>
          <w:kern w:val="28"/>
          <w:szCs w:val="28"/>
          <w:lang w:eastAsia="uk-UA"/>
        </w:rPr>
        <w:t xml:space="preserve"> Я</w:t>
      </w:r>
    </w:p>
    <w:p w14:paraId="0E342D8E" w14:textId="77777777" w:rsidR="00753DCD" w:rsidRPr="00FF029C" w:rsidRDefault="00753DCD" w:rsidP="00753DCD">
      <w:pPr>
        <w:spacing w:after="0" w:line="240" w:lineRule="auto"/>
        <w:ind w:left="84"/>
        <w:jc w:val="center"/>
        <w:rPr>
          <w:rFonts w:eastAsia="Times New Roman" w:cs="Times New Roman"/>
          <w:b/>
          <w:bCs/>
          <w:kern w:val="28"/>
          <w:szCs w:val="28"/>
          <w:lang w:eastAsia="uk-UA"/>
        </w:rPr>
      </w:pPr>
    </w:p>
    <w:p w14:paraId="0104180A" w14:textId="2960D0C4" w:rsidR="00ED4A93" w:rsidRPr="00FF029C" w:rsidRDefault="00303240" w:rsidP="00753DCD">
      <w:pPr>
        <w:spacing w:after="0" w:line="240" w:lineRule="auto"/>
        <w:jc w:val="both"/>
        <w:rPr>
          <w:b/>
          <w:bCs/>
        </w:rPr>
      </w:pPr>
      <w:r w:rsidRPr="007C1BF0">
        <w:rPr>
          <w:b/>
          <w:bCs/>
        </w:rPr>
        <w:t>2</w:t>
      </w:r>
      <w:r w:rsidR="00432205">
        <w:rPr>
          <w:b/>
          <w:bCs/>
        </w:rPr>
        <w:t xml:space="preserve">3 вересня </w:t>
      </w:r>
      <w:r w:rsidR="00753DCD" w:rsidRPr="007C1BF0">
        <w:rPr>
          <w:b/>
          <w:bCs/>
        </w:rPr>
        <w:t>202</w:t>
      </w:r>
      <w:r w:rsidR="00AF05A0" w:rsidRPr="007C1BF0">
        <w:rPr>
          <w:b/>
          <w:bCs/>
        </w:rPr>
        <w:t>6</w:t>
      </w:r>
      <w:r w:rsidR="00753DCD" w:rsidRPr="007C1BF0">
        <w:rPr>
          <w:b/>
          <w:bCs/>
        </w:rPr>
        <w:t xml:space="preserve"> року</w:t>
      </w:r>
      <w:r w:rsidR="00753DCD" w:rsidRPr="00FF029C">
        <w:rPr>
          <w:b/>
          <w:bCs/>
        </w:rPr>
        <w:t xml:space="preserve"> </w:t>
      </w:r>
      <w:r w:rsidR="00753DCD" w:rsidRPr="00FF029C">
        <w:rPr>
          <w:b/>
          <w:bCs/>
        </w:rPr>
        <w:tab/>
      </w:r>
      <w:r w:rsidR="00753DCD" w:rsidRPr="00FF029C">
        <w:rPr>
          <w:b/>
          <w:bCs/>
        </w:rPr>
        <w:tab/>
      </w:r>
      <w:r w:rsidR="00753DCD" w:rsidRPr="00FF029C">
        <w:rPr>
          <w:b/>
          <w:bCs/>
        </w:rPr>
        <w:tab/>
        <w:t xml:space="preserve">    </w:t>
      </w:r>
      <w:r w:rsidR="00432205">
        <w:rPr>
          <w:b/>
          <w:bCs/>
        </w:rPr>
        <w:t xml:space="preserve">  </w:t>
      </w:r>
      <w:r w:rsidR="00753DCD" w:rsidRPr="00FF029C">
        <w:rPr>
          <w:b/>
          <w:bCs/>
        </w:rPr>
        <w:t>Київ</w:t>
      </w:r>
      <w:r w:rsidR="00753DCD" w:rsidRPr="00FF029C">
        <w:rPr>
          <w:b/>
          <w:bCs/>
        </w:rPr>
        <w:tab/>
      </w:r>
      <w:r w:rsidR="00753DCD" w:rsidRPr="00FF029C">
        <w:rPr>
          <w:b/>
          <w:bCs/>
        </w:rPr>
        <w:tab/>
      </w:r>
      <w:r w:rsidR="00753DCD" w:rsidRPr="00FF029C">
        <w:rPr>
          <w:b/>
          <w:bCs/>
        </w:rPr>
        <w:tab/>
      </w:r>
      <w:r w:rsidR="00753DCD" w:rsidRPr="00FF029C">
        <w:rPr>
          <w:b/>
          <w:bCs/>
        </w:rPr>
        <w:tab/>
        <w:t xml:space="preserve">    № </w:t>
      </w:r>
      <w:r w:rsidR="00432205">
        <w:rPr>
          <w:b/>
          <w:bCs/>
        </w:rPr>
        <w:t>889</w:t>
      </w:r>
      <w:r w:rsidR="00753DCD" w:rsidRPr="00FF029C">
        <w:rPr>
          <w:b/>
          <w:bCs/>
        </w:rPr>
        <w:t>дс-2</w:t>
      </w:r>
      <w:r w:rsidR="00116D4A" w:rsidRPr="00FF029C">
        <w:rPr>
          <w:b/>
          <w:bCs/>
        </w:rPr>
        <w:t>6</w:t>
      </w:r>
    </w:p>
    <w:p w14:paraId="49D49A9E" w14:textId="77777777" w:rsidR="00A42A9D" w:rsidRPr="00FF029C" w:rsidRDefault="00A42A9D" w:rsidP="00753DCD">
      <w:pPr>
        <w:spacing w:after="0" w:line="240" w:lineRule="auto"/>
        <w:jc w:val="both"/>
        <w:rPr>
          <w:b/>
          <w:bCs/>
          <w:szCs w:val="28"/>
        </w:rPr>
      </w:pPr>
    </w:p>
    <w:p w14:paraId="7457C4DC" w14:textId="77777777" w:rsidR="00A42A9D" w:rsidRPr="00FF029C" w:rsidRDefault="00A42A9D" w:rsidP="00A42A9D">
      <w:pPr>
        <w:spacing w:after="0" w:line="240" w:lineRule="auto"/>
        <w:contextualSpacing/>
        <w:jc w:val="both"/>
        <w:rPr>
          <w:rFonts w:eastAsia="Calibri" w:cs="Times New Roman"/>
          <w:b/>
          <w:noProof/>
          <w:szCs w:val="28"/>
          <w:lang w:eastAsia="uk-UA"/>
        </w:rPr>
      </w:pPr>
      <w:r w:rsidRPr="00FF029C">
        <w:rPr>
          <w:rFonts w:eastAsia="Calibri" w:cs="Times New Roman"/>
          <w:b/>
          <w:noProof/>
          <w:szCs w:val="28"/>
          <w:lang w:eastAsia="uk-UA"/>
        </w:rPr>
        <w:t xml:space="preserve">Про відмову у відкритті </w:t>
      </w:r>
    </w:p>
    <w:p w14:paraId="66282621" w14:textId="77777777" w:rsidR="00A42A9D" w:rsidRPr="00FF029C" w:rsidRDefault="00A42A9D" w:rsidP="00A42A9D">
      <w:pPr>
        <w:spacing w:after="0" w:line="240" w:lineRule="auto"/>
        <w:contextualSpacing/>
        <w:jc w:val="both"/>
        <w:rPr>
          <w:rFonts w:eastAsia="Calibri" w:cs="Times New Roman"/>
          <w:b/>
          <w:noProof/>
          <w:szCs w:val="28"/>
          <w:lang w:eastAsia="uk-UA"/>
        </w:rPr>
      </w:pPr>
      <w:r w:rsidRPr="00FF029C">
        <w:rPr>
          <w:rFonts w:eastAsia="Calibri" w:cs="Times New Roman"/>
          <w:b/>
          <w:noProof/>
          <w:szCs w:val="28"/>
          <w:lang w:eastAsia="uk-UA"/>
        </w:rPr>
        <w:t>дисциплінарного провадження</w:t>
      </w:r>
    </w:p>
    <w:p w14:paraId="527C741B" w14:textId="77777777" w:rsidR="00753DCD" w:rsidRPr="00FF029C" w:rsidRDefault="00753DCD" w:rsidP="00753DCD">
      <w:pPr>
        <w:spacing w:after="0" w:line="240" w:lineRule="auto"/>
        <w:jc w:val="both"/>
        <w:rPr>
          <w:b/>
          <w:bCs/>
          <w:szCs w:val="28"/>
        </w:rPr>
      </w:pPr>
    </w:p>
    <w:p w14:paraId="70B46F4E" w14:textId="4668EA52" w:rsidR="00404A39" w:rsidRPr="00C90079" w:rsidRDefault="00404A39" w:rsidP="00404A39">
      <w:pPr>
        <w:spacing w:after="0" w:line="240" w:lineRule="auto"/>
        <w:ind w:firstLine="709"/>
        <w:jc w:val="both"/>
      </w:pPr>
      <w:r w:rsidRPr="00FF029C">
        <w:t xml:space="preserve">Член Кваліфікаційно-дисциплінарної комісії прокурорів </w:t>
      </w:r>
      <w:r w:rsidR="00432205" w:rsidRPr="00C90079">
        <w:rPr>
          <w:bCs/>
        </w:rPr>
        <w:t xml:space="preserve">(далі – Комісія) </w:t>
      </w:r>
      <w:proofErr w:type="spellStart"/>
      <w:r w:rsidR="00303240" w:rsidRPr="00FF029C">
        <w:t>Куриленко</w:t>
      </w:r>
      <w:proofErr w:type="spellEnd"/>
      <w:r w:rsidR="00303240" w:rsidRPr="00FF029C">
        <w:t xml:space="preserve"> Д.В.</w:t>
      </w:r>
      <w:r w:rsidRPr="00FF029C">
        <w:t>, розглянувши дисциплінарну</w:t>
      </w:r>
      <w:r w:rsidR="00065867" w:rsidRPr="00FF029C">
        <w:t xml:space="preserve"> </w:t>
      </w:r>
      <w:r w:rsidR="00DF6025" w:rsidRPr="00FF029C">
        <w:t xml:space="preserve">скаргу </w:t>
      </w:r>
      <w:r w:rsidR="008F5488">
        <w:t xml:space="preserve">ОСОБА-1 </w:t>
      </w:r>
      <w:r w:rsidRPr="00FF029C">
        <w:t xml:space="preserve">про вчинення </w:t>
      </w:r>
      <w:bookmarkStart w:id="1" w:name="_Hlk115258760"/>
      <w:r w:rsidR="00432205">
        <w:t>керівником Льв</w:t>
      </w:r>
      <w:r w:rsidR="00334CB7">
        <w:t>ів</w:t>
      </w:r>
      <w:r w:rsidR="00432205">
        <w:t xml:space="preserve">ської спеціалізованої прокуратури у сфері оборони Західного регіону </w:t>
      </w:r>
      <w:proofErr w:type="spellStart"/>
      <w:r w:rsidR="00432205">
        <w:t>Дубасом</w:t>
      </w:r>
      <w:proofErr w:type="spellEnd"/>
      <w:r w:rsidR="00432205">
        <w:t xml:space="preserve"> В.В., прокурором цієї прокуратури </w:t>
      </w:r>
      <w:proofErr w:type="spellStart"/>
      <w:r w:rsidR="00432205">
        <w:t>Мартинишиною</w:t>
      </w:r>
      <w:proofErr w:type="spellEnd"/>
      <w:r w:rsidR="00432205">
        <w:t xml:space="preserve"> М.Р. та заступником начальника відділу організації процесуального керівництва досудовим розслідуванням в прокуратурах регіонів другого управління Спеціалізованої військової прокуратури у сфері оборони Офісу Генерального прокурора </w:t>
      </w:r>
      <w:proofErr w:type="spellStart"/>
      <w:r w:rsidR="00432205">
        <w:t>Мохортом</w:t>
      </w:r>
      <w:proofErr w:type="spellEnd"/>
      <w:r w:rsidR="00334CB7">
        <w:t xml:space="preserve"> </w:t>
      </w:r>
      <w:r w:rsidR="00432205">
        <w:t xml:space="preserve">О.Л. </w:t>
      </w:r>
      <w:bookmarkStart w:id="2" w:name="_Hlk124418628"/>
      <w:bookmarkEnd w:id="1"/>
      <w:r w:rsidRPr="00C90079">
        <w:t>(</w:t>
      </w:r>
      <w:bookmarkEnd w:id="2"/>
      <w:r w:rsidRPr="00C90079">
        <w:t>далі – прокурор</w:t>
      </w:r>
      <w:r w:rsidR="00432205">
        <w:t xml:space="preserve">и </w:t>
      </w:r>
      <w:proofErr w:type="spellStart"/>
      <w:r w:rsidR="00432205">
        <w:t>Дубас</w:t>
      </w:r>
      <w:proofErr w:type="spellEnd"/>
      <w:r w:rsidR="00432205">
        <w:t xml:space="preserve"> В.В., </w:t>
      </w:r>
      <w:proofErr w:type="spellStart"/>
      <w:r w:rsidR="00432205">
        <w:t>Мартинишина</w:t>
      </w:r>
      <w:proofErr w:type="spellEnd"/>
      <w:r w:rsidR="00432205">
        <w:t xml:space="preserve"> М.Р., </w:t>
      </w:r>
      <w:proofErr w:type="spellStart"/>
      <w:r w:rsidR="00432205">
        <w:t>Мохорт</w:t>
      </w:r>
      <w:proofErr w:type="spellEnd"/>
      <w:r w:rsidR="00432205">
        <w:t xml:space="preserve"> О.Л.</w:t>
      </w:r>
      <w:r w:rsidRPr="00C90079">
        <w:t>) дисциплінарного проступку,</w:t>
      </w:r>
    </w:p>
    <w:p w14:paraId="787CEA46" w14:textId="77777777" w:rsidR="00404A39" w:rsidRPr="00C90079" w:rsidRDefault="00404A39" w:rsidP="00404A39">
      <w:pPr>
        <w:spacing w:after="0" w:line="240" w:lineRule="auto"/>
        <w:ind w:firstLine="709"/>
        <w:jc w:val="both"/>
        <w:rPr>
          <w:sz w:val="20"/>
          <w:szCs w:val="20"/>
        </w:rPr>
      </w:pPr>
    </w:p>
    <w:p w14:paraId="551EFC92" w14:textId="2AD930F1" w:rsidR="00404A39" w:rsidRPr="00C90079" w:rsidRDefault="00404A39" w:rsidP="00106B03">
      <w:pPr>
        <w:spacing w:after="0" w:line="240" w:lineRule="auto"/>
        <w:jc w:val="center"/>
        <w:rPr>
          <w:b/>
        </w:rPr>
      </w:pPr>
      <w:r w:rsidRPr="00C90079">
        <w:rPr>
          <w:b/>
        </w:rPr>
        <w:t>У С Т А Н О В И В:</w:t>
      </w:r>
    </w:p>
    <w:p w14:paraId="69376657" w14:textId="77777777" w:rsidR="00A152A8" w:rsidRPr="00C90079" w:rsidRDefault="00A152A8" w:rsidP="00106B03">
      <w:pPr>
        <w:spacing w:after="0" w:line="240" w:lineRule="auto"/>
        <w:jc w:val="center"/>
        <w:rPr>
          <w:b/>
          <w:sz w:val="20"/>
          <w:szCs w:val="20"/>
        </w:rPr>
      </w:pPr>
    </w:p>
    <w:p w14:paraId="57327E22" w14:textId="3609B22C" w:rsidR="00404A39" w:rsidRPr="00C90079" w:rsidRDefault="00404A39" w:rsidP="003F4848">
      <w:pPr>
        <w:spacing w:after="0" w:line="240" w:lineRule="auto"/>
        <w:ind w:firstLine="709"/>
        <w:jc w:val="both"/>
      </w:pPr>
      <w:r w:rsidRPr="00C90079">
        <w:t>До</w:t>
      </w:r>
      <w:r w:rsidRPr="00C90079">
        <w:rPr>
          <w:bCs/>
        </w:rPr>
        <w:t xml:space="preserve"> К</w:t>
      </w:r>
      <w:r w:rsidR="00432205">
        <w:rPr>
          <w:bCs/>
        </w:rPr>
        <w:t xml:space="preserve">омісії </w:t>
      </w:r>
      <w:r w:rsidRPr="00C90079">
        <w:t xml:space="preserve">надійшла дисциплінарна скарга </w:t>
      </w:r>
      <w:r w:rsidR="008F5488">
        <w:t xml:space="preserve">ОСОБА-1 </w:t>
      </w:r>
      <w:r w:rsidRPr="00C90079">
        <w:t>(далі – скаржник) про вчинення дисциплінарного проступку прокурор</w:t>
      </w:r>
      <w:r w:rsidR="00510151" w:rsidRPr="00C90079">
        <w:t>ом</w:t>
      </w:r>
      <w:r w:rsidR="00432205">
        <w:t xml:space="preserve"> </w:t>
      </w:r>
      <w:proofErr w:type="spellStart"/>
      <w:r w:rsidR="00432205">
        <w:t>Дубасом</w:t>
      </w:r>
      <w:proofErr w:type="spellEnd"/>
      <w:r w:rsidR="00432205">
        <w:t xml:space="preserve"> В.В., </w:t>
      </w:r>
      <w:r w:rsidR="008F5488">
        <w:t xml:space="preserve">  </w:t>
      </w:r>
      <w:proofErr w:type="spellStart"/>
      <w:r w:rsidR="00432205">
        <w:t>Мартинишиною</w:t>
      </w:r>
      <w:proofErr w:type="spellEnd"/>
      <w:r w:rsidR="00432205">
        <w:t xml:space="preserve"> М.Р., </w:t>
      </w:r>
      <w:proofErr w:type="spellStart"/>
      <w:r w:rsidR="00432205">
        <w:t>Мохортом</w:t>
      </w:r>
      <w:proofErr w:type="spellEnd"/>
      <w:r w:rsidR="00432205">
        <w:t xml:space="preserve"> О.Л.</w:t>
      </w:r>
      <w:r w:rsidR="00116D4A" w:rsidRPr="00C90079">
        <w:t xml:space="preserve"> </w:t>
      </w:r>
    </w:p>
    <w:p w14:paraId="471DCE38" w14:textId="41E5DA58" w:rsidR="00404A39" w:rsidRPr="00C90079" w:rsidRDefault="00404A39" w:rsidP="003F4848">
      <w:pPr>
        <w:spacing w:after="0" w:line="240" w:lineRule="auto"/>
        <w:ind w:firstLine="709"/>
        <w:jc w:val="both"/>
      </w:pPr>
      <w:r w:rsidRPr="00C90079">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C90079">
        <w:t>розподілено</w:t>
      </w:r>
      <w:proofErr w:type="spellEnd"/>
      <w:r w:rsidR="00F81B19" w:rsidRPr="00C90079">
        <w:t xml:space="preserve"> мені</w:t>
      </w:r>
      <w:r w:rsidRPr="00C90079">
        <w:t xml:space="preserve"> (протокол розподілу від </w:t>
      </w:r>
      <w:r w:rsidR="00303240" w:rsidRPr="00C90079">
        <w:t>1</w:t>
      </w:r>
      <w:r w:rsidR="00432205">
        <w:t>1</w:t>
      </w:r>
      <w:r w:rsidR="00303240" w:rsidRPr="00C90079">
        <w:t>.</w:t>
      </w:r>
      <w:r w:rsidR="00B71257" w:rsidRPr="00C90079">
        <w:t>0</w:t>
      </w:r>
      <w:r w:rsidR="00432205">
        <w:t>9</w:t>
      </w:r>
      <w:r w:rsidR="00510151" w:rsidRPr="00C90079">
        <w:t>.</w:t>
      </w:r>
      <w:r w:rsidRPr="00C90079">
        <w:t>202</w:t>
      </w:r>
      <w:r w:rsidR="003F153C" w:rsidRPr="00C90079">
        <w:t>6</w:t>
      </w:r>
      <w:r w:rsidRPr="00C90079">
        <w:t>).</w:t>
      </w:r>
    </w:p>
    <w:p w14:paraId="5D7D1B73" w14:textId="36C438AD" w:rsidR="00404A39" w:rsidRPr="00C90079" w:rsidRDefault="00404A39" w:rsidP="003F4848">
      <w:pPr>
        <w:spacing w:after="0" w:line="240" w:lineRule="auto"/>
        <w:ind w:firstLine="709"/>
        <w:jc w:val="both"/>
      </w:pPr>
      <w:r w:rsidRPr="00C90079">
        <w:t>Вирішуючи питання щодо відкриття дисциплінарног</w:t>
      </w:r>
      <w:r w:rsidR="009C7433" w:rsidRPr="00C90079">
        <w:t>о провадження встановлено таке.</w:t>
      </w:r>
    </w:p>
    <w:p w14:paraId="2392F434" w14:textId="77777777" w:rsidR="00404A39" w:rsidRPr="00C90079" w:rsidRDefault="00404A39" w:rsidP="003F4848">
      <w:pPr>
        <w:spacing w:after="0" w:line="240" w:lineRule="auto"/>
        <w:ind w:firstLine="709"/>
        <w:jc w:val="both"/>
        <w:rPr>
          <w:b/>
        </w:rPr>
      </w:pPr>
      <w:r w:rsidRPr="00C90079">
        <w:rPr>
          <w:b/>
        </w:rPr>
        <w:t>Зміст скарги</w:t>
      </w:r>
    </w:p>
    <w:p w14:paraId="0C1AF7D8" w14:textId="1D05D2D6" w:rsidR="00EA72D4" w:rsidRDefault="00404A39" w:rsidP="003F4848">
      <w:pPr>
        <w:spacing w:after="0" w:line="240" w:lineRule="auto"/>
        <w:ind w:firstLine="709"/>
        <w:jc w:val="both"/>
      </w:pPr>
      <w:r w:rsidRPr="00C90079">
        <w:t>Скаржни</w:t>
      </w:r>
      <w:r w:rsidR="00510151" w:rsidRPr="00C90079">
        <w:t xml:space="preserve">к </w:t>
      </w:r>
      <w:r w:rsidRPr="00C90079">
        <w:t xml:space="preserve">зазначає, що </w:t>
      </w:r>
      <w:r w:rsidR="00065867" w:rsidRPr="00C90079">
        <w:t>прокурором</w:t>
      </w:r>
      <w:r w:rsidR="00EA72D4">
        <w:t xml:space="preserve"> </w:t>
      </w:r>
      <w:proofErr w:type="spellStart"/>
      <w:r w:rsidR="00432205">
        <w:t>Дубасом</w:t>
      </w:r>
      <w:proofErr w:type="spellEnd"/>
      <w:r w:rsidR="00432205">
        <w:t xml:space="preserve"> В.В.</w:t>
      </w:r>
      <w:r w:rsidR="00EA72D4">
        <w:t>, на думку скаржника,</w:t>
      </w:r>
      <w:r w:rsidR="00432205">
        <w:t xml:space="preserve"> неправомірно, ус</w:t>
      </w:r>
      <w:r w:rsidR="00EA72D4">
        <w:t>у</w:t>
      </w:r>
      <w:r w:rsidR="00432205">
        <w:t>переч вимог чинного законо</w:t>
      </w:r>
      <w:r w:rsidR="00EA72D4">
        <w:t>давства «заднім числом»</w:t>
      </w:r>
      <w:r w:rsidR="00A70DBC">
        <w:t xml:space="preserve">, а саме 06.04.2026 </w:t>
      </w:r>
      <w:r w:rsidR="00EA72D4">
        <w:t xml:space="preserve">винесено постанову про об’єднання кримінальних </w:t>
      </w:r>
      <w:r w:rsidR="003F153C" w:rsidRPr="00C90079">
        <w:t xml:space="preserve"> </w:t>
      </w:r>
      <w:r w:rsidR="00B728E1" w:rsidRPr="00C90079">
        <w:t>проваджен</w:t>
      </w:r>
      <w:r w:rsidR="00A70DBC">
        <w:t>ь</w:t>
      </w:r>
      <w:r w:rsidR="00B728E1" w:rsidRPr="00C90079">
        <w:t xml:space="preserve"> </w:t>
      </w:r>
      <w:r w:rsidR="00A70DBC">
        <w:t xml:space="preserve">              </w:t>
      </w:r>
      <w:r w:rsidR="008F5488">
        <w:t xml:space="preserve">(конфіденційна інформація) </w:t>
      </w:r>
      <w:r w:rsidR="00EA72D4">
        <w:t>від 03.04.2026</w:t>
      </w:r>
      <w:r w:rsidR="00A70DBC">
        <w:t xml:space="preserve"> в одне</w:t>
      </w:r>
      <w:r w:rsidR="00EA72D4">
        <w:t xml:space="preserve">, оскільки та час ухвалення відповідного процесуального рішення, яка вважає скаржник, матеріали вказаних кримінальних проваджень не перебували безпосередньо в приміщенні прокуратури. </w:t>
      </w:r>
    </w:p>
    <w:p w14:paraId="7FABAB3A" w14:textId="48A8599F" w:rsidR="00A70DBC" w:rsidRDefault="00A70DBC" w:rsidP="003F4848">
      <w:pPr>
        <w:spacing w:after="0" w:line="240" w:lineRule="auto"/>
        <w:ind w:firstLine="709"/>
        <w:jc w:val="both"/>
      </w:pPr>
      <w:r w:rsidRPr="00DE0BDE">
        <w:t xml:space="preserve">Прокурор </w:t>
      </w:r>
      <w:proofErr w:type="spellStart"/>
      <w:r w:rsidRPr="00DE0BDE">
        <w:t>Мартинишин</w:t>
      </w:r>
      <w:r w:rsidR="00507395" w:rsidRPr="00DE0BDE">
        <w:t>а</w:t>
      </w:r>
      <w:proofErr w:type="spellEnd"/>
      <w:r w:rsidRPr="00DE0BDE">
        <w:t xml:space="preserve"> М.Р. під час розгляду скарги скаржника у суді заперечила неправомірність дій прокурора </w:t>
      </w:r>
      <w:proofErr w:type="spellStart"/>
      <w:r w:rsidRPr="00DE0BDE">
        <w:t>Дубаса</w:t>
      </w:r>
      <w:proofErr w:type="spellEnd"/>
      <w:r w:rsidRPr="00DE0BDE">
        <w:t xml:space="preserve"> В.В. та надала суду свої твердження з вказаного приводу, які на думку скаржника</w:t>
      </w:r>
      <w:r>
        <w:t xml:space="preserve"> є необґрунтованими. </w:t>
      </w:r>
    </w:p>
    <w:p w14:paraId="65785D31" w14:textId="36C242B5" w:rsidR="00A403A3" w:rsidRDefault="00A403A3" w:rsidP="003F4848">
      <w:pPr>
        <w:spacing w:after="0" w:line="240" w:lineRule="auto"/>
        <w:ind w:firstLine="709"/>
        <w:jc w:val="both"/>
      </w:pPr>
      <w:r>
        <w:lastRenderedPageBreak/>
        <w:t xml:space="preserve">Крім того, прокурор </w:t>
      </w:r>
      <w:proofErr w:type="spellStart"/>
      <w:r>
        <w:t>Махорт</w:t>
      </w:r>
      <w:proofErr w:type="spellEnd"/>
      <w:r>
        <w:t xml:space="preserve"> О.Л., як вважає скаржник, неналежним чином розглянув його звернення, як</w:t>
      </w:r>
      <w:r w:rsidR="008F5488">
        <w:t>е</w:t>
      </w:r>
      <w:r>
        <w:t xml:space="preserve">, на думку скаржника, надіслав прокурору, дії якого ним оскаржувалися. </w:t>
      </w:r>
    </w:p>
    <w:p w14:paraId="5C6F5F2A" w14:textId="12DCA827" w:rsidR="00EA72D4" w:rsidRDefault="00A403A3" w:rsidP="003F4848">
      <w:pPr>
        <w:spacing w:after="0" w:line="240" w:lineRule="auto"/>
        <w:ind w:firstLine="709"/>
        <w:jc w:val="both"/>
      </w:pPr>
      <w:r>
        <w:t xml:space="preserve">Також скаржник вважає, що вказаними прокурорами вчинено низку кримінальних правопорушень і вони підлягають притягненню до кримінальної відповідальності. </w:t>
      </w:r>
    </w:p>
    <w:p w14:paraId="59C2C797" w14:textId="7D70E958" w:rsidR="003F4848" w:rsidRPr="00FF029C" w:rsidRDefault="00DA5F25" w:rsidP="003F4848">
      <w:pPr>
        <w:shd w:val="clear" w:color="auto" w:fill="FFFFFF"/>
        <w:spacing w:after="0" w:line="240" w:lineRule="auto"/>
        <w:ind w:firstLine="709"/>
        <w:jc w:val="both"/>
        <w:rPr>
          <w:rFonts w:eastAsia="Times New Roman" w:cs="Times New Roman"/>
          <w:szCs w:val="28"/>
          <w:lang w:eastAsia="uk-UA"/>
        </w:rPr>
      </w:pPr>
      <w:r w:rsidRPr="00C90079">
        <w:t>Таким чином</w:t>
      </w:r>
      <w:r w:rsidR="00B649E8" w:rsidRPr="00C90079">
        <w:t xml:space="preserve">, на думку </w:t>
      </w:r>
      <w:r w:rsidRPr="00C90079">
        <w:t>скаржни</w:t>
      </w:r>
      <w:r w:rsidR="00E112E1" w:rsidRPr="00C90079">
        <w:t>ка</w:t>
      </w:r>
      <w:r w:rsidR="00B649E8" w:rsidRPr="00C90079">
        <w:t xml:space="preserve">, </w:t>
      </w:r>
      <w:bookmarkStart w:id="3" w:name="_Hlk132356088"/>
      <w:r w:rsidR="00404A39" w:rsidRPr="00C90079">
        <w:t>у діях прокуро</w:t>
      </w:r>
      <w:r w:rsidR="00A403A3">
        <w:t xml:space="preserve">рів </w:t>
      </w:r>
      <w:proofErr w:type="spellStart"/>
      <w:r w:rsidR="00A403A3">
        <w:t>Дубаса</w:t>
      </w:r>
      <w:proofErr w:type="spellEnd"/>
      <w:r w:rsidR="00A403A3">
        <w:t xml:space="preserve"> В.В., </w:t>
      </w:r>
      <w:proofErr w:type="spellStart"/>
      <w:r w:rsidR="00A403A3">
        <w:t>Мартинишиної</w:t>
      </w:r>
      <w:proofErr w:type="spellEnd"/>
      <w:r w:rsidR="00A403A3">
        <w:t xml:space="preserve"> М.Р. та </w:t>
      </w:r>
      <w:proofErr w:type="spellStart"/>
      <w:r w:rsidR="00A403A3">
        <w:t>Мохорта</w:t>
      </w:r>
      <w:proofErr w:type="spellEnd"/>
      <w:r w:rsidR="00A403A3">
        <w:t xml:space="preserve"> О.Л. </w:t>
      </w:r>
      <w:bookmarkEnd w:id="3"/>
      <w:r w:rsidR="00404A39" w:rsidRPr="00C90079">
        <w:t>містяться ознаки дисциплінарного проступку та в</w:t>
      </w:r>
      <w:r w:rsidR="00A403A3">
        <w:t xml:space="preserve">они </w:t>
      </w:r>
      <w:r w:rsidR="00404A39" w:rsidRPr="00FF029C">
        <w:t>підляга</w:t>
      </w:r>
      <w:r w:rsidR="00A403A3">
        <w:t xml:space="preserve">ють </w:t>
      </w:r>
      <w:r w:rsidR="00404A39" w:rsidRPr="00FF029C">
        <w:t xml:space="preserve">притягненню до дисциплінарної </w:t>
      </w:r>
      <w:bookmarkStart w:id="4" w:name="_Hlk137807241"/>
      <w:bookmarkEnd w:id="0"/>
      <w:r w:rsidR="00404A39" w:rsidRPr="00FF029C">
        <w:t xml:space="preserve">відповідальності на підставі </w:t>
      </w:r>
      <w:proofErr w:type="spellStart"/>
      <w:r w:rsidR="00404A39" w:rsidRPr="00FF029C">
        <w:t>п.</w:t>
      </w:r>
      <w:r w:rsidR="004726D9" w:rsidRPr="00FF029C">
        <w:t>п</w:t>
      </w:r>
      <w:proofErr w:type="spellEnd"/>
      <w:r w:rsidR="004726D9" w:rsidRPr="00FF029C">
        <w:t>.</w:t>
      </w:r>
      <w:r w:rsidR="009A1A90" w:rsidRPr="00FF029C">
        <w:t xml:space="preserve"> </w:t>
      </w:r>
      <w:r w:rsidR="00404A39" w:rsidRPr="00FF029C">
        <w:t>1</w:t>
      </w:r>
      <w:r w:rsidR="004726D9" w:rsidRPr="00FF029C">
        <w:t xml:space="preserve"> </w:t>
      </w:r>
      <w:r w:rsidR="00404A39" w:rsidRPr="00FF029C">
        <w:t xml:space="preserve">ч. 1 ст. 43 Закону України «Про прокуратуру» (далі – Закон </w:t>
      </w:r>
      <w:r w:rsidR="00A403A3">
        <w:t xml:space="preserve">           </w:t>
      </w:r>
      <w:r w:rsidR="00404A39" w:rsidRPr="00FF029C">
        <w:t>№ 1697-VII) за невиконання чи неналежне виконання службових обов’язків</w:t>
      </w:r>
      <w:r w:rsidR="00A403A3">
        <w:t>.</w:t>
      </w:r>
    </w:p>
    <w:p w14:paraId="4EE24CDC" w14:textId="495EED4F" w:rsidR="00404A39" w:rsidRPr="00FF029C" w:rsidRDefault="00F71198" w:rsidP="003F4848">
      <w:pPr>
        <w:shd w:val="clear" w:color="auto" w:fill="FFFFFF"/>
        <w:spacing w:after="0" w:line="240" w:lineRule="auto"/>
        <w:ind w:firstLine="709"/>
        <w:jc w:val="both"/>
        <w:rPr>
          <w:b/>
        </w:rPr>
      </w:pPr>
      <w:r w:rsidRPr="00FF029C">
        <w:rPr>
          <w:b/>
        </w:rPr>
        <w:t>Щ</w:t>
      </w:r>
      <w:r w:rsidR="00404A39" w:rsidRPr="00FF029C">
        <w:rPr>
          <w:b/>
        </w:rPr>
        <w:t>одо встановлених фактичних даних</w:t>
      </w:r>
    </w:p>
    <w:p w14:paraId="2CBD200D" w14:textId="05938F6B" w:rsidR="00AE31AC" w:rsidRDefault="00404A39" w:rsidP="003F4848">
      <w:pPr>
        <w:spacing w:after="0" w:line="240" w:lineRule="auto"/>
        <w:ind w:firstLine="709"/>
        <w:jc w:val="both"/>
      </w:pPr>
      <w:r w:rsidRPr="00C90079">
        <w:t>До дисциплінарної скарги</w:t>
      </w:r>
      <w:r w:rsidR="00D64CE7" w:rsidRPr="00C90079">
        <w:t xml:space="preserve"> </w:t>
      </w:r>
      <w:r w:rsidR="00B522BC" w:rsidRPr="00C90079">
        <w:t xml:space="preserve">скаржником долучено копії наступних документів: </w:t>
      </w:r>
      <w:r w:rsidR="00A403A3">
        <w:t>заява про вчинення кримінального правопорушення</w:t>
      </w:r>
      <w:r w:rsidR="00AE31AC">
        <w:t>, без дати; листи слідчих Територіального управління Державного бюро розслідувань, розташованого у місті Львові від 20.03.2026; від 16.04.2026; листів  Львівської спеціалізованої прокуратури у сфері оборони від 22.04.2026 та від 19.05.2026; копію витягу з ЄРДР; лист</w:t>
      </w:r>
      <w:r w:rsidR="006D1F9B">
        <w:t>ів</w:t>
      </w:r>
      <w:r w:rsidR="00AE31AC">
        <w:t xml:space="preserve"> Львівського РУП № 2 ГУНП в Львівській області від 01.05.2026</w:t>
      </w:r>
      <w:r w:rsidR="006D1F9B">
        <w:t xml:space="preserve"> та від 26.05.2026; листа Офісу Генерального прокурора від 04.05.2026; клопотання скаржника до Пустомитівського районного суду  Львівської області. </w:t>
      </w:r>
    </w:p>
    <w:p w14:paraId="0BA5D924" w14:textId="77777777" w:rsidR="00404A39" w:rsidRPr="00FF029C" w:rsidRDefault="00404A39" w:rsidP="003F4848">
      <w:pPr>
        <w:spacing w:after="0" w:line="240" w:lineRule="auto"/>
        <w:ind w:firstLine="709"/>
        <w:jc w:val="both"/>
        <w:rPr>
          <w:b/>
        </w:rPr>
      </w:pPr>
      <w:r w:rsidRPr="00FF029C">
        <w:rPr>
          <w:b/>
        </w:rPr>
        <w:t>Щодо джерел права, які підлягають застосуванню</w:t>
      </w:r>
    </w:p>
    <w:p w14:paraId="7487E156" w14:textId="77777777" w:rsidR="00404A39" w:rsidRPr="00FF029C" w:rsidRDefault="00404A39" w:rsidP="003F4848">
      <w:pPr>
        <w:spacing w:after="0" w:line="240" w:lineRule="auto"/>
        <w:ind w:firstLine="709"/>
        <w:jc w:val="both"/>
        <w:rPr>
          <w:bCs/>
        </w:rPr>
      </w:pPr>
      <w:r w:rsidRPr="00FF029C">
        <w:rPr>
          <w:bCs/>
        </w:rPr>
        <w:t>Частиною 2 ст.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1BDCA757" w14:textId="77777777" w:rsidR="00404A39" w:rsidRPr="00FF029C" w:rsidRDefault="00404A39" w:rsidP="003F4848">
      <w:pPr>
        <w:spacing w:after="0" w:line="240" w:lineRule="auto"/>
        <w:ind w:firstLine="709"/>
        <w:jc w:val="both"/>
      </w:pPr>
      <w:r w:rsidRPr="00FF029C">
        <w:t xml:space="preserve">Однією із засад діяльності прокуратури, як визначено у статті 3 Закону № 1697-VII, є незалежність прокурорів. </w:t>
      </w:r>
    </w:p>
    <w:p w14:paraId="7B0C7B42" w14:textId="77777777" w:rsidR="00404A39" w:rsidRPr="00FF029C" w:rsidRDefault="00404A39" w:rsidP="003F4848">
      <w:pPr>
        <w:spacing w:after="0" w:line="240" w:lineRule="auto"/>
        <w:ind w:firstLine="709"/>
        <w:jc w:val="both"/>
      </w:pPr>
      <w:r w:rsidRPr="00FF029C">
        <w:t>Зі змісту ч. 2 ст. 16 Закону № 1697-VII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4BED022D" w14:textId="77777777" w:rsidR="00AE7569" w:rsidRPr="00FF029C" w:rsidRDefault="00AE7569" w:rsidP="003F4848">
      <w:pPr>
        <w:spacing w:after="0" w:line="240" w:lineRule="auto"/>
        <w:ind w:firstLine="709"/>
        <w:jc w:val="both"/>
      </w:pPr>
      <w:r w:rsidRPr="00FF029C">
        <w:t>Повноваження прокурора під час здійснення нагляду за додержанням законів під час проведення досудового розслідування у формі процесуального керівництва досудовим розслідуванням визначено ч. 2 ст. 36 КПК України.</w:t>
      </w:r>
    </w:p>
    <w:p w14:paraId="7678D529" w14:textId="77777777" w:rsidR="00FA030C" w:rsidRPr="00FF029C" w:rsidRDefault="00404A39" w:rsidP="003F4848">
      <w:pPr>
        <w:spacing w:after="0" w:line="240" w:lineRule="auto"/>
        <w:ind w:firstLine="709"/>
        <w:jc w:val="both"/>
      </w:pPr>
      <w:r w:rsidRPr="00FF029C">
        <w:t>За загальним правилом, наведеним у ч. 1 ст. 36 Кримінального процесуального кодексу України (далі – КПК України), прокурор, здійснюючи свої повноваження відповідно до вимог цього Кодексу</w:t>
      </w:r>
      <w:r w:rsidR="00392CB7" w:rsidRPr="00FF029C">
        <w:t>,</w:t>
      </w:r>
      <w:r w:rsidRPr="00FF029C">
        <w:t xml:space="preserve"> є самостійним у своїй процесуальній діяльності, втручання в яку осіб, що не мають на те законних повноважень, забороняється. </w:t>
      </w:r>
    </w:p>
    <w:p w14:paraId="28E19E32" w14:textId="7EEA1D74" w:rsidR="00404A39" w:rsidRPr="00FF029C" w:rsidRDefault="00404A39" w:rsidP="003F4848">
      <w:pPr>
        <w:spacing w:after="0" w:line="240" w:lineRule="auto"/>
        <w:ind w:firstLine="709"/>
        <w:jc w:val="both"/>
      </w:pPr>
      <w:r w:rsidRPr="00FF029C">
        <w:t>Законодавцем передбачено спеціальну процедуру оскарження рішень, дій чи бездіяльності прокурора під час досудового розслідування (</w:t>
      </w:r>
      <w:proofErr w:type="spellStart"/>
      <w:r w:rsidRPr="00FF029C">
        <w:t>ст.ст</w:t>
      </w:r>
      <w:proofErr w:type="spellEnd"/>
      <w:r w:rsidRPr="00FF029C">
        <w:t>. 303–307 КПК України).</w:t>
      </w:r>
    </w:p>
    <w:bookmarkEnd w:id="4"/>
    <w:p w14:paraId="3A1C23F0" w14:textId="723C7537" w:rsidR="00215FCE" w:rsidRPr="00FF029C" w:rsidRDefault="00FA7D44" w:rsidP="003F4848">
      <w:pPr>
        <w:widowControl w:val="0"/>
        <w:pBdr>
          <w:bottom w:val="single" w:sz="12" w:space="31" w:color="FFFFFF"/>
        </w:pBdr>
        <w:spacing w:after="0" w:line="240" w:lineRule="auto"/>
        <w:ind w:firstLine="709"/>
        <w:jc w:val="both"/>
        <w:rPr>
          <w:rFonts w:eastAsia="Calibri" w:cs="Times New Roman"/>
          <w:szCs w:val="28"/>
        </w:rPr>
      </w:pPr>
      <w:r w:rsidRPr="00FF029C">
        <w:rPr>
          <w:rFonts w:eastAsia="Calibri" w:cs="Times New Roman"/>
          <w:szCs w:val="28"/>
        </w:rPr>
        <w:t xml:space="preserve">Отже, законом встановлено певні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w:t>
      </w:r>
      <w:r w:rsidRPr="00FF029C">
        <w:rPr>
          <w:rFonts w:eastAsia="Calibri" w:cs="Times New Roman"/>
          <w:szCs w:val="28"/>
        </w:rPr>
        <w:lastRenderedPageBreak/>
        <w:t>невтручання осіб без законних на те повноважень.</w:t>
      </w:r>
    </w:p>
    <w:p w14:paraId="1469AF60" w14:textId="598A0F86" w:rsidR="00760A3D" w:rsidRPr="00FF029C" w:rsidRDefault="00760A3D" w:rsidP="003F4848">
      <w:pPr>
        <w:widowControl w:val="0"/>
        <w:pBdr>
          <w:bottom w:val="single" w:sz="12" w:space="31" w:color="FFFFFF"/>
        </w:pBdr>
        <w:spacing w:after="0" w:line="240" w:lineRule="auto"/>
        <w:ind w:firstLine="709"/>
        <w:jc w:val="both"/>
        <w:rPr>
          <w:shd w:val="clear" w:color="auto" w:fill="FFFFFF"/>
        </w:rPr>
      </w:pPr>
      <w:r w:rsidRPr="00FF029C">
        <w:rPr>
          <w:rFonts w:eastAsia="Calibri" w:cs="Times New Roman"/>
          <w:szCs w:val="28"/>
        </w:rPr>
        <w:t xml:space="preserve">Статтею 216 КПК України визначено підслідність про здійснення досудового розслідування у кримінальних правопорушеннях. </w:t>
      </w:r>
      <w:r w:rsidR="005F1B34" w:rsidRPr="00FF029C">
        <w:rPr>
          <w:rFonts w:eastAsia="Calibri" w:cs="Times New Roman"/>
          <w:szCs w:val="28"/>
        </w:rPr>
        <w:t>Зокрема с</w:t>
      </w:r>
      <w:r w:rsidR="005F1B34" w:rsidRPr="00FF029C">
        <w:rPr>
          <w:shd w:val="clear" w:color="auto" w:fill="FFFFFF"/>
        </w:rPr>
        <w:t>лідчі органів Національної поліції здійснюють досудове розслідування кримінальних правопорушень, передбачених законом України про кримінальну відповідальність, крім тих, які віднесені до підслідності інших органів досудового розслідування.</w:t>
      </w:r>
    </w:p>
    <w:p w14:paraId="20827F91" w14:textId="19B27EF6" w:rsidR="005F1B34" w:rsidRPr="00DE0BDE" w:rsidRDefault="005F1B34" w:rsidP="003F4848">
      <w:pPr>
        <w:widowControl w:val="0"/>
        <w:pBdr>
          <w:bottom w:val="single" w:sz="12" w:space="31" w:color="FFFFFF"/>
        </w:pBdr>
        <w:spacing w:after="0" w:line="240" w:lineRule="auto"/>
        <w:ind w:firstLine="709"/>
        <w:jc w:val="both"/>
        <w:rPr>
          <w:rFonts w:eastAsia="Calibri" w:cs="Times New Roman"/>
          <w:szCs w:val="28"/>
        </w:rPr>
      </w:pPr>
      <w:r w:rsidRPr="00DE0BDE">
        <w:rPr>
          <w:shd w:val="clear" w:color="auto" w:fill="FFFFFF"/>
        </w:rPr>
        <w:t xml:space="preserve">Частиною 5 ст. 218 КПК України зазначено, що спори про підслідність вирішує керівник органу прокуратури вищого рівня. Водночас </w:t>
      </w:r>
      <w:r w:rsidR="006C2914" w:rsidRPr="00DE0BDE">
        <w:rPr>
          <w:shd w:val="clear" w:color="auto" w:fill="FFFFFF"/>
        </w:rPr>
        <w:t xml:space="preserve">документів, які б засвідчили </w:t>
      </w:r>
      <w:r w:rsidRPr="00DE0BDE">
        <w:rPr>
          <w:shd w:val="clear" w:color="auto" w:fill="FFFFFF"/>
        </w:rPr>
        <w:t xml:space="preserve">неправомірні дії прокурора </w:t>
      </w:r>
      <w:r w:rsidR="006C2914" w:rsidRPr="00DE0BDE">
        <w:rPr>
          <w:shd w:val="clear" w:color="auto" w:fill="FFFFFF"/>
        </w:rPr>
        <w:t xml:space="preserve">під час визначення підслідності у кримінальному провадженні до скарги не долучено. </w:t>
      </w:r>
    </w:p>
    <w:p w14:paraId="14AFFE6E" w14:textId="77777777" w:rsidR="00215FCE" w:rsidRPr="00DE0BDE" w:rsidRDefault="00215FCE" w:rsidP="003F4848">
      <w:pPr>
        <w:widowControl w:val="0"/>
        <w:pBdr>
          <w:bottom w:val="single" w:sz="12" w:space="31" w:color="FFFFFF"/>
        </w:pBdr>
        <w:spacing w:after="0" w:line="240" w:lineRule="auto"/>
        <w:ind w:firstLine="709"/>
        <w:jc w:val="both"/>
        <w:rPr>
          <w:sz w:val="27"/>
          <w:szCs w:val="27"/>
        </w:rPr>
      </w:pPr>
      <w:r w:rsidRPr="00DE0BDE">
        <w:rPr>
          <w:sz w:val="27"/>
          <w:szCs w:val="27"/>
        </w:rPr>
        <w:t xml:space="preserve">Відповідно до вимог ст. 220 КПК України клопотання сторони захисту, потерпілого і його представника чи законного представника, представника юридичної особи, щодо якої здійснюється провадження, про виконання будь-яких процесуальних дій та у випадках, установлених цим Кодексом, іншої особи, права чи законні інтереси якої обмежуються під час досудового розслідування, або її представника слідчий, </w:t>
      </w:r>
      <w:proofErr w:type="spellStart"/>
      <w:r w:rsidRPr="00DE0BDE">
        <w:rPr>
          <w:sz w:val="27"/>
          <w:szCs w:val="27"/>
        </w:rPr>
        <w:t>дізнавач</w:t>
      </w:r>
      <w:proofErr w:type="spellEnd"/>
      <w:r w:rsidRPr="00DE0BDE">
        <w:rPr>
          <w:sz w:val="27"/>
          <w:szCs w:val="27"/>
        </w:rPr>
        <w:t>, прокурор зобов’язані розглянути в строк не більше трьох днів із моменту подання і задовольнити їх за наявності відповідних підстав.</w:t>
      </w:r>
      <w:bookmarkStart w:id="5" w:name="n4850"/>
      <w:bookmarkEnd w:id="5"/>
    </w:p>
    <w:p w14:paraId="18864C33" w14:textId="77777777" w:rsidR="003D6603" w:rsidRPr="00DE0BDE" w:rsidRDefault="00215FCE" w:rsidP="003D6603">
      <w:pPr>
        <w:widowControl w:val="0"/>
        <w:pBdr>
          <w:bottom w:val="single" w:sz="12" w:space="31" w:color="FFFFFF"/>
        </w:pBdr>
        <w:spacing w:after="0" w:line="240" w:lineRule="auto"/>
        <w:ind w:firstLine="709"/>
        <w:jc w:val="both"/>
        <w:rPr>
          <w:sz w:val="27"/>
          <w:szCs w:val="27"/>
        </w:rPr>
      </w:pPr>
      <w:r w:rsidRPr="00DE0BDE">
        <w:rPr>
          <w:sz w:val="27"/>
          <w:szCs w:val="27"/>
        </w:rPr>
        <w:t>Про результати розгляду клопотання повідомляється особа, яка заявила клопотання. Про повну або часткову відмову в задоволенні клопотання виноситься вмотивована постанова, копія якої вручається особі, яка заявила клопотання, а у разі неможливості вручення з об’єктивних причин – надсилається їй.</w:t>
      </w:r>
    </w:p>
    <w:p w14:paraId="1DDB45F6" w14:textId="77777777" w:rsidR="003D6603" w:rsidRPr="00DE0BDE" w:rsidRDefault="003D6603" w:rsidP="00DE0BDE">
      <w:pPr>
        <w:widowControl w:val="0"/>
        <w:pBdr>
          <w:bottom w:val="single" w:sz="12" w:space="31" w:color="FFFFFF"/>
        </w:pBdr>
        <w:spacing w:after="0" w:line="240" w:lineRule="auto"/>
        <w:ind w:firstLine="708"/>
        <w:jc w:val="both"/>
        <w:rPr>
          <w:szCs w:val="28"/>
        </w:rPr>
      </w:pPr>
      <w:r w:rsidRPr="00DE0BDE">
        <w:rPr>
          <w:sz w:val="27"/>
          <w:szCs w:val="27"/>
        </w:rPr>
        <w:t xml:space="preserve">Статтею 217 КПК України </w:t>
      </w:r>
      <w:r w:rsidRPr="00DE0BDE">
        <w:rPr>
          <w:rStyle w:val="rvts9"/>
        </w:rPr>
        <w:t>визначено підстави для о</w:t>
      </w:r>
      <w:r w:rsidRPr="00DE0BDE">
        <w:t xml:space="preserve">б’єднання і виділення матеріалів досудового розслідування. </w:t>
      </w:r>
      <w:bookmarkStart w:id="6" w:name="n2064"/>
      <w:bookmarkEnd w:id="6"/>
      <w:r w:rsidRPr="00DE0BDE">
        <w:t>Так, у разі необхідності в одному провадженні можуть бути об’єднані матеріали досудових розслідувань щодо декількох осіб, підозрюваних у вчиненні одного кримінального правопорушення, або щодо однієї особи, підозрюваної у вчиненні кількох кримінальних правопорушень, а також матеріали досудових розслідувань, по яких не встановлено підозрюваних, проте є достатні підстави вважати, що</w:t>
      </w:r>
      <w:r w:rsidRPr="00DE0BDE">
        <w:rPr>
          <w:shd w:val="clear" w:color="auto" w:fill="FFFFFF"/>
        </w:rPr>
        <w:t xml:space="preserve"> кримінальні правопорушення, щодо яких здійснюються ці розслідування, вчинені однією </w:t>
      </w:r>
      <w:r w:rsidRPr="00DE0BDE">
        <w:rPr>
          <w:szCs w:val="28"/>
          <w:shd w:val="clear" w:color="auto" w:fill="FFFFFF"/>
        </w:rPr>
        <w:t>особою (особами).</w:t>
      </w:r>
      <w:r w:rsidRPr="00DE0BDE">
        <w:rPr>
          <w:szCs w:val="28"/>
        </w:rPr>
        <w:t xml:space="preserve"> </w:t>
      </w:r>
    </w:p>
    <w:p w14:paraId="62D9C983" w14:textId="77777777" w:rsidR="003D6603" w:rsidRPr="00DE0BDE" w:rsidRDefault="003D6603" w:rsidP="003D6603">
      <w:pPr>
        <w:widowControl w:val="0"/>
        <w:pBdr>
          <w:bottom w:val="single" w:sz="12" w:space="31" w:color="FFFFFF"/>
        </w:pBdr>
        <w:spacing w:after="0" w:line="240" w:lineRule="auto"/>
        <w:ind w:firstLine="708"/>
        <w:jc w:val="both"/>
        <w:rPr>
          <w:szCs w:val="28"/>
        </w:rPr>
      </w:pPr>
      <w:r w:rsidRPr="00DE0BDE">
        <w:rPr>
          <w:szCs w:val="28"/>
        </w:rPr>
        <w:t>Рішення про об’єднання чи виділення матеріалів досудового розслідування приймається прокурором.</w:t>
      </w:r>
      <w:bookmarkStart w:id="7" w:name="n2069"/>
      <w:bookmarkEnd w:id="7"/>
    </w:p>
    <w:p w14:paraId="1DADDEA8" w14:textId="162F068A" w:rsidR="003D6603" w:rsidRPr="00DE0BDE" w:rsidRDefault="003D6603" w:rsidP="003D6603">
      <w:pPr>
        <w:widowControl w:val="0"/>
        <w:pBdr>
          <w:bottom w:val="single" w:sz="12" w:space="31" w:color="FFFFFF"/>
        </w:pBdr>
        <w:spacing w:after="0" w:line="240" w:lineRule="auto"/>
        <w:ind w:firstLine="708"/>
        <w:jc w:val="both"/>
        <w:rPr>
          <w:szCs w:val="28"/>
        </w:rPr>
      </w:pPr>
      <w:r w:rsidRPr="00DE0BDE">
        <w:rPr>
          <w:szCs w:val="28"/>
        </w:rPr>
        <w:t>Рішення про об’єднання чи виділення матеріалів досудового розслідування не може бути оскаржене.</w:t>
      </w:r>
    </w:p>
    <w:p w14:paraId="0E5409B1" w14:textId="14665A87" w:rsidR="00FA7D44" w:rsidRPr="00FF029C" w:rsidRDefault="0008375D" w:rsidP="003F4848">
      <w:pPr>
        <w:widowControl w:val="0"/>
        <w:pBdr>
          <w:bottom w:val="single" w:sz="12" w:space="31" w:color="FFFFFF"/>
        </w:pBdr>
        <w:spacing w:after="0" w:line="240" w:lineRule="auto"/>
        <w:ind w:firstLine="709"/>
        <w:jc w:val="both"/>
      </w:pPr>
      <w:r w:rsidRPr="00FF029C">
        <w:t xml:space="preserve">У ч. 1 ст. 45 Закону № 1697-VII визначено </w:t>
      </w:r>
      <w:r w:rsidR="00404A39" w:rsidRPr="00FF029C">
        <w:t>порядок оскарження рішень, дій чи бездіяльності прокурора в межах кримінального провадження</w:t>
      </w:r>
      <w:r w:rsidRPr="00FF029C">
        <w:t>. З</w:t>
      </w:r>
      <w:r w:rsidR="00404A39" w:rsidRPr="00FF029C">
        <w:t>і змісту цієї норми випливає,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00F6779D" w14:textId="4B881B6E" w:rsidR="00FA7D44" w:rsidRPr="00FF029C" w:rsidRDefault="00404A39" w:rsidP="003F4848">
      <w:pPr>
        <w:widowControl w:val="0"/>
        <w:pBdr>
          <w:bottom w:val="single" w:sz="12" w:space="31" w:color="FFFFFF"/>
        </w:pBdr>
        <w:spacing w:after="0" w:line="240" w:lineRule="auto"/>
        <w:ind w:firstLine="709"/>
        <w:jc w:val="both"/>
      </w:pPr>
      <w:r w:rsidRPr="00FF029C">
        <w:t xml:space="preserve">Пунктом 21 Керівних принципів, що стосуються ролі осіб, які здійснюють судове переслідування, прийнятих восьмим Конгресом ООН з попередження злочинності </w:t>
      </w:r>
      <w:r w:rsidR="00CD6FD3" w:rsidRPr="00FF029C">
        <w:t>й</w:t>
      </w:r>
      <w:r w:rsidRPr="00FF029C">
        <w:t xml:space="preserve"> поводження з правопорушниками (Гавана, Куба, 27 серпня – 7 вересня 1990 року), передбачено, що провадження про накладення </w:t>
      </w:r>
      <w:r w:rsidRPr="00FF029C">
        <w:lastRenderedPageBreak/>
        <w:t>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2A32F99C" w14:textId="181920D1" w:rsidR="00FA7D44" w:rsidRPr="00FF029C" w:rsidRDefault="00404A39" w:rsidP="003F4848">
      <w:pPr>
        <w:widowControl w:val="0"/>
        <w:pBdr>
          <w:bottom w:val="single" w:sz="12" w:space="31" w:color="FFFFFF"/>
        </w:pBdr>
        <w:spacing w:after="0" w:line="240" w:lineRule="auto"/>
        <w:ind w:firstLine="709"/>
        <w:jc w:val="both"/>
      </w:pPr>
      <w:r w:rsidRPr="00FF029C">
        <w:t>Як зазначив Верховний Суд у складі колегії суддів Касаційного адміністративного суду (рішення від 04</w:t>
      </w:r>
      <w:r w:rsidR="00B522BC" w:rsidRPr="00FF029C">
        <w:t>.03.</w:t>
      </w:r>
      <w:r w:rsidRPr="00FF029C">
        <w:t xml:space="preserve">2019 </w:t>
      </w:r>
      <w:r w:rsidR="00B522BC" w:rsidRPr="00FF029C">
        <w:t>у</w:t>
      </w:r>
      <w:r w:rsidRPr="00FF029C">
        <w:t xml:space="preserve"> справі №</w:t>
      </w:r>
      <w:r w:rsidR="00964092" w:rsidRPr="00FF029C">
        <w:t xml:space="preserve"> </w:t>
      </w:r>
      <w:r w:rsidRPr="00FF029C">
        <w:t>9901/5/19), неналежне виконання чи невиконання вимог Конституції, Законів України, зокрема КПК України, підзаконних нормативно-правових актів є неналежним виконанням службових обов’язків, що є дисциплінарним проступком, за який прокурора може бути притягнуто до дисциплінарної відповідальності у порядку дисциплінарного провадження.</w:t>
      </w:r>
    </w:p>
    <w:p w14:paraId="21363F1F" w14:textId="32E5D2A0" w:rsidR="00FA7D44" w:rsidRPr="00FF029C" w:rsidRDefault="00404A39" w:rsidP="003F4848">
      <w:pPr>
        <w:widowControl w:val="0"/>
        <w:pBdr>
          <w:bottom w:val="single" w:sz="12" w:space="31" w:color="FFFFFF"/>
        </w:pBdr>
        <w:spacing w:after="0" w:line="240" w:lineRule="auto"/>
        <w:ind w:firstLine="709"/>
        <w:jc w:val="both"/>
      </w:pPr>
      <w:r w:rsidRPr="00FF029C">
        <w:t>Вимоги щодо оцінки ефективності здійснення прокурорами – процесуальними керівниками своїх службових обов’язків також містяться у рішеннях Великої Палати Верховного Суду, зокрема викладені у постанові по справі № 9901/577/18 від 19.03.2019, в якій вказано, зокрема, що постанова прокурора вищого рівня про заміну прокурора на підставі частини третьої </w:t>
      </w:r>
      <w:hyperlink r:id="rId7" w:anchor="275" w:tgtFrame="_blank" w:tooltip="Кримінальний процесуальний кодекс України; нормативно-правовий акт № 4651-VI від 13.04.2012" w:history="1">
        <w:r w:rsidRPr="00FF029C">
          <w:rPr>
            <w:rStyle w:val="a7"/>
            <w:color w:val="auto"/>
            <w:u w:val="none"/>
          </w:rPr>
          <w:t>статті 37 КПК України</w:t>
        </w:r>
      </w:hyperlink>
      <w:r w:rsidRPr="00FF029C">
        <w:t> в порядку, встановленому </w:t>
      </w:r>
      <w:hyperlink r:id="rId8" w:anchor="2378" w:tgtFrame="_blank" w:tooltip="Кримінальний процесуальний кодекс України; нормативно-правовий акт № 4651-VI від 13.04.2012" w:history="1">
        <w:r w:rsidRPr="00FF029C">
          <w:rPr>
            <w:rStyle w:val="a7"/>
            <w:color w:val="auto"/>
            <w:u w:val="none"/>
          </w:rPr>
          <w:t>статтями 311–313 КПК України</w:t>
        </w:r>
      </w:hyperlink>
      <w:r w:rsidRPr="00FF029C">
        <w:t>, є вагомою обставиною при оцінці ефективності процесуального керівництва прокурором.</w:t>
      </w:r>
    </w:p>
    <w:p w14:paraId="35CE18DF" w14:textId="3F91155D" w:rsidR="00CB16CC" w:rsidRPr="00FF029C" w:rsidRDefault="00CB16CC" w:rsidP="003F4848">
      <w:pPr>
        <w:widowControl w:val="0"/>
        <w:pBdr>
          <w:bottom w:val="single" w:sz="12" w:space="31" w:color="FFFFFF"/>
        </w:pBdr>
        <w:spacing w:after="0" w:line="240" w:lineRule="auto"/>
        <w:ind w:firstLine="709"/>
        <w:jc w:val="both"/>
      </w:pPr>
      <w:r w:rsidRPr="00FF029C">
        <w:t>Згідно з усталеною судовою практикою у справах, що виникають з відносин публічної служби, для встановлення наявності чи відсутності факту невиконання</w:t>
      </w:r>
      <w:r w:rsidR="00CD6FD3" w:rsidRPr="00FF029C">
        <w:t>,</w:t>
      </w:r>
      <w:r w:rsidRPr="00FF029C">
        <w:t xml:space="preserve">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 9901/565/18).</w:t>
      </w:r>
    </w:p>
    <w:p w14:paraId="4C9D07A3" w14:textId="77777777" w:rsidR="00EB6A1A" w:rsidRPr="00FF029C" w:rsidRDefault="00404A39" w:rsidP="003F4848">
      <w:pPr>
        <w:widowControl w:val="0"/>
        <w:pBdr>
          <w:bottom w:val="single" w:sz="12" w:space="31" w:color="FFFFFF"/>
        </w:pBdr>
        <w:spacing w:after="0" w:line="240" w:lineRule="auto"/>
        <w:ind w:firstLine="709"/>
        <w:jc w:val="both"/>
      </w:pPr>
      <w:r w:rsidRPr="00FF029C">
        <w:t xml:space="preserve">Визначення дисциплінарного провадження наведено у ч. 1 ст. 45 Закону №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2E7B91F1" w14:textId="003B45AF" w:rsidR="00EB6A1A" w:rsidRPr="00FF029C" w:rsidRDefault="00EB6A1A" w:rsidP="003F4848">
      <w:pPr>
        <w:widowControl w:val="0"/>
        <w:pBdr>
          <w:bottom w:val="single" w:sz="12" w:space="31" w:color="FFFFFF"/>
        </w:pBdr>
        <w:spacing w:after="0" w:line="240" w:lineRule="auto"/>
        <w:ind w:firstLine="709"/>
        <w:jc w:val="both"/>
        <w:rPr>
          <w:rFonts w:eastAsia="Times New Roman" w:cs="Times New Roman"/>
          <w:szCs w:val="28"/>
          <w:lang w:eastAsia="uk-UA"/>
        </w:rPr>
      </w:pPr>
      <w:r w:rsidRPr="00FF029C">
        <w:rPr>
          <w:rFonts w:cs="Times New Roman"/>
          <w:szCs w:val="28"/>
        </w:rPr>
        <w:t xml:space="preserve">Відповідно до ст. </w:t>
      </w:r>
      <w:r w:rsidRPr="00FF029C">
        <w:rPr>
          <w:rFonts w:eastAsia="Times New Roman" w:cs="Times New Roman"/>
          <w:szCs w:val="28"/>
          <w:lang w:eastAsia="uk-UA"/>
        </w:rPr>
        <w:t>55</w:t>
      </w:r>
      <w:r w:rsidRPr="00FF029C">
        <w:rPr>
          <w:rFonts w:cs="Times New Roman"/>
          <w:szCs w:val="28"/>
        </w:rPr>
        <w:t xml:space="preserve"> КПК України </w:t>
      </w:r>
      <w:bookmarkStart w:id="8" w:name="n802"/>
      <w:bookmarkEnd w:id="8"/>
      <w:r w:rsidRPr="00FF029C">
        <w:rPr>
          <w:rFonts w:cs="Times New Roman"/>
          <w:szCs w:val="28"/>
        </w:rPr>
        <w:t>п</w:t>
      </w:r>
      <w:r w:rsidRPr="00FF029C">
        <w:rPr>
          <w:rFonts w:eastAsia="Times New Roman" w:cs="Times New Roman"/>
          <w:szCs w:val="28"/>
          <w:lang w:eastAsia="uk-UA"/>
        </w:rPr>
        <w:t>отерпілим у кримінальному провадженні може бути фізична особа, якій кримінальним правопорушенням завдано моральної, фізичної або майнової шкоди, юридична особа, якій кримінальним правопорушенням завдано майнової шкоди, а також адміністратор за випуском облігацій, який відповідно до положень </w:t>
      </w:r>
      <w:hyperlink r:id="rId9" w:tgtFrame="_blank" w:history="1">
        <w:r w:rsidRPr="00FF029C">
          <w:rPr>
            <w:rFonts w:eastAsia="Times New Roman" w:cs="Times New Roman"/>
            <w:szCs w:val="28"/>
            <w:lang w:eastAsia="uk-UA"/>
          </w:rPr>
          <w:t>Закону України</w:t>
        </w:r>
      </w:hyperlink>
      <w:r w:rsidRPr="00FF029C">
        <w:rPr>
          <w:rFonts w:eastAsia="Times New Roman" w:cs="Times New Roman"/>
          <w:szCs w:val="28"/>
          <w:lang w:eastAsia="uk-UA"/>
        </w:rPr>
        <w:t> "Про ринки капіталу та організовані товарні ринки" діє в інтересах власників облігацій, яким кримінальним правопорушенням завдано майнової шкоди.</w:t>
      </w:r>
    </w:p>
    <w:p w14:paraId="7CED04F1" w14:textId="6E3E381C" w:rsidR="00E4016A" w:rsidRPr="00FF029C" w:rsidRDefault="00E4016A" w:rsidP="003F4848">
      <w:pPr>
        <w:widowControl w:val="0"/>
        <w:pBdr>
          <w:bottom w:val="single" w:sz="12" w:space="31" w:color="FFFFFF"/>
        </w:pBdr>
        <w:spacing w:after="0" w:line="240" w:lineRule="auto"/>
        <w:ind w:firstLine="709"/>
        <w:jc w:val="both"/>
        <w:rPr>
          <w:rFonts w:eastAsia="Times New Roman" w:cs="Times New Roman"/>
          <w:szCs w:val="28"/>
          <w:lang w:eastAsia="uk-UA"/>
        </w:rPr>
      </w:pPr>
      <w:r w:rsidRPr="00FF029C">
        <w:rPr>
          <w:rFonts w:eastAsia="Times New Roman" w:cs="Times New Roman"/>
          <w:szCs w:val="28"/>
          <w:lang w:eastAsia="uk-UA"/>
        </w:rPr>
        <w:t xml:space="preserve">Згідно із вимогами ч. 5 ст. 55 КПК України за наявності очевидних та достатніх підстав вважати, що заява, повідомлення про кримінальне правопорушення або заява про залучення до провадження як потерпілого подана особою, якій не завдано шкоди, зазначеної у частині першій цієї статті, слідчий або прокурор виносить вмотивовану постанову про відмову у визнанні </w:t>
      </w:r>
      <w:r w:rsidRPr="00FF029C">
        <w:rPr>
          <w:rFonts w:eastAsia="Times New Roman" w:cs="Times New Roman"/>
          <w:szCs w:val="28"/>
          <w:lang w:eastAsia="uk-UA"/>
        </w:rPr>
        <w:lastRenderedPageBreak/>
        <w:t>потерпілим, яка може бути оскаржена слідчому судді.</w:t>
      </w:r>
    </w:p>
    <w:p w14:paraId="0480907B" w14:textId="77777777" w:rsidR="00E4016A" w:rsidRPr="00FF029C" w:rsidRDefault="00404A39" w:rsidP="003F4848">
      <w:pPr>
        <w:widowControl w:val="0"/>
        <w:pBdr>
          <w:bottom w:val="single" w:sz="12" w:space="31" w:color="FFFFFF"/>
        </w:pBdr>
        <w:spacing w:after="0" w:line="240" w:lineRule="auto"/>
        <w:ind w:firstLine="709"/>
        <w:jc w:val="both"/>
      </w:pPr>
      <w:r w:rsidRPr="00FF029C">
        <w:t xml:space="preserve">Частиною 1 ст. 43 цього Закону визначено підстави для притягнення прокурора до дисциплінарної відповідальності. </w:t>
      </w:r>
      <w:bookmarkStart w:id="9" w:name="n426"/>
      <w:bookmarkEnd w:id="9"/>
    </w:p>
    <w:p w14:paraId="046A2F1E" w14:textId="55B90819" w:rsidR="00E4016A" w:rsidRPr="00FF029C" w:rsidRDefault="00404A39" w:rsidP="003F4848">
      <w:pPr>
        <w:widowControl w:val="0"/>
        <w:pBdr>
          <w:bottom w:val="single" w:sz="12" w:space="31" w:color="FFFFFF"/>
        </w:pBdr>
        <w:spacing w:after="0" w:line="240" w:lineRule="auto"/>
        <w:ind w:firstLine="709"/>
        <w:jc w:val="both"/>
      </w:pPr>
      <w:r w:rsidRPr="00FF029C">
        <w:t>Конструкція ст. 46 Закону № 1697-VII стосовно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r w:rsidR="00FA7D44" w:rsidRPr="00FF029C">
        <w:t xml:space="preserve"> </w:t>
      </w:r>
      <w:r w:rsidR="00E4016A" w:rsidRPr="00FF029C">
        <w:t xml:space="preserve"> </w:t>
      </w:r>
      <w:r w:rsidRPr="00FF029C">
        <w:t>1) дисциплінарна скарга не містить конкретних відомостей про наявність ознак дисциплінарного проступку прокурора;</w:t>
      </w:r>
      <w:bookmarkStart w:id="10" w:name="n441"/>
      <w:bookmarkEnd w:id="10"/>
      <w:r w:rsidR="00E4016A" w:rsidRPr="00FF029C">
        <w:t xml:space="preserve"> </w:t>
      </w:r>
      <w:r w:rsidRPr="00FF029C">
        <w:t>2) дисциплінарна скарга є анонімною;</w:t>
      </w:r>
      <w:bookmarkStart w:id="11" w:name="n442"/>
      <w:bookmarkEnd w:id="11"/>
      <w:r w:rsidR="00E4016A" w:rsidRPr="00FF029C">
        <w:t xml:space="preserve"> </w:t>
      </w:r>
      <w:r w:rsidRPr="00FF029C">
        <w:t>3) дисциплінарна скарга подана з підстав, не визначених </w:t>
      </w:r>
      <w:hyperlink r:id="rId10" w:anchor="n416" w:history="1">
        <w:r w:rsidRPr="00FF029C">
          <w:rPr>
            <w:rStyle w:val="a7"/>
            <w:color w:val="auto"/>
            <w:u w:val="none"/>
          </w:rPr>
          <w:t>ст. 43</w:t>
        </w:r>
      </w:hyperlink>
      <w:r w:rsidRPr="00FF029C">
        <w:t> цього Закону;</w:t>
      </w:r>
      <w:bookmarkStart w:id="12" w:name="n443"/>
      <w:bookmarkEnd w:id="12"/>
      <w:r w:rsidR="00E4016A" w:rsidRPr="00FF029C">
        <w:t xml:space="preserve"> </w:t>
      </w:r>
      <w:r w:rsidRPr="00FF029C">
        <w:t>4) з прокурором, стосовно якого надійшла дисциплінарна скарга, припинено правовідносини у випадках, передбачених</w:t>
      </w:r>
      <w:hyperlink r:id="rId11" w:anchor="n505" w:history="1">
        <w:r w:rsidRPr="00FF029C">
          <w:rPr>
            <w:rStyle w:val="a7"/>
            <w:color w:val="auto"/>
            <w:u w:val="none"/>
          </w:rPr>
          <w:t> ст. 51</w:t>
        </w:r>
      </w:hyperlink>
      <w:r w:rsidRPr="00FF029C">
        <w:t> цього Закону;</w:t>
      </w:r>
      <w:bookmarkStart w:id="13" w:name="n1893"/>
      <w:bookmarkStart w:id="14" w:name="n444"/>
      <w:bookmarkEnd w:id="13"/>
      <w:bookmarkEnd w:id="14"/>
      <w:r w:rsidR="00E4016A" w:rsidRPr="00FF029C">
        <w:t xml:space="preserve"> </w:t>
      </w:r>
      <w:r w:rsidRPr="00FF029C">
        <w:t xml:space="preserve">5) дисциплінарний проступок, про який зазначено у дисциплінарній скарзі, вже був предметом перевірки </w:t>
      </w:r>
      <w:r w:rsidR="00CD6FD3" w:rsidRPr="00FF029C">
        <w:t>й</w:t>
      </w:r>
      <w:r w:rsidRPr="00FF029C">
        <w:t xml:space="preserve"> щодо нього відповідний орган, що здійснює дисциплінарне провадження, прийняв рішення, яке не скасовано в установленому законом порядку.</w:t>
      </w:r>
      <w:bookmarkStart w:id="15" w:name="n2545"/>
      <w:bookmarkEnd w:id="15"/>
    </w:p>
    <w:p w14:paraId="50A505F7" w14:textId="77777777" w:rsidR="00E4016A" w:rsidRPr="00FF029C" w:rsidRDefault="00404A39" w:rsidP="003F4848">
      <w:pPr>
        <w:widowControl w:val="0"/>
        <w:pBdr>
          <w:bottom w:val="single" w:sz="12" w:space="31" w:color="FFFFFF"/>
        </w:pBdr>
        <w:spacing w:after="0" w:line="240" w:lineRule="auto"/>
        <w:ind w:firstLine="709"/>
        <w:jc w:val="both"/>
      </w:pPr>
      <w:r w:rsidRPr="00FF029C">
        <w:t xml:space="preserve">Відповідно до вимог до п. 1 ч. 2 ст. 46 </w:t>
      </w:r>
      <w:bookmarkStart w:id="16" w:name="_Hlk133506472"/>
      <w:r w:rsidRPr="00FF029C">
        <w:t xml:space="preserve">Закону № 1697-VII та п. 96 Положення про порядок роботи відповідно органу, що здійснює дисциплінарне провадження, </w:t>
      </w:r>
      <w:bookmarkEnd w:id="16"/>
      <w:r w:rsidRPr="00FF029C">
        <w:t>дисциплінарна скарга повинна містити відомості про факт вчинення прокурором дисциплінарного проступку, а також конкретні відомості про наявність ознак цього дисциплінарного проступку.</w:t>
      </w:r>
    </w:p>
    <w:p w14:paraId="7A1D7ED0" w14:textId="77777777" w:rsidR="00E4016A" w:rsidRPr="00FF029C" w:rsidRDefault="00404A39" w:rsidP="003F4848">
      <w:pPr>
        <w:widowControl w:val="0"/>
        <w:pBdr>
          <w:bottom w:val="single" w:sz="12" w:space="31" w:color="FFFFFF"/>
        </w:pBdr>
        <w:spacing w:after="0" w:line="240" w:lineRule="auto"/>
        <w:ind w:firstLine="709"/>
        <w:jc w:val="both"/>
        <w:rPr>
          <w:bCs/>
        </w:rPr>
      </w:pPr>
      <w:r w:rsidRPr="00FF029C">
        <w:rPr>
          <w:bCs/>
        </w:rPr>
        <w:t>Згідно з вимогами п. 62 вищезазначеного Положення, Комісія (відповідно, і кожен з її членів) не може приймати рішення на підставі припущень, неперевіреної чи недостовірної інформації.</w:t>
      </w:r>
    </w:p>
    <w:p w14:paraId="49BA3344" w14:textId="4E54870C" w:rsidR="00E4016A" w:rsidRPr="00FF029C" w:rsidRDefault="00404A39" w:rsidP="003F4848">
      <w:pPr>
        <w:widowControl w:val="0"/>
        <w:pBdr>
          <w:bottom w:val="single" w:sz="12" w:space="31" w:color="FFFFFF"/>
        </w:pBdr>
        <w:spacing w:after="0" w:line="240" w:lineRule="auto"/>
        <w:ind w:firstLine="709"/>
        <w:jc w:val="both"/>
        <w:rPr>
          <w:bCs/>
        </w:rPr>
      </w:pPr>
      <w:r w:rsidRPr="00FF029C">
        <w:rPr>
          <w:bCs/>
        </w:rPr>
        <w:t>Вимогою щодо змісту дисциплінарної скарги є зазначення скаржником конкретних відомостей про наявність ознак дисциплінарного проступку прокурор</w:t>
      </w:r>
      <w:r w:rsidR="00FA7D44" w:rsidRPr="00FF029C">
        <w:rPr>
          <w:bCs/>
        </w:rPr>
        <w:t>а, а також його ім’я та по</w:t>
      </w:r>
      <w:r w:rsidR="00CD6FD3" w:rsidRPr="00FF029C">
        <w:rPr>
          <w:bCs/>
        </w:rPr>
        <w:t xml:space="preserve"> </w:t>
      </w:r>
      <w:r w:rsidR="00FA7D44" w:rsidRPr="00FF029C">
        <w:rPr>
          <w:bCs/>
        </w:rPr>
        <w:t xml:space="preserve">батькові. </w:t>
      </w:r>
    </w:p>
    <w:p w14:paraId="50DA128C" w14:textId="77777777" w:rsidR="00E4016A" w:rsidRPr="00FF029C" w:rsidRDefault="00404A39" w:rsidP="003F4848">
      <w:pPr>
        <w:widowControl w:val="0"/>
        <w:pBdr>
          <w:bottom w:val="single" w:sz="12" w:space="31" w:color="FFFFFF"/>
        </w:pBdr>
        <w:spacing w:after="0" w:line="240" w:lineRule="auto"/>
        <w:ind w:firstLine="709"/>
        <w:jc w:val="both"/>
      </w:pPr>
      <w:r w:rsidRPr="00FF029C">
        <w:t>Відповідно до ч. 2 ст. 46 Закону № 1697-VII член Комісії своїм вмотивованим рішенням відмовляє у відкритті дисциплінарного провадження, якщо наявні підстави, визначені підпунктами 1–5 ч. 2 ст. 46 цього Закону.</w:t>
      </w:r>
    </w:p>
    <w:p w14:paraId="1C9D3F20" w14:textId="77777777" w:rsidR="00E4016A" w:rsidRPr="00FF029C" w:rsidRDefault="00404A39" w:rsidP="003F4848">
      <w:pPr>
        <w:widowControl w:val="0"/>
        <w:pBdr>
          <w:bottom w:val="single" w:sz="12" w:space="31" w:color="FFFFFF"/>
        </w:pBdr>
        <w:spacing w:after="0" w:line="240" w:lineRule="auto"/>
        <w:ind w:firstLine="709"/>
        <w:jc w:val="both"/>
      </w:pPr>
      <w:r w:rsidRPr="00FF029C">
        <w:t>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05D6D0F2" w14:textId="77777777" w:rsidR="00E4016A" w:rsidRPr="00FF029C" w:rsidRDefault="00E4016A" w:rsidP="003F4848">
      <w:pPr>
        <w:widowControl w:val="0"/>
        <w:pBdr>
          <w:bottom w:val="single" w:sz="12" w:space="31" w:color="FFFFFF"/>
        </w:pBdr>
        <w:spacing w:after="0" w:line="240" w:lineRule="auto"/>
        <w:ind w:firstLine="709"/>
        <w:jc w:val="both"/>
        <w:rPr>
          <w:b/>
          <w:bCs/>
        </w:rPr>
      </w:pPr>
      <w:r w:rsidRPr="00FF029C">
        <w:rPr>
          <w:b/>
          <w:bCs/>
        </w:rPr>
        <w:t>О</w:t>
      </w:r>
      <w:r w:rsidR="00404A39" w:rsidRPr="00FF029C">
        <w:rPr>
          <w:b/>
          <w:bCs/>
        </w:rPr>
        <w:t>цінка встановлених обставин та мотиви прийнятого рішення</w:t>
      </w:r>
    </w:p>
    <w:p w14:paraId="412693A0" w14:textId="77777777" w:rsidR="00E4016A" w:rsidRPr="00FF029C" w:rsidRDefault="00404A39" w:rsidP="003F4848">
      <w:pPr>
        <w:widowControl w:val="0"/>
        <w:pBdr>
          <w:bottom w:val="single" w:sz="12" w:space="31" w:color="FFFFFF"/>
        </w:pBdr>
        <w:spacing w:after="0" w:line="240" w:lineRule="auto"/>
        <w:ind w:firstLine="709"/>
        <w:jc w:val="both"/>
      </w:pPr>
      <w:r w:rsidRPr="00FF029C">
        <w:t xml:space="preserve">Враховуючи викладене вище, </w:t>
      </w:r>
      <w:r w:rsidR="008908B7" w:rsidRPr="00FF029C">
        <w:t xml:space="preserve">за результатами </w:t>
      </w:r>
      <w:r w:rsidRPr="00FF029C">
        <w:t>вивч</w:t>
      </w:r>
      <w:r w:rsidR="008908B7" w:rsidRPr="00FF029C">
        <w:t xml:space="preserve">ення </w:t>
      </w:r>
      <w:r w:rsidRPr="00FF029C">
        <w:t>довод</w:t>
      </w:r>
      <w:r w:rsidR="008908B7" w:rsidRPr="00FF029C">
        <w:t>ів</w:t>
      </w:r>
      <w:r w:rsidRPr="00FF029C">
        <w:t>, наведен</w:t>
      </w:r>
      <w:r w:rsidR="008908B7" w:rsidRPr="00FF029C">
        <w:t>их</w:t>
      </w:r>
      <w:r w:rsidRPr="00FF029C">
        <w:t xml:space="preserve"> скаржни</w:t>
      </w:r>
      <w:r w:rsidR="00921B8F" w:rsidRPr="00FF029C">
        <w:t>ком</w:t>
      </w:r>
      <w:r w:rsidR="009327EF" w:rsidRPr="00FF029C">
        <w:t>,</w:t>
      </w:r>
      <w:r w:rsidRPr="00FF029C">
        <w:t xml:space="preserve"> та опрацюва</w:t>
      </w:r>
      <w:r w:rsidR="008908B7" w:rsidRPr="00FF029C">
        <w:t>ння</w:t>
      </w:r>
      <w:r w:rsidRPr="00FF029C">
        <w:t xml:space="preserve"> додан</w:t>
      </w:r>
      <w:r w:rsidR="008908B7" w:rsidRPr="00FF029C">
        <w:t>их</w:t>
      </w:r>
      <w:r w:rsidRPr="00FF029C">
        <w:t xml:space="preserve"> до скарги матеріал</w:t>
      </w:r>
      <w:r w:rsidR="008908B7" w:rsidRPr="00FF029C">
        <w:t>ів</w:t>
      </w:r>
      <w:r w:rsidRPr="00FF029C">
        <w:t xml:space="preserve">, </w:t>
      </w:r>
      <w:r w:rsidR="009106F9" w:rsidRPr="00FF029C">
        <w:t>мною</w:t>
      </w:r>
      <w:r w:rsidRPr="00FF029C">
        <w:t xml:space="preserve"> встановлено, що оскаржуються рішення та дії </w:t>
      </w:r>
      <w:r w:rsidR="00960953" w:rsidRPr="00FF029C">
        <w:t xml:space="preserve">(бездіяльність) </w:t>
      </w:r>
      <w:r w:rsidRPr="00FF029C">
        <w:t>прокурор</w:t>
      </w:r>
      <w:r w:rsidR="008908B7" w:rsidRPr="00FF029C">
        <w:t>а</w:t>
      </w:r>
      <w:r w:rsidRPr="00FF029C">
        <w:t xml:space="preserve"> </w:t>
      </w:r>
      <w:bookmarkStart w:id="17" w:name="_Hlk122530896"/>
      <w:r w:rsidRPr="00FF029C">
        <w:t>в межах кримінального процесу.</w:t>
      </w:r>
      <w:r w:rsidR="001C32EA" w:rsidRPr="00FF029C">
        <w:t xml:space="preserve"> </w:t>
      </w:r>
      <w:r w:rsidR="00B03438" w:rsidRPr="00FF029C">
        <w:t>У зв’язку із цим слід зазначити таке.</w:t>
      </w:r>
    </w:p>
    <w:p w14:paraId="2F1C9114" w14:textId="62E3F6FF" w:rsidR="00E4016A" w:rsidRPr="00FF029C" w:rsidRDefault="002E2E3E" w:rsidP="003F4848">
      <w:pPr>
        <w:widowControl w:val="0"/>
        <w:pBdr>
          <w:bottom w:val="single" w:sz="12" w:space="31" w:color="FFFFFF"/>
        </w:pBdr>
        <w:spacing w:after="0" w:line="240" w:lineRule="auto"/>
        <w:ind w:firstLine="709"/>
        <w:jc w:val="both"/>
      </w:pPr>
      <w:r w:rsidRPr="00FF029C">
        <w:t>Дисциплінарному проступку, як і будь</w:t>
      </w:r>
      <w:r w:rsidR="00CD6FD3" w:rsidRPr="00FF029C">
        <w:t>-</w:t>
      </w:r>
      <w:r w:rsidRPr="00FF029C">
        <w:t>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w:t>
      </w:r>
      <w:r w:rsidR="00465649" w:rsidRPr="00FF029C">
        <w:t>,</w:t>
      </w:r>
      <w:r w:rsidRPr="00FF029C">
        <w:t xml:space="preserve">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w:t>
      </w:r>
      <w:r w:rsidR="0063594A" w:rsidRPr="00FF029C">
        <w:t xml:space="preserve">, а його </w:t>
      </w:r>
      <w:r w:rsidR="00A66491" w:rsidRPr="00FF029C">
        <w:t>суб’єктом</w:t>
      </w:r>
      <w:r w:rsidR="0063594A" w:rsidRPr="00FF029C">
        <w:t xml:space="preserve"> є конкретно визначений прокурор</w:t>
      </w:r>
      <w:r w:rsidRPr="00FF029C">
        <w:t xml:space="preserve">. </w:t>
      </w:r>
      <w:bookmarkEnd w:id="17"/>
    </w:p>
    <w:p w14:paraId="72C119CA" w14:textId="77777777" w:rsidR="006F3B3B" w:rsidRPr="00FF029C" w:rsidRDefault="00921B8F" w:rsidP="003F4848">
      <w:pPr>
        <w:widowControl w:val="0"/>
        <w:pBdr>
          <w:bottom w:val="single" w:sz="12" w:space="31" w:color="FFFFFF"/>
        </w:pBdr>
        <w:spacing w:after="0" w:line="240" w:lineRule="auto"/>
        <w:ind w:firstLine="709"/>
        <w:jc w:val="both"/>
        <w:rPr>
          <w:szCs w:val="28"/>
        </w:rPr>
      </w:pPr>
      <w:r w:rsidRPr="00FF029C">
        <w:lastRenderedPageBreak/>
        <w:t xml:space="preserve">У </w:t>
      </w:r>
      <w:r w:rsidR="00B03438" w:rsidRPr="00FF029C">
        <w:t>випадку оскарження рішень, дій чи бездіяльності прокурор</w:t>
      </w:r>
      <w:r w:rsidR="00392E8D" w:rsidRPr="00FF029C">
        <w:t>а</w:t>
      </w:r>
      <w:r w:rsidR="00B03438" w:rsidRPr="00FF029C">
        <w:t xml:space="preserve"> у кримінальному провадженні підставою для відкриття дисциплінарного провадження має бути факт порушення індивідуально визначеним прокурором прав осіб або вимог закону, встановлений рішенням</w:t>
      </w:r>
      <w:r w:rsidR="00A66491" w:rsidRPr="00FF029C">
        <w:t xml:space="preserve"> належного суб’єкта </w:t>
      </w:r>
      <w:r w:rsidR="00B03438" w:rsidRPr="00FF029C">
        <w:t>за результатами розгляду скарги</w:t>
      </w:r>
      <w:r w:rsidR="00A66491" w:rsidRPr="00FF029C">
        <w:t xml:space="preserve"> на </w:t>
      </w:r>
      <w:r w:rsidR="00C33B42" w:rsidRPr="00FF029C">
        <w:t xml:space="preserve">діяльність </w:t>
      </w:r>
      <w:r w:rsidR="000F674D" w:rsidRPr="00FF029C">
        <w:t xml:space="preserve">цього </w:t>
      </w:r>
      <w:r w:rsidR="00C33B42" w:rsidRPr="00FF029C">
        <w:t xml:space="preserve">прокурора </w:t>
      </w:r>
      <w:r w:rsidR="00B03438" w:rsidRPr="00FF029C">
        <w:t xml:space="preserve">в передбаченому </w:t>
      </w:r>
      <w:r w:rsidR="00B03438" w:rsidRPr="00FF029C">
        <w:rPr>
          <w:szCs w:val="28"/>
        </w:rPr>
        <w:t>КПК України порядку.</w:t>
      </w:r>
    </w:p>
    <w:p w14:paraId="3C02C399" w14:textId="77777777" w:rsidR="006F3B3B" w:rsidRPr="00FF029C" w:rsidRDefault="006F3B3B" w:rsidP="003F4848">
      <w:pPr>
        <w:widowControl w:val="0"/>
        <w:pBdr>
          <w:bottom w:val="single" w:sz="12" w:space="31" w:color="FFFFFF"/>
        </w:pBdr>
        <w:spacing w:after="0" w:line="240" w:lineRule="auto"/>
        <w:ind w:firstLine="709"/>
        <w:jc w:val="both"/>
        <w:rPr>
          <w:szCs w:val="28"/>
        </w:rPr>
      </w:pPr>
      <w:r w:rsidRPr="00FF029C">
        <w:rPr>
          <w:szCs w:val="28"/>
        </w:rPr>
        <w:t>Для встановлення ознак невиконання чи неналежного виконання прокурором службових обов’язків потрібно отримати відомості, зокрема, про факти ухилення конкретного прокурора від вчинення дій, передбачених законодавством, у межах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Зокрема, підставою для юридичної відповідальності прокурора – процесуального керівника є винесення ним незаконних і необґрунтованих процесуальних рішень, вчинення незаконних дій, бездіяльність, неналежне реагування на скарги учасників процесу, потурання порушенням закону з боку осіб, на яких поширюються його процесуальні повноваження.</w:t>
      </w:r>
    </w:p>
    <w:p w14:paraId="68986224" w14:textId="68502EDE" w:rsidR="006F3B3B" w:rsidRPr="00FF029C" w:rsidRDefault="006F3B3B" w:rsidP="003F4848">
      <w:pPr>
        <w:widowControl w:val="0"/>
        <w:pBdr>
          <w:bottom w:val="single" w:sz="12" w:space="31" w:color="FFFFFF"/>
        </w:pBdr>
        <w:spacing w:after="0" w:line="240" w:lineRule="auto"/>
        <w:ind w:firstLine="709"/>
        <w:jc w:val="both"/>
        <w:rPr>
          <w:szCs w:val="28"/>
        </w:rPr>
      </w:pPr>
      <w:r w:rsidRPr="00FF029C">
        <w:rPr>
          <w:szCs w:val="28"/>
        </w:rPr>
        <w:t>Вимогою щодо змісту дисциплінарної скарги є зазначення скаржником конкретних відомостей про наявність ознак дисциплінарного проступку прокурора. Отже, для вирішення по суті питання про відкриття дисциплінарного провадження членом Комісії від скаржника має бути одержано достовірні відомості (дані, свідчення, докази), які б дозволяли зробити попередній умовивід про імовірність наявності зазначених вище ознак дисциплінарного проступку у рішеннях, діях чи бездіяльності конкретного прокурора. Звертаючись із дисциплінарною скаргою, особа має доступними їй засобами обґрунтувати факт порушення індивідуально визначеним прокурором прав осіб або вимог закону. У іншому випадку Комісія змушена була б розпочинати дисциплінарне провадження за будь-яким зверненням, в якому міститься твердження про вчинення прокурором дисциплінарного проступку без будь-яких відомостей, які на це вказують.</w:t>
      </w:r>
    </w:p>
    <w:p w14:paraId="5761361B" w14:textId="14ED245B" w:rsidR="00CB16CC" w:rsidRPr="00FF029C" w:rsidRDefault="00CB16CC" w:rsidP="003F4848">
      <w:pPr>
        <w:widowControl w:val="0"/>
        <w:pBdr>
          <w:bottom w:val="single" w:sz="12" w:space="31" w:color="FFFFFF"/>
        </w:pBdr>
        <w:spacing w:after="0" w:line="240" w:lineRule="auto"/>
        <w:ind w:firstLine="709"/>
        <w:jc w:val="both"/>
        <w:rPr>
          <w:rFonts w:eastAsia="Calibri" w:cs="Times New Roman"/>
          <w:szCs w:val="28"/>
        </w:rPr>
      </w:pPr>
      <w:r w:rsidRPr="00FF029C">
        <w:rPr>
          <w:rFonts w:eastAsia="Calibri" w:cs="Times New Roman"/>
          <w:szCs w:val="28"/>
        </w:rPr>
        <w:t xml:space="preserve">Комісія як орган, який </w:t>
      </w:r>
      <w:r w:rsidR="00CD6FD3" w:rsidRPr="00FF029C">
        <w:rPr>
          <w:rFonts w:eastAsia="Calibri" w:cs="Times New Roman"/>
          <w:szCs w:val="28"/>
        </w:rPr>
        <w:t xml:space="preserve"> розглядає </w:t>
      </w:r>
      <w:r w:rsidRPr="00FF029C">
        <w:rPr>
          <w:rFonts w:eastAsia="Calibri" w:cs="Times New Roman"/>
          <w:szCs w:val="28"/>
        </w:rPr>
        <w:t>питання про дисциплінарну відповідальність прокурорів, не наділена повноваженнями надавати оцінку обставинам та фактам у кримінальному (цивільному, господарському, адміністративному) процесі.</w:t>
      </w:r>
    </w:p>
    <w:p w14:paraId="591CEDB3" w14:textId="582A348E" w:rsidR="00CB16CC" w:rsidRPr="00FF029C" w:rsidRDefault="00CB16CC" w:rsidP="003F4848">
      <w:pPr>
        <w:widowControl w:val="0"/>
        <w:pBdr>
          <w:bottom w:val="single" w:sz="12" w:space="31" w:color="FFFFFF"/>
        </w:pBdr>
        <w:spacing w:after="0" w:line="240" w:lineRule="auto"/>
        <w:ind w:firstLine="709"/>
        <w:jc w:val="both"/>
        <w:rPr>
          <w:rFonts w:eastAsia="Calibri" w:cs="Times New Roman"/>
          <w:szCs w:val="28"/>
        </w:rPr>
      </w:pPr>
      <w:r w:rsidRPr="00FF029C">
        <w:rPr>
          <w:rFonts w:eastAsia="Calibri" w:cs="Times New Roman"/>
          <w:szCs w:val="28"/>
        </w:rPr>
        <w:t>Зокрема, як зазначено у рішенні Касаційного адміністративного суду у складі Верховного Суду від 21.06.2018 у справі № 9901/486/18, Комісія не повинна вирішувати питання кримінального провадження, яке здійснюються в межах досудового розслідування, а лише перевіряти викладені у дисциплінарній скарзі доводи на предмет дотримання вимог, що ставляться до посадових осіб органів прокуратури та наявності або відсутності в їх діях складу дисциплінарного проступку.</w:t>
      </w:r>
    </w:p>
    <w:p w14:paraId="086E1EAF" w14:textId="45D7CC76" w:rsidR="00CB16CC" w:rsidRPr="00FF029C" w:rsidRDefault="00CB16CC" w:rsidP="003F4848">
      <w:pPr>
        <w:widowControl w:val="0"/>
        <w:pBdr>
          <w:bottom w:val="single" w:sz="12" w:space="31" w:color="FFFFFF"/>
        </w:pBdr>
        <w:spacing w:after="0" w:line="240" w:lineRule="auto"/>
        <w:ind w:firstLine="709"/>
        <w:jc w:val="both"/>
        <w:rPr>
          <w:rFonts w:eastAsia="Calibri" w:cs="Times New Roman"/>
          <w:szCs w:val="28"/>
        </w:rPr>
      </w:pPr>
      <w:r w:rsidRPr="00FF029C">
        <w:rPr>
          <w:rFonts w:eastAsia="Calibri" w:cs="Times New Roman"/>
          <w:szCs w:val="28"/>
        </w:rPr>
        <w:t xml:space="preserve">У випадку оскарження рішень, дій чи бездіяльності прокурора у кримінальному процесі підставою для відкриття дисциплінарного провадження є факт порушення індивідуально визначеним прокурором прав осіб або вимог закону, встановлений рішенням належного суб’єкта (суду, прокурора вищого </w:t>
      </w:r>
      <w:r w:rsidRPr="00FF029C">
        <w:rPr>
          <w:rFonts w:eastAsia="Calibri" w:cs="Times New Roman"/>
          <w:szCs w:val="28"/>
        </w:rPr>
        <w:lastRenderedPageBreak/>
        <w:t>рівня) за результатами їх оскарження в передбаченому КПК України порядку.</w:t>
      </w:r>
    </w:p>
    <w:p w14:paraId="2AECDE81" w14:textId="00F631C8" w:rsidR="0094690A" w:rsidRPr="00DE0BDE" w:rsidRDefault="00A21CE4" w:rsidP="003F4848">
      <w:pPr>
        <w:widowControl w:val="0"/>
        <w:pBdr>
          <w:bottom w:val="single" w:sz="12" w:space="31" w:color="FFFFFF"/>
        </w:pBdr>
        <w:spacing w:after="0" w:line="240" w:lineRule="auto"/>
        <w:ind w:firstLine="709"/>
        <w:jc w:val="both"/>
        <w:rPr>
          <w:rFonts w:eastAsia="Calibri" w:cs="Times New Roman"/>
          <w:szCs w:val="28"/>
        </w:rPr>
      </w:pPr>
      <w:r w:rsidRPr="00DE0BDE">
        <w:rPr>
          <w:rFonts w:eastAsia="Calibri" w:cs="Times New Roman"/>
          <w:szCs w:val="28"/>
        </w:rPr>
        <w:t>Б</w:t>
      </w:r>
      <w:r w:rsidR="0058163C" w:rsidRPr="00DE0BDE">
        <w:rPr>
          <w:rFonts w:eastAsia="Calibri" w:cs="Times New Roman"/>
          <w:szCs w:val="28"/>
        </w:rPr>
        <w:t xml:space="preserve">удь-яких процесуальних, судових рішень чи висновків прокурора </w:t>
      </w:r>
      <w:proofErr w:type="spellStart"/>
      <w:r w:rsidR="00964092" w:rsidRPr="00DE0BDE">
        <w:rPr>
          <w:rFonts w:eastAsia="Calibri" w:cs="Times New Roman"/>
          <w:szCs w:val="28"/>
        </w:rPr>
        <w:t>вищестоящого</w:t>
      </w:r>
      <w:proofErr w:type="spellEnd"/>
      <w:r w:rsidR="00964092" w:rsidRPr="00DE0BDE">
        <w:rPr>
          <w:rFonts w:eastAsia="Calibri" w:cs="Times New Roman"/>
          <w:szCs w:val="28"/>
        </w:rPr>
        <w:t xml:space="preserve"> рівня </w:t>
      </w:r>
      <w:r w:rsidR="0058163C" w:rsidRPr="00DE0BDE">
        <w:rPr>
          <w:rFonts w:eastAsia="Calibri" w:cs="Times New Roman"/>
          <w:szCs w:val="28"/>
        </w:rPr>
        <w:t xml:space="preserve">щодо </w:t>
      </w:r>
      <w:r w:rsidRPr="00DE0BDE">
        <w:rPr>
          <w:rFonts w:eastAsia="Calibri" w:cs="Times New Roman"/>
          <w:szCs w:val="28"/>
        </w:rPr>
        <w:t>не</w:t>
      </w:r>
      <w:r w:rsidR="00964092" w:rsidRPr="00DE0BDE">
        <w:rPr>
          <w:rFonts w:eastAsia="Calibri" w:cs="Times New Roman"/>
          <w:szCs w:val="28"/>
        </w:rPr>
        <w:t xml:space="preserve">належної </w:t>
      </w:r>
      <w:r w:rsidR="0058163C" w:rsidRPr="00DE0BDE">
        <w:rPr>
          <w:rFonts w:eastAsia="Calibri" w:cs="Times New Roman"/>
          <w:szCs w:val="28"/>
        </w:rPr>
        <w:t>оцінки виконання обов’язків прокурор</w:t>
      </w:r>
      <w:r w:rsidR="00CE4187" w:rsidRPr="00DE0BDE">
        <w:rPr>
          <w:rFonts w:eastAsia="Calibri" w:cs="Times New Roman"/>
          <w:szCs w:val="28"/>
        </w:rPr>
        <w:t xml:space="preserve">ами </w:t>
      </w:r>
      <w:proofErr w:type="spellStart"/>
      <w:r w:rsidR="00CE4187" w:rsidRPr="00DE0BDE">
        <w:rPr>
          <w:rFonts w:eastAsia="Calibri" w:cs="Times New Roman"/>
          <w:szCs w:val="28"/>
        </w:rPr>
        <w:t>Дубас</w:t>
      </w:r>
      <w:r w:rsidR="00507395" w:rsidRPr="00DE0BDE">
        <w:rPr>
          <w:rFonts w:eastAsia="Calibri" w:cs="Times New Roman"/>
          <w:szCs w:val="28"/>
        </w:rPr>
        <w:t>ом</w:t>
      </w:r>
      <w:proofErr w:type="spellEnd"/>
      <w:r w:rsidR="00CE4187" w:rsidRPr="00DE0BDE">
        <w:rPr>
          <w:rFonts w:eastAsia="Calibri" w:cs="Times New Roman"/>
          <w:szCs w:val="28"/>
        </w:rPr>
        <w:t xml:space="preserve"> В.В., </w:t>
      </w:r>
      <w:proofErr w:type="spellStart"/>
      <w:r w:rsidR="00CE4187" w:rsidRPr="00DE0BDE">
        <w:rPr>
          <w:rFonts w:eastAsia="Calibri" w:cs="Times New Roman"/>
          <w:szCs w:val="28"/>
        </w:rPr>
        <w:t>Мартишинин</w:t>
      </w:r>
      <w:r w:rsidR="00507395" w:rsidRPr="00DE0BDE">
        <w:rPr>
          <w:rFonts w:eastAsia="Calibri" w:cs="Times New Roman"/>
          <w:szCs w:val="28"/>
        </w:rPr>
        <w:t>ою</w:t>
      </w:r>
      <w:proofErr w:type="spellEnd"/>
      <w:r w:rsidR="00CE4187" w:rsidRPr="00DE0BDE">
        <w:rPr>
          <w:rFonts w:eastAsia="Calibri" w:cs="Times New Roman"/>
          <w:szCs w:val="28"/>
        </w:rPr>
        <w:t xml:space="preserve"> М.Р. чи </w:t>
      </w:r>
      <w:proofErr w:type="spellStart"/>
      <w:r w:rsidR="00CE4187" w:rsidRPr="00DE0BDE">
        <w:rPr>
          <w:rFonts w:eastAsia="Calibri" w:cs="Times New Roman"/>
          <w:szCs w:val="28"/>
        </w:rPr>
        <w:t>Мохорта</w:t>
      </w:r>
      <w:proofErr w:type="spellEnd"/>
      <w:r w:rsidR="00CE4187" w:rsidRPr="00DE0BDE">
        <w:rPr>
          <w:rFonts w:eastAsia="Calibri" w:cs="Times New Roman"/>
          <w:szCs w:val="28"/>
        </w:rPr>
        <w:t xml:space="preserve"> О.Л. </w:t>
      </w:r>
      <w:r w:rsidR="0058163C" w:rsidRPr="00DE0BDE">
        <w:rPr>
          <w:rFonts w:eastAsia="Calibri" w:cs="Times New Roman"/>
          <w:szCs w:val="28"/>
        </w:rPr>
        <w:t xml:space="preserve">скаржником не надано. </w:t>
      </w:r>
      <w:r w:rsidR="0058163C" w:rsidRPr="00DE0BDE">
        <w:rPr>
          <w:rFonts w:eastAsia="Calibri" w:cs="Calibri"/>
        </w:rPr>
        <w:t xml:space="preserve">До скарги не долучено </w:t>
      </w:r>
      <w:r w:rsidR="0058163C" w:rsidRPr="00DE0BDE">
        <w:rPr>
          <w:rFonts w:eastAsia="Calibri" w:cs="Times New Roman"/>
          <w:szCs w:val="28"/>
        </w:rPr>
        <w:t xml:space="preserve">документального підтвердження оскарження </w:t>
      </w:r>
      <w:r w:rsidR="009158F3" w:rsidRPr="00DE0BDE">
        <w:rPr>
          <w:rFonts w:eastAsia="Calibri" w:cs="Times New Roman"/>
          <w:szCs w:val="28"/>
        </w:rPr>
        <w:t>останнім</w:t>
      </w:r>
      <w:r w:rsidR="0058163C" w:rsidRPr="00DE0BDE">
        <w:rPr>
          <w:rFonts w:eastAsia="Calibri" w:cs="Times New Roman"/>
          <w:szCs w:val="28"/>
        </w:rPr>
        <w:t xml:space="preserve"> (чи іншою особою) рішень, дій (бездіяльності) зазначен</w:t>
      </w:r>
      <w:r w:rsidR="00694882">
        <w:rPr>
          <w:rFonts w:eastAsia="Calibri" w:cs="Times New Roman"/>
          <w:szCs w:val="28"/>
        </w:rPr>
        <w:t xml:space="preserve">их </w:t>
      </w:r>
      <w:r w:rsidR="0058163C" w:rsidRPr="00DE0BDE">
        <w:rPr>
          <w:rFonts w:eastAsia="Calibri" w:cs="Times New Roman"/>
          <w:szCs w:val="28"/>
        </w:rPr>
        <w:t>прокурор</w:t>
      </w:r>
      <w:r w:rsidR="00694882">
        <w:rPr>
          <w:rFonts w:eastAsia="Calibri" w:cs="Times New Roman"/>
          <w:szCs w:val="28"/>
        </w:rPr>
        <w:t>ів</w:t>
      </w:r>
      <w:r w:rsidR="0058163C" w:rsidRPr="00DE0BDE">
        <w:rPr>
          <w:rFonts w:eastAsia="Calibri" w:cs="Times New Roman"/>
          <w:szCs w:val="28"/>
        </w:rPr>
        <w:t xml:space="preserve"> у встановленому КПК України порядку.</w:t>
      </w:r>
      <w:r w:rsidR="00B5730A" w:rsidRPr="00DE0BDE">
        <w:rPr>
          <w:rFonts w:eastAsia="Calibri" w:cs="Times New Roman"/>
          <w:szCs w:val="28"/>
        </w:rPr>
        <w:t xml:space="preserve"> </w:t>
      </w:r>
      <w:r w:rsidR="00CE4187" w:rsidRPr="00DE0BDE">
        <w:rPr>
          <w:rFonts w:eastAsia="Calibri" w:cs="Times New Roman"/>
          <w:szCs w:val="28"/>
        </w:rPr>
        <w:t xml:space="preserve">Натомість </w:t>
      </w:r>
      <w:r w:rsidR="0094690A" w:rsidRPr="00DE0BDE">
        <w:rPr>
          <w:rFonts w:eastAsia="Calibri" w:cs="Times New Roman"/>
          <w:szCs w:val="28"/>
        </w:rPr>
        <w:t>ухвалою Пустомитівського районного суду Львівської області у справі № 450/3758/26, йому відмовлено у задоволенні його скарги на дії прокурорів, що</w:t>
      </w:r>
      <w:r w:rsidR="000F7221" w:rsidRPr="00DE0BDE">
        <w:rPr>
          <w:rFonts w:eastAsia="Calibri" w:cs="Times New Roman"/>
          <w:szCs w:val="28"/>
        </w:rPr>
        <w:t>до</w:t>
      </w:r>
      <w:r w:rsidR="0094690A" w:rsidRPr="00DE0BDE">
        <w:rPr>
          <w:rFonts w:eastAsia="Calibri" w:cs="Times New Roman"/>
          <w:szCs w:val="28"/>
        </w:rPr>
        <w:t xml:space="preserve"> визначення підслідності.  </w:t>
      </w:r>
    </w:p>
    <w:p w14:paraId="44E59571" w14:textId="34FF9177" w:rsidR="00B5730A" w:rsidRPr="00FF029C" w:rsidRDefault="00874E16" w:rsidP="003F4848">
      <w:pPr>
        <w:widowControl w:val="0"/>
        <w:pBdr>
          <w:bottom w:val="single" w:sz="12" w:space="31" w:color="FFFFFF"/>
        </w:pBdr>
        <w:spacing w:after="0" w:line="240" w:lineRule="auto"/>
        <w:ind w:firstLine="709"/>
        <w:jc w:val="both"/>
      </w:pPr>
      <w:r w:rsidRPr="00DE0BDE">
        <w:t>В</w:t>
      </w:r>
      <w:r w:rsidR="00C049BE" w:rsidRPr="00DE0BDE">
        <w:t>одночас в</w:t>
      </w:r>
      <w:r w:rsidRPr="00DE0BDE">
        <w:t xml:space="preserve">ідсутні документи, які підтверджують звернення скаржника до суду </w:t>
      </w:r>
      <w:r w:rsidR="0094690A" w:rsidRPr="00DE0BDE">
        <w:t>і</w:t>
      </w:r>
      <w:r w:rsidRPr="00DE0BDE">
        <w:t xml:space="preserve">з </w:t>
      </w:r>
      <w:r w:rsidR="0094690A" w:rsidRPr="00DE0BDE">
        <w:t xml:space="preserve">зазначених у дисциплінарній скарзі питань </w:t>
      </w:r>
      <w:r w:rsidRPr="00DE0BDE">
        <w:t>стосовно діяльності</w:t>
      </w:r>
      <w:r w:rsidR="00B5730A" w:rsidRPr="00DE0BDE">
        <w:t>/</w:t>
      </w:r>
      <w:r w:rsidR="00FE6886">
        <w:t xml:space="preserve"> </w:t>
      </w:r>
      <w:r w:rsidR="00B5730A" w:rsidRPr="00DE0BDE">
        <w:t xml:space="preserve">бездіяльності </w:t>
      </w:r>
      <w:r w:rsidRPr="00DE0BDE">
        <w:t>прокуро</w:t>
      </w:r>
      <w:r w:rsidR="0094690A" w:rsidRPr="00DE0BDE">
        <w:t xml:space="preserve">рів </w:t>
      </w:r>
      <w:r w:rsidRPr="00DE0BDE">
        <w:t xml:space="preserve"> </w:t>
      </w:r>
      <w:proofErr w:type="spellStart"/>
      <w:r w:rsidR="0094690A" w:rsidRPr="00DE0BDE">
        <w:rPr>
          <w:rFonts w:eastAsia="Calibri" w:cs="Times New Roman"/>
          <w:szCs w:val="28"/>
        </w:rPr>
        <w:t>Дубас</w:t>
      </w:r>
      <w:r w:rsidR="00507395" w:rsidRPr="00DE0BDE">
        <w:rPr>
          <w:rFonts w:eastAsia="Calibri" w:cs="Times New Roman"/>
          <w:szCs w:val="28"/>
        </w:rPr>
        <w:t>а</w:t>
      </w:r>
      <w:proofErr w:type="spellEnd"/>
      <w:r w:rsidR="0094690A" w:rsidRPr="00DE0BDE">
        <w:rPr>
          <w:rFonts w:eastAsia="Calibri" w:cs="Times New Roman"/>
          <w:szCs w:val="28"/>
        </w:rPr>
        <w:t xml:space="preserve"> В.В., </w:t>
      </w:r>
      <w:proofErr w:type="spellStart"/>
      <w:r w:rsidR="0094690A" w:rsidRPr="00DE0BDE">
        <w:rPr>
          <w:rFonts w:eastAsia="Calibri" w:cs="Times New Roman"/>
          <w:szCs w:val="28"/>
        </w:rPr>
        <w:t>Мартишинин</w:t>
      </w:r>
      <w:r w:rsidR="00507395" w:rsidRPr="00DE0BDE">
        <w:rPr>
          <w:rFonts w:eastAsia="Calibri" w:cs="Times New Roman"/>
          <w:szCs w:val="28"/>
        </w:rPr>
        <w:t>ої</w:t>
      </w:r>
      <w:proofErr w:type="spellEnd"/>
      <w:r w:rsidR="0094690A" w:rsidRPr="00DE0BDE">
        <w:rPr>
          <w:rFonts w:eastAsia="Calibri" w:cs="Times New Roman"/>
          <w:szCs w:val="28"/>
        </w:rPr>
        <w:t xml:space="preserve"> М.Р. і </w:t>
      </w:r>
      <w:proofErr w:type="spellStart"/>
      <w:r w:rsidR="0094690A" w:rsidRPr="00DE0BDE">
        <w:rPr>
          <w:rFonts w:eastAsia="Calibri" w:cs="Times New Roman"/>
          <w:szCs w:val="28"/>
        </w:rPr>
        <w:t>Мохорта</w:t>
      </w:r>
      <w:proofErr w:type="spellEnd"/>
      <w:r w:rsidR="0094690A" w:rsidRPr="00DE0BDE">
        <w:rPr>
          <w:rFonts w:eastAsia="Calibri" w:cs="Times New Roman"/>
          <w:szCs w:val="28"/>
        </w:rPr>
        <w:t xml:space="preserve"> О.Л</w:t>
      </w:r>
      <w:r w:rsidR="0094690A" w:rsidRPr="00DE0BDE">
        <w:t>.</w:t>
      </w:r>
      <w:r w:rsidRPr="00DE0BDE">
        <w:t>, а також результати розгляду його звернень до прокурора</w:t>
      </w:r>
      <w:r w:rsidRPr="00FF029C">
        <w:t xml:space="preserve"> </w:t>
      </w:r>
      <w:proofErr w:type="spellStart"/>
      <w:r w:rsidR="00C049BE" w:rsidRPr="00FF029C">
        <w:t>вищестоящого</w:t>
      </w:r>
      <w:proofErr w:type="spellEnd"/>
      <w:r w:rsidR="00C049BE" w:rsidRPr="00FF029C">
        <w:t xml:space="preserve"> рівня </w:t>
      </w:r>
      <w:r w:rsidRPr="00FF029C">
        <w:t xml:space="preserve">з вказаного приводу в передбаченому законом порядку. </w:t>
      </w:r>
    </w:p>
    <w:p w14:paraId="41A2AD27" w14:textId="3A4D056D" w:rsidR="00C049BE" w:rsidRDefault="00C049BE" w:rsidP="003F4848">
      <w:pPr>
        <w:widowControl w:val="0"/>
        <w:pBdr>
          <w:bottom w:val="single" w:sz="12" w:space="31" w:color="FFFFFF"/>
        </w:pBdr>
        <w:spacing w:after="0" w:line="240" w:lineRule="auto"/>
        <w:ind w:firstLine="709"/>
        <w:jc w:val="both"/>
      </w:pPr>
      <w:r w:rsidRPr="00C90079">
        <w:t xml:space="preserve">Також жодних документів, які б могли свідчити про </w:t>
      </w:r>
      <w:r w:rsidR="000112DE" w:rsidRPr="00C90079">
        <w:t>необґрунтоване</w:t>
      </w:r>
      <w:r w:rsidRPr="00C90079">
        <w:t xml:space="preserve"> зволікання і</w:t>
      </w:r>
      <w:r w:rsidR="00FF029C" w:rsidRPr="00C90079">
        <w:t>з</w:t>
      </w:r>
      <w:r w:rsidRPr="00C90079">
        <w:t xml:space="preserve"> розглядом звернень прокурором </w:t>
      </w:r>
      <w:proofErr w:type="spellStart"/>
      <w:r w:rsidR="0094690A">
        <w:t>Мохортом</w:t>
      </w:r>
      <w:proofErr w:type="spellEnd"/>
      <w:r w:rsidR="0094690A">
        <w:t xml:space="preserve"> О.Л. </w:t>
      </w:r>
      <w:r w:rsidRPr="00C90079">
        <w:t>скаржником не надано.</w:t>
      </w:r>
    </w:p>
    <w:p w14:paraId="37D5F247" w14:textId="7D82F9C1" w:rsidR="0094690A" w:rsidRPr="00DE0BDE" w:rsidRDefault="0094690A" w:rsidP="003F4848">
      <w:pPr>
        <w:widowControl w:val="0"/>
        <w:pBdr>
          <w:bottom w:val="single" w:sz="12" w:space="31" w:color="FFFFFF"/>
        </w:pBdr>
        <w:spacing w:after="0" w:line="240" w:lineRule="auto"/>
        <w:ind w:firstLine="709"/>
        <w:jc w:val="both"/>
      </w:pPr>
      <w:r w:rsidRPr="00DE0BDE">
        <w:t>Крім того, як свідчить долучений скаржником лист про скерування його звернення за належністю</w:t>
      </w:r>
      <w:r w:rsidR="00334CB7" w:rsidRPr="00DE0BDE">
        <w:t>,</w:t>
      </w:r>
      <w:r w:rsidRPr="00DE0BDE">
        <w:t xml:space="preserve"> за підписом прокурора </w:t>
      </w:r>
      <w:proofErr w:type="spellStart"/>
      <w:r w:rsidRPr="00DE0BDE">
        <w:t>М</w:t>
      </w:r>
      <w:r w:rsidR="00507395" w:rsidRPr="00DE0BDE">
        <w:t>о</w:t>
      </w:r>
      <w:r w:rsidRPr="00DE0BDE">
        <w:t>хорта</w:t>
      </w:r>
      <w:proofErr w:type="spellEnd"/>
      <w:r w:rsidRPr="00DE0BDE">
        <w:t xml:space="preserve"> О.Л.</w:t>
      </w:r>
      <w:r w:rsidR="00334CB7" w:rsidRPr="00DE0BDE">
        <w:t xml:space="preserve"> від 05.05.2026</w:t>
      </w:r>
      <w:r w:rsidRPr="00DE0BDE">
        <w:t xml:space="preserve">, зазначене звернення надіслане не службовій особі, дії якої оскаржуються, а </w:t>
      </w:r>
      <w:r w:rsidR="00334CB7" w:rsidRPr="00DE0BDE">
        <w:t xml:space="preserve">до Спеціалізованої прокуратури у сфері оборони Західного регіону, тобто до прокуратури </w:t>
      </w:r>
      <w:proofErr w:type="spellStart"/>
      <w:r w:rsidR="00334CB7" w:rsidRPr="00DE0BDE">
        <w:t>вищестоящого</w:t>
      </w:r>
      <w:proofErr w:type="spellEnd"/>
      <w:r w:rsidR="00334CB7" w:rsidRPr="00DE0BDE">
        <w:t xml:space="preserve"> рівня.  </w:t>
      </w:r>
    </w:p>
    <w:p w14:paraId="3A021F60" w14:textId="7D0A438C" w:rsidR="003F4848" w:rsidRPr="00C90079" w:rsidRDefault="00921B8F" w:rsidP="003F4848">
      <w:pPr>
        <w:widowControl w:val="0"/>
        <w:pBdr>
          <w:bottom w:val="single" w:sz="12" w:space="31" w:color="FFFFFF"/>
        </w:pBdr>
        <w:spacing w:after="0" w:line="240" w:lineRule="auto"/>
        <w:ind w:firstLine="709"/>
        <w:jc w:val="both"/>
      </w:pPr>
      <w:r w:rsidRPr="00DE0BDE">
        <w:t xml:space="preserve">Таким чином, </w:t>
      </w:r>
      <w:r w:rsidR="00AA31A7" w:rsidRPr="00DE0BDE">
        <w:t xml:space="preserve">жодних </w:t>
      </w:r>
      <w:r w:rsidR="000B4814" w:rsidRPr="00DE0BDE">
        <w:t>матеріалів</w:t>
      </w:r>
      <w:r w:rsidRPr="00DE0BDE">
        <w:t>, зокрема, процесуальних документів</w:t>
      </w:r>
      <w:r w:rsidRPr="00C90079">
        <w:t xml:space="preserve">, які б </w:t>
      </w:r>
      <w:r w:rsidRPr="00C90079">
        <w:rPr>
          <w:rFonts w:eastAsia="Calibri" w:cs="Times New Roman"/>
          <w:spacing w:val="-2"/>
          <w:szCs w:val="28"/>
        </w:rPr>
        <w:t xml:space="preserve">свідчили, що </w:t>
      </w:r>
      <w:r w:rsidR="00334CB7">
        <w:rPr>
          <w:rFonts w:eastAsia="Calibri" w:cs="Times New Roman"/>
          <w:spacing w:val="-2"/>
          <w:szCs w:val="28"/>
        </w:rPr>
        <w:t>зазначеними п</w:t>
      </w:r>
      <w:r w:rsidR="00334CB7" w:rsidRPr="00C90079">
        <w:rPr>
          <w:rFonts w:eastAsia="Calibri" w:cs="Times New Roman"/>
          <w:spacing w:val="-2"/>
          <w:szCs w:val="28"/>
        </w:rPr>
        <w:t>рокурор</w:t>
      </w:r>
      <w:r w:rsidR="00334CB7">
        <w:rPr>
          <w:rFonts w:eastAsia="Calibri" w:cs="Times New Roman"/>
          <w:spacing w:val="-2"/>
          <w:szCs w:val="28"/>
        </w:rPr>
        <w:t xml:space="preserve">ами </w:t>
      </w:r>
      <w:r w:rsidRPr="00C90079">
        <w:rPr>
          <w:rFonts w:eastAsia="Calibri" w:cs="Times New Roman"/>
          <w:spacing w:val="-2"/>
          <w:szCs w:val="28"/>
        </w:rPr>
        <w:t xml:space="preserve">у межах кримінального процесу вчинено дисциплінарний проступок, </w:t>
      </w:r>
      <w:r w:rsidR="009158F3" w:rsidRPr="00C90079">
        <w:rPr>
          <w:rFonts w:eastAsia="Calibri" w:cs="Times New Roman"/>
          <w:spacing w:val="-2"/>
          <w:szCs w:val="28"/>
        </w:rPr>
        <w:t xml:space="preserve">скаржником </w:t>
      </w:r>
      <w:r w:rsidRPr="00C90079">
        <w:rPr>
          <w:rFonts w:eastAsia="Calibri" w:cs="Times New Roman"/>
          <w:spacing w:val="-2"/>
          <w:szCs w:val="28"/>
        </w:rPr>
        <w:t>Комісії не надано.</w:t>
      </w:r>
      <w:r w:rsidR="00F67EBA" w:rsidRPr="00C90079">
        <w:t xml:space="preserve"> </w:t>
      </w:r>
      <w:bookmarkStart w:id="18" w:name="_Hlk175317589"/>
    </w:p>
    <w:bookmarkEnd w:id="18"/>
    <w:p w14:paraId="3FCFFA51" w14:textId="2B08EF33" w:rsidR="00334CB7" w:rsidRDefault="00334CB7" w:rsidP="003E277D">
      <w:pPr>
        <w:widowControl w:val="0"/>
        <w:pBdr>
          <w:bottom w:val="single" w:sz="12" w:space="31" w:color="FFFFFF"/>
        </w:pBdr>
        <w:spacing w:after="0" w:line="240" w:lineRule="auto"/>
        <w:ind w:firstLine="709"/>
        <w:jc w:val="both"/>
        <w:rPr>
          <w:rFonts w:eastAsia="Times New Roman"/>
          <w:szCs w:val="28"/>
          <w:lang w:eastAsia="uk-UA"/>
        </w:rPr>
      </w:pPr>
      <w:r>
        <w:rPr>
          <w:rFonts w:eastAsia="Times New Roman"/>
          <w:szCs w:val="28"/>
          <w:lang w:eastAsia="uk-UA"/>
        </w:rPr>
        <w:t xml:space="preserve">Крім того, до компетенції Комісії не відноситься розгляд звернень про вчинення кримінальних правопорушень. </w:t>
      </w:r>
    </w:p>
    <w:p w14:paraId="04022C3A" w14:textId="0DCE5643" w:rsidR="003E277D" w:rsidRPr="00FF029C" w:rsidRDefault="00F44FA1" w:rsidP="003E277D">
      <w:pPr>
        <w:widowControl w:val="0"/>
        <w:pBdr>
          <w:bottom w:val="single" w:sz="12" w:space="31" w:color="FFFFFF"/>
        </w:pBdr>
        <w:spacing w:after="0" w:line="240" w:lineRule="auto"/>
        <w:ind w:firstLine="709"/>
        <w:jc w:val="both"/>
      </w:pPr>
      <w:r w:rsidRPr="00C90079">
        <w:rPr>
          <w:rFonts w:eastAsia="Calibri" w:cs="Times New Roman"/>
          <w:szCs w:val="28"/>
        </w:rPr>
        <w:t>Член Комісії при вирішенні питання про відкриття дисциплінарного провадження не наділений повноваженнями</w:t>
      </w:r>
      <w:r w:rsidRPr="00FF029C">
        <w:rPr>
          <w:rFonts w:eastAsia="Calibri" w:cs="Times New Roman"/>
          <w:szCs w:val="28"/>
        </w:rPr>
        <w:t xml:space="preserve"> щодо надання оцінки обставинам та фактам, зазначеним у скарзі, без отримання необхідних відомостей від скаржника та ухвалювати рішення на підставі неперевірених обставин.</w:t>
      </w:r>
      <w:r w:rsidR="00F67EBA" w:rsidRPr="00FF029C">
        <w:t xml:space="preserve"> </w:t>
      </w:r>
    </w:p>
    <w:p w14:paraId="50CA8A86" w14:textId="27FAF8DC" w:rsidR="003E277D" w:rsidRPr="00FF029C" w:rsidRDefault="00F67EBA" w:rsidP="003E277D">
      <w:pPr>
        <w:widowControl w:val="0"/>
        <w:pBdr>
          <w:bottom w:val="single" w:sz="12" w:space="31" w:color="FFFFFF"/>
        </w:pBdr>
        <w:spacing w:after="0" w:line="240" w:lineRule="auto"/>
        <w:ind w:firstLine="709"/>
        <w:jc w:val="both"/>
      </w:pPr>
      <w:r w:rsidRPr="00FF029C">
        <w:t xml:space="preserve">Наразі твердження скаржника про </w:t>
      </w:r>
      <w:r w:rsidR="003F4848" w:rsidRPr="00FF029C">
        <w:t>вчинення прокурор</w:t>
      </w:r>
      <w:r w:rsidR="00334CB7">
        <w:t xml:space="preserve">ами </w:t>
      </w:r>
      <w:proofErr w:type="spellStart"/>
      <w:r w:rsidR="00334CB7">
        <w:t>Дубасом</w:t>
      </w:r>
      <w:proofErr w:type="spellEnd"/>
      <w:r w:rsidR="00334CB7">
        <w:t xml:space="preserve"> В.В., </w:t>
      </w:r>
      <w:proofErr w:type="spellStart"/>
      <w:r w:rsidR="00334CB7">
        <w:t>Мартинишиною</w:t>
      </w:r>
      <w:proofErr w:type="spellEnd"/>
      <w:r w:rsidR="00334CB7">
        <w:t xml:space="preserve"> М.Р. та </w:t>
      </w:r>
      <w:proofErr w:type="spellStart"/>
      <w:r w:rsidR="00334CB7">
        <w:t>Мохортом</w:t>
      </w:r>
      <w:proofErr w:type="spellEnd"/>
      <w:r w:rsidR="00334CB7">
        <w:t xml:space="preserve"> О.Л. </w:t>
      </w:r>
      <w:r w:rsidR="003F4848" w:rsidRPr="00FF029C">
        <w:t xml:space="preserve">дисциплінарного проступку </w:t>
      </w:r>
      <w:r w:rsidRPr="00FF029C">
        <w:t>є суб’єктивним.</w:t>
      </w:r>
      <w:r w:rsidR="003C2A26" w:rsidRPr="00FF029C">
        <w:t xml:space="preserve"> Дисциплінарна </w:t>
      </w:r>
      <w:r w:rsidR="00921B8F" w:rsidRPr="00FF029C">
        <w:t xml:space="preserve">скарга не містить конкретних відомостей про наявність ознак дисциплінарного проступку, вчиненого </w:t>
      </w:r>
      <w:r w:rsidR="003C2A26" w:rsidRPr="00FF029C">
        <w:t>зазначеним</w:t>
      </w:r>
      <w:r w:rsidR="00694882">
        <w:t>и</w:t>
      </w:r>
      <w:r w:rsidR="003C2A26" w:rsidRPr="00FF029C">
        <w:t xml:space="preserve"> </w:t>
      </w:r>
      <w:r w:rsidR="00921B8F" w:rsidRPr="00FF029C">
        <w:t>прокурор</w:t>
      </w:r>
      <w:r w:rsidR="00694882">
        <w:t>ами</w:t>
      </w:r>
      <w:r w:rsidR="0014697E" w:rsidRPr="00FF029C">
        <w:t xml:space="preserve">, </w:t>
      </w:r>
      <w:r w:rsidR="00921B8F" w:rsidRPr="00FF029C">
        <w:t xml:space="preserve">про вчинення </w:t>
      </w:r>
      <w:r w:rsidR="00243488" w:rsidRPr="00FF029C">
        <w:t>н</w:t>
      </w:r>
      <w:r w:rsidR="003A4948" w:rsidRPr="00FF029C">
        <w:t>им</w:t>
      </w:r>
      <w:r w:rsidR="00694882">
        <w:t>и</w:t>
      </w:r>
      <w:r w:rsidR="003A4948" w:rsidRPr="00FF029C">
        <w:t xml:space="preserve"> </w:t>
      </w:r>
      <w:r w:rsidR="00921B8F" w:rsidRPr="00FF029C">
        <w:t>дій (бездіяльності), які можуть бути підставою для дисциплінарної відповідальності.</w:t>
      </w:r>
    </w:p>
    <w:p w14:paraId="55CD2BD8" w14:textId="5F5ACE14" w:rsidR="003E277D" w:rsidRPr="00FF029C" w:rsidRDefault="003F4848" w:rsidP="003E277D">
      <w:pPr>
        <w:widowControl w:val="0"/>
        <w:pBdr>
          <w:bottom w:val="single" w:sz="12" w:space="31" w:color="FFFFFF"/>
        </w:pBdr>
        <w:spacing w:after="0" w:line="240" w:lineRule="auto"/>
        <w:ind w:firstLine="709"/>
        <w:jc w:val="both"/>
      </w:pPr>
      <w:r w:rsidRPr="00FF029C">
        <w:t xml:space="preserve">З урахуванням викладеного вважаю, що у діях </w:t>
      </w:r>
      <w:r w:rsidR="00334CB7">
        <w:t xml:space="preserve">зазначених прокурорів </w:t>
      </w:r>
      <w:r w:rsidRPr="00FF029C">
        <w:t>відсутні ознаки дисциплінарного проступку, передбаченого п.</w:t>
      </w:r>
      <w:r w:rsidR="00334CB7">
        <w:t xml:space="preserve"> 1</w:t>
      </w:r>
      <w:r w:rsidRPr="00FF029C">
        <w:t xml:space="preserve"> ч. 1 ст. 43 Закону № 1697-VII.</w:t>
      </w:r>
    </w:p>
    <w:p w14:paraId="5D15BF80" w14:textId="458D38E9" w:rsidR="00B5730A" w:rsidRPr="00FF029C" w:rsidRDefault="003C2A26" w:rsidP="003E277D">
      <w:pPr>
        <w:widowControl w:val="0"/>
        <w:pBdr>
          <w:bottom w:val="single" w:sz="12" w:space="31" w:color="FFFFFF"/>
        </w:pBdr>
        <w:spacing w:after="0" w:line="240" w:lineRule="auto"/>
        <w:ind w:firstLine="709"/>
        <w:jc w:val="both"/>
      </w:pPr>
      <w:r w:rsidRPr="00FF029C">
        <w:t xml:space="preserve">Підстав </w:t>
      </w:r>
      <w:r w:rsidR="00921B8F" w:rsidRPr="00FF029C">
        <w:t>для відкриття дисциплінарного провадження</w:t>
      </w:r>
      <w:r w:rsidRPr="00FF029C">
        <w:t xml:space="preserve"> </w:t>
      </w:r>
      <w:r w:rsidR="00527E66" w:rsidRPr="00FF029C">
        <w:t xml:space="preserve">за викладеними у дисциплінарній скарзі обставинами </w:t>
      </w:r>
      <w:r w:rsidRPr="00FF029C">
        <w:t>мною не встановлено</w:t>
      </w:r>
      <w:r w:rsidR="00921B8F" w:rsidRPr="00FF029C">
        <w:t>.</w:t>
      </w:r>
    </w:p>
    <w:p w14:paraId="49F9A794" w14:textId="7F267A36" w:rsidR="00B5730A" w:rsidRPr="00FF029C" w:rsidRDefault="00921B8F" w:rsidP="003F4848">
      <w:pPr>
        <w:widowControl w:val="0"/>
        <w:pBdr>
          <w:bottom w:val="single" w:sz="12" w:space="31" w:color="FFFFFF"/>
        </w:pBdr>
        <w:spacing w:after="0" w:line="240" w:lineRule="auto"/>
        <w:ind w:firstLine="709"/>
        <w:jc w:val="both"/>
      </w:pPr>
      <w:r w:rsidRPr="00DE0BDE">
        <w:t>З огляду на наведені обставини доходжу висновку про необхідність відмови у відкритті дисциплінарного провадження стосовно вказан</w:t>
      </w:r>
      <w:r w:rsidR="000F7221" w:rsidRPr="00DE0BDE">
        <w:t>их</w:t>
      </w:r>
      <w:r w:rsidRPr="00DE0BDE">
        <w:t xml:space="preserve"> прокурор</w:t>
      </w:r>
      <w:r w:rsidR="00DE0BDE" w:rsidRPr="00DE0BDE">
        <w:t>ів</w:t>
      </w:r>
      <w:r w:rsidRPr="00DE0BDE">
        <w:t>.</w:t>
      </w:r>
    </w:p>
    <w:p w14:paraId="47E54C7C" w14:textId="77777777" w:rsidR="00B5730A" w:rsidRPr="00FF029C" w:rsidRDefault="00921B8F" w:rsidP="003F4848">
      <w:pPr>
        <w:widowControl w:val="0"/>
        <w:pBdr>
          <w:bottom w:val="single" w:sz="12" w:space="31" w:color="FFFFFF"/>
        </w:pBdr>
        <w:spacing w:after="0" w:line="240" w:lineRule="auto"/>
        <w:ind w:firstLine="709"/>
        <w:jc w:val="both"/>
      </w:pPr>
      <w:r w:rsidRPr="00FF029C">
        <w:t xml:space="preserve">Керуючись статтями 44–46 Закону № 1697-VII, пунктами 28, 98 Положення </w:t>
      </w:r>
      <w:r w:rsidRPr="00FF029C">
        <w:lastRenderedPageBreak/>
        <w:t>про порядок роботи відповідного органу, що здійснює дисциплінарне провадження, прийнятого всеукраїнською конференцією проку</w:t>
      </w:r>
      <w:r w:rsidR="00E53E1D" w:rsidRPr="00FF029C">
        <w:t>рорів 27.04.2017 (зі змінами),</w:t>
      </w:r>
    </w:p>
    <w:p w14:paraId="4E1D26D8" w14:textId="7EB3DA01" w:rsidR="00B5730A" w:rsidRPr="00FF029C" w:rsidRDefault="00B5730A" w:rsidP="00B5730A">
      <w:pPr>
        <w:widowControl w:val="0"/>
        <w:pBdr>
          <w:bottom w:val="single" w:sz="12" w:space="31" w:color="FFFFFF"/>
        </w:pBdr>
        <w:spacing w:after="0" w:line="240" w:lineRule="auto"/>
        <w:ind w:firstLine="708"/>
        <w:jc w:val="both"/>
        <w:rPr>
          <w:b/>
        </w:rPr>
      </w:pPr>
      <w:r w:rsidRPr="00FF029C">
        <w:t xml:space="preserve">                                               </w:t>
      </w:r>
      <w:r w:rsidR="00921B8F" w:rsidRPr="00FF029C">
        <w:rPr>
          <w:b/>
        </w:rPr>
        <w:t>В И Р І Ш И В:</w:t>
      </w:r>
    </w:p>
    <w:p w14:paraId="54BF6082" w14:textId="77777777" w:rsidR="00B5730A" w:rsidRPr="00FF029C" w:rsidRDefault="00B5730A" w:rsidP="00B5730A">
      <w:pPr>
        <w:widowControl w:val="0"/>
        <w:pBdr>
          <w:bottom w:val="single" w:sz="12" w:space="31" w:color="FFFFFF"/>
        </w:pBdr>
        <w:spacing w:after="0" w:line="240" w:lineRule="auto"/>
        <w:ind w:firstLine="708"/>
        <w:jc w:val="both"/>
        <w:rPr>
          <w:sz w:val="20"/>
          <w:szCs w:val="20"/>
        </w:rPr>
      </w:pPr>
    </w:p>
    <w:p w14:paraId="13171852" w14:textId="3C6E02DC" w:rsidR="00B5730A" w:rsidRPr="00FF029C" w:rsidRDefault="00921B8F" w:rsidP="00B5730A">
      <w:pPr>
        <w:widowControl w:val="0"/>
        <w:pBdr>
          <w:bottom w:val="single" w:sz="12" w:space="31" w:color="FFFFFF"/>
        </w:pBdr>
        <w:spacing w:after="0" w:line="240" w:lineRule="auto"/>
        <w:ind w:firstLine="708"/>
        <w:jc w:val="both"/>
      </w:pPr>
      <w:r w:rsidRPr="00FF029C">
        <w:t xml:space="preserve">Відмовити у відкритті дисциплінарного провадження стосовно </w:t>
      </w:r>
      <w:r w:rsidR="0030443C">
        <w:t xml:space="preserve">керівника Львівської спеціалізованої прокуратури у сфері оборони Західного регіону </w:t>
      </w:r>
      <w:proofErr w:type="spellStart"/>
      <w:r w:rsidR="0030443C">
        <w:t>Дубаса</w:t>
      </w:r>
      <w:proofErr w:type="spellEnd"/>
      <w:r w:rsidR="0030443C">
        <w:t xml:space="preserve"> Віталія Васильовича, прокурора цієї прокуратури </w:t>
      </w:r>
      <w:proofErr w:type="spellStart"/>
      <w:r w:rsidR="0030443C">
        <w:t>Мартинишиної</w:t>
      </w:r>
      <w:proofErr w:type="spellEnd"/>
      <w:r w:rsidR="0030443C">
        <w:t xml:space="preserve"> Марії Романівни  та   заступника начальника відділу організації процесуального керівництва досудовим розслідуванням в прокуратурах регіонів другого управління Спеціалізованої військової прокуратури у сфері оборони Офісу Генерального прокурора </w:t>
      </w:r>
      <w:proofErr w:type="spellStart"/>
      <w:r w:rsidR="0030443C">
        <w:t>Мохорта</w:t>
      </w:r>
      <w:proofErr w:type="spellEnd"/>
      <w:r w:rsidR="0030443C">
        <w:t xml:space="preserve"> </w:t>
      </w:r>
      <w:r w:rsidR="003F4848" w:rsidRPr="00FF029C">
        <w:t>О</w:t>
      </w:r>
      <w:r w:rsidR="006C2914" w:rsidRPr="00FF029C">
        <w:t xml:space="preserve">лексія </w:t>
      </w:r>
      <w:r w:rsidR="0030443C">
        <w:t xml:space="preserve">Леонідовича. </w:t>
      </w:r>
      <w:r w:rsidR="006C2914" w:rsidRPr="00FF029C">
        <w:t xml:space="preserve"> </w:t>
      </w:r>
    </w:p>
    <w:p w14:paraId="673F5878" w14:textId="662F1AC8" w:rsidR="00743421" w:rsidRPr="00FF029C" w:rsidRDefault="00921B8F" w:rsidP="00B5730A">
      <w:pPr>
        <w:widowControl w:val="0"/>
        <w:pBdr>
          <w:bottom w:val="single" w:sz="12" w:space="31" w:color="FFFFFF"/>
        </w:pBdr>
        <w:spacing w:after="0" w:line="240" w:lineRule="auto"/>
        <w:ind w:firstLine="708"/>
        <w:jc w:val="both"/>
      </w:pPr>
      <w:r w:rsidRPr="00FF029C">
        <w:t>Рішення направити особі, яка подала дисциплінарну скаргу, та прокурору, стосовно якого його прийнято.</w:t>
      </w:r>
    </w:p>
    <w:p w14:paraId="38234A6A" w14:textId="29274CC5" w:rsidR="00CB16CC" w:rsidRPr="00FF029C" w:rsidRDefault="00CB16CC" w:rsidP="00B5730A">
      <w:pPr>
        <w:widowControl w:val="0"/>
        <w:pBdr>
          <w:bottom w:val="single" w:sz="12" w:space="31" w:color="FFFFFF"/>
        </w:pBdr>
        <w:spacing w:after="0" w:line="240" w:lineRule="auto"/>
        <w:ind w:firstLine="708"/>
        <w:jc w:val="both"/>
      </w:pPr>
    </w:p>
    <w:p w14:paraId="63B8F33D" w14:textId="77777777" w:rsidR="00BA4B69" w:rsidRPr="00FF029C" w:rsidRDefault="00BA4B69" w:rsidP="00B5730A">
      <w:pPr>
        <w:widowControl w:val="0"/>
        <w:pBdr>
          <w:bottom w:val="single" w:sz="12" w:space="31" w:color="FFFFFF"/>
        </w:pBdr>
        <w:spacing w:after="0" w:line="240" w:lineRule="auto"/>
        <w:ind w:firstLine="708"/>
        <w:jc w:val="both"/>
        <w:rPr>
          <w:sz w:val="16"/>
          <w:szCs w:val="16"/>
        </w:rPr>
      </w:pPr>
    </w:p>
    <w:p w14:paraId="013CC05F" w14:textId="77777777" w:rsidR="001C32EA" w:rsidRPr="00FF029C" w:rsidRDefault="00921B8F" w:rsidP="00921B8F">
      <w:pPr>
        <w:widowControl w:val="0"/>
        <w:pBdr>
          <w:bottom w:val="single" w:sz="12" w:space="31" w:color="FFFFFF"/>
        </w:pBdr>
        <w:spacing w:after="0" w:line="240" w:lineRule="auto"/>
        <w:jc w:val="both"/>
        <w:rPr>
          <w:rFonts w:eastAsia="Times New Roman" w:cs="Times New Roman"/>
          <w:b/>
          <w:bCs/>
          <w:szCs w:val="28"/>
          <w:lang w:eastAsia="ru-RU"/>
        </w:rPr>
      </w:pPr>
      <w:r w:rsidRPr="00FF029C">
        <w:rPr>
          <w:rFonts w:eastAsia="Times New Roman" w:cs="Times New Roman"/>
          <w:b/>
          <w:bCs/>
          <w:szCs w:val="28"/>
          <w:lang w:eastAsia="ru-RU"/>
        </w:rPr>
        <w:t>Член Кваліфікаційно-дисциплінарної</w:t>
      </w:r>
    </w:p>
    <w:p w14:paraId="00B06AA6" w14:textId="3FF95E34" w:rsidR="00921B8F" w:rsidRPr="00FF029C" w:rsidRDefault="00921B8F" w:rsidP="00921B8F">
      <w:pPr>
        <w:widowControl w:val="0"/>
        <w:pBdr>
          <w:bottom w:val="single" w:sz="12" w:space="31" w:color="FFFFFF"/>
        </w:pBdr>
        <w:spacing w:after="0" w:line="240" w:lineRule="auto"/>
        <w:jc w:val="both"/>
        <w:rPr>
          <w:rFonts w:eastAsia="Times New Roman" w:cs="Times New Roman"/>
          <w:b/>
          <w:bCs/>
          <w:szCs w:val="28"/>
          <w:lang w:eastAsia="ru-RU"/>
        </w:rPr>
      </w:pPr>
      <w:r w:rsidRPr="00FF029C">
        <w:rPr>
          <w:rFonts w:eastAsia="Times New Roman" w:cs="Times New Roman"/>
          <w:b/>
          <w:bCs/>
          <w:szCs w:val="28"/>
          <w:lang w:eastAsia="ru-RU"/>
        </w:rPr>
        <w:t>комісії прокурорів</w:t>
      </w:r>
      <w:r w:rsidRPr="00FF029C">
        <w:rPr>
          <w:rFonts w:eastAsia="Times New Roman" w:cs="Times New Roman"/>
          <w:b/>
          <w:bCs/>
          <w:szCs w:val="28"/>
          <w:lang w:eastAsia="ru-RU"/>
        </w:rPr>
        <w:tab/>
      </w:r>
      <w:r w:rsidRPr="00FF029C">
        <w:rPr>
          <w:rFonts w:eastAsia="Times New Roman" w:cs="Times New Roman"/>
          <w:b/>
          <w:bCs/>
          <w:szCs w:val="28"/>
          <w:lang w:eastAsia="ru-RU"/>
        </w:rPr>
        <w:tab/>
      </w:r>
      <w:r w:rsidRPr="00FF029C">
        <w:rPr>
          <w:rFonts w:eastAsia="Times New Roman" w:cs="Times New Roman"/>
          <w:b/>
          <w:bCs/>
          <w:szCs w:val="28"/>
          <w:lang w:eastAsia="ru-RU"/>
        </w:rPr>
        <w:tab/>
      </w:r>
      <w:r w:rsidRPr="00FF029C">
        <w:rPr>
          <w:rFonts w:eastAsia="Times New Roman" w:cs="Times New Roman"/>
          <w:b/>
          <w:bCs/>
          <w:szCs w:val="28"/>
          <w:lang w:eastAsia="ru-RU"/>
        </w:rPr>
        <w:tab/>
      </w:r>
      <w:r w:rsidRPr="00FF029C">
        <w:rPr>
          <w:rFonts w:eastAsia="Times New Roman" w:cs="Times New Roman"/>
          <w:b/>
          <w:bCs/>
          <w:szCs w:val="28"/>
          <w:lang w:eastAsia="ru-RU"/>
        </w:rPr>
        <w:tab/>
      </w:r>
      <w:r w:rsidRPr="00FF029C">
        <w:rPr>
          <w:rFonts w:eastAsia="Times New Roman" w:cs="Times New Roman"/>
          <w:b/>
          <w:bCs/>
          <w:szCs w:val="28"/>
          <w:lang w:eastAsia="ru-RU"/>
        </w:rPr>
        <w:tab/>
        <w:t xml:space="preserve">   </w:t>
      </w:r>
      <w:r w:rsidR="00CB16CC" w:rsidRPr="00FF029C">
        <w:rPr>
          <w:rFonts w:eastAsia="Times New Roman" w:cs="Times New Roman"/>
          <w:b/>
          <w:bCs/>
          <w:szCs w:val="28"/>
          <w:lang w:eastAsia="ru-RU"/>
        </w:rPr>
        <w:t xml:space="preserve">     Дмитро КУРИЛЕНКО</w:t>
      </w:r>
    </w:p>
    <w:p w14:paraId="68D8DDE1" w14:textId="77777777" w:rsidR="00CB16CC" w:rsidRPr="00FF029C" w:rsidRDefault="00CB16CC" w:rsidP="00921B8F">
      <w:pPr>
        <w:widowControl w:val="0"/>
        <w:pBdr>
          <w:bottom w:val="single" w:sz="12" w:space="31" w:color="FFFFFF"/>
        </w:pBdr>
        <w:spacing w:after="0" w:line="240" w:lineRule="auto"/>
        <w:jc w:val="both"/>
        <w:rPr>
          <w:rFonts w:eastAsia="Times New Roman" w:cs="Times New Roman"/>
          <w:b/>
          <w:bCs/>
          <w:szCs w:val="28"/>
          <w:lang w:eastAsia="ru-RU"/>
        </w:rPr>
      </w:pPr>
    </w:p>
    <w:sectPr w:rsidR="00CB16CC" w:rsidRPr="00FF029C" w:rsidSect="00B5730A">
      <w:headerReference w:type="even" r:id="rId12"/>
      <w:headerReference w:type="default" r:id="rId13"/>
      <w:footerReference w:type="even" r:id="rId14"/>
      <w:footerReference w:type="default" r:id="rId15"/>
      <w:headerReference w:type="first" r:id="rId16"/>
      <w:footerReference w:type="first" r:id="rId17"/>
      <w:pgSz w:w="11906" w:h="16838"/>
      <w:pgMar w:top="851" w:right="510" w:bottom="851" w:left="158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AD217" w14:textId="77777777" w:rsidR="004B7796" w:rsidRDefault="004B7796">
      <w:pPr>
        <w:spacing w:after="0" w:line="240" w:lineRule="auto"/>
      </w:pPr>
      <w:r>
        <w:separator/>
      </w:r>
    </w:p>
  </w:endnote>
  <w:endnote w:type="continuationSeparator" w:id="0">
    <w:p w14:paraId="363D6109" w14:textId="77777777" w:rsidR="004B7796" w:rsidRDefault="004B7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2152A" w14:textId="77777777" w:rsidR="004F2691" w:rsidRDefault="004B779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96AED" w14:textId="77777777" w:rsidR="004F2691" w:rsidRDefault="004B7796">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DC641" w14:textId="77777777" w:rsidR="004F2691" w:rsidRDefault="004B779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AFC63" w14:textId="77777777" w:rsidR="004B7796" w:rsidRDefault="004B7796">
      <w:pPr>
        <w:spacing w:after="0" w:line="240" w:lineRule="auto"/>
      </w:pPr>
      <w:r>
        <w:separator/>
      </w:r>
    </w:p>
  </w:footnote>
  <w:footnote w:type="continuationSeparator" w:id="0">
    <w:p w14:paraId="1C21C64F" w14:textId="77777777" w:rsidR="004B7796" w:rsidRDefault="004B77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85FFB" w14:textId="77777777" w:rsidR="004F2691" w:rsidRDefault="004B779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535357"/>
      <w:docPartObj>
        <w:docPartGallery w:val="Page Numbers (Top of Page)"/>
        <w:docPartUnique/>
      </w:docPartObj>
    </w:sdtPr>
    <w:sdtEndPr>
      <w:rPr>
        <w:sz w:val="20"/>
        <w:szCs w:val="20"/>
      </w:rPr>
    </w:sdtEndPr>
    <w:sdtContent>
      <w:p w14:paraId="3622F5AD" w14:textId="50AC3486" w:rsidR="00615EBA" w:rsidRPr="004F2691" w:rsidRDefault="000E19EE">
        <w:pPr>
          <w:pStyle w:val="a3"/>
          <w:jc w:val="center"/>
          <w:rPr>
            <w:sz w:val="20"/>
            <w:szCs w:val="20"/>
          </w:rPr>
        </w:pPr>
        <w:r w:rsidRPr="004F2691">
          <w:rPr>
            <w:sz w:val="20"/>
            <w:szCs w:val="20"/>
          </w:rPr>
          <w:fldChar w:fldCharType="begin"/>
        </w:r>
        <w:r w:rsidRPr="004F2691">
          <w:rPr>
            <w:sz w:val="20"/>
            <w:szCs w:val="20"/>
          </w:rPr>
          <w:instrText>PAGE   \* MERGEFORMAT</w:instrText>
        </w:r>
        <w:r w:rsidRPr="004F2691">
          <w:rPr>
            <w:sz w:val="20"/>
            <w:szCs w:val="20"/>
          </w:rPr>
          <w:fldChar w:fldCharType="separate"/>
        </w:r>
        <w:r w:rsidR="00EF130D">
          <w:rPr>
            <w:noProof/>
            <w:sz w:val="20"/>
            <w:szCs w:val="20"/>
          </w:rPr>
          <w:t>2</w:t>
        </w:r>
        <w:r w:rsidRPr="004F2691">
          <w:rPr>
            <w:sz w:val="20"/>
            <w:szCs w:val="20"/>
          </w:rPr>
          <w:fldChar w:fldCharType="end"/>
        </w:r>
      </w:p>
    </w:sdtContent>
  </w:sdt>
  <w:p w14:paraId="7637D086" w14:textId="77777777" w:rsidR="00615EBA" w:rsidRDefault="004B779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51AA9" w14:textId="77777777" w:rsidR="004F2691" w:rsidRDefault="004B779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247"/>
    <w:rsid w:val="000006AF"/>
    <w:rsid w:val="00002D26"/>
    <w:rsid w:val="000112DE"/>
    <w:rsid w:val="0002438B"/>
    <w:rsid w:val="000557B6"/>
    <w:rsid w:val="000622EA"/>
    <w:rsid w:val="0006407B"/>
    <w:rsid w:val="000657AA"/>
    <w:rsid w:val="00065867"/>
    <w:rsid w:val="0007021A"/>
    <w:rsid w:val="0007651F"/>
    <w:rsid w:val="0008375D"/>
    <w:rsid w:val="000B04AD"/>
    <w:rsid w:val="000B4814"/>
    <w:rsid w:val="000B6F62"/>
    <w:rsid w:val="000C1D81"/>
    <w:rsid w:val="000E19EE"/>
    <w:rsid w:val="000E2A70"/>
    <w:rsid w:val="000F08E8"/>
    <w:rsid w:val="000F674D"/>
    <w:rsid w:val="000F6D1E"/>
    <w:rsid w:val="000F7221"/>
    <w:rsid w:val="001066BD"/>
    <w:rsid w:val="00106B03"/>
    <w:rsid w:val="00116D4A"/>
    <w:rsid w:val="001301EF"/>
    <w:rsid w:val="0014697E"/>
    <w:rsid w:val="00146B6A"/>
    <w:rsid w:val="00174B2F"/>
    <w:rsid w:val="00175380"/>
    <w:rsid w:val="001928F7"/>
    <w:rsid w:val="001A40A9"/>
    <w:rsid w:val="001B7D29"/>
    <w:rsid w:val="001C32EA"/>
    <w:rsid w:val="001E6373"/>
    <w:rsid w:val="00215FCE"/>
    <w:rsid w:val="00224C1B"/>
    <w:rsid w:val="00243488"/>
    <w:rsid w:val="002457A0"/>
    <w:rsid w:val="002609B7"/>
    <w:rsid w:val="0027447C"/>
    <w:rsid w:val="00290429"/>
    <w:rsid w:val="002A29D1"/>
    <w:rsid w:val="002A4986"/>
    <w:rsid w:val="002D4BCB"/>
    <w:rsid w:val="002E2E3E"/>
    <w:rsid w:val="002F3872"/>
    <w:rsid w:val="00303240"/>
    <w:rsid w:val="0030443C"/>
    <w:rsid w:val="0032193E"/>
    <w:rsid w:val="00330234"/>
    <w:rsid w:val="00331952"/>
    <w:rsid w:val="00334CB7"/>
    <w:rsid w:val="003549E3"/>
    <w:rsid w:val="00356204"/>
    <w:rsid w:val="00366FAC"/>
    <w:rsid w:val="00376018"/>
    <w:rsid w:val="00392CB7"/>
    <w:rsid w:val="00392E8D"/>
    <w:rsid w:val="003A1696"/>
    <w:rsid w:val="003A4948"/>
    <w:rsid w:val="003B261D"/>
    <w:rsid w:val="003C2A26"/>
    <w:rsid w:val="003D6603"/>
    <w:rsid w:val="003E277D"/>
    <w:rsid w:val="003F153C"/>
    <w:rsid w:val="003F4338"/>
    <w:rsid w:val="003F4848"/>
    <w:rsid w:val="003F56DA"/>
    <w:rsid w:val="00404900"/>
    <w:rsid w:val="00404A39"/>
    <w:rsid w:val="00432205"/>
    <w:rsid w:val="00465649"/>
    <w:rsid w:val="00466BAF"/>
    <w:rsid w:val="004726D9"/>
    <w:rsid w:val="004969B0"/>
    <w:rsid w:val="004B7796"/>
    <w:rsid w:val="004D1D77"/>
    <w:rsid w:val="004D458F"/>
    <w:rsid w:val="004E717B"/>
    <w:rsid w:val="004F2CFD"/>
    <w:rsid w:val="00507395"/>
    <w:rsid w:val="00510151"/>
    <w:rsid w:val="005121A9"/>
    <w:rsid w:val="00527E66"/>
    <w:rsid w:val="0055585F"/>
    <w:rsid w:val="00571C1D"/>
    <w:rsid w:val="0058163C"/>
    <w:rsid w:val="00584D24"/>
    <w:rsid w:val="005953F3"/>
    <w:rsid w:val="005A0567"/>
    <w:rsid w:val="005B4E45"/>
    <w:rsid w:val="005C4041"/>
    <w:rsid w:val="005E5965"/>
    <w:rsid w:val="005F1B34"/>
    <w:rsid w:val="005F5D54"/>
    <w:rsid w:val="006260E0"/>
    <w:rsid w:val="006261B4"/>
    <w:rsid w:val="00626716"/>
    <w:rsid w:val="0063594A"/>
    <w:rsid w:val="00647237"/>
    <w:rsid w:val="006554BB"/>
    <w:rsid w:val="0066337D"/>
    <w:rsid w:val="00664A1D"/>
    <w:rsid w:val="00694882"/>
    <w:rsid w:val="00695155"/>
    <w:rsid w:val="006B04EF"/>
    <w:rsid w:val="006B61BD"/>
    <w:rsid w:val="006C2914"/>
    <w:rsid w:val="006C7E72"/>
    <w:rsid w:val="006D1F9B"/>
    <w:rsid w:val="006D21C5"/>
    <w:rsid w:val="006D61C7"/>
    <w:rsid w:val="006F3B3B"/>
    <w:rsid w:val="006F6156"/>
    <w:rsid w:val="007044E6"/>
    <w:rsid w:val="007321D0"/>
    <w:rsid w:val="007344C0"/>
    <w:rsid w:val="00743421"/>
    <w:rsid w:val="00747AEF"/>
    <w:rsid w:val="00753D92"/>
    <w:rsid w:val="00753DCD"/>
    <w:rsid w:val="00760A3D"/>
    <w:rsid w:val="00764912"/>
    <w:rsid w:val="007850AD"/>
    <w:rsid w:val="0079296B"/>
    <w:rsid w:val="007C1BF0"/>
    <w:rsid w:val="007D209D"/>
    <w:rsid w:val="007D39DA"/>
    <w:rsid w:val="007D7189"/>
    <w:rsid w:val="007E59A8"/>
    <w:rsid w:val="008017C1"/>
    <w:rsid w:val="008107B2"/>
    <w:rsid w:val="0083128F"/>
    <w:rsid w:val="00871DE9"/>
    <w:rsid w:val="00874E16"/>
    <w:rsid w:val="008908B7"/>
    <w:rsid w:val="00890B1D"/>
    <w:rsid w:val="00892EB0"/>
    <w:rsid w:val="0089560B"/>
    <w:rsid w:val="008A6F75"/>
    <w:rsid w:val="008B404A"/>
    <w:rsid w:val="008C6A44"/>
    <w:rsid w:val="008D3209"/>
    <w:rsid w:val="008D44BB"/>
    <w:rsid w:val="008E4D3F"/>
    <w:rsid w:val="008E5BEA"/>
    <w:rsid w:val="008E71FE"/>
    <w:rsid w:val="008F40F5"/>
    <w:rsid w:val="008F5488"/>
    <w:rsid w:val="008F6D7B"/>
    <w:rsid w:val="0090022F"/>
    <w:rsid w:val="009106F9"/>
    <w:rsid w:val="00914696"/>
    <w:rsid w:val="009158F3"/>
    <w:rsid w:val="00915A8C"/>
    <w:rsid w:val="00921B8F"/>
    <w:rsid w:val="00931247"/>
    <w:rsid w:val="009327EF"/>
    <w:rsid w:val="0094690A"/>
    <w:rsid w:val="00960953"/>
    <w:rsid w:val="00964092"/>
    <w:rsid w:val="009722F5"/>
    <w:rsid w:val="00981715"/>
    <w:rsid w:val="00987E7A"/>
    <w:rsid w:val="00995809"/>
    <w:rsid w:val="00996B4C"/>
    <w:rsid w:val="009A1A90"/>
    <w:rsid w:val="009B1032"/>
    <w:rsid w:val="009C1D97"/>
    <w:rsid w:val="009C7433"/>
    <w:rsid w:val="009F7D69"/>
    <w:rsid w:val="00A01475"/>
    <w:rsid w:val="00A152A8"/>
    <w:rsid w:val="00A15E57"/>
    <w:rsid w:val="00A21CE4"/>
    <w:rsid w:val="00A26AE0"/>
    <w:rsid w:val="00A403A3"/>
    <w:rsid w:val="00A42A9D"/>
    <w:rsid w:val="00A565C3"/>
    <w:rsid w:val="00A57FFE"/>
    <w:rsid w:val="00A66491"/>
    <w:rsid w:val="00A66F96"/>
    <w:rsid w:val="00A70DBC"/>
    <w:rsid w:val="00A72FD9"/>
    <w:rsid w:val="00A84B16"/>
    <w:rsid w:val="00AA31A7"/>
    <w:rsid w:val="00AB2A40"/>
    <w:rsid w:val="00AD188E"/>
    <w:rsid w:val="00AD7F7E"/>
    <w:rsid w:val="00AE31AC"/>
    <w:rsid w:val="00AE5097"/>
    <w:rsid w:val="00AE7569"/>
    <w:rsid w:val="00AF05A0"/>
    <w:rsid w:val="00AF52F2"/>
    <w:rsid w:val="00B03438"/>
    <w:rsid w:val="00B24E9F"/>
    <w:rsid w:val="00B27A7B"/>
    <w:rsid w:val="00B40F96"/>
    <w:rsid w:val="00B522BC"/>
    <w:rsid w:val="00B5730A"/>
    <w:rsid w:val="00B6367D"/>
    <w:rsid w:val="00B649E8"/>
    <w:rsid w:val="00B71257"/>
    <w:rsid w:val="00B728E1"/>
    <w:rsid w:val="00BA4B69"/>
    <w:rsid w:val="00BE5B09"/>
    <w:rsid w:val="00BF3A11"/>
    <w:rsid w:val="00C0161F"/>
    <w:rsid w:val="00C049BE"/>
    <w:rsid w:val="00C07FDD"/>
    <w:rsid w:val="00C21796"/>
    <w:rsid w:val="00C33B42"/>
    <w:rsid w:val="00C5324A"/>
    <w:rsid w:val="00C83FF1"/>
    <w:rsid w:val="00C90079"/>
    <w:rsid w:val="00C92192"/>
    <w:rsid w:val="00CB16CC"/>
    <w:rsid w:val="00CC4620"/>
    <w:rsid w:val="00CD2E48"/>
    <w:rsid w:val="00CD4B4D"/>
    <w:rsid w:val="00CD65D6"/>
    <w:rsid w:val="00CD6FD3"/>
    <w:rsid w:val="00CE23EC"/>
    <w:rsid w:val="00CE4187"/>
    <w:rsid w:val="00D124DC"/>
    <w:rsid w:val="00D507B9"/>
    <w:rsid w:val="00D64CE7"/>
    <w:rsid w:val="00D703F5"/>
    <w:rsid w:val="00D71138"/>
    <w:rsid w:val="00D848F9"/>
    <w:rsid w:val="00D90A28"/>
    <w:rsid w:val="00DA5F25"/>
    <w:rsid w:val="00DC1603"/>
    <w:rsid w:val="00DC70E1"/>
    <w:rsid w:val="00DE0BDE"/>
    <w:rsid w:val="00DF6025"/>
    <w:rsid w:val="00E112E1"/>
    <w:rsid w:val="00E2768D"/>
    <w:rsid w:val="00E4016A"/>
    <w:rsid w:val="00E53E1D"/>
    <w:rsid w:val="00E55F3E"/>
    <w:rsid w:val="00E74C2D"/>
    <w:rsid w:val="00E75CE9"/>
    <w:rsid w:val="00E8037A"/>
    <w:rsid w:val="00EA72D4"/>
    <w:rsid w:val="00EB6347"/>
    <w:rsid w:val="00EB6A1A"/>
    <w:rsid w:val="00EB7BBC"/>
    <w:rsid w:val="00EC58C7"/>
    <w:rsid w:val="00ED289A"/>
    <w:rsid w:val="00ED4A93"/>
    <w:rsid w:val="00EF03B9"/>
    <w:rsid w:val="00EF130D"/>
    <w:rsid w:val="00F22B96"/>
    <w:rsid w:val="00F23800"/>
    <w:rsid w:val="00F313B1"/>
    <w:rsid w:val="00F44FA1"/>
    <w:rsid w:val="00F67EBA"/>
    <w:rsid w:val="00F71198"/>
    <w:rsid w:val="00F81B19"/>
    <w:rsid w:val="00F84835"/>
    <w:rsid w:val="00F86F8D"/>
    <w:rsid w:val="00FA030C"/>
    <w:rsid w:val="00FA7D44"/>
    <w:rsid w:val="00FC090A"/>
    <w:rsid w:val="00FE3BEF"/>
    <w:rsid w:val="00FE6886"/>
    <w:rsid w:val="00FF029C"/>
    <w:rsid w:val="00FF4AB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C05CE"/>
  <w15:chartTrackingRefBased/>
  <w15:docId w15:val="{779D58D0-178C-4998-B630-D73FA86C0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404A39"/>
    <w:pPr>
      <w:tabs>
        <w:tab w:val="center" w:pos="4819"/>
        <w:tab w:val="right" w:pos="9639"/>
      </w:tabs>
      <w:spacing w:after="0" w:line="240" w:lineRule="auto"/>
    </w:pPr>
  </w:style>
  <w:style w:type="character" w:customStyle="1" w:styleId="a4">
    <w:name w:val="Верхній колонтитул Знак"/>
    <w:basedOn w:val="a0"/>
    <w:link w:val="a3"/>
    <w:uiPriority w:val="99"/>
    <w:semiHidden/>
    <w:rsid w:val="00404A39"/>
  </w:style>
  <w:style w:type="paragraph" w:styleId="a5">
    <w:name w:val="footer"/>
    <w:basedOn w:val="a"/>
    <w:link w:val="a6"/>
    <w:uiPriority w:val="99"/>
    <w:unhideWhenUsed/>
    <w:rsid w:val="00404A39"/>
    <w:pPr>
      <w:tabs>
        <w:tab w:val="center" w:pos="4819"/>
        <w:tab w:val="right" w:pos="9639"/>
      </w:tabs>
      <w:spacing w:after="0" w:line="240" w:lineRule="auto"/>
    </w:pPr>
    <w:rPr>
      <w:rFonts w:asciiTheme="minorHAnsi" w:hAnsiTheme="minorHAnsi" w:cstheme="minorBidi"/>
      <w:sz w:val="22"/>
    </w:rPr>
  </w:style>
  <w:style w:type="character" w:customStyle="1" w:styleId="a6">
    <w:name w:val="Нижній колонтитул Знак"/>
    <w:basedOn w:val="a0"/>
    <w:link w:val="a5"/>
    <w:uiPriority w:val="99"/>
    <w:rsid w:val="00404A39"/>
    <w:rPr>
      <w:rFonts w:asciiTheme="minorHAnsi" w:hAnsiTheme="minorHAnsi" w:cstheme="minorBidi"/>
      <w:sz w:val="22"/>
    </w:rPr>
  </w:style>
  <w:style w:type="character" w:styleId="a7">
    <w:name w:val="Hyperlink"/>
    <w:basedOn w:val="a0"/>
    <w:uiPriority w:val="99"/>
    <w:unhideWhenUsed/>
    <w:rsid w:val="00404A39"/>
    <w:rPr>
      <w:color w:val="0563C1" w:themeColor="hyperlink"/>
      <w:u w:val="single"/>
    </w:rPr>
  </w:style>
  <w:style w:type="character" w:customStyle="1" w:styleId="1">
    <w:name w:val="Незакрита згадка1"/>
    <w:basedOn w:val="a0"/>
    <w:uiPriority w:val="99"/>
    <w:semiHidden/>
    <w:unhideWhenUsed/>
    <w:rsid w:val="00404A39"/>
    <w:rPr>
      <w:color w:val="605E5C"/>
      <w:shd w:val="clear" w:color="auto" w:fill="E1DFDD"/>
    </w:rPr>
  </w:style>
  <w:style w:type="paragraph" w:customStyle="1" w:styleId="rvps2">
    <w:name w:val="rvps2"/>
    <w:basedOn w:val="a"/>
    <w:rsid w:val="00EB6A1A"/>
    <w:pPr>
      <w:spacing w:before="100" w:beforeAutospacing="1" w:after="100" w:afterAutospacing="1" w:line="240" w:lineRule="auto"/>
    </w:pPr>
    <w:rPr>
      <w:rFonts w:eastAsia="Times New Roman" w:cs="Times New Roman"/>
      <w:sz w:val="24"/>
      <w:szCs w:val="24"/>
      <w:lang w:eastAsia="uk-UA"/>
    </w:rPr>
  </w:style>
  <w:style w:type="character" w:customStyle="1" w:styleId="rvts9">
    <w:name w:val="rvts9"/>
    <w:basedOn w:val="a0"/>
    <w:rsid w:val="003D66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747281">
      <w:bodyDiv w:val="1"/>
      <w:marLeft w:val="0"/>
      <w:marRight w:val="0"/>
      <w:marTop w:val="0"/>
      <w:marBottom w:val="0"/>
      <w:divBdr>
        <w:top w:val="none" w:sz="0" w:space="0" w:color="auto"/>
        <w:left w:val="none" w:sz="0" w:space="0" w:color="auto"/>
        <w:bottom w:val="none" w:sz="0" w:space="0" w:color="auto"/>
        <w:right w:val="none" w:sz="0" w:space="0" w:color="auto"/>
      </w:divBdr>
    </w:div>
    <w:div w:id="133722663">
      <w:bodyDiv w:val="1"/>
      <w:marLeft w:val="0"/>
      <w:marRight w:val="0"/>
      <w:marTop w:val="0"/>
      <w:marBottom w:val="0"/>
      <w:divBdr>
        <w:top w:val="none" w:sz="0" w:space="0" w:color="auto"/>
        <w:left w:val="none" w:sz="0" w:space="0" w:color="auto"/>
        <w:bottom w:val="none" w:sz="0" w:space="0" w:color="auto"/>
        <w:right w:val="none" w:sz="0" w:space="0" w:color="auto"/>
      </w:divBdr>
    </w:div>
    <w:div w:id="363943989">
      <w:bodyDiv w:val="1"/>
      <w:marLeft w:val="0"/>
      <w:marRight w:val="0"/>
      <w:marTop w:val="0"/>
      <w:marBottom w:val="0"/>
      <w:divBdr>
        <w:top w:val="none" w:sz="0" w:space="0" w:color="auto"/>
        <w:left w:val="none" w:sz="0" w:space="0" w:color="auto"/>
        <w:bottom w:val="none" w:sz="0" w:space="0" w:color="auto"/>
        <w:right w:val="none" w:sz="0" w:space="0" w:color="auto"/>
      </w:divBdr>
    </w:div>
    <w:div w:id="668098412">
      <w:bodyDiv w:val="1"/>
      <w:marLeft w:val="0"/>
      <w:marRight w:val="0"/>
      <w:marTop w:val="0"/>
      <w:marBottom w:val="0"/>
      <w:divBdr>
        <w:top w:val="none" w:sz="0" w:space="0" w:color="auto"/>
        <w:left w:val="none" w:sz="0" w:space="0" w:color="auto"/>
        <w:bottom w:val="none" w:sz="0" w:space="0" w:color="auto"/>
        <w:right w:val="none" w:sz="0" w:space="0" w:color="auto"/>
      </w:divBdr>
    </w:div>
    <w:div w:id="987518200">
      <w:bodyDiv w:val="1"/>
      <w:marLeft w:val="0"/>
      <w:marRight w:val="0"/>
      <w:marTop w:val="0"/>
      <w:marBottom w:val="0"/>
      <w:divBdr>
        <w:top w:val="none" w:sz="0" w:space="0" w:color="auto"/>
        <w:left w:val="none" w:sz="0" w:space="0" w:color="auto"/>
        <w:bottom w:val="none" w:sz="0" w:space="0" w:color="auto"/>
        <w:right w:val="none" w:sz="0" w:space="0" w:color="auto"/>
      </w:divBdr>
    </w:div>
    <w:div w:id="1570115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an_2378/ed_2019_01_11/pravo1/T124651.html?pravo=1"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arch.ligazakon.ua/l_doc2.nsf/link1/an_275/ed_2019_01_11/pravo1/T124651.html?pravo=1"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yperlink" Target="https://zakon.rada.gov.ua/laws/show/1697-18"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s://zakon.rada.gov.ua/laws/show/1697-18"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zakon.rada.gov.ua/laws/show/3480-15"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13635</Words>
  <Characters>7772</Characters>
  <DocSecurity>0</DocSecurity>
  <Lines>64</Lines>
  <Paragraphs>42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2026-09-17T08:06:00Z</cp:lastPrinted>
  <dcterms:created xsi:type="dcterms:W3CDTF">2026-09-17T07:38:00Z</dcterms:created>
  <dcterms:modified xsi:type="dcterms:W3CDTF">2026-09-21T06:45:00Z</dcterms:modified>
</cp:coreProperties>
</file>