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BD402" w14:textId="7FB16C98" w:rsidR="00393C52" w:rsidRDefault="00393C52" w:rsidP="00393C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9"/>
          <w:szCs w:val="20"/>
          <w:lang w:eastAsia="ru-RU"/>
        </w:rPr>
        <w:drawing>
          <wp:inline distT="0" distB="0" distL="0" distR="0" wp14:anchorId="16B69702" wp14:editId="3A3AE008">
            <wp:extent cx="438150" cy="609600"/>
            <wp:effectExtent l="0" t="0" r="0" b="0"/>
            <wp:docPr id="15521657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137FB" w14:textId="77777777" w:rsidR="00393C52" w:rsidRDefault="00393C52" w:rsidP="00393C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10"/>
          <w:szCs w:val="20"/>
          <w:lang w:eastAsia="ru-RU"/>
        </w:rPr>
      </w:pPr>
    </w:p>
    <w:p w14:paraId="091D575A" w14:textId="77777777" w:rsidR="00393C52" w:rsidRDefault="00393C52" w:rsidP="00393C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2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8"/>
          <w:sz w:val="36"/>
          <w:szCs w:val="32"/>
          <w:lang w:eastAsia="ru-RU"/>
        </w:rPr>
        <w:t xml:space="preserve">КВАЛІФІКАЦІЙНО-ДИСЦИПЛІНАРНА </w:t>
      </w:r>
      <w:r>
        <w:rPr>
          <w:rFonts w:ascii="Times New Roman" w:eastAsia="Times New Roman" w:hAnsi="Times New Roman" w:cs="Times New Roman"/>
          <w:bCs/>
          <w:color w:val="000000"/>
          <w:kern w:val="28"/>
          <w:sz w:val="36"/>
          <w:szCs w:val="32"/>
          <w:lang w:eastAsia="ru-RU"/>
        </w:rPr>
        <w:br/>
        <w:t>КОМІСІЯ ПРОКУРОРІВ</w:t>
      </w:r>
    </w:p>
    <w:p w14:paraId="45ACCFE4" w14:textId="77777777" w:rsidR="00393C52" w:rsidRDefault="00393C52" w:rsidP="00393C52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uk-UA"/>
        </w:rPr>
      </w:pPr>
    </w:p>
    <w:p w14:paraId="11B04083" w14:textId="77777777" w:rsidR="00393C52" w:rsidRDefault="00393C52" w:rsidP="00393C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</w:rPr>
        <w:t xml:space="preserve"> Я</w:t>
      </w:r>
    </w:p>
    <w:p w14:paraId="31A79D89" w14:textId="77777777" w:rsidR="00393C52" w:rsidRDefault="00393C52" w:rsidP="00393C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2"/>
        <w:gridCol w:w="2836"/>
        <w:gridCol w:w="3401"/>
      </w:tblGrid>
      <w:tr w:rsidR="00393C52" w14:paraId="46BDE946" w14:textId="77777777">
        <w:trPr>
          <w:trHeight w:val="460"/>
        </w:trPr>
        <w:tc>
          <w:tcPr>
            <w:tcW w:w="1765" w:type="pct"/>
            <w:hideMark/>
          </w:tcPr>
          <w:p w14:paraId="0653503D" w14:textId="5A89F26C" w:rsidR="00393C52" w:rsidRDefault="00A07AB3">
            <w:pPr>
              <w:spacing w:after="0" w:line="240" w:lineRule="auto"/>
              <w:ind w:left="-105"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8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 w:eastAsia="ru-RU"/>
              </w:rPr>
              <w:t>2</w:t>
            </w:r>
            <w:r w:rsidR="002A531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вересня</w:t>
            </w:r>
            <w:r w:rsidR="00393C52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2026 року</w:t>
            </w:r>
          </w:p>
        </w:tc>
        <w:tc>
          <w:tcPr>
            <w:tcW w:w="1471" w:type="pct"/>
            <w:hideMark/>
          </w:tcPr>
          <w:p w14:paraId="4539E1DE" w14:textId="77777777" w:rsidR="00393C52" w:rsidRDefault="00393C5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Київ     </w:t>
            </w:r>
          </w:p>
        </w:tc>
        <w:tc>
          <w:tcPr>
            <w:tcW w:w="1764" w:type="pct"/>
            <w:hideMark/>
          </w:tcPr>
          <w:p w14:paraId="589AD3D8" w14:textId="74EDAD1F" w:rsidR="00393C52" w:rsidRDefault="00393C5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                № </w:t>
            </w:r>
            <w:r w:rsidR="00A07AB3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888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дс-26 </w:t>
            </w:r>
          </w:p>
        </w:tc>
      </w:tr>
    </w:tbl>
    <w:p w14:paraId="7EAAFA2B" w14:textId="77777777" w:rsidR="00393C52" w:rsidRDefault="00393C52" w:rsidP="00393C52">
      <w:pPr>
        <w:widowControl w:val="0"/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uk-UA"/>
        </w:rPr>
      </w:pPr>
    </w:p>
    <w:p w14:paraId="004C385D" w14:textId="77777777" w:rsidR="00393C52" w:rsidRDefault="00393C52" w:rsidP="00393C52">
      <w:pPr>
        <w:widowControl w:val="0"/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uk-UA"/>
        </w:rPr>
        <w:t xml:space="preserve">Про відмову у відкритті </w:t>
      </w:r>
    </w:p>
    <w:p w14:paraId="071AFB44" w14:textId="77777777" w:rsidR="00393C52" w:rsidRDefault="00393C52" w:rsidP="00393C52">
      <w:pPr>
        <w:widowControl w:val="0"/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uk-UA"/>
        </w:rPr>
        <w:t>дисциплінарного провадження</w:t>
      </w:r>
    </w:p>
    <w:p w14:paraId="31260B04" w14:textId="77777777" w:rsidR="00393C52" w:rsidRDefault="00393C52" w:rsidP="00393C52">
      <w:pPr>
        <w:widowControl w:val="0"/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uk-UA"/>
        </w:rPr>
      </w:pPr>
    </w:p>
    <w:p w14:paraId="26085A3B" w14:textId="2821FBA6" w:rsidR="00C665A1" w:rsidRPr="00393C52" w:rsidRDefault="00393C52" w:rsidP="00C665A1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Член Кваліфікаційно-дисциплінарної комісії прокурорів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Булулуков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О.Ю., розглянувши дисциплінарну </w:t>
      </w:r>
      <w:bookmarkStart w:id="0" w:name="_Hlk124933696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скаргу </w:t>
      </w:r>
      <w:bookmarkEnd w:id="0"/>
      <w:r w:rsidR="001F227A">
        <w:rPr>
          <w:rFonts w:ascii="Times New Roman" w:eastAsia="Calibri" w:hAnsi="Times New Roman" w:cs="Times New Roman"/>
          <w:color w:val="000000"/>
          <w:sz w:val="28"/>
          <w:szCs w:val="28"/>
        </w:rPr>
        <w:t>ОСОБА_1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стосовно </w:t>
      </w:r>
      <w:r w:rsidR="00CE4A1B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>заступник</w:t>
      </w:r>
      <w:r w:rsidR="00CE4A1B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CE4A1B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керівника Хмельницької спеціалізованої прокуратур</w:t>
      </w:r>
      <w:r w:rsidR="00C46772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CE4A1B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 сфері оборони Західного регіону </w:t>
      </w:r>
      <w:proofErr w:type="spellStart"/>
      <w:r w:rsidR="00CE4A1B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>Петреченк</w:t>
      </w:r>
      <w:r w:rsidR="00CE4A1B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proofErr w:type="spellEnd"/>
      <w:r w:rsidR="00CE4A1B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Віктор</w:t>
      </w:r>
      <w:r w:rsidR="00CE4A1B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CE4A1B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Миколайович</w:t>
      </w:r>
      <w:r w:rsidR="00CE4A1B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CE4A1B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(далі – прокурор </w:t>
      </w:r>
      <w:proofErr w:type="spellStart"/>
      <w:r w:rsidR="00CE4A1B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>Петреченк</w:t>
      </w:r>
      <w:r w:rsidR="00CE4A1B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proofErr w:type="spellEnd"/>
      <w:r w:rsid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E4A1B">
        <w:rPr>
          <w:rFonts w:ascii="Times New Roman" w:eastAsia="Calibri" w:hAnsi="Times New Roman" w:cs="Times New Roman"/>
          <w:sz w:val="28"/>
          <w:szCs w:val="28"/>
        </w:rPr>
        <w:t>В.М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.), </w:t>
      </w:r>
      <w:r w:rsidR="008620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прокурора </w:t>
      </w:r>
      <w:r w:rsidR="00862051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>Хмельницької спеціалізованої прокуратур</w:t>
      </w:r>
      <w:r w:rsidR="00C46772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862051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 сфері оборони Західного регіону </w:t>
      </w:r>
      <w:proofErr w:type="spellStart"/>
      <w:r w:rsidR="00862051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>Балакун</w:t>
      </w:r>
      <w:r w:rsidR="00862051">
        <w:rPr>
          <w:rFonts w:ascii="Times New Roman" w:eastAsia="Calibri" w:hAnsi="Times New Roman" w:cs="Times New Roman"/>
          <w:color w:val="000000"/>
          <w:sz w:val="28"/>
          <w:szCs w:val="28"/>
        </w:rPr>
        <w:t>ця</w:t>
      </w:r>
      <w:proofErr w:type="spellEnd"/>
      <w:r w:rsidR="00862051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Олег</w:t>
      </w:r>
      <w:r w:rsidR="00862051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862051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62051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>Ігорович</w:t>
      </w:r>
      <w:r w:rsidR="00862051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proofErr w:type="spellEnd"/>
      <w:r w:rsidR="00862051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665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(далі – прокурор </w:t>
      </w:r>
      <w:proofErr w:type="spellStart"/>
      <w:r w:rsidR="00862051">
        <w:rPr>
          <w:rFonts w:ascii="Times New Roman" w:eastAsia="Calibri" w:hAnsi="Times New Roman" w:cs="Times New Roman"/>
          <w:sz w:val="28"/>
          <w:szCs w:val="28"/>
        </w:rPr>
        <w:t>Балакунець</w:t>
      </w:r>
      <w:proofErr w:type="spellEnd"/>
      <w:r w:rsidR="00862051">
        <w:rPr>
          <w:rFonts w:ascii="Times New Roman" w:eastAsia="Calibri" w:hAnsi="Times New Roman" w:cs="Times New Roman"/>
          <w:sz w:val="28"/>
          <w:szCs w:val="28"/>
        </w:rPr>
        <w:t xml:space="preserve"> О.І</w:t>
      </w:r>
      <w:r w:rsidR="00C665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.), </w:t>
      </w:r>
    </w:p>
    <w:p w14:paraId="4C61071A" w14:textId="77777777" w:rsidR="00393C52" w:rsidRDefault="00393C52" w:rsidP="00C665A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2"/>
          <w:szCs w:val="12"/>
        </w:rPr>
      </w:pPr>
    </w:p>
    <w:p w14:paraId="415A5F27" w14:textId="77777777" w:rsidR="00393C52" w:rsidRDefault="00393C52" w:rsidP="00393C52">
      <w:pPr>
        <w:widowControl w:val="0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uk-UA"/>
        </w:rPr>
        <w:t>В С Т А Н О В И В:</w:t>
      </w:r>
    </w:p>
    <w:p w14:paraId="43013023" w14:textId="77777777" w:rsidR="00393C52" w:rsidRDefault="00393C52" w:rsidP="00393C52">
      <w:pPr>
        <w:widowControl w:val="0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noProof/>
          <w:color w:val="000000"/>
          <w:sz w:val="12"/>
          <w:szCs w:val="12"/>
          <w:lang w:eastAsia="uk-UA"/>
        </w:rPr>
      </w:pPr>
    </w:p>
    <w:p w14:paraId="5A233042" w14:textId="4C8D720F" w:rsidR="00C665A1" w:rsidRDefault="00393C52" w:rsidP="00C665A1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 Кваліфікаційно-дисциплінарної комісії прокурорів (далі – Комісія) надійшла дисциплінарна скарга </w:t>
      </w:r>
      <w:r w:rsidR="001F227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ОСОБА_1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(далі – </w:t>
      </w:r>
      <w:r w:rsidR="001F227A">
        <w:rPr>
          <w:rFonts w:ascii="Times New Roman" w:eastAsia="Calibri" w:hAnsi="Times New Roman" w:cs="Times New Roman"/>
          <w:color w:val="000000"/>
          <w:sz w:val="28"/>
          <w:szCs w:val="28"/>
        </w:rPr>
        <w:t>ОСОБА_1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 скаржни</w:t>
      </w:r>
      <w:r w:rsidR="00862051"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) про вчинення дисциплінарного проступку прокур</w:t>
      </w:r>
      <w:r w:rsidR="00C665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орами </w:t>
      </w:r>
      <w:proofErr w:type="spellStart"/>
      <w:r w:rsidR="00862051" w:rsidRPr="00862051">
        <w:rPr>
          <w:rFonts w:ascii="Times New Roman" w:eastAsia="Calibri" w:hAnsi="Times New Roman" w:cs="Times New Roman"/>
          <w:sz w:val="28"/>
          <w:szCs w:val="28"/>
        </w:rPr>
        <w:t>Петреченко</w:t>
      </w:r>
      <w:r w:rsidR="00862051">
        <w:rPr>
          <w:rFonts w:ascii="Times New Roman" w:eastAsia="Calibri" w:hAnsi="Times New Roman" w:cs="Times New Roman"/>
          <w:sz w:val="28"/>
          <w:szCs w:val="28"/>
        </w:rPr>
        <w:t>м</w:t>
      </w:r>
      <w:proofErr w:type="spellEnd"/>
      <w:r w:rsidR="00862051" w:rsidRPr="00862051">
        <w:rPr>
          <w:rFonts w:ascii="Times New Roman" w:eastAsia="Calibri" w:hAnsi="Times New Roman" w:cs="Times New Roman"/>
          <w:sz w:val="28"/>
          <w:szCs w:val="28"/>
        </w:rPr>
        <w:t xml:space="preserve"> В.М.</w:t>
      </w:r>
      <w:r w:rsidR="0086205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62051">
        <w:rPr>
          <w:rFonts w:ascii="Times New Roman" w:eastAsia="Calibri" w:hAnsi="Times New Roman" w:cs="Times New Roman"/>
          <w:sz w:val="28"/>
          <w:szCs w:val="28"/>
        </w:rPr>
        <w:t>Балакунцем</w:t>
      </w:r>
      <w:proofErr w:type="spellEnd"/>
      <w:r w:rsidR="00862051">
        <w:rPr>
          <w:rFonts w:ascii="Times New Roman" w:eastAsia="Calibri" w:hAnsi="Times New Roman" w:cs="Times New Roman"/>
          <w:sz w:val="28"/>
          <w:szCs w:val="28"/>
        </w:rPr>
        <w:t xml:space="preserve"> О.І</w:t>
      </w:r>
      <w:r w:rsidR="0086205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6C86C28C" w14:textId="43E90E8A" w:rsidR="00393C52" w:rsidRDefault="00393C52" w:rsidP="00393C52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Скарга передана мені, члену Комісії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Булулукову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О.Ю. (протокол автоматичного розподілу від </w:t>
      </w:r>
      <w:r w:rsidR="00862051">
        <w:rPr>
          <w:rFonts w:ascii="Times New Roman" w:eastAsia="Calibri" w:hAnsi="Times New Roman" w:cs="Times New Roman"/>
          <w:color w:val="000000"/>
          <w:sz w:val="28"/>
          <w:szCs w:val="28"/>
        </w:rPr>
        <w:t>11 вересня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2026 року).</w:t>
      </w:r>
    </w:p>
    <w:p w14:paraId="08E27777" w14:textId="77777777" w:rsidR="00393C52" w:rsidRDefault="00393C52" w:rsidP="00393C52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Вирішуючи питання щодо відкриття дисциплінарного провадження, встановлено таке. </w:t>
      </w:r>
    </w:p>
    <w:p w14:paraId="730DB46B" w14:textId="77777777" w:rsidR="00393C52" w:rsidRDefault="00393C52" w:rsidP="00393C52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FCF62CE" w14:textId="77777777" w:rsidR="00393C52" w:rsidRDefault="00393C52" w:rsidP="00393C52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Зміст скарги</w:t>
      </w:r>
    </w:p>
    <w:p w14:paraId="491052B4" w14:textId="30DB53E9" w:rsidR="00A24BB7" w:rsidRDefault="00F960B5" w:rsidP="00A24BB7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60B5">
        <w:rPr>
          <w:rFonts w:ascii="Times New Roman" w:eastAsia="Calibri" w:hAnsi="Times New Roman" w:cs="Times New Roman"/>
          <w:color w:val="000000"/>
          <w:sz w:val="28"/>
          <w:szCs w:val="28"/>
        </w:rPr>
        <w:t>Дисциплінарна скарга не відповідає рекомендованому зразку, зокрема у ній не зазначено передбачених ч. 1 ст. 43 Закону України «Про прокуратуру» від 14 жовтня 2014 року № 1697-VII (далі – Закон № 1697-VII) підстав для притягнення прокурорів до дисциплінарної відповідальності</w:t>
      </w:r>
      <w:r w:rsidR="00A24BB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A24BB7">
        <w:rPr>
          <w:rFonts w:ascii="Times New Roman" w:hAnsi="Times New Roman"/>
          <w:sz w:val="28"/>
          <w:szCs w:val="28"/>
          <w:shd w:val="clear" w:color="auto" w:fill="FFFFFF"/>
        </w:rPr>
        <w:t>і</w:t>
      </w:r>
      <w:r w:rsidR="00A24BB7" w:rsidRPr="00103264">
        <w:rPr>
          <w:rFonts w:ascii="Times New Roman" w:hAnsi="Times New Roman"/>
          <w:sz w:val="28"/>
          <w:szCs w:val="28"/>
          <w:shd w:val="clear" w:color="auto" w:fill="FFFFFF"/>
        </w:rPr>
        <w:t>нформаці</w:t>
      </w:r>
      <w:r w:rsidR="00A24BB7">
        <w:rPr>
          <w:rFonts w:ascii="Times New Roman" w:hAnsi="Times New Roman"/>
          <w:sz w:val="28"/>
          <w:szCs w:val="28"/>
          <w:shd w:val="clear" w:color="auto" w:fill="FFFFFF"/>
        </w:rPr>
        <w:t>ю</w:t>
      </w:r>
      <w:r w:rsidR="00A24BB7" w:rsidRPr="00103264">
        <w:rPr>
          <w:rFonts w:ascii="Times New Roman" w:hAnsi="Times New Roman"/>
          <w:sz w:val="28"/>
          <w:szCs w:val="28"/>
          <w:shd w:val="clear" w:color="auto" w:fill="FFFFFF"/>
        </w:rPr>
        <w:t xml:space="preserve"> про прокурора (прокурорів)</w:t>
      </w:r>
      <w:r w:rsidR="00A24BB7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24BB7">
        <w:rPr>
          <w:rFonts w:ascii="Times New Roman" w:hAnsi="Times New Roman"/>
          <w:sz w:val="28"/>
          <w:szCs w:val="28"/>
        </w:rPr>
        <w:t>в</w:t>
      </w:r>
      <w:r w:rsidR="00A24BB7" w:rsidRPr="00103264">
        <w:rPr>
          <w:rFonts w:ascii="Times New Roman" w:hAnsi="Times New Roman"/>
          <w:sz w:val="28"/>
          <w:szCs w:val="28"/>
        </w:rPr>
        <w:t>ідомості про факт вчинення прокурором дисциплінарного проступку</w:t>
      </w:r>
      <w:r w:rsidR="00A24BB7">
        <w:rPr>
          <w:rFonts w:ascii="Times New Roman" w:hAnsi="Times New Roman"/>
          <w:sz w:val="28"/>
          <w:szCs w:val="28"/>
        </w:rPr>
        <w:t>, п</w:t>
      </w:r>
      <w:r w:rsidR="00A24BB7" w:rsidRPr="00103264">
        <w:rPr>
          <w:rFonts w:ascii="Times New Roman" w:hAnsi="Times New Roman"/>
          <w:sz w:val="28"/>
          <w:szCs w:val="28"/>
        </w:rPr>
        <w:t>осилання на фактичні дані (докази), що підтверджують наведені у дисциплінарній скарзі відомості</w:t>
      </w:r>
      <w:r w:rsidR="00A24BB7">
        <w:rPr>
          <w:rFonts w:ascii="Times New Roman" w:hAnsi="Times New Roman"/>
          <w:sz w:val="28"/>
          <w:szCs w:val="28"/>
        </w:rPr>
        <w:t xml:space="preserve">, </w:t>
      </w:r>
      <w:r w:rsidR="00A24BB7" w:rsidRPr="00103264">
        <w:rPr>
          <w:rFonts w:ascii="Times New Roman" w:hAnsi="Times New Roman"/>
          <w:sz w:val="28"/>
          <w:szCs w:val="28"/>
        </w:rPr>
        <w:t>копії документів, що підтверджують зазначені відомості</w:t>
      </w:r>
      <w:r w:rsidR="00A24BB7">
        <w:rPr>
          <w:rFonts w:ascii="Times New Roman" w:hAnsi="Times New Roman"/>
          <w:sz w:val="28"/>
          <w:szCs w:val="28"/>
        </w:rPr>
        <w:t xml:space="preserve">. </w:t>
      </w:r>
    </w:p>
    <w:p w14:paraId="789401CB" w14:textId="679296E1" w:rsidR="00F960B5" w:rsidRDefault="00C150BE" w:rsidP="00407663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скарзі окрім </w:t>
      </w:r>
      <w:r w:rsidR="005D58E2">
        <w:rPr>
          <w:rFonts w:ascii="Times New Roman" w:hAnsi="Times New Roman"/>
          <w:sz w:val="28"/>
          <w:szCs w:val="28"/>
        </w:rPr>
        <w:t xml:space="preserve">опису оціночних суджень скаржника </w:t>
      </w:r>
      <w:r w:rsidR="00407663">
        <w:rPr>
          <w:rFonts w:ascii="Times New Roman" w:hAnsi="Times New Roman"/>
          <w:sz w:val="28"/>
          <w:szCs w:val="28"/>
        </w:rPr>
        <w:t xml:space="preserve">щодо </w:t>
      </w:r>
      <w:r w:rsidR="005D58E2">
        <w:rPr>
          <w:rFonts w:ascii="Times New Roman" w:hAnsi="Times New Roman"/>
          <w:sz w:val="28"/>
          <w:szCs w:val="28"/>
        </w:rPr>
        <w:t>суддів судів Хмельницької обл</w:t>
      </w:r>
      <w:r w:rsidR="0042697D">
        <w:rPr>
          <w:rFonts w:ascii="Times New Roman" w:hAnsi="Times New Roman"/>
          <w:sz w:val="28"/>
          <w:szCs w:val="28"/>
        </w:rPr>
        <w:t>а</w:t>
      </w:r>
      <w:r w:rsidR="005D58E2">
        <w:rPr>
          <w:rFonts w:ascii="Times New Roman" w:hAnsi="Times New Roman"/>
          <w:sz w:val="28"/>
          <w:szCs w:val="28"/>
        </w:rPr>
        <w:t>сті, органів досудового розслідування різних рівнів</w:t>
      </w:r>
      <w:r w:rsidR="0039067A">
        <w:rPr>
          <w:rFonts w:ascii="Times New Roman" w:hAnsi="Times New Roman"/>
          <w:sz w:val="28"/>
          <w:szCs w:val="28"/>
        </w:rPr>
        <w:t xml:space="preserve"> зазначено прохання притягнути прокурорів </w:t>
      </w:r>
      <w:proofErr w:type="spellStart"/>
      <w:r w:rsidR="0039067A" w:rsidRPr="00862051">
        <w:rPr>
          <w:rFonts w:ascii="Times New Roman" w:eastAsia="Calibri" w:hAnsi="Times New Roman" w:cs="Times New Roman"/>
          <w:sz w:val="28"/>
          <w:szCs w:val="28"/>
        </w:rPr>
        <w:t>Петреченк</w:t>
      </w:r>
      <w:r w:rsidR="0039067A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39067A" w:rsidRPr="00862051">
        <w:rPr>
          <w:rFonts w:ascii="Times New Roman" w:eastAsia="Calibri" w:hAnsi="Times New Roman" w:cs="Times New Roman"/>
          <w:sz w:val="28"/>
          <w:szCs w:val="28"/>
        </w:rPr>
        <w:t xml:space="preserve"> В.М.</w:t>
      </w:r>
      <w:r w:rsidR="0039067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39067A">
        <w:rPr>
          <w:rFonts w:ascii="Times New Roman" w:eastAsia="Calibri" w:hAnsi="Times New Roman" w:cs="Times New Roman"/>
          <w:sz w:val="28"/>
          <w:szCs w:val="28"/>
        </w:rPr>
        <w:t>Балакунця</w:t>
      </w:r>
      <w:proofErr w:type="spellEnd"/>
      <w:r w:rsidR="0039067A">
        <w:rPr>
          <w:rFonts w:ascii="Times New Roman" w:eastAsia="Calibri" w:hAnsi="Times New Roman" w:cs="Times New Roman"/>
          <w:sz w:val="28"/>
          <w:szCs w:val="28"/>
        </w:rPr>
        <w:t xml:space="preserve"> О.І</w:t>
      </w:r>
      <w:r w:rsidR="0039067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до дисциплінарної відповідальності за </w:t>
      </w:r>
      <w:r w:rsidR="0004345E">
        <w:rPr>
          <w:rFonts w:ascii="Times New Roman" w:eastAsia="Calibri" w:hAnsi="Times New Roman" w:cs="Times New Roman"/>
          <w:color w:val="000000"/>
          <w:sz w:val="28"/>
          <w:szCs w:val="28"/>
        </w:rPr>
        <w:t>фальсифікацію у судових справах, участь у судових засіданнях без процесуальних повноважень.</w:t>
      </w:r>
    </w:p>
    <w:p w14:paraId="32762FF3" w14:textId="59B27744" w:rsidR="00CE320A" w:rsidRDefault="00CE320A" w:rsidP="00CE320A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>За таких обставин можна дійти висновку, що скаржник вважає, що прокурор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ами</w:t>
      </w:r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62051">
        <w:rPr>
          <w:rFonts w:ascii="Times New Roman" w:eastAsia="Calibri" w:hAnsi="Times New Roman" w:cs="Times New Roman"/>
          <w:sz w:val="28"/>
          <w:szCs w:val="28"/>
        </w:rPr>
        <w:t>Петреченко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proofErr w:type="spellEnd"/>
      <w:r w:rsidRPr="00862051">
        <w:rPr>
          <w:rFonts w:ascii="Times New Roman" w:eastAsia="Calibri" w:hAnsi="Times New Roman" w:cs="Times New Roman"/>
          <w:sz w:val="28"/>
          <w:szCs w:val="28"/>
        </w:rPr>
        <w:t xml:space="preserve"> В.М.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Балакунцем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О.І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>допу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щено</w:t>
      </w:r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неналежне </w:t>
      </w:r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виконання службових обов’язків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354BFD" w:rsidRPr="00354BFD">
        <w:rPr>
          <w:rFonts w:ascii="Times New Roman" w:eastAsia="Calibri" w:hAnsi="Times New Roman" w:cs="Times New Roman"/>
          <w:color w:val="000000"/>
          <w:sz w:val="28"/>
          <w:szCs w:val="28"/>
        </w:rPr>
        <w:t>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</w:t>
      </w:r>
      <w:r w:rsidR="00354BF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 отже </w:t>
      </w:r>
      <w:r w:rsidR="00354BFD">
        <w:rPr>
          <w:rFonts w:ascii="Times New Roman" w:eastAsia="Calibri" w:hAnsi="Times New Roman" w:cs="Times New Roman"/>
          <w:color w:val="000000"/>
          <w:sz w:val="28"/>
          <w:szCs w:val="28"/>
        </w:rPr>
        <w:t>вони</w:t>
      </w:r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підляга</w:t>
      </w:r>
      <w:r w:rsidR="00122194">
        <w:rPr>
          <w:rFonts w:ascii="Times New Roman" w:eastAsia="Calibri" w:hAnsi="Times New Roman" w:cs="Times New Roman"/>
          <w:color w:val="000000"/>
          <w:sz w:val="28"/>
          <w:szCs w:val="28"/>
        </w:rPr>
        <w:t>ють</w:t>
      </w:r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притягненню до дисциплінарної відповідальності на підставі </w:t>
      </w:r>
      <w:proofErr w:type="spellStart"/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354BFD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proofErr w:type="spellEnd"/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>. 1</w:t>
      </w:r>
      <w:r w:rsidR="00354BF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5     </w:t>
      </w:r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ч. 1 ст. 43 Закону № 1697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D67FDB">
        <w:rPr>
          <w:rFonts w:ascii="Times New Roman" w:eastAsia="Calibri" w:hAnsi="Times New Roman" w:cs="Times New Roman"/>
          <w:color w:val="000000"/>
          <w:sz w:val="28"/>
          <w:szCs w:val="28"/>
        </w:rPr>
        <w:t>VII.</w:t>
      </w:r>
    </w:p>
    <w:p w14:paraId="57C4C2E8" w14:textId="77777777" w:rsidR="00CE320A" w:rsidRPr="00407663" w:rsidRDefault="00CE320A" w:rsidP="00407663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A92F91" w14:textId="77777777" w:rsidR="00407663" w:rsidRDefault="00407663" w:rsidP="00E131E3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8F02235" w14:textId="37964386" w:rsidR="00E131E3" w:rsidRPr="00E131E3" w:rsidRDefault="00E131E3" w:rsidP="00E131E3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131E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Щодо встановлених фактичних даних</w:t>
      </w:r>
    </w:p>
    <w:p w14:paraId="7F5D00C0" w14:textId="36E9261F" w:rsidR="00E131E3" w:rsidRPr="00E131E3" w:rsidRDefault="00E131E3" w:rsidP="00E131E3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131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 дисциплінарної скарги долучено копії: </w:t>
      </w:r>
      <w:r w:rsidR="003C191E">
        <w:rPr>
          <w:rFonts w:ascii="Times New Roman" w:eastAsia="Calibri" w:hAnsi="Times New Roman" w:cs="Times New Roman"/>
          <w:color w:val="000000"/>
          <w:sz w:val="28"/>
          <w:szCs w:val="28"/>
        </w:rPr>
        <w:t>скріншотів месенджера; лист</w:t>
      </w:r>
      <w:r w:rsidR="001F39BF">
        <w:rPr>
          <w:rFonts w:ascii="Times New Roman" w:eastAsia="Calibri" w:hAnsi="Times New Roman" w:cs="Times New Roman"/>
          <w:color w:val="000000"/>
          <w:sz w:val="28"/>
          <w:szCs w:val="28"/>
        </w:rPr>
        <w:t>ів</w:t>
      </w:r>
      <w:r w:rsidR="003C19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Відділу поліції № 1 Хмельницького районного управління поліції</w:t>
      </w:r>
      <w:r w:rsidR="00365E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; листів </w:t>
      </w:r>
      <w:r w:rsidR="00365EC9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>Хмельницької спеціалізованої прокуратур</w:t>
      </w:r>
      <w:r w:rsidR="00C46772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365EC9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 сфері оборони Західного регіону</w:t>
      </w:r>
      <w:r w:rsidR="00365E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від 26.08.2026, 27.08.2026, 28.08.2026;</w:t>
      </w:r>
      <w:r w:rsidR="000955F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лист</w:t>
      </w:r>
      <w:r w:rsidR="001F39BF">
        <w:rPr>
          <w:rFonts w:ascii="Times New Roman" w:eastAsia="Calibri" w:hAnsi="Times New Roman" w:cs="Times New Roman"/>
          <w:color w:val="000000"/>
          <w:sz w:val="28"/>
          <w:szCs w:val="28"/>
        </w:rPr>
        <w:t>ів</w:t>
      </w:r>
      <w:r w:rsidR="000955F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Четвертого слідчого відділу Територіального управління Державного бюро розслідувань від 07.09.2026; </w:t>
      </w:r>
      <w:r w:rsidR="001F39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ухвали від 09.09.2026; скріншотів з </w:t>
      </w:r>
      <w:r w:rsidR="00E0146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застосунку «Дія»; </w:t>
      </w:r>
      <w:r w:rsidR="007C0991">
        <w:rPr>
          <w:rFonts w:ascii="Times New Roman" w:eastAsia="Calibri" w:hAnsi="Times New Roman" w:cs="Times New Roman"/>
          <w:color w:val="000000"/>
          <w:sz w:val="28"/>
          <w:szCs w:val="28"/>
        </w:rPr>
        <w:t>повісток; листа Міністерства юстиції України від 02.09.2026</w:t>
      </w:r>
      <w:r w:rsidR="00091A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 додатком</w:t>
      </w:r>
      <w:r w:rsidR="006742E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7C099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2DF2BA1D" w14:textId="77777777" w:rsidR="00E131E3" w:rsidRPr="00E131E3" w:rsidRDefault="00E131E3" w:rsidP="00E131E3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DAC7D2" w14:textId="77777777" w:rsidR="00E131E3" w:rsidRPr="00E131E3" w:rsidRDefault="00E131E3" w:rsidP="00E131E3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131E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Щодо джерел права, які підлягають застосуванню</w:t>
      </w:r>
    </w:p>
    <w:p w14:paraId="0466C8E0" w14:textId="77777777" w:rsidR="00885B6D" w:rsidRDefault="00885B6D" w:rsidP="00885B6D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>Відповідно до ч. 2 ст. 19 Конституції України 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</w:t>
      </w:r>
    </w:p>
    <w:p w14:paraId="057FF1AD" w14:textId="77777777" w:rsidR="00253228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Так,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 виконання вимог </w:t>
      </w:r>
      <w:r>
        <w:rPr>
          <w:rFonts w:ascii="Times New Roman" w:hAnsi="Times New Roman"/>
          <w:sz w:val="28"/>
          <w:szCs w:val="28"/>
        </w:rPr>
        <w:t>ч.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2 ст.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45 Закону</w:t>
      </w:r>
      <w:r w:rsidRPr="0095720D">
        <w:t xml:space="preserve"> </w:t>
      </w:r>
      <w:r w:rsidRPr="0095720D">
        <w:rPr>
          <w:rFonts w:ascii="Times New Roman" w:hAnsi="Times New Roman"/>
          <w:sz w:val="28"/>
          <w:szCs w:val="28"/>
        </w:rPr>
        <w:t>України «Про прокуратуру» від 14 жовтня 2014 року № 1697-VII (далі – Закон № 1697-VII)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3159">
        <w:rPr>
          <w:rFonts w:ascii="Times New Roman" w:hAnsi="Times New Roman"/>
          <w:sz w:val="28"/>
          <w:szCs w:val="28"/>
          <w:shd w:val="clear" w:color="auto" w:fill="FFFFFF"/>
        </w:rPr>
        <w:t>на вебсайті Офісу Генерального прокурора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C3159">
        <w:rPr>
          <w:rFonts w:ascii="Times New Roman" w:hAnsi="Times New Roman"/>
          <w:sz w:val="28"/>
          <w:szCs w:val="28"/>
          <w:shd w:val="clear" w:color="auto" w:fill="FFFFFF"/>
        </w:rPr>
        <w:t>розміщ</w:t>
      </w:r>
      <w:r>
        <w:rPr>
          <w:rFonts w:ascii="Times New Roman" w:hAnsi="Times New Roman"/>
          <w:sz w:val="28"/>
          <w:szCs w:val="28"/>
          <w:shd w:val="clear" w:color="auto" w:fill="FFFFFF"/>
        </w:rPr>
        <w:t>ений</w:t>
      </w:r>
      <w:r w:rsidRPr="009572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4C3159">
        <w:rPr>
          <w:rFonts w:ascii="Times New Roman" w:hAnsi="Times New Roman"/>
          <w:sz w:val="28"/>
          <w:szCs w:val="28"/>
          <w:shd w:val="clear" w:color="auto" w:fill="FFFFFF"/>
        </w:rPr>
        <w:t>екомендований зразок дисциплінарної скарги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86725AF" w14:textId="77777777" w:rsidR="00253228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Дисциплінарна скарга повинна містити і</w:t>
      </w:r>
      <w:r w:rsidRPr="0095720D">
        <w:rPr>
          <w:rFonts w:ascii="Times New Roman" w:hAnsi="Times New Roman"/>
          <w:sz w:val="28"/>
          <w:szCs w:val="28"/>
          <w:shd w:val="clear" w:color="auto" w:fill="FFFFFF"/>
        </w:rPr>
        <w:t>нформаці</w:t>
      </w:r>
      <w:r>
        <w:rPr>
          <w:rFonts w:ascii="Times New Roman" w:hAnsi="Times New Roman"/>
          <w:sz w:val="28"/>
          <w:szCs w:val="28"/>
          <w:shd w:val="clear" w:color="auto" w:fill="FFFFFF"/>
        </w:rPr>
        <w:t>ю</w:t>
      </w:r>
      <w:r w:rsidRPr="0095720D">
        <w:rPr>
          <w:rFonts w:ascii="Times New Roman" w:hAnsi="Times New Roman"/>
          <w:sz w:val="28"/>
          <w:szCs w:val="28"/>
          <w:shd w:val="clear" w:color="auto" w:fill="FFFFFF"/>
        </w:rPr>
        <w:t xml:space="preserve"> про особу, яка подає дисциплінарну скаргу</w:t>
      </w:r>
      <w:r>
        <w:rPr>
          <w:rFonts w:ascii="Times New Roman" w:hAnsi="Times New Roman"/>
          <w:sz w:val="28"/>
          <w:szCs w:val="28"/>
          <w:shd w:val="clear" w:color="auto" w:fill="FFFFFF"/>
        </w:rPr>
        <w:t>, а</w:t>
      </w:r>
      <w:r w:rsidRPr="0095720D">
        <w:rPr>
          <w:rFonts w:ascii="Times New Roman" w:hAnsi="Times New Roman"/>
          <w:sz w:val="28"/>
          <w:szCs w:val="28"/>
          <w:shd w:val="clear" w:color="auto" w:fill="FFFFFF"/>
        </w:rPr>
        <w:t>дрес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95720D">
        <w:rPr>
          <w:rFonts w:ascii="Times New Roman" w:hAnsi="Times New Roman"/>
          <w:sz w:val="28"/>
          <w:szCs w:val="28"/>
          <w:shd w:val="clear" w:color="auto" w:fill="FFFFFF"/>
        </w:rPr>
        <w:t xml:space="preserve"> місця проживання (перебування) фізичної особи, адрес</w:t>
      </w:r>
      <w:r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95720D">
        <w:rPr>
          <w:rFonts w:ascii="Times New Roman" w:hAnsi="Times New Roman"/>
          <w:sz w:val="28"/>
          <w:szCs w:val="28"/>
          <w:shd w:val="clear" w:color="auto" w:fill="FFFFFF"/>
        </w:rPr>
        <w:t xml:space="preserve"> місцезнаходження юридичної особи (для листування)</w:t>
      </w:r>
      <w:r>
        <w:rPr>
          <w:rFonts w:ascii="Times New Roman" w:hAnsi="Times New Roman"/>
          <w:sz w:val="28"/>
          <w:szCs w:val="28"/>
          <w:shd w:val="clear" w:color="auto" w:fill="FFFFFF"/>
        </w:rPr>
        <w:t>, з</w:t>
      </w:r>
      <w:r w:rsidRPr="0095720D">
        <w:rPr>
          <w:rFonts w:ascii="Times New Roman" w:hAnsi="Times New Roman"/>
          <w:sz w:val="28"/>
          <w:szCs w:val="28"/>
          <w:shd w:val="clear" w:color="auto" w:fill="FFFFFF"/>
        </w:rPr>
        <w:t>асоби зв’язку</w:t>
      </w:r>
      <w:r>
        <w:rPr>
          <w:rFonts w:ascii="Times New Roman" w:hAnsi="Times New Roman"/>
          <w:sz w:val="28"/>
          <w:szCs w:val="28"/>
          <w:shd w:val="clear" w:color="auto" w:fill="FFFFFF"/>
        </w:rPr>
        <w:t>, с</w:t>
      </w:r>
      <w:r w:rsidRPr="0095720D">
        <w:rPr>
          <w:rFonts w:ascii="Times New Roman" w:hAnsi="Times New Roman"/>
          <w:sz w:val="28"/>
          <w:szCs w:val="28"/>
          <w:shd w:val="clear" w:color="auto" w:fill="FFFFFF"/>
        </w:rPr>
        <w:t>татус особи, яка подає дисциплінарну скаргу</w:t>
      </w:r>
      <w:r>
        <w:rPr>
          <w:rFonts w:ascii="Times New Roman" w:hAnsi="Times New Roman"/>
          <w:sz w:val="28"/>
          <w:szCs w:val="28"/>
          <w:shd w:val="clear" w:color="auto" w:fill="FFFFFF"/>
        </w:rPr>
        <w:t>, і</w:t>
      </w:r>
      <w:r w:rsidRPr="00103264">
        <w:rPr>
          <w:rFonts w:ascii="Times New Roman" w:hAnsi="Times New Roman"/>
          <w:sz w:val="28"/>
          <w:szCs w:val="28"/>
          <w:shd w:val="clear" w:color="auto" w:fill="FFFFFF"/>
        </w:rPr>
        <w:t>нформаці</w:t>
      </w:r>
      <w:r>
        <w:rPr>
          <w:rFonts w:ascii="Times New Roman" w:hAnsi="Times New Roman"/>
          <w:sz w:val="28"/>
          <w:szCs w:val="28"/>
          <w:shd w:val="clear" w:color="auto" w:fill="FFFFFF"/>
        </w:rPr>
        <w:t>ю</w:t>
      </w:r>
      <w:r w:rsidRPr="00103264">
        <w:rPr>
          <w:rFonts w:ascii="Times New Roman" w:hAnsi="Times New Roman"/>
          <w:sz w:val="28"/>
          <w:szCs w:val="28"/>
          <w:shd w:val="clear" w:color="auto" w:fill="FFFFFF"/>
        </w:rPr>
        <w:t xml:space="preserve"> про прокурора (прокурорів)</w:t>
      </w:r>
      <w:r>
        <w:rPr>
          <w:rFonts w:ascii="Times New Roman" w:hAnsi="Times New Roman"/>
          <w:sz w:val="28"/>
          <w:szCs w:val="28"/>
          <w:shd w:val="clear" w:color="auto" w:fill="FFFFFF"/>
        </w:rPr>
        <w:t>, і</w:t>
      </w:r>
      <w:r w:rsidRPr="00103264">
        <w:rPr>
          <w:rFonts w:ascii="Times New Roman" w:hAnsi="Times New Roman"/>
          <w:sz w:val="28"/>
          <w:szCs w:val="28"/>
          <w:shd w:val="clear" w:color="auto" w:fill="FFFFFF"/>
        </w:rPr>
        <w:t>нформаці</w:t>
      </w:r>
      <w:r>
        <w:rPr>
          <w:rFonts w:ascii="Times New Roman" w:hAnsi="Times New Roman"/>
          <w:sz w:val="28"/>
          <w:szCs w:val="28"/>
          <w:shd w:val="clear" w:color="auto" w:fill="FFFFFF"/>
        </w:rPr>
        <w:t>ю</w:t>
      </w:r>
      <w:r w:rsidRPr="00103264">
        <w:rPr>
          <w:rFonts w:ascii="Times New Roman" w:hAnsi="Times New Roman"/>
          <w:sz w:val="28"/>
          <w:szCs w:val="28"/>
          <w:shd w:val="clear" w:color="auto" w:fill="FFFFFF"/>
        </w:rPr>
        <w:t xml:space="preserve"> у кримінальному провадженні чи судовій справі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103264">
        <w:rPr>
          <w:rFonts w:ascii="Times New Roman" w:hAnsi="Times New Roman"/>
          <w:sz w:val="28"/>
          <w:szCs w:val="28"/>
          <w:shd w:val="clear" w:color="auto" w:fill="FFFFFF"/>
        </w:rPr>
        <w:t>підстав</w:t>
      </w:r>
      <w:r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103264">
        <w:rPr>
          <w:rFonts w:ascii="Times New Roman" w:hAnsi="Times New Roman"/>
          <w:sz w:val="28"/>
          <w:szCs w:val="28"/>
          <w:shd w:val="clear" w:color="auto" w:fill="FFFFFF"/>
        </w:rPr>
        <w:t xml:space="preserve"> дисциплінарної відповідальності прокурора (прокурорів) згідно з </w:t>
      </w:r>
      <w:r>
        <w:rPr>
          <w:rFonts w:ascii="Times New Roman" w:hAnsi="Times New Roman"/>
          <w:sz w:val="28"/>
          <w:szCs w:val="28"/>
          <w:shd w:val="clear" w:color="auto" w:fill="FFFFFF"/>
        </w:rPr>
        <w:t>ч. 1 ст.</w:t>
      </w:r>
      <w:r w:rsidRPr="00103264">
        <w:rPr>
          <w:rFonts w:ascii="Times New Roman" w:hAnsi="Times New Roman"/>
          <w:sz w:val="28"/>
          <w:szCs w:val="28"/>
          <w:shd w:val="clear" w:color="auto" w:fill="FFFFFF"/>
        </w:rPr>
        <w:t xml:space="preserve"> 43 Закону </w:t>
      </w:r>
      <w:r w:rsidRPr="0095720D">
        <w:rPr>
          <w:rFonts w:ascii="Times New Roman" w:hAnsi="Times New Roman"/>
          <w:sz w:val="28"/>
          <w:szCs w:val="28"/>
        </w:rPr>
        <w:t>№ 1697-VII</w:t>
      </w:r>
      <w:r>
        <w:rPr>
          <w:rFonts w:ascii="Times New Roman" w:hAnsi="Times New Roman"/>
          <w:sz w:val="28"/>
          <w:szCs w:val="28"/>
        </w:rPr>
        <w:t>, в</w:t>
      </w:r>
      <w:r w:rsidRPr="00103264">
        <w:rPr>
          <w:rFonts w:ascii="Times New Roman" w:hAnsi="Times New Roman"/>
          <w:sz w:val="28"/>
          <w:szCs w:val="28"/>
        </w:rPr>
        <w:t>ідомості про факт вчинення прокурором дисциплінарного проступку</w:t>
      </w:r>
      <w:r>
        <w:rPr>
          <w:rFonts w:ascii="Times New Roman" w:hAnsi="Times New Roman"/>
          <w:sz w:val="28"/>
          <w:szCs w:val="28"/>
        </w:rPr>
        <w:t>, п</w:t>
      </w:r>
      <w:r w:rsidRPr="00103264">
        <w:rPr>
          <w:rFonts w:ascii="Times New Roman" w:hAnsi="Times New Roman"/>
          <w:sz w:val="28"/>
          <w:szCs w:val="28"/>
        </w:rPr>
        <w:t>осилання на фактичні дані (докази), що підтверджують наведені у дисциплінарній скарзі відомості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03264">
        <w:rPr>
          <w:rFonts w:ascii="Times New Roman" w:hAnsi="Times New Roman"/>
          <w:sz w:val="28"/>
          <w:szCs w:val="28"/>
        </w:rPr>
        <w:t>копії документів, що підтверджують зазначені відомості</w:t>
      </w:r>
      <w:r>
        <w:rPr>
          <w:rFonts w:ascii="Times New Roman" w:hAnsi="Times New Roman"/>
          <w:sz w:val="28"/>
          <w:szCs w:val="28"/>
        </w:rPr>
        <w:t xml:space="preserve">, дату та підпис </w:t>
      </w:r>
      <w:r w:rsidRPr="00103264">
        <w:rPr>
          <w:rFonts w:ascii="Times New Roman" w:hAnsi="Times New Roman"/>
          <w:sz w:val="28"/>
          <w:szCs w:val="28"/>
        </w:rPr>
        <w:t>особи, яка подає дисциплінарну скаргу</w:t>
      </w:r>
      <w:r>
        <w:rPr>
          <w:rFonts w:ascii="Times New Roman" w:hAnsi="Times New Roman"/>
          <w:sz w:val="28"/>
          <w:szCs w:val="28"/>
        </w:rPr>
        <w:t>,</w:t>
      </w:r>
      <w:r w:rsidRPr="00103264">
        <w:rPr>
          <w:rFonts w:ascii="Times New Roman" w:hAnsi="Times New Roman"/>
          <w:sz w:val="28"/>
          <w:szCs w:val="28"/>
        </w:rPr>
        <w:t xml:space="preserve"> або його представника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81D6804" w14:textId="77777777" w:rsidR="00253228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>Визначення дисциплінарного провадження наведено у ч. 1 ст. 45 Закону       № 1697-VII – як процедури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прокурором дисциплінарного проступку.</w:t>
      </w:r>
    </w:p>
    <w:p w14:paraId="2B2C3932" w14:textId="77777777" w:rsidR="00253228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 xml:space="preserve">Частиною 1 ст. 43 Закону № 1697-VII визначено </w:t>
      </w:r>
      <w:r>
        <w:rPr>
          <w:rFonts w:ascii="Times New Roman" w:hAnsi="Times New Roman"/>
          <w:sz w:val="28"/>
          <w:szCs w:val="28"/>
        </w:rPr>
        <w:t xml:space="preserve">виключний перелік </w:t>
      </w:r>
      <w:r w:rsidRPr="00D4108F">
        <w:rPr>
          <w:rFonts w:ascii="Times New Roman" w:hAnsi="Times New Roman"/>
          <w:sz w:val="28"/>
          <w:szCs w:val="28"/>
        </w:rPr>
        <w:t>підстав для притягнення прокурора до дисциплінарної відповідальності.</w:t>
      </w:r>
    </w:p>
    <w:p w14:paraId="5A9B018A" w14:textId="77777777" w:rsidR="00253228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Такими підставами є: </w:t>
      </w:r>
    </w:p>
    <w:p w14:paraId="0796E4D3" w14:textId="77777777" w:rsidR="00253228" w:rsidRPr="00D4108F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 xml:space="preserve">1) невиконання чи неналежне виконання службових обов’язків; </w:t>
      </w:r>
    </w:p>
    <w:p w14:paraId="42D53663" w14:textId="77777777" w:rsidR="00253228" w:rsidRPr="00D4108F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 xml:space="preserve">2) необґрунтоване зволікання з розглядом звернення; </w:t>
      </w:r>
    </w:p>
    <w:p w14:paraId="0894559A" w14:textId="77777777" w:rsidR="00253228" w:rsidRPr="00D4108F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lastRenderedPageBreak/>
        <w:t xml:space="preserve">3) розголошення таємниці, що охороняється законом, яка стала відомою прокуророві під час виконання повноважень; </w:t>
      </w:r>
    </w:p>
    <w:p w14:paraId="3DA49C0F" w14:textId="77777777" w:rsidR="00253228" w:rsidRPr="00D4108F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>4) порушення встановленого законом порядку подання декларації особи, уповноваженої на виконання функцій держави або місцевого самоврядування;</w:t>
      </w:r>
    </w:p>
    <w:p w14:paraId="6F03BE3E" w14:textId="77777777" w:rsidR="00253228" w:rsidRPr="00D4108F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 xml:space="preserve">5) 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прокуратури; </w:t>
      </w:r>
    </w:p>
    <w:p w14:paraId="7DA645B5" w14:textId="77777777" w:rsidR="00253228" w:rsidRPr="00D4108F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>6) систематичне (два і більше разів протягом одного року) або одноразове грубе порушення правил прокурорської етики;</w:t>
      </w:r>
    </w:p>
    <w:p w14:paraId="6ECD3440" w14:textId="77777777" w:rsidR="00253228" w:rsidRPr="00D4108F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 xml:space="preserve">7) порушення правил внутрішнього службового розпорядку; </w:t>
      </w:r>
    </w:p>
    <w:p w14:paraId="515A730F" w14:textId="77777777" w:rsidR="00253228" w:rsidRPr="00D4108F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 xml:space="preserve">8) 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правопорушення; </w:t>
      </w:r>
    </w:p>
    <w:p w14:paraId="15FCF160" w14:textId="77777777" w:rsidR="00253228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D4108F">
        <w:rPr>
          <w:rFonts w:ascii="Times New Roman" w:hAnsi="Times New Roman"/>
          <w:sz w:val="28"/>
          <w:szCs w:val="28"/>
        </w:rPr>
        <w:t>9) публічне висловлювання, яке є порушенням презумпції невинуватості.</w:t>
      </w:r>
    </w:p>
    <w:p w14:paraId="23C4AB12" w14:textId="77777777" w:rsidR="00253228" w:rsidRPr="003E4109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sz w:val="28"/>
          <w:szCs w:val="28"/>
        </w:rPr>
        <w:t>Відповідно до ч. 2 ст. 46 Закону № 1697-VII член відповідного органу, що здійснює дисциплінарне провадження, своїм вмотивованим рішенням відмовляє у відкритті дисциплінарного провадження, якщо:</w:t>
      </w:r>
    </w:p>
    <w:p w14:paraId="4AE3980C" w14:textId="77777777" w:rsidR="00253228" w:rsidRPr="003E4109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sz w:val="28"/>
          <w:szCs w:val="28"/>
        </w:rPr>
        <w:t>1) дисциплінарна скарга не містить конкретних відомостей про наявність ознак дисциплінарного проступку прокурора;</w:t>
      </w:r>
    </w:p>
    <w:p w14:paraId="184CDB47" w14:textId="77777777" w:rsidR="00253228" w:rsidRPr="003E4109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sz w:val="28"/>
          <w:szCs w:val="28"/>
        </w:rPr>
        <w:t>2) дисциплінарна скарга є анонімною;</w:t>
      </w:r>
    </w:p>
    <w:p w14:paraId="5785013E" w14:textId="77777777" w:rsidR="00253228" w:rsidRPr="003E4109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sz w:val="28"/>
          <w:szCs w:val="28"/>
        </w:rPr>
        <w:t>3) дисциплінарна скарга подана з підстав, не визначених статтею 43 цього Закону;</w:t>
      </w:r>
    </w:p>
    <w:p w14:paraId="248D882F" w14:textId="77777777" w:rsidR="00253228" w:rsidRPr="003E4109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sz w:val="28"/>
          <w:szCs w:val="28"/>
        </w:rPr>
        <w:t>4) з прокурором, стосовно якого надійшла дисциплінарна скарга, припинено правовідносини у випадках, передбачених статтею 51 цього Закону;</w:t>
      </w:r>
    </w:p>
    <w:p w14:paraId="64AE32B0" w14:textId="77777777" w:rsidR="00253228" w:rsidRPr="003E4109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sz w:val="28"/>
          <w:szCs w:val="28"/>
        </w:rPr>
        <w:t>5) дисциплінарний проступок, про який зазначено у дисциплінарній скарзі, вже був предметом перевірки і щодо нього відповідний орган, що здійснює дисциплінарне провадження, прийняв рішення, яке не скасовано в установленому законом порядку.</w:t>
      </w:r>
    </w:p>
    <w:p w14:paraId="09DB6BF3" w14:textId="2BEF93F4" w:rsidR="00253228" w:rsidRPr="003E4109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sz w:val="28"/>
          <w:szCs w:val="28"/>
        </w:rPr>
        <w:t>За відсутності підстав, передбачених ч</w:t>
      </w:r>
      <w:r w:rsidR="002A5318">
        <w:rPr>
          <w:rFonts w:ascii="Times New Roman" w:hAnsi="Times New Roman"/>
          <w:sz w:val="28"/>
          <w:szCs w:val="28"/>
        </w:rPr>
        <w:t>астини</w:t>
      </w:r>
      <w:r w:rsidRPr="003E4109">
        <w:rPr>
          <w:rFonts w:ascii="Times New Roman" w:hAnsi="Times New Roman"/>
          <w:sz w:val="28"/>
          <w:szCs w:val="28"/>
        </w:rPr>
        <w:t xml:space="preserve"> </w:t>
      </w:r>
      <w:r w:rsidR="002A5318">
        <w:rPr>
          <w:rFonts w:ascii="Times New Roman" w:hAnsi="Times New Roman"/>
          <w:sz w:val="28"/>
          <w:szCs w:val="28"/>
        </w:rPr>
        <w:t>другої</w:t>
      </w:r>
      <w:r w:rsidRPr="003E4109">
        <w:rPr>
          <w:rFonts w:ascii="Times New Roman" w:hAnsi="Times New Roman"/>
          <w:sz w:val="28"/>
          <w:szCs w:val="28"/>
        </w:rPr>
        <w:t xml:space="preserve"> вказаної вище статті, член Комісії приймає рішення про відкриття дисциплінарного провадження щодо окремого прокурора.</w:t>
      </w:r>
    </w:p>
    <w:p w14:paraId="41C8ECDE" w14:textId="77777777" w:rsidR="00253228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bCs/>
          <w:sz w:val="28"/>
          <w:szCs w:val="28"/>
        </w:rPr>
        <w:t xml:space="preserve">Згідно з усталеною практикою Комісії, дисциплінарним проступком прокурора необхідно вважати протиправну винну дію або бездіяльність, прийняття рішення чи його неприйняття, що полягає у невиконанні або неналежному виконанні прокурором своїх посадових обов’язків та інших вимог, встановлених Законом </w:t>
      </w:r>
      <w:r w:rsidRPr="003E4109">
        <w:rPr>
          <w:rFonts w:ascii="Times New Roman" w:hAnsi="Times New Roman"/>
          <w:sz w:val="28"/>
          <w:szCs w:val="28"/>
        </w:rPr>
        <w:t>№ 1697-VII</w:t>
      </w:r>
      <w:r w:rsidRPr="003E4109">
        <w:rPr>
          <w:rFonts w:ascii="Times New Roman" w:hAnsi="Times New Roman"/>
          <w:bCs/>
          <w:sz w:val="28"/>
          <w:szCs w:val="28"/>
        </w:rPr>
        <w:t xml:space="preserve"> та іншими нормативно-правовими актами, за яке до нього може бути застосоване дисциплінарне стягнення.</w:t>
      </w:r>
    </w:p>
    <w:p w14:paraId="5433E534" w14:textId="77777777" w:rsidR="00253228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sz w:val="28"/>
          <w:szCs w:val="28"/>
        </w:rPr>
        <w:t xml:space="preserve">Пунктом 21 Керівних принципів, що стосуються ролі осіб, які здійснюють судове переслідування, прийнятих восьмим Конгресом Організації Об’єднаних Націй з попередження злочинності і поводження з правопорушниками (Гавана, Куба, 27 серпня – 7 вересня 1990 року), передбачено, що провадження про накладення дисциплінарних стягнень на осіб, які здійснюють судове переслідування, ґрунтуються на законі чи нормативних актах. Скарги на осіб, які </w:t>
      </w:r>
      <w:r w:rsidRPr="003E4109">
        <w:rPr>
          <w:rFonts w:ascii="Times New Roman" w:hAnsi="Times New Roman"/>
          <w:sz w:val="28"/>
          <w:szCs w:val="28"/>
        </w:rPr>
        <w:lastRenderedPageBreak/>
        <w:t>здійснюють судове переслідування, у яких стверджуються, що вони своїми діями явно порушили професійні стандарти, невідкладно й неупереджено розглядаються згідно з відповідною процедурою.</w:t>
      </w:r>
    </w:p>
    <w:p w14:paraId="65ECCC96" w14:textId="77777777" w:rsidR="00253228" w:rsidRPr="008E0432" w:rsidRDefault="00253228" w:rsidP="0025322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Вимогою щодо змісту дисциплінарної скарги є зазначення скаржником конкретних відомостей про наявність ознак дисциплінарного проступку прокурора. Так, відповідно до </w:t>
      </w:r>
      <w:r>
        <w:rPr>
          <w:rFonts w:ascii="Times New Roman" w:eastAsia="Calibri" w:hAnsi="Times New Roman" w:cs="Times New Roman"/>
          <w:sz w:val="28"/>
          <w:szCs w:val="28"/>
        </w:rPr>
        <w:t>п.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1 </w:t>
      </w:r>
      <w:r>
        <w:rPr>
          <w:rFonts w:ascii="Times New Roman" w:eastAsia="Calibri" w:hAnsi="Times New Roman" w:cs="Times New Roman"/>
          <w:sz w:val="28"/>
          <w:szCs w:val="28"/>
        </w:rPr>
        <w:t>ч.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ст.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46 Закону № 1697-VII та </w:t>
      </w:r>
      <w:r>
        <w:rPr>
          <w:rFonts w:ascii="Times New Roman" w:eastAsia="Calibri" w:hAnsi="Times New Roman" w:cs="Times New Roman"/>
          <w:sz w:val="28"/>
          <w:szCs w:val="28"/>
        </w:rPr>
        <w:t>п.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96 Положення про порядок роботи відповідно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органу, що здійснює дисциплінарне провадження, дисциплінарна скарга повинна містити відомості про факт вчинення прокурором дисциплінарного проступку, а також конкретні відомості про наявність ознак цього дисциплінарного проступку.</w:t>
      </w:r>
    </w:p>
    <w:p w14:paraId="48718862" w14:textId="77777777" w:rsidR="00253228" w:rsidRDefault="0025322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3E4109">
        <w:rPr>
          <w:rFonts w:ascii="Times New Roman" w:hAnsi="Times New Roman"/>
          <w:sz w:val="28"/>
          <w:szCs w:val="28"/>
        </w:rPr>
        <w:t xml:space="preserve">Відповідно до п. 62 </w:t>
      </w:r>
      <w:r w:rsidRPr="003E4109">
        <w:rPr>
          <w:rFonts w:ascii="Times New Roman" w:hAnsi="Times New Roman"/>
          <w:bCs/>
          <w:iCs/>
          <w:sz w:val="28"/>
          <w:szCs w:val="28"/>
        </w:rPr>
        <w:t>Положення про порядок роботи відповідного органу, що здійснює дисциплінарне провадження</w:t>
      </w:r>
      <w:r w:rsidRPr="003E4109">
        <w:rPr>
          <w:rFonts w:ascii="Times New Roman" w:hAnsi="Times New Roman"/>
          <w:iCs/>
          <w:sz w:val="28"/>
          <w:szCs w:val="28"/>
        </w:rPr>
        <w:t>,</w:t>
      </w:r>
      <w:r w:rsidRPr="003E4109">
        <w:rPr>
          <w:rFonts w:ascii="Times New Roman" w:hAnsi="Times New Roman"/>
          <w:bCs/>
          <w:iCs/>
          <w:sz w:val="28"/>
          <w:szCs w:val="28"/>
        </w:rPr>
        <w:t xml:space="preserve"> прийнятого Всеукраїнською конференцією прокурорів 27.04.2017 (далі – Положення)</w:t>
      </w:r>
      <w:r w:rsidRPr="003E4109">
        <w:rPr>
          <w:rFonts w:ascii="Times New Roman" w:hAnsi="Times New Roman"/>
          <w:sz w:val="28"/>
          <w:szCs w:val="28"/>
        </w:rPr>
        <w:t>, Комісія не може прийняти рішення на підставі припущень, неперевіреної чи недостовірної інформації.</w:t>
      </w:r>
    </w:p>
    <w:p w14:paraId="193906BA" w14:textId="77777777" w:rsidR="00253228" w:rsidRPr="000C22EC" w:rsidRDefault="00253228" w:rsidP="00253228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C22EC">
        <w:rPr>
          <w:rFonts w:ascii="Times New Roman" w:hAnsi="Times New Roman"/>
          <w:sz w:val="28"/>
          <w:szCs w:val="28"/>
        </w:rPr>
        <w:t>Правові засади організації і діяльності прокуратури України, статус прокурорів, загальні права і обов’язки прокурора визначено Законом № 1697-VII.</w:t>
      </w:r>
    </w:p>
    <w:p w14:paraId="2346AAAF" w14:textId="572CC457" w:rsidR="00253228" w:rsidRPr="008E0432" w:rsidRDefault="002A5318" w:rsidP="00253228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253228" w:rsidRPr="008E0432">
        <w:rPr>
          <w:rFonts w:ascii="Times New Roman" w:hAnsi="Times New Roman"/>
          <w:sz w:val="28"/>
          <w:szCs w:val="28"/>
        </w:rPr>
        <w:t xml:space="preserve">а прокуратуру, серед іншого, </w:t>
      </w:r>
      <w:r w:rsidR="00253228" w:rsidRPr="00ED4A48">
        <w:rPr>
          <w:rFonts w:ascii="Times New Roman" w:hAnsi="Times New Roman"/>
          <w:sz w:val="28"/>
          <w:szCs w:val="28"/>
        </w:rPr>
        <w:t xml:space="preserve">покладено функцію підтримання державного обвинувачення в суді </w:t>
      </w:r>
      <w:r w:rsidR="00253228" w:rsidRPr="008E0432">
        <w:rPr>
          <w:rFonts w:ascii="Times New Roman" w:hAnsi="Times New Roman"/>
          <w:sz w:val="28"/>
          <w:szCs w:val="28"/>
        </w:rPr>
        <w:t>(</w:t>
      </w:r>
      <w:r w:rsidR="00253228">
        <w:rPr>
          <w:rFonts w:ascii="Times New Roman" w:hAnsi="Times New Roman"/>
          <w:sz w:val="28"/>
          <w:szCs w:val="28"/>
        </w:rPr>
        <w:t>п.</w:t>
      </w:r>
      <w:r w:rsidR="00253228" w:rsidRPr="008E0432">
        <w:rPr>
          <w:rFonts w:ascii="Times New Roman" w:hAnsi="Times New Roman"/>
          <w:sz w:val="28"/>
          <w:szCs w:val="28"/>
        </w:rPr>
        <w:t xml:space="preserve"> 1 </w:t>
      </w:r>
      <w:r w:rsidR="00253228">
        <w:rPr>
          <w:rFonts w:ascii="Times New Roman" w:hAnsi="Times New Roman"/>
          <w:sz w:val="28"/>
          <w:szCs w:val="28"/>
        </w:rPr>
        <w:t>ч. 1 ст.</w:t>
      </w:r>
      <w:r w:rsidR="00253228" w:rsidRPr="008E0432">
        <w:rPr>
          <w:rFonts w:ascii="Times New Roman" w:hAnsi="Times New Roman"/>
          <w:sz w:val="28"/>
          <w:szCs w:val="28"/>
        </w:rPr>
        <w:t xml:space="preserve"> 2 Закону №</w:t>
      </w:r>
      <w:r w:rsidR="00D36565">
        <w:rPr>
          <w:rFonts w:ascii="Times New Roman" w:hAnsi="Times New Roman"/>
          <w:sz w:val="28"/>
          <w:szCs w:val="28"/>
        </w:rPr>
        <w:t xml:space="preserve"> </w:t>
      </w:r>
      <w:r w:rsidR="00253228" w:rsidRPr="008E0432">
        <w:rPr>
          <w:rFonts w:ascii="Times New Roman" w:hAnsi="Times New Roman"/>
          <w:sz w:val="28"/>
          <w:szCs w:val="28"/>
        </w:rPr>
        <w:t xml:space="preserve">1697-VII). Однією із засад діяльності прокуратури, як визначено у </w:t>
      </w:r>
      <w:r w:rsidR="00253228">
        <w:rPr>
          <w:rFonts w:ascii="Times New Roman" w:hAnsi="Times New Roman"/>
          <w:sz w:val="28"/>
          <w:szCs w:val="28"/>
        </w:rPr>
        <w:t>ст.</w:t>
      </w:r>
      <w:r w:rsidR="00253228" w:rsidRPr="008E0432">
        <w:rPr>
          <w:rFonts w:ascii="Times New Roman" w:hAnsi="Times New Roman"/>
          <w:sz w:val="28"/>
          <w:szCs w:val="28"/>
        </w:rPr>
        <w:t xml:space="preserve"> 3 </w:t>
      </w:r>
      <w:r w:rsidR="00253228">
        <w:rPr>
          <w:rFonts w:ascii="Times New Roman" w:hAnsi="Times New Roman"/>
          <w:sz w:val="28"/>
          <w:szCs w:val="28"/>
        </w:rPr>
        <w:t xml:space="preserve">зазначеного </w:t>
      </w:r>
      <w:r w:rsidR="00253228" w:rsidRPr="008E0432">
        <w:rPr>
          <w:rFonts w:ascii="Times New Roman" w:hAnsi="Times New Roman"/>
          <w:sz w:val="28"/>
          <w:szCs w:val="28"/>
        </w:rPr>
        <w:t>Закону, є незалежність прокурорів</w:t>
      </w:r>
      <w:r w:rsidR="00253228">
        <w:rPr>
          <w:rFonts w:ascii="Times New Roman" w:hAnsi="Times New Roman"/>
          <w:sz w:val="28"/>
          <w:szCs w:val="28"/>
        </w:rPr>
        <w:t>,</w:t>
      </w:r>
      <w:r w:rsidR="00253228" w:rsidRPr="009B7245">
        <w:t xml:space="preserve"> </w:t>
      </w:r>
      <w:r w:rsidR="00253228" w:rsidRPr="00ED4A48">
        <w:rPr>
          <w:rFonts w:ascii="Times New Roman" w:hAnsi="Times New Roman"/>
          <w:sz w:val="28"/>
          <w:szCs w:val="28"/>
        </w:rPr>
        <w:t>що передбачає існування гарантій від незаконного політичного, матеріального чи іншого впливу на прокурора щодо прийняття ним рішень при виконанні службових обов’язків</w:t>
      </w:r>
      <w:r w:rsidR="00253228" w:rsidRPr="008E0432">
        <w:rPr>
          <w:rFonts w:ascii="Times New Roman" w:hAnsi="Times New Roman"/>
          <w:sz w:val="28"/>
          <w:szCs w:val="28"/>
        </w:rPr>
        <w:t xml:space="preserve">. </w:t>
      </w:r>
    </w:p>
    <w:p w14:paraId="690ECE38" w14:textId="4477CEF9" w:rsidR="00253228" w:rsidRPr="008E0432" w:rsidRDefault="00253228" w:rsidP="0025322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Зі змісту </w:t>
      </w:r>
      <w:r>
        <w:rPr>
          <w:rFonts w:ascii="Times New Roman" w:eastAsia="Calibri" w:hAnsi="Times New Roman" w:cs="Times New Roman"/>
          <w:sz w:val="28"/>
          <w:szCs w:val="28"/>
        </w:rPr>
        <w:t>ч. 2 ст.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16 Закону №</w:t>
      </w:r>
      <w:r w:rsidR="00D365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0432">
        <w:rPr>
          <w:rFonts w:ascii="Times New Roman" w:eastAsia="Calibri" w:hAnsi="Times New Roman" w:cs="Times New Roman"/>
          <w:sz w:val="28"/>
          <w:szCs w:val="28"/>
        </w:rPr>
        <w:t>1697-VII вбачається, що здійснюючи функції прокуратури, прокурор є незалежним від будь-якого незаконного впливу, тиску, втручання і керується у своїй діяльності лише Конституцією та законами України.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80A2198" w14:textId="77777777" w:rsidR="00253228" w:rsidRPr="008E0432" w:rsidRDefault="00253228" w:rsidP="0025322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За загальним правилом, наведеним у </w:t>
      </w:r>
      <w:r>
        <w:rPr>
          <w:rFonts w:ascii="Times New Roman" w:eastAsia="Calibri" w:hAnsi="Times New Roman" w:cs="Times New Roman"/>
          <w:sz w:val="28"/>
          <w:szCs w:val="28"/>
        </w:rPr>
        <w:t>ч. 1 ст.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36 Кримінального процесуального кодексу України (далі – КПК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України), прокурор, здійснюючи свої повноваження, відповідно до вимог цього Кодексу, є самостійним у своїй процесуальній діяльності, втручання в яку осіб, що не мають на те законних повноважень, забороняється. </w:t>
      </w:r>
    </w:p>
    <w:p w14:paraId="1BF22348" w14:textId="77777777" w:rsidR="00253228" w:rsidRPr="008E0432" w:rsidRDefault="00253228" w:rsidP="0025322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Статтею 7 КПК України визначено загальні засади кримінального провадження, серед яких верховенство права, законність, доступ до правосуддя та обов’язковість судових рішень, змагальність сторін та свобода в поданні ними суду своїх доказів і у доведенні перед судом їх переконливості тощо. </w:t>
      </w:r>
    </w:p>
    <w:p w14:paraId="33404CAF" w14:textId="0595A7A7" w:rsidR="00253228" w:rsidRPr="008D3B27" w:rsidRDefault="00253228" w:rsidP="0025322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8D3B27">
        <w:rPr>
          <w:rFonts w:ascii="Times New Roman" w:eastAsia="Calibri" w:hAnsi="Times New Roman" w:cs="Times New Roman"/>
          <w:sz w:val="28"/>
          <w:szCs w:val="28"/>
        </w:rPr>
        <w:t>Відповідно до ч. 3 ст. 17 Закону №</w:t>
      </w:r>
      <w:r w:rsidR="00D365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3B27">
        <w:rPr>
          <w:rFonts w:ascii="Times New Roman" w:eastAsia="Calibri" w:hAnsi="Times New Roman" w:cs="Times New Roman"/>
          <w:sz w:val="28"/>
          <w:szCs w:val="28"/>
        </w:rPr>
        <w:t>1697-VII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8D3B27">
        <w:rPr>
          <w:rFonts w:ascii="Times New Roman" w:eastAsia="Calibri" w:hAnsi="Times New Roman" w:cs="Times New Roman"/>
          <w:sz w:val="28"/>
          <w:szCs w:val="28"/>
        </w:rPr>
        <w:t xml:space="preserve"> під час здійснення повноважень, пов’язаних з реалізацією функцій прокуратури, прокурори є незалежними, самостійно приймають рішення про порядок здійснення таких повноважень, керуючись при цьому положеннями закону, а також зобов’язані виконувати лише такі вказівки прокурора вищого рівня, що були надані з дотриманням вимог цієї статті.</w:t>
      </w:r>
    </w:p>
    <w:p w14:paraId="3F0E1926" w14:textId="69149D53" w:rsidR="00253228" w:rsidRPr="006949DA" w:rsidRDefault="00253228" w:rsidP="006949D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Відповідно до </w:t>
      </w:r>
      <w:r>
        <w:rPr>
          <w:rFonts w:ascii="Times New Roman" w:eastAsia="Calibri" w:hAnsi="Times New Roman" w:cs="Times New Roman"/>
          <w:sz w:val="28"/>
          <w:szCs w:val="28"/>
        </w:rPr>
        <w:t>п.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4 </w:t>
      </w:r>
      <w:r>
        <w:rPr>
          <w:rFonts w:ascii="Times New Roman" w:eastAsia="Calibri" w:hAnsi="Times New Roman" w:cs="Times New Roman"/>
          <w:sz w:val="28"/>
          <w:szCs w:val="28"/>
        </w:rPr>
        <w:t>ч. 1 ст.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77 Закону № 1697-VII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цьому,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провадження.</w:t>
      </w:r>
    </w:p>
    <w:p w14:paraId="3C1F323E" w14:textId="77777777" w:rsidR="00165C8D" w:rsidRDefault="00165C8D" w:rsidP="006949DA">
      <w:pPr>
        <w:widowControl w:val="0"/>
        <w:shd w:val="clear" w:color="auto" w:fill="FFFFFF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5906B7F" w14:textId="4CB7A419" w:rsidR="00885B6D" w:rsidRDefault="00885B6D" w:rsidP="00885B6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60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Оцінка встановлених обставин та мотиви прийнятого рішення</w:t>
      </w:r>
    </w:p>
    <w:p w14:paraId="02AE5DC1" w14:textId="77777777" w:rsidR="00C3758C" w:rsidRPr="008E0432" w:rsidRDefault="00C3758C" w:rsidP="00C3758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432">
        <w:rPr>
          <w:rFonts w:ascii="Times New Roman" w:eastAsia="Calibri" w:hAnsi="Times New Roman" w:cs="Times New Roman"/>
          <w:sz w:val="28"/>
          <w:szCs w:val="28"/>
        </w:rPr>
        <w:t>Дисциплінарному проступку, як і будь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8E0432">
        <w:rPr>
          <w:rFonts w:ascii="Times New Roman" w:eastAsia="Calibri" w:hAnsi="Times New Roman" w:cs="Times New Roman"/>
          <w:sz w:val="28"/>
          <w:szCs w:val="28"/>
        </w:rPr>
        <w:t xml:space="preserve">якому протиправному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причинний зв’язок між діянням і шкідливими наслідками (за наявності останніх), а також час і місце діяння. Суб’єктивну сторону дисциплінарного проступку характеризує вина. </w:t>
      </w:r>
    </w:p>
    <w:p w14:paraId="764F7852" w14:textId="51AEEA79" w:rsidR="00C3758C" w:rsidRDefault="00C3758C" w:rsidP="00C3758C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вивченні поданої до Комісії </w:t>
      </w:r>
      <w:r w:rsidR="00122194">
        <w:rPr>
          <w:rFonts w:ascii="Times New Roman" w:eastAsia="Calibri" w:hAnsi="Times New Roman" w:cs="Times New Roman"/>
          <w:sz w:val="28"/>
          <w:szCs w:val="28"/>
        </w:rPr>
        <w:t>скарги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встановлено, що вона не відповідає вимогам, встановленим для дисциплінарних скарг </w:t>
      </w:r>
      <w:r w:rsidRPr="002F00DF">
        <w:rPr>
          <w:rFonts w:ascii="Times New Roman" w:eastAsia="Calibri" w:hAnsi="Times New Roman" w:cs="Times New Roman"/>
          <w:sz w:val="28"/>
          <w:szCs w:val="28"/>
        </w:rPr>
        <w:t>про вчинення прокурором дисциплінарного проступку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1C7DF5F" w14:textId="77777777" w:rsidR="00C3758C" w:rsidRDefault="00C3758C" w:rsidP="00C3758C">
      <w:pPr>
        <w:pStyle w:val="af1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у ній не зазначено: </w:t>
      </w:r>
      <w:r w:rsidRPr="00103264">
        <w:rPr>
          <w:rFonts w:ascii="Times New Roman" w:hAnsi="Times New Roman"/>
          <w:sz w:val="28"/>
          <w:szCs w:val="28"/>
          <w:shd w:val="clear" w:color="auto" w:fill="FFFFFF"/>
        </w:rPr>
        <w:t xml:space="preserve">підстав дисциплінарної відповідальності прокурора (прокурорів) згідно з </w:t>
      </w:r>
      <w:r>
        <w:rPr>
          <w:rFonts w:ascii="Times New Roman" w:hAnsi="Times New Roman"/>
          <w:sz w:val="28"/>
          <w:szCs w:val="28"/>
          <w:shd w:val="clear" w:color="auto" w:fill="FFFFFF"/>
        </w:rPr>
        <w:t>ч. 1 ст.</w:t>
      </w:r>
      <w:r w:rsidRPr="00103264">
        <w:rPr>
          <w:rFonts w:ascii="Times New Roman" w:hAnsi="Times New Roman"/>
          <w:sz w:val="28"/>
          <w:szCs w:val="28"/>
          <w:shd w:val="clear" w:color="auto" w:fill="FFFFFF"/>
        </w:rPr>
        <w:t xml:space="preserve"> 43 Закону </w:t>
      </w:r>
      <w:r w:rsidRPr="0095720D">
        <w:rPr>
          <w:rFonts w:ascii="Times New Roman" w:hAnsi="Times New Roman"/>
          <w:sz w:val="28"/>
          <w:szCs w:val="28"/>
        </w:rPr>
        <w:t>№ 1697-VII</w:t>
      </w:r>
      <w:r>
        <w:rPr>
          <w:rFonts w:ascii="Times New Roman" w:hAnsi="Times New Roman"/>
          <w:sz w:val="28"/>
          <w:szCs w:val="28"/>
        </w:rPr>
        <w:t>; в</w:t>
      </w:r>
      <w:r w:rsidRPr="00103264">
        <w:rPr>
          <w:rFonts w:ascii="Times New Roman" w:hAnsi="Times New Roman"/>
          <w:sz w:val="28"/>
          <w:szCs w:val="28"/>
        </w:rPr>
        <w:t>ідомості про факт вчинення прокурором дисциплінарного проступку</w:t>
      </w:r>
      <w:r>
        <w:rPr>
          <w:rFonts w:ascii="Times New Roman" w:hAnsi="Times New Roman"/>
          <w:sz w:val="28"/>
          <w:szCs w:val="28"/>
        </w:rPr>
        <w:t>; п</w:t>
      </w:r>
      <w:r w:rsidRPr="00103264">
        <w:rPr>
          <w:rFonts w:ascii="Times New Roman" w:hAnsi="Times New Roman"/>
          <w:sz w:val="28"/>
          <w:szCs w:val="28"/>
        </w:rPr>
        <w:t>осилання на фактичні дані (докази), що підтверджують наведені у дисциплінарній скарзі відомості</w:t>
      </w:r>
      <w:r>
        <w:rPr>
          <w:rFonts w:ascii="Times New Roman" w:hAnsi="Times New Roman"/>
          <w:sz w:val="28"/>
          <w:szCs w:val="28"/>
        </w:rPr>
        <w:t xml:space="preserve">; </w:t>
      </w:r>
      <w:r w:rsidRPr="00103264">
        <w:rPr>
          <w:rFonts w:ascii="Times New Roman" w:hAnsi="Times New Roman"/>
          <w:sz w:val="28"/>
          <w:szCs w:val="28"/>
        </w:rPr>
        <w:t>копії документів, що підтверджують зазначені відомості</w:t>
      </w:r>
      <w:r>
        <w:rPr>
          <w:rFonts w:ascii="Times New Roman" w:hAnsi="Times New Roman"/>
          <w:sz w:val="28"/>
          <w:szCs w:val="28"/>
        </w:rPr>
        <w:t>, що, відповідно, позбавляє можливості члена Комісії встановити наявність ознак конкретного дисциплінарного проступку в діях прокурора.</w:t>
      </w:r>
    </w:p>
    <w:p w14:paraId="726944C7" w14:textId="36CD4359" w:rsidR="00BF7A2E" w:rsidRDefault="00BF7A2E" w:rsidP="00BF7A2E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Водночас, щодо висловлених скаржником сумнівів у повноваженнях прокурорів слід зазначити таке.</w:t>
      </w:r>
    </w:p>
    <w:p w14:paraId="4B80800D" w14:textId="56DCACD2" w:rsidR="00BF7A2E" w:rsidRDefault="002A5318" w:rsidP="00BF7A2E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Скаржник</w:t>
      </w:r>
      <w:r w:rsidR="00BF7A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просить притягнути прокурорів </w:t>
      </w:r>
      <w:proofErr w:type="spellStart"/>
      <w:r w:rsidR="00BF7A2E">
        <w:rPr>
          <w:rFonts w:ascii="Times New Roman" w:eastAsia="Calibri" w:hAnsi="Times New Roman" w:cs="Times New Roman"/>
          <w:color w:val="000000"/>
          <w:sz w:val="28"/>
          <w:szCs w:val="28"/>
        </w:rPr>
        <w:t>Петреченка</w:t>
      </w:r>
      <w:proofErr w:type="spellEnd"/>
      <w:r w:rsidR="00BF7A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В.М., </w:t>
      </w:r>
      <w:proofErr w:type="spellStart"/>
      <w:r w:rsidR="00BF7A2E">
        <w:rPr>
          <w:rFonts w:ascii="Times New Roman" w:eastAsia="Calibri" w:hAnsi="Times New Roman" w:cs="Times New Roman"/>
          <w:color w:val="000000"/>
          <w:sz w:val="28"/>
          <w:szCs w:val="28"/>
        </w:rPr>
        <w:t>Балакунця</w:t>
      </w:r>
      <w:proofErr w:type="spellEnd"/>
      <w:r w:rsidR="00BF7A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О.І. до дисциплінарної відповідальності за участь у судових засідання</w:t>
      </w:r>
      <w:r w:rsidR="00122194">
        <w:rPr>
          <w:rFonts w:ascii="Times New Roman" w:eastAsia="Calibri" w:hAnsi="Times New Roman" w:cs="Times New Roman"/>
          <w:color w:val="000000"/>
          <w:sz w:val="28"/>
          <w:szCs w:val="28"/>
        </w:rPr>
        <w:t>х</w:t>
      </w:r>
      <w:r w:rsidR="00BF7A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 відсутності відповідних повноважень. </w:t>
      </w:r>
    </w:p>
    <w:p w14:paraId="1BBD5302" w14:textId="77777777" w:rsidR="00BF7A2E" w:rsidRPr="00885B6D" w:rsidRDefault="00BF7A2E" w:rsidP="00BF7A2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>За загальним правилом, наведеним у ч. 1 ст. 36 КПК України, прокурор, здійснюючи свої повноваження відповідно до вимог цього Кодексу, є самостійним у своїй процесуальній діяльності, втручання в яку осіб, що не мають на те законних повноважень, забороняється.</w:t>
      </w:r>
    </w:p>
    <w:p w14:paraId="492636DD" w14:textId="77777777" w:rsidR="00BF7A2E" w:rsidRPr="00885B6D" w:rsidRDefault="00BF7A2E" w:rsidP="00BF7A2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Так, ч. 2 ст. 36 КПК України встановлює перелік повноважень прокурора у межах проведення досудового розслідування кримінального провадження, у якому прокурор здійснює процесуальне керівництво. </w:t>
      </w:r>
    </w:p>
    <w:p w14:paraId="5A138C88" w14:textId="77777777" w:rsidR="00BF7A2E" w:rsidRDefault="00BF7A2E" w:rsidP="00BF7A2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A21CC">
        <w:rPr>
          <w:rFonts w:ascii="Times New Roman" w:eastAsia="Calibri" w:hAnsi="Times New Roman" w:cs="Times New Roman"/>
          <w:color w:val="000000"/>
          <w:sz w:val="28"/>
          <w:szCs w:val="28"/>
        </w:rPr>
        <w:t>Статт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ею</w:t>
      </w:r>
      <w:r w:rsidRPr="007A21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37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>КПК України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визначено, що п</w:t>
      </w:r>
      <w:r w:rsidRPr="007A21CC">
        <w:rPr>
          <w:rFonts w:ascii="Times New Roman" w:eastAsia="Calibri" w:hAnsi="Times New Roman" w:cs="Times New Roman"/>
          <w:color w:val="000000"/>
          <w:sz w:val="28"/>
          <w:szCs w:val="28"/>
        </w:rPr>
        <w:t>рокурор, який здійснюватиме повноваження прокурора у конкретному кримінальному провадженні, визначається керівником відповідного органу прокуратури після початку досудового розслідування. У разі необхідності керівник органу прокуратури може визначити групу прокурорів, які здійснюватимуть повноваження прокурорів у конкретному кримінальному провадженні, а також старшого прокурора такої групи, який керуватиме діями інших прокурорів.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D39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Якщо прокурор, який у відповідному кримінальному провадженні здійснює повноваження прокурора, не може їх здійснювати через задоволення заяви про його відвід, тяжку хворобу, звільнення з органу прокуратури або з іншої поважної причини, що унеможливлює його участь у кримінальному </w:t>
      </w:r>
      <w:r w:rsidRPr="006D39F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провадженні, повноваження прокурора покладаються на іншого прокурора керівником відповідного органу прокуратури. У виняткових випадках повноваження прокурора можуть бути покладені керівником органу прокуратури на іншого прокурора цього органу прокуратури через неефективне здійснення прокурором нагляду за дотриманням законів під час проведення досудового розслідування.</w:t>
      </w:r>
    </w:p>
    <w:p w14:paraId="3B032BDA" w14:textId="77777777" w:rsidR="00BF7A2E" w:rsidRDefault="00BF7A2E" w:rsidP="00F93F5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Беззаперечних підтверджень відсутності повноважень у прокурорів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Петреченка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В.М.,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Балакунця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О.І. скаржником до дисциплінарної скарги не додано, а отже висловлені ним сумніви не підтверджуються матеріалами дисциплінарної скарги. </w:t>
      </w:r>
    </w:p>
    <w:p w14:paraId="2480D325" w14:textId="6C756023" w:rsidR="00BF723C" w:rsidRDefault="00BF7A2E" w:rsidP="00F93F5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Важливо зауважити, що перевірка наявності або відсутності повноважень щодо участі учасників кримінального провадження у судовому засіданні належить до компетенції суду. </w:t>
      </w:r>
    </w:p>
    <w:p w14:paraId="723C8C19" w14:textId="2E964B8A" w:rsidR="00674CE0" w:rsidRDefault="00BF723C" w:rsidP="00F93F5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Щодо тверджень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скаржни</w:t>
      </w:r>
      <w:r w:rsidR="004625BB">
        <w:rPr>
          <w:rFonts w:ascii="Times New Roman" w:eastAsia="Calibri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 те, </w:t>
      </w:r>
      <w:r w:rsidR="004625B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вчинення прокурорами </w:t>
      </w:r>
      <w:r w:rsidR="004625BB" w:rsidRPr="004625BB">
        <w:rPr>
          <w:rFonts w:ascii="Times New Roman" w:eastAsia="Calibri" w:hAnsi="Times New Roman" w:cs="Times New Roman"/>
          <w:color w:val="000000"/>
          <w:sz w:val="28"/>
          <w:szCs w:val="28"/>
        </w:rPr>
        <w:t>фальсифікаці</w:t>
      </w:r>
      <w:r w:rsidR="004625BB">
        <w:rPr>
          <w:rFonts w:ascii="Times New Roman" w:eastAsia="Calibri" w:hAnsi="Times New Roman" w:cs="Times New Roman"/>
          <w:color w:val="000000"/>
          <w:sz w:val="28"/>
          <w:szCs w:val="28"/>
        </w:rPr>
        <w:t>ї</w:t>
      </w:r>
      <w:r w:rsidR="004625BB" w:rsidRPr="004625B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 судових справах </w:t>
      </w:r>
      <w:r w:rsidR="00F94023">
        <w:rPr>
          <w:rFonts w:ascii="Times New Roman" w:eastAsia="Calibri" w:hAnsi="Times New Roman" w:cs="Times New Roman"/>
          <w:color w:val="000000"/>
          <w:sz w:val="28"/>
          <w:szCs w:val="28"/>
        </w:rPr>
        <w:t>слід зазначити, що 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исциплінарна скарга та додатки до неї не містять відомостей, що підтверджують зазначені </w:t>
      </w:r>
      <w:r w:rsidR="00F94023">
        <w:rPr>
          <w:rFonts w:ascii="Times New Roman" w:eastAsia="Calibri" w:hAnsi="Times New Roman" w:cs="Times New Roman"/>
          <w:sz w:val="28"/>
          <w:szCs w:val="28"/>
        </w:rPr>
        <w:t>твердження скаржника</w:t>
      </w:r>
      <w:r>
        <w:rPr>
          <w:rFonts w:ascii="Times New Roman" w:eastAsia="Calibri" w:hAnsi="Times New Roman" w:cs="Times New Roman"/>
          <w:sz w:val="28"/>
          <w:szCs w:val="28"/>
        </w:rPr>
        <w:t>. Також зазначені факти не встановлені рішеннями суду та відповідних посадових осіб. У той же час, п</w:t>
      </w:r>
      <w:r>
        <w:rPr>
          <w:rFonts w:ascii="Times New Roman" w:hAnsi="Times New Roman"/>
          <w:sz w:val="28"/>
          <w:szCs w:val="28"/>
        </w:rPr>
        <w:t>еревірка наявності ознак кримінального правопорушення у діях прокурорів</w:t>
      </w:r>
      <w:r w:rsidRPr="00D442E7">
        <w:rPr>
          <w:rFonts w:ascii="Times New Roman" w:hAnsi="Times New Roman"/>
          <w:sz w:val="28"/>
          <w:szCs w:val="28"/>
        </w:rPr>
        <w:t xml:space="preserve"> до повноважень Комісії не належить.</w:t>
      </w:r>
    </w:p>
    <w:p w14:paraId="596E50BD" w14:textId="4365A7BE" w:rsidR="00674CE0" w:rsidRDefault="00F42C56" w:rsidP="00F93F5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42C56">
        <w:rPr>
          <w:rFonts w:ascii="Times New Roman" w:hAnsi="Times New Roman"/>
          <w:sz w:val="28"/>
          <w:szCs w:val="28"/>
          <w:lang w:eastAsia="uk-UA"/>
        </w:rPr>
        <w:t>Слід зазначити, що п</w:t>
      </w:r>
      <w:r w:rsidR="00885B6D" w:rsidRPr="00F42C56">
        <w:rPr>
          <w:rFonts w:ascii="Times New Roman" w:hAnsi="Times New Roman"/>
          <w:sz w:val="28"/>
          <w:szCs w:val="28"/>
          <w:lang w:eastAsia="uk-UA"/>
        </w:rPr>
        <w:t xml:space="preserve">овноваження Комісії визначено у ч. 1 ст. 77 Закону </w:t>
      </w:r>
      <w:r w:rsidR="002A5318">
        <w:rPr>
          <w:rFonts w:ascii="Times New Roman" w:hAnsi="Times New Roman"/>
          <w:sz w:val="28"/>
          <w:szCs w:val="28"/>
          <w:lang w:eastAsia="uk-UA"/>
        </w:rPr>
        <w:t xml:space="preserve">      </w:t>
      </w:r>
      <w:r w:rsidR="00885B6D" w:rsidRPr="00F42C56">
        <w:rPr>
          <w:rFonts w:ascii="Times New Roman" w:hAnsi="Times New Roman"/>
          <w:sz w:val="28"/>
          <w:szCs w:val="28"/>
          <w:lang w:eastAsia="uk-UA"/>
        </w:rPr>
        <w:t>№ 1697-VII. Так, в межах наданих повноважень цей орган: 1) веде облік даних про кількість посад прокурорів, у тому числі вакантних та тимчасово вакантних; 2) проводить добір кандидатів на посаду прокурора в установленому цим Законом порядку; 3) бере участь у переведенні прокурорів; 4) розглядає дисциплінарні скарги про вчинення прокурором дисциплінарного проступку та здійснює дисциплінарне провадження; 5) за результатами дисциплінарного провадження і за наявності підстав, передбачених цим Законом, приймає рішення про накладення на прокурора Офісу Генерального прокурора, обласної та окружної прокуратури дисциплінарного стягнення або рішення про неможливість подальшого перебування особи на посаді прокурора; 6) здійснює інші повноваження, передбачені законом.</w:t>
      </w:r>
    </w:p>
    <w:p w14:paraId="2DEF07C4" w14:textId="77777777" w:rsidR="006949DA" w:rsidRDefault="00753D46" w:rsidP="00F93F5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Варто також зауважити, що </w:t>
      </w:r>
      <w:r w:rsidRPr="00753D46">
        <w:rPr>
          <w:rFonts w:ascii="Times New Roman" w:hAnsi="Times New Roman"/>
          <w:bCs/>
          <w:sz w:val="28"/>
          <w:szCs w:val="28"/>
          <w:shd w:val="clear" w:color="auto" w:fill="FFFFFF"/>
        </w:rPr>
        <w:t>Рішенням Касаційного адміністративного суду у складі Верховного Суду від 21.06.2018 (справа № 9901/486/18) визначено, що Комісія не повинна вирішувати питання кримінального провадження, яке здійснюється в межах досудового розслідування, а лише перевіряти викладені у дисциплінарній скарзі доводи на предмет дотримання вимог, що ставляться до посадових осіб органів прокуратури та наявності або відсутності в їх діях складу дисциплінарного проступку.</w:t>
      </w:r>
    </w:p>
    <w:p w14:paraId="58E89952" w14:textId="5AE9F98F" w:rsidR="00C12AC1" w:rsidRPr="007865C1" w:rsidRDefault="00C12AC1" w:rsidP="00C12AC1">
      <w:pPr>
        <w:widowControl w:val="0"/>
        <w:pBdr>
          <w:bottom w:val="single" w:sz="12" w:space="1" w:color="FFFFFF"/>
        </w:pBdr>
        <w:spacing w:after="0" w:line="240" w:lineRule="auto"/>
        <w:ind w:right="-1" w:firstLine="45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Водночас, в</w:t>
      </w:r>
      <w:r w:rsidRPr="007865C1">
        <w:rPr>
          <w:rFonts w:ascii="Times New Roman" w:hAnsi="Times New Roman"/>
          <w:color w:val="000000"/>
          <w:sz w:val="28"/>
          <w:szCs w:val="28"/>
        </w:rPr>
        <w:t>ідповідно до сталої практики Комісії діями, що порочать звання прокурора і можуть викликати сумнів у його об’єктивності, неупередженості та незалежності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7865C1">
        <w:rPr>
          <w:rFonts w:ascii="Times New Roman" w:hAnsi="Times New Roman"/>
          <w:color w:val="000000"/>
          <w:sz w:val="28"/>
          <w:szCs w:val="28"/>
        </w:rPr>
        <w:t>зокрема, є:</w:t>
      </w:r>
    </w:p>
    <w:p w14:paraId="6E4ED759" w14:textId="78EB8FEC" w:rsidR="00C12AC1" w:rsidRPr="007865C1" w:rsidRDefault="00C12AC1" w:rsidP="00C12AC1">
      <w:pPr>
        <w:widowControl w:val="0"/>
        <w:pBdr>
          <w:bottom w:val="single" w:sz="12" w:space="1" w:color="FFFFFF"/>
        </w:pBdr>
        <w:spacing w:after="0" w:line="240" w:lineRule="auto"/>
        <w:ind w:right="-1" w:firstLine="454"/>
        <w:jc w:val="both"/>
        <w:rPr>
          <w:rFonts w:ascii="Times New Roman" w:hAnsi="Times New Roman"/>
          <w:color w:val="000000"/>
          <w:sz w:val="28"/>
          <w:szCs w:val="28"/>
        </w:rPr>
      </w:pPr>
      <w:r w:rsidRPr="007865C1">
        <w:rPr>
          <w:rFonts w:ascii="Times New Roman" w:hAnsi="Times New Roman"/>
          <w:color w:val="000000"/>
          <w:sz w:val="28"/>
          <w:szCs w:val="28"/>
        </w:rPr>
        <w:t>1)</w:t>
      </w:r>
      <w:r w:rsidR="003349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65C1">
        <w:rPr>
          <w:rFonts w:ascii="Times New Roman" w:hAnsi="Times New Roman"/>
          <w:color w:val="000000"/>
          <w:sz w:val="28"/>
          <w:szCs w:val="28"/>
        </w:rPr>
        <w:t>вчинення дій, що містять ознаки корупційних або пов’язаних з корупцією правопорушень, інших кримінальних правопорушень;</w:t>
      </w:r>
    </w:p>
    <w:p w14:paraId="61A85523" w14:textId="5C5608BF" w:rsidR="00C12AC1" w:rsidRPr="007865C1" w:rsidRDefault="00C12AC1" w:rsidP="00C12AC1">
      <w:pPr>
        <w:widowControl w:val="0"/>
        <w:pBdr>
          <w:bottom w:val="single" w:sz="12" w:space="1" w:color="FFFFFF"/>
        </w:pBdr>
        <w:spacing w:after="0" w:line="240" w:lineRule="auto"/>
        <w:ind w:right="-1" w:firstLine="454"/>
        <w:jc w:val="both"/>
        <w:rPr>
          <w:rFonts w:ascii="Times New Roman" w:hAnsi="Times New Roman"/>
          <w:color w:val="000000"/>
          <w:sz w:val="28"/>
          <w:szCs w:val="28"/>
        </w:rPr>
      </w:pPr>
      <w:r w:rsidRPr="007865C1">
        <w:rPr>
          <w:rFonts w:ascii="Times New Roman" w:hAnsi="Times New Roman"/>
          <w:color w:val="000000"/>
          <w:sz w:val="28"/>
          <w:szCs w:val="28"/>
        </w:rPr>
        <w:t>2)</w:t>
      </w:r>
      <w:r w:rsidR="003349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65C1">
        <w:rPr>
          <w:rFonts w:ascii="Times New Roman" w:hAnsi="Times New Roman"/>
          <w:color w:val="000000"/>
          <w:sz w:val="28"/>
          <w:szCs w:val="28"/>
        </w:rPr>
        <w:t xml:space="preserve">керування транспортними засобами у стані алкогольного чи наркотичного сп’яніння або відмова від проходження огляду з метою виявлення стану </w:t>
      </w:r>
      <w:r w:rsidRPr="007865C1">
        <w:rPr>
          <w:rFonts w:ascii="Times New Roman" w:hAnsi="Times New Roman"/>
          <w:color w:val="000000"/>
          <w:sz w:val="28"/>
          <w:szCs w:val="28"/>
        </w:rPr>
        <w:lastRenderedPageBreak/>
        <w:t>сп’яніння та ненадання документів, які підтверджують, що прокурор не перебував у такому стані;</w:t>
      </w:r>
    </w:p>
    <w:p w14:paraId="11D6F776" w14:textId="6B9A5FA6" w:rsidR="00C12AC1" w:rsidRPr="007865C1" w:rsidRDefault="00C12AC1" w:rsidP="00C12AC1">
      <w:pPr>
        <w:widowControl w:val="0"/>
        <w:pBdr>
          <w:bottom w:val="single" w:sz="12" w:space="1" w:color="FFFFFF"/>
        </w:pBdr>
        <w:spacing w:after="0" w:line="240" w:lineRule="auto"/>
        <w:ind w:right="-1" w:firstLine="454"/>
        <w:jc w:val="both"/>
        <w:rPr>
          <w:rFonts w:ascii="Times New Roman" w:hAnsi="Times New Roman"/>
          <w:color w:val="000000"/>
          <w:sz w:val="28"/>
          <w:szCs w:val="28"/>
        </w:rPr>
      </w:pPr>
      <w:r w:rsidRPr="007865C1">
        <w:rPr>
          <w:rFonts w:ascii="Times New Roman" w:hAnsi="Times New Roman"/>
          <w:color w:val="000000"/>
          <w:sz w:val="28"/>
          <w:szCs w:val="28"/>
        </w:rPr>
        <w:t>3)</w:t>
      </w:r>
      <w:r w:rsidR="003349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65C1">
        <w:rPr>
          <w:rFonts w:ascii="Times New Roman" w:hAnsi="Times New Roman"/>
          <w:color w:val="000000"/>
          <w:sz w:val="28"/>
          <w:szCs w:val="28"/>
        </w:rPr>
        <w:t>неподання або несвоєчасне подання прокурором без поважних причин декларації доброчесності прокурора;</w:t>
      </w:r>
    </w:p>
    <w:p w14:paraId="7EE011E0" w14:textId="1C546276" w:rsidR="00C12AC1" w:rsidRPr="007865C1" w:rsidRDefault="00C12AC1" w:rsidP="00C12AC1">
      <w:pPr>
        <w:widowControl w:val="0"/>
        <w:pBdr>
          <w:bottom w:val="single" w:sz="12" w:space="1" w:color="FFFFFF"/>
        </w:pBdr>
        <w:spacing w:after="0" w:line="240" w:lineRule="auto"/>
        <w:ind w:right="-1" w:firstLine="454"/>
        <w:jc w:val="both"/>
        <w:rPr>
          <w:rFonts w:ascii="Times New Roman" w:hAnsi="Times New Roman"/>
          <w:color w:val="000000"/>
          <w:sz w:val="28"/>
          <w:szCs w:val="28"/>
        </w:rPr>
      </w:pPr>
      <w:r w:rsidRPr="007865C1">
        <w:rPr>
          <w:rFonts w:ascii="Times New Roman" w:hAnsi="Times New Roman"/>
          <w:color w:val="000000"/>
          <w:sz w:val="28"/>
          <w:szCs w:val="28"/>
        </w:rPr>
        <w:t>4)</w:t>
      </w:r>
      <w:r w:rsidR="003349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65C1">
        <w:rPr>
          <w:rFonts w:ascii="Times New Roman" w:hAnsi="Times New Roman"/>
          <w:color w:val="000000"/>
          <w:sz w:val="28"/>
          <w:szCs w:val="28"/>
        </w:rPr>
        <w:t>подання в декларації доброчесності прокурора недостовірних (у тому числі неповних) тверджень;</w:t>
      </w:r>
    </w:p>
    <w:p w14:paraId="751ABE6D" w14:textId="69A62970" w:rsidR="00C12AC1" w:rsidRPr="007865C1" w:rsidRDefault="00C12AC1" w:rsidP="00C12AC1">
      <w:pPr>
        <w:widowControl w:val="0"/>
        <w:pBdr>
          <w:bottom w:val="single" w:sz="12" w:space="1" w:color="FFFFFF"/>
        </w:pBdr>
        <w:spacing w:after="0" w:line="240" w:lineRule="auto"/>
        <w:ind w:right="-1" w:firstLine="454"/>
        <w:jc w:val="both"/>
        <w:rPr>
          <w:rFonts w:ascii="Times New Roman" w:hAnsi="Times New Roman"/>
          <w:color w:val="000000"/>
          <w:sz w:val="28"/>
          <w:szCs w:val="28"/>
        </w:rPr>
      </w:pPr>
      <w:r w:rsidRPr="007865C1">
        <w:rPr>
          <w:rFonts w:ascii="Times New Roman" w:hAnsi="Times New Roman"/>
          <w:color w:val="000000"/>
          <w:sz w:val="28"/>
          <w:szCs w:val="28"/>
        </w:rPr>
        <w:t>5)</w:t>
      </w:r>
      <w:r w:rsidRPr="007865C1">
        <w:rPr>
          <w:rFonts w:ascii="Times New Roman" w:hAnsi="Times New Roman"/>
          <w:color w:val="000000"/>
          <w:sz w:val="28"/>
          <w:szCs w:val="28"/>
        </w:rPr>
        <w:tab/>
      </w:r>
      <w:r w:rsidR="003349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65C1">
        <w:rPr>
          <w:rFonts w:ascii="Times New Roman" w:hAnsi="Times New Roman"/>
          <w:color w:val="000000"/>
          <w:sz w:val="28"/>
          <w:szCs w:val="28"/>
        </w:rPr>
        <w:t>умисне приховування достовірної інформації про вчинення іншим прокурором дій, що порушують Присягу прокурора чи вимоги Кодексу професійної етики та поведінки прокурорів;</w:t>
      </w:r>
    </w:p>
    <w:p w14:paraId="1E0845C6" w14:textId="6C5205C8" w:rsidR="00C12AC1" w:rsidRPr="007865C1" w:rsidRDefault="00C12AC1" w:rsidP="00C12AC1">
      <w:pPr>
        <w:widowControl w:val="0"/>
        <w:pBdr>
          <w:bottom w:val="single" w:sz="12" w:space="1" w:color="FFFFFF"/>
        </w:pBdr>
        <w:spacing w:after="0" w:line="240" w:lineRule="auto"/>
        <w:ind w:right="-1" w:firstLine="454"/>
        <w:jc w:val="both"/>
        <w:rPr>
          <w:rFonts w:ascii="Times New Roman" w:hAnsi="Times New Roman"/>
          <w:color w:val="000000"/>
          <w:sz w:val="28"/>
          <w:szCs w:val="28"/>
        </w:rPr>
      </w:pPr>
      <w:r w:rsidRPr="007865C1">
        <w:rPr>
          <w:rFonts w:ascii="Times New Roman" w:hAnsi="Times New Roman"/>
          <w:color w:val="000000"/>
          <w:sz w:val="28"/>
          <w:szCs w:val="28"/>
        </w:rPr>
        <w:t>6)</w:t>
      </w:r>
      <w:r w:rsidR="003349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65C1">
        <w:rPr>
          <w:rFonts w:ascii="Times New Roman" w:hAnsi="Times New Roman"/>
          <w:color w:val="000000"/>
          <w:sz w:val="28"/>
          <w:szCs w:val="28"/>
        </w:rPr>
        <w:t>протиправні позаслужбові стосунки – використання прокурором своїх службових повноважень або службового статусу та пов’язаних із цим можливостей на користь своїх приватних інтересів або приватних інтересів третіх осіб;</w:t>
      </w:r>
    </w:p>
    <w:p w14:paraId="3E697F3E" w14:textId="17073A07" w:rsidR="00C12AC1" w:rsidRDefault="00C12AC1" w:rsidP="00C12AC1">
      <w:pPr>
        <w:widowControl w:val="0"/>
        <w:pBdr>
          <w:bottom w:val="single" w:sz="12" w:space="1" w:color="FFFFFF"/>
        </w:pBdr>
        <w:spacing w:after="0" w:line="240" w:lineRule="auto"/>
        <w:ind w:right="-1" w:firstLine="454"/>
        <w:jc w:val="both"/>
        <w:rPr>
          <w:rFonts w:ascii="Times New Roman" w:hAnsi="Times New Roman"/>
          <w:color w:val="000000"/>
          <w:sz w:val="28"/>
          <w:szCs w:val="28"/>
        </w:rPr>
      </w:pPr>
      <w:r w:rsidRPr="007865C1">
        <w:rPr>
          <w:rFonts w:ascii="Times New Roman" w:hAnsi="Times New Roman"/>
          <w:color w:val="000000"/>
          <w:sz w:val="28"/>
          <w:szCs w:val="28"/>
        </w:rPr>
        <w:t>7)</w:t>
      </w:r>
      <w:r w:rsidRPr="007865C1">
        <w:rPr>
          <w:rFonts w:ascii="Times New Roman" w:hAnsi="Times New Roman"/>
          <w:color w:val="000000"/>
          <w:sz w:val="28"/>
          <w:szCs w:val="28"/>
        </w:rPr>
        <w:tab/>
      </w:r>
      <w:r w:rsidR="003349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65C1">
        <w:rPr>
          <w:rFonts w:ascii="Times New Roman" w:hAnsi="Times New Roman"/>
          <w:color w:val="000000"/>
          <w:sz w:val="28"/>
          <w:szCs w:val="28"/>
        </w:rPr>
        <w:t>порушення прокурором вимог, заборон та обмежень, встановлених Законами України «Про запобігання корупції», «Про прокуратуру».</w:t>
      </w:r>
    </w:p>
    <w:p w14:paraId="253E2FD6" w14:textId="29DC9A9A" w:rsidR="00C12AC1" w:rsidRPr="00C12AC1" w:rsidRDefault="00C12AC1" w:rsidP="00FB6B76">
      <w:pPr>
        <w:widowControl w:val="0"/>
        <w:pBdr>
          <w:bottom w:val="single" w:sz="12" w:space="1" w:color="FFFFFF"/>
        </w:pBdr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Pr="007865C1">
        <w:rPr>
          <w:rFonts w:ascii="Times New Roman" w:hAnsi="Times New Roman"/>
          <w:color w:val="000000"/>
          <w:sz w:val="28"/>
          <w:szCs w:val="28"/>
        </w:rPr>
        <w:t xml:space="preserve"> дисциплінарній скарзі не наведено жодних з перелічених дій прокурор</w:t>
      </w:r>
      <w:r>
        <w:rPr>
          <w:rFonts w:ascii="Times New Roman" w:hAnsi="Times New Roman"/>
          <w:color w:val="000000"/>
          <w:sz w:val="28"/>
          <w:szCs w:val="28"/>
        </w:rPr>
        <w:t xml:space="preserve">ів, </w:t>
      </w:r>
      <w:r w:rsidR="00FB6B76">
        <w:rPr>
          <w:rFonts w:ascii="Times New Roman" w:hAnsi="Times New Roman"/>
          <w:color w:val="000000"/>
          <w:sz w:val="28"/>
          <w:szCs w:val="28"/>
        </w:rPr>
        <w:t xml:space="preserve">при цьому, усі твердження скаржника є його оціночними судженнями. </w:t>
      </w:r>
    </w:p>
    <w:p w14:paraId="4491B2B0" w14:textId="749A0DC8" w:rsidR="00BF723C" w:rsidRPr="00643C37" w:rsidRDefault="006949DA" w:rsidP="00F93F5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Член Комісії роз’яснює скаржнику, що </w:t>
      </w:r>
      <w:r w:rsidRPr="00885B6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ст. 24 КПК України передбачає </w:t>
      </w:r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забезпечення </w:t>
      </w:r>
      <w:bookmarkStart w:id="1" w:name="w1_2"/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права на оскарження </w:t>
      </w:r>
      <w:bookmarkEnd w:id="1"/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>процесуальних рішень, дій чи бездіяльності, зазначаючи, щ</w:t>
      </w:r>
      <w:bookmarkStart w:id="2" w:name="w1_3"/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кожному гарантується право на оскарження </w:t>
      </w:r>
      <w:bookmarkStart w:id="3" w:name="w2_39"/>
      <w:bookmarkEnd w:id="2"/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>процесуальних рішень, дій</w:t>
      </w:r>
      <w:bookmarkEnd w:id="3"/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чи безд</w:t>
      </w:r>
      <w:bookmarkStart w:id="4" w:name="w3_3"/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>іяльності суду, слідчого судді, прокурора</w:t>
      </w:r>
      <w:bookmarkEnd w:id="4"/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>, слідчого в порядку, передбаченому цим Кодексом.</w:t>
      </w:r>
      <w:r w:rsidR="00643C3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885B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Безпосередній порядок оскарження </w:t>
      </w:r>
      <w:bookmarkStart w:id="5" w:name="n527"/>
      <w:bookmarkStart w:id="6" w:name="w2_700"/>
      <w:bookmarkEnd w:id="5"/>
      <w:r w:rsidRPr="00885B6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рішень, дій</w:t>
      </w:r>
      <w:bookmarkEnd w:id="6"/>
      <w:r w:rsidRPr="00885B6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чи бездіяльності під час досудового розслідування регламентовано главою 26 КПК України. </w:t>
      </w:r>
    </w:p>
    <w:p w14:paraId="7AE8233D" w14:textId="0F5A0D7E" w:rsidR="00753D46" w:rsidRPr="00753D46" w:rsidRDefault="00753D46" w:rsidP="00F93F5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53D46">
        <w:rPr>
          <w:rFonts w:ascii="Times New Roman" w:hAnsi="Times New Roman"/>
          <w:bCs/>
          <w:sz w:val="28"/>
          <w:szCs w:val="28"/>
        </w:rPr>
        <w:t xml:space="preserve">Для вирішення членом Комісії питання про відкриття дисциплінарного провадження від </w:t>
      </w:r>
      <w:r>
        <w:rPr>
          <w:rFonts w:ascii="Times New Roman" w:hAnsi="Times New Roman"/>
          <w:bCs/>
          <w:sz w:val="28"/>
          <w:szCs w:val="28"/>
        </w:rPr>
        <w:t>скаржни</w:t>
      </w:r>
      <w:r w:rsidR="00F93F55">
        <w:rPr>
          <w:rFonts w:ascii="Times New Roman" w:hAnsi="Times New Roman"/>
          <w:bCs/>
          <w:sz w:val="28"/>
          <w:szCs w:val="28"/>
        </w:rPr>
        <w:t>ка</w:t>
      </w:r>
      <w:r w:rsidRPr="00753D46">
        <w:rPr>
          <w:rFonts w:ascii="Times New Roman" w:hAnsi="Times New Roman"/>
          <w:bCs/>
          <w:sz w:val="28"/>
          <w:szCs w:val="28"/>
        </w:rPr>
        <w:t xml:space="preserve"> має бути одержано необхідні й достатні відомості, які б дозволяли зробити попередній висновок про наявність ознак дисциплінарного проступку у рішеннях, діях чи бездіяльності конкретного прокурора. Звертаючись із дисциплінарною скаргою, особа має доступними їй засобами обґрунтувати факт порушення індивідуально визначеним прокурором прав осіб або вимог закону. В іншому випадку Комісія змушена була б розпочинати дисциплінарне провадження за будь-яким зверненням, в якому міститься твердження про вчинення прокурором дисциплінарного </w:t>
      </w:r>
      <w:r w:rsidR="00E07200" w:rsidRPr="00E07200">
        <w:rPr>
          <w:rFonts w:ascii="Times New Roman" w:hAnsi="Times New Roman"/>
          <w:bCs/>
          <w:sz w:val="28"/>
          <w:szCs w:val="28"/>
        </w:rPr>
        <w:t>проступку, без наведення будь-яких фактів</w:t>
      </w:r>
      <w:r w:rsidRPr="00753D46">
        <w:rPr>
          <w:rFonts w:ascii="Times New Roman" w:hAnsi="Times New Roman"/>
          <w:bCs/>
          <w:sz w:val="28"/>
          <w:szCs w:val="28"/>
        </w:rPr>
        <w:t>, які на це вказують.</w:t>
      </w:r>
    </w:p>
    <w:p w14:paraId="0CC4536C" w14:textId="6B67C829" w:rsidR="00F93F55" w:rsidRDefault="00F93F55" w:rsidP="00F93F55">
      <w:pPr>
        <w:widowControl w:val="0"/>
        <w:pBdr>
          <w:bottom w:val="single" w:sz="12" w:space="0" w:color="FFFFFF"/>
        </w:pBd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628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підставі викладеного </w:t>
      </w:r>
      <w:r w:rsidR="00A271B9">
        <w:rPr>
          <w:rFonts w:ascii="Times New Roman" w:eastAsia="Calibri" w:hAnsi="Times New Roman" w:cs="Times New Roman"/>
          <w:color w:val="000000"/>
          <w:sz w:val="28"/>
          <w:szCs w:val="28"/>
        </w:rPr>
        <w:t>доходжу висновку,</w:t>
      </w:r>
      <w:r w:rsidRPr="00F628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що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дисциплінарна скарга</w:t>
      </w:r>
      <w:r w:rsidRPr="00F628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 міст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Pr="00F628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ть відомостей про наявність </w:t>
      </w:r>
      <w:r w:rsidR="00537B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діях прокурорів </w:t>
      </w:r>
      <w:proofErr w:type="spellStart"/>
      <w:r w:rsidR="00537BBF" w:rsidRPr="00862051">
        <w:rPr>
          <w:rFonts w:ascii="Times New Roman" w:eastAsia="Calibri" w:hAnsi="Times New Roman" w:cs="Times New Roman"/>
          <w:sz w:val="28"/>
          <w:szCs w:val="28"/>
        </w:rPr>
        <w:t>Петреченк</w:t>
      </w:r>
      <w:r w:rsidR="00537BBF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537BBF" w:rsidRPr="00862051">
        <w:rPr>
          <w:rFonts w:ascii="Times New Roman" w:eastAsia="Calibri" w:hAnsi="Times New Roman" w:cs="Times New Roman"/>
          <w:sz w:val="28"/>
          <w:szCs w:val="28"/>
        </w:rPr>
        <w:t xml:space="preserve"> В.М.</w:t>
      </w:r>
      <w:r w:rsidR="00537BB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349F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 w:rsidR="00537BBF">
        <w:rPr>
          <w:rFonts w:ascii="Times New Roman" w:eastAsia="Calibri" w:hAnsi="Times New Roman" w:cs="Times New Roman"/>
          <w:sz w:val="28"/>
          <w:szCs w:val="28"/>
        </w:rPr>
        <w:t>Балакунця</w:t>
      </w:r>
      <w:proofErr w:type="spellEnd"/>
      <w:r w:rsidR="00537BBF">
        <w:rPr>
          <w:rFonts w:ascii="Times New Roman" w:eastAsia="Calibri" w:hAnsi="Times New Roman" w:cs="Times New Roman"/>
          <w:sz w:val="28"/>
          <w:szCs w:val="28"/>
        </w:rPr>
        <w:t xml:space="preserve"> О.І</w:t>
      </w:r>
      <w:r w:rsidR="00537B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F6285D">
        <w:rPr>
          <w:rFonts w:ascii="Times New Roman" w:eastAsia="Calibri" w:hAnsi="Times New Roman" w:cs="Times New Roman"/>
          <w:color w:val="000000"/>
          <w:sz w:val="28"/>
          <w:szCs w:val="28"/>
        </w:rPr>
        <w:t>ознак дисциплінарн</w:t>
      </w:r>
      <w:r w:rsidR="00537BBF">
        <w:rPr>
          <w:rFonts w:ascii="Times New Roman" w:eastAsia="Calibri" w:hAnsi="Times New Roman" w:cs="Times New Roman"/>
          <w:color w:val="000000"/>
          <w:sz w:val="28"/>
          <w:szCs w:val="28"/>
        </w:rPr>
        <w:t>их</w:t>
      </w:r>
      <w:r w:rsidRPr="00F628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проступк</w:t>
      </w:r>
      <w:r w:rsidR="00537BBF">
        <w:rPr>
          <w:rFonts w:ascii="Times New Roman" w:eastAsia="Calibri" w:hAnsi="Times New Roman" w:cs="Times New Roman"/>
          <w:color w:val="000000"/>
          <w:sz w:val="28"/>
          <w:szCs w:val="28"/>
        </w:rPr>
        <w:t>ів</w:t>
      </w:r>
      <w:r w:rsidRPr="00F628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912097">
        <w:rPr>
          <w:rFonts w:ascii="Times New Roman" w:hAnsi="Times New Roman"/>
          <w:sz w:val="28"/>
          <w:szCs w:val="28"/>
        </w:rPr>
        <w:t>передбачен</w:t>
      </w:r>
      <w:r w:rsidR="00537BBF">
        <w:rPr>
          <w:rFonts w:ascii="Times New Roman" w:hAnsi="Times New Roman"/>
          <w:sz w:val="28"/>
          <w:szCs w:val="28"/>
        </w:rPr>
        <w:t xml:space="preserve">их </w:t>
      </w:r>
      <w:proofErr w:type="spellStart"/>
      <w:r w:rsidR="00537BBF">
        <w:rPr>
          <w:rFonts w:ascii="Times New Roman" w:hAnsi="Times New Roman"/>
          <w:sz w:val="28"/>
          <w:szCs w:val="28"/>
        </w:rPr>
        <w:t>пп</w:t>
      </w:r>
      <w:proofErr w:type="spellEnd"/>
      <w:r w:rsidR="00537BBF">
        <w:rPr>
          <w:rFonts w:ascii="Times New Roman" w:hAnsi="Times New Roman"/>
          <w:sz w:val="28"/>
          <w:szCs w:val="28"/>
        </w:rPr>
        <w:t>. 1, 5 ч. 1</w:t>
      </w:r>
      <w:r w:rsidRPr="00912097">
        <w:rPr>
          <w:rFonts w:ascii="Times New Roman" w:hAnsi="Times New Roman"/>
          <w:sz w:val="28"/>
          <w:szCs w:val="28"/>
        </w:rPr>
        <w:t xml:space="preserve"> </w:t>
      </w:r>
      <w:r w:rsidR="003349F0">
        <w:rPr>
          <w:rFonts w:ascii="Times New Roman" w:hAnsi="Times New Roman"/>
          <w:sz w:val="28"/>
          <w:szCs w:val="28"/>
        </w:rPr>
        <w:t xml:space="preserve">       </w:t>
      </w:r>
      <w:r w:rsidRPr="00912097">
        <w:rPr>
          <w:rFonts w:ascii="Times New Roman" w:hAnsi="Times New Roman"/>
          <w:sz w:val="28"/>
          <w:szCs w:val="28"/>
        </w:rPr>
        <w:t>ст. 43 Закону № 1697-VII</w:t>
      </w:r>
      <w:r w:rsidR="00537BB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37DDCFE2" w14:textId="77777777" w:rsidR="00753D46" w:rsidRPr="00753D46" w:rsidRDefault="00753D46" w:rsidP="00753D46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3D46">
        <w:rPr>
          <w:rFonts w:ascii="Times New Roman" w:hAnsi="Times New Roman"/>
          <w:sz w:val="28"/>
          <w:szCs w:val="28"/>
        </w:rPr>
        <w:t xml:space="preserve">На підставі викладеного, керуючись </w:t>
      </w:r>
      <w:proofErr w:type="spellStart"/>
      <w:r w:rsidRPr="00753D46">
        <w:rPr>
          <w:rFonts w:ascii="Times New Roman" w:hAnsi="Times New Roman"/>
          <w:sz w:val="28"/>
          <w:szCs w:val="28"/>
        </w:rPr>
        <w:t>ст.ст</w:t>
      </w:r>
      <w:proofErr w:type="spellEnd"/>
      <w:r w:rsidRPr="00753D46">
        <w:rPr>
          <w:rFonts w:ascii="Times New Roman" w:hAnsi="Times New Roman"/>
          <w:sz w:val="28"/>
          <w:szCs w:val="28"/>
        </w:rPr>
        <w:t xml:space="preserve">. 44 – 46 Закону № 1697-VII,          </w:t>
      </w:r>
      <w:proofErr w:type="spellStart"/>
      <w:r w:rsidRPr="00753D46">
        <w:rPr>
          <w:rFonts w:ascii="Times New Roman" w:hAnsi="Times New Roman"/>
          <w:sz w:val="28"/>
          <w:szCs w:val="28"/>
        </w:rPr>
        <w:t>пп</w:t>
      </w:r>
      <w:proofErr w:type="spellEnd"/>
      <w:r w:rsidRPr="00753D46">
        <w:rPr>
          <w:rFonts w:ascii="Times New Roman" w:hAnsi="Times New Roman"/>
          <w:sz w:val="28"/>
          <w:szCs w:val="28"/>
        </w:rPr>
        <w:t>. 28, 98 Положення про порядок роботи відповідного органу, що здійснює дисциплінарне провадження,</w:t>
      </w:r>
    </w:p>
    <w:p w14:paraId="537CEE76" w14:textId="77777777" w:rsidR="00753D46" w:rsidRPr="00753D46" w:rsidRDefault="00753D46" w:rsidP="00753D46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</w:rPr>
      </w:pPr>
    </w:p>
    <w:p w14:paraId="7AD50B24" w14:textId="77777777" w:rsidR="00753D46" w:rsidRPr="00753D46" w:rsidRDefault="00753D46" w:rsidP="00753D46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53D46">
        <w:rPr>
          <w:rFonts w:ascii="Times New Roman" w:hAnsi="Times New Roman"/>
          <w:b/>
          <w:sz w:val="28"/>
          <w:szCs w:val="28"/>
        </w:rPr>
        <w:t>В И Р І Ш И В:</w:t>
      </w:r>
    </w:p>
    <w:p w14:paraId="5A1961F5" w14:textId="77777777" w:rsidR="00753D46" w:rsidRPr="00753D46" w:rsidRDefault="00753D46" w:rsidP="00753D46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</w:rPr>
      </w:pPr>
    </w:p>
    <w:p w14:paraId="52AEA5D2" w14:textId="4D8A6BDF" w:rsidR="00753D46" w:rsidRDefault="00753D46" w:rsidP="00753D46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3D46">
        <w:rPr>
          <w:rFonts w:ascii="Times New Roman" w:hAnsi="Times New Roman"/>
          <w:sz w:val="28"/>
          <w:szCs w:val="28"/>
        </w:rPr>
        <w:t xml:space="preserve">Відмовити у відкритті дисциплінарного провадження стосовно </w:t>
      </w:r>
      <w:r w:rsidR="00F93F55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>заступник</w:t>
      </w:r>
      <w:r w:rsidR="00F93F55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F93F55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керівника Хмельницької спеціалізованої прокуратур</w:t>
      </w:r>
      <w:r w:rsidR="00C46772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F93F55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 сфері оборони Західного </w:t>
      </w:r>
      <w:r w:rsidR="00F93F55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регіону </w:t>
      </w:r>
      <w:proofErr w:type="spellStart"/>
      <w:r w:rsidR="00F93F55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>Петреченк</w:t>
      </w:r>
      <w:r w:rsidR="00F93F55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proofErr w:type="spellEnd"/>
      <w:r w:rsidR="00F93F55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Віктор</w:t>
      </w:r>
      <w:r w:rsidR="00F93F55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F93F55" w:rsidRPr="00CE4A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Миколайович</w:t>
      </w:r>
      <w:r w:rsidR="00F93F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а, прокурора </w:t>
      </w:r>
      <w:r w:rsidR="00F93F55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>Хмельницької спеціалізованої прокуратур</w:t>
      </w:r>
      <w:r w:rsidR="00C46772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F93F55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 сфері оборони Західного регіону </w:t>
      </w:r>
      <w:proofErr w:type="spellStart"/>
      <w:r w:rsidR="00F93F55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>Балакун</w:t>
      </w:r>
      <w:r w:rsidR="00F93F55">
        <w:rPr>
          <w:rFonts w:ascii="Times New Roman" w:eastAsia="Calibri" w:hAnsi="Times New Roman" w:cs="Times New Roman"/>
          <w:color w:val="000000"/>
          <w:sz w:val="28"/>
          <w:szCs w:val="28"/>
        </w:rPr>
        <w:t>ця</w:t>
      </w:r>
      <w:proofErr w:type="spellEnd"/>
      <w:r w:rsidR="00F93F55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Олег</w:t>
      </w:r>
      <w:r w:rsidR="00F93F55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F93F55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3F55" w:rsidRPr="00862051">
        <w:rPr>
          <w:rFonts w:ascii="Times New Roman" w:eastAsia="Calibri" w:hAnsi="Times New Roman" w:cs="Times New Roman"/>
          <w:color w:val="000000"/>
          <w:sz w:val="28"/>
          <w:szCs w:val="28"/>
        </w:rPr>
        <w:t>Ігорович</w:t>
      </w:r>
      <w:r w:rsidR="00F93F55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AB0E058" w14:textId="714ECCA7" w:rsidR="00E07200" w:rsidRDefault="00753D46" w:rsidP="00E07200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3D46">
        <w:rPr>
          <w:rFonts w:ascii="Times New Roman" w:hAnsi="Times New Roman"/>
          <w:sz w:val="28"/>
          <w:szCs w:val="28"/>
        </w:rPr>
        <w:t>Копію рішення направити скаржни</w:t>
      </w:r>
      <w:r w:rsidR="00237B53">
        <w:rPr>
          <w:rFonts w:ascii="Times New Roman" w:hAnsi="Times New Roman"/>
          <w:sz w:val="28"/>
          <w:szCs w:val="28"/>
        </w:rPr>
        <w:t>ку</w:t>
      </w:r>
      <w:r w:rsidRPr="00753D46">
        <w:rPr>
          <w:rFonts w:ascii="Times New Roman" w:hAnsi="Times New Roman"/>
          <w:sz w:val="28"/>
          <w:szCs w:val="28"/>
        </w:rPr>
        <w:t xml:space="preserve"> та вищезазначен</w:t>
      </w:r>
      <w:r>
        <w:rPr>
          <w:rFonts w:ascii="Times New Roman" w:hAnsi="Times New Roman"/>
          <w:sz w:val="28"/>
          <w:szCs w:val="28"/>
        </w:rPr>
        <w:t>им</w:t>
      </w:r>
      <w:r w:rsidRPr="00753D46">
        <w:rPr>
          <w:rFonts w:ascii="Times New Roman" w:hAnsi="Times New Roman"/>
          <w:sz w:val="28"/>
          <w:szCs w:val="28"/>
        </w:rPr>
        <w:t xml:space="preserve"> прокурор</w:t>
      </w:r>
      <w:r>
        <w:rPr>
          <w:rFonts w:ascii="Times New Roman" w:hAnsi="Times New Roman"/>
          <w:sz w:val="28"/>
          <w:szCs w:val="28"/>
        </w:rPr>
        <w:t>ам</w:t>
      </w:r>
      <w:r w:rsidRPr="00753D46">
        <w:rPr>
          <w:rFonts w:ascii="Times New Roman" w:hAnsi="Times New Roman"/>
          <w:sz w:val="28"/>
          <w:szCs w:val="28"/>
        </w:rPr>
        <w:t>.</w:t>
      </w:r>
    </w:p>
    <w:p w14:paraId="22B1DDAD" w14:textId="77777777" w:rsidR="00E07200" w:rsidRDefault="00E07200" w:rsidP="00E07200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C0C24AB" w14:textId="77777777" w:rsidR="00A271B9" w:rsidRDefault="00A271B9" w:rsidP="00E07200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2CA9943" w14:textId="5AF45FCD" w:rsidR="00A4538A" w:rsidRPr="00E07200" w:rsidRDefault="00753D46" w:rsidP="00E07200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3D46">
        <w:rPr>
          <w:rFonts w:ascii="Times New Roman" w:hAnsi="Times New Roman"/>
          <w:b/>
          <w:sz w:val="28"/>
          <w:szCs w:val="28"/>
        </w:rPr>
        <w:t>Член Комісії</w:t>
      </w:r>
      <w:r w:rsidRPr="00753D46">
        <w:rPr>
          <w:rFonts w:ascii="Times New Roman" w:hAnsi="Times New Roman"/>
          <w:b/>
          <w:sz w:val="28"/>
          <w:szCs w:val="28"/>
        </w:rPr>
        <w:tab/>
      </w:r>
      <w:r w:rsidRPr="00753D46">
        <w:rPr>
          <w:rFonts w:ascii="Times New Roman" w:hAnsi="Times New Roman"/>
          <w:b/>
          <w:sz w:val="28"/>
          <w:szCs w:val="28"/>
        </w:rPr>
        <w:tab/>
        <w:t xml:space="preserve">         </w:t>
      </w:r>
      <w:r w:rsidRPr="00753D46">
        <w:rPr>
          <w:rFonts w:ascii="Times New Roman" w:hAnsi="Times New Roman"/>
          <w:b/>
          <w:sz w:val="28"/>
          <w:szCs w:val="28"/>
        </w:rPr>
        <w:tab/>
        <w:t xml:space="preserve">          </w:t>
      </w:r>
      <w:r w:rsidRPr="00753D46">
        <w:rPr>
          <w:rFonts w:ascii="Times New Roman" w:hAnsi="Times New Roman"/>
          <w:b/>
          <w:sz w:val="28"/>
          <w:szCs w:val="28"/>
        </w:rPr>
        <w:tab/>
      </w:r>
      <w:r w:rsidRPr="00753D46">
        <w:rPr>
          <w:rFonts w:ascii="Times New Roman" w:hAnsi="Times New Roman"/>
          <w:b/>
          <w:sz w:val="28"/>
          <w:szCs w:val="28"/>
        </w:rPr>
        <w:tab/>
        <w:t xml:space="preserve">                    Олег БУЛУЛУКО</w:t>
      </w:r>
      <w:r w:rsidR="00E07200">
        <w:rPr>
          <w:rFonts w:ascii="Times New Roman" w:hAnsi="Times New Roman"/>
          <w:b/>
          <w:sz w:val="28"/>
          <w:szCs w:val="28"/>
        </w:rPr>
        <w:t>В</w:t>
      </w:r>
    </w:p>
    <w:sectPr w:rsidR="00A4538A" w:rsidRPr="00E07200" w:rsidSect="00F74A55">
      <w:headerReference w:type="default" r:id="rId7"/>
      <w:pgSz w:w="11906" w:h="16838"/>
      <w:pgMar w:top="568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A945" w14:textId="77777777" w:rsidR="0039050E" w:rsidRDefault="0039050E" w:rsidP="00F74A55">
      <w:pPr>
        <w:spacing w:after="0" w:line="240" w:lineRule="auto"/>
      </w:pPr>
      <w:r>
        <w:separator/>
      </w:r>
    </w:p>
  </w:endnote>
  <w:endnote w:type="continuationSeparator" w:id="0">
    <w:p w14:paraId="1945BF6C" w14:textId="77777777" w:rsidR="0039050E" w:rsidRDefault="0039050E" w:rsidP="00F74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B7682" w14:textId="77777777" w:rsidR="0039050E" w:rsidRDefault="0039050E" w:rsidP="00F74A55">
      <w:pPr>
        <w:spacing w:after="0" w:line="240" w:lineRule="auto"/>
      </w:pPr>
      <w:r>
        <w:separator/>
      </w:r>
    </w:p>
  </w:footnote>
  <w:footnote w:type="continuationSeparator" w:id="0">
    <w:p w14:paraId="5672CAED" w14:textId="77777777" w:rsidR="0039050E" w:rsidRDefault="0039050E" w:rsidP="00F74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0064425"/>
      <w:docPartObj>
        <w:docPartGallery w:val="Page Numbers (Top of Page)"/>
        <w:docPartUnique/>
      </w:docPartObj>
    </w:sdtPr>
    <w:sdtContent>
      <w:p w14:paraId="2E85A28B" w14:textId="028AEA1C" w:rsidR="00F74A55" w:rsidRDefault="00F74A55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A6390B" w14:textId="77777777" w:rsidR="00F74A55" w:rsidRDefault="00F74A55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9D"/>
    <w:rsid w:val="00022C0F"/>
    <w:rsid w:val="0004345E"/>
    <w:rsid w:val="00091A41"/>
    <w:rsid w:val="000955F9"/>
    <w:rsid w:val="00122194"/>
    <w:rsid w:val="00141EDD"/>
    <w:rsid w:val="00165C8D"/>
    <w:rsid w:val="001A11C1"/>
    <w:rsid w:val="001A6DCD"/>
    <w:rsid w:val="001F227A"/>
    <w:rsid w:val="001F39BF"/>
    <w:rsid w:val="00203EAE"/>
    <w:rsid w:val="00237B53"/>
    <w:rsid w:val="00253228"/>
    <w:rsid w:val="002A213C"/>
    <w:rsid w:val="002A3FEB"/>
    <w:rsid w:val="002A5318"/>
    <w:rsid w:val="002F2082"/>
    <w:rsid w:val="003349F0"/>
    <w:rsid w:val="00354BFD"/>
    <w:rsid w:val="00365EC9"/>
    <w:rsid w:val="0039050E"/>
    <w:rsid w:val="0039067A"/>
    <w:rsid w:val="00393C52"/>
    <w:rsid w:val="003C191E"/>
    <w:rsid w:val="00407663"/>
    <w:rsid w:val="0042697D"/>
    <w:rsid w:val="004625BB"/>
    <w:rsid w:val="005030B2"/>
    <w:rsid w:val="00521375"/>
    <w:rsid w:val="00536C36"/>
    <w:rsid w:val="00537BBF"/>
    <w:rsid w:val="005B64D5"/>
    <w:rsid w:val="005D58E2"/>
    <w:rsid w:val="005E50C4"/>
    <w:rsid w:val="00643C37"/>
    <w:rsid w:val="006742E7"/>
    <w:rsid w:val="00674CE0"/>
    <w:rsid w:val="006949DA"/>
    <w:rsid w:val="006D39F4"/>
    <w:rsid w:val="006E1C1D"/>
    <w:rsid w:val="00753D46"/>
    <w:rsid w:val="00777852"/>
    <w:rsid w:val="0078687A"/>
    <w:rsid w:val="007A21CC"/>
    <w:rsid w:val="007C0991"/>
    <w:rsid w:val="007C160B"/>
    <w:rsid w:val="007D74B8"/>
    <w:rsid w:val="00832A33"/>
    <w:rsid w:val="00862051"/>
    <w:rsid w:val="00885B6D"/>
    <w:rsid w:val="008A469D"/>
    <w:rsid w:val="008C32E6"/>
    <w:rsid w:val="008E6AEE"/>
    <w:rsid w:val="00925E57"/>
    <w:rsid w:val="00A07AB3"/>
    <w:rsid w:val="00A24BB7"/>
    <w:rsid w:val="00A271B9"/>
    <w:rsid w:val="00A41016"/>
    <w:rsid w:val="00A4538A"/>
    <w:rsid w:val="00BF723C"/>
    <w:rsid w:val="00BF7A2E"/>
    <w:rsid w:val="00C12AC1"/>
    <w:rsid w:val="00C150BE"/>
    <w:rsid w:val="00C3758C"/>
    <w:rsid w:val="00C46772"/>
    <w:rsid w:val="00C665A1"/>
    <w:rsid w:val="00CB203E"/>
    <w:rsid w:val="00CE320A"/>
    <w:rsid w:val="00CE4A1B"/>
    <w:rsid w:val="00CF2F46"/>
    <w:rsid w:val="00D17B03"/>
    <w:rsid w:val="00D36565"/>
    <w:rsid w:val="00D82C59"/>
    <w:rsid w:val="00D83FE1"/>
    <w:rsid w:val="00E0146A"/>
    <w:rsid w:val="00E07200"/>
    <w:rsid w:val="00E131E3"/>
    <w:rsid w:val="00E80995"/>
    <w:rsid w:val="00EE7213"/>
    <w:rsid w:val="00F42C56"/>
    <w:rsid w:val="00F74A55"/>
    <w:rsid w:val="00F93F55"/>
    <w:rsid w:val="00F94023"/>
    <w:rsid w:val="00F960B5"/>
    <w:rsid w:val="00FB4393"/>
    <w:rsid w:val="00FB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F6005"/>
  <w15:chartTrackingRefBased/>
  <w15:docId w15:val="{2FA1E845-EB0F-44E7-91D2-B2D6F5D4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D46"/>
  </w:style>
  <w:style w:type="paragraph" w:styleId="1">
    <w:name w:val="heading 1"/>
    <w:basedOn w:val="a"/>
    <w:next w:val="a"/>
    <w:link w:val="10"/>
    <w:uiPriority w:val="9"/>
    <w:qFormat/>
    <w:rsid w:val="00753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D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D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D4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3D4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3D4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3D4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3D4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3D4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3D46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53D46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53D46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53D46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53D46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53D46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53D4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53D46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53D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753D46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a4">
    <w:name w:val="Назва Знак"/>
    <w:basedOn w:val="a0"/>
    <w:link w:val="a3"/>
    <w:uiPriority w:val="10"/>
    <w:rsid w:val="00753D46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53D46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6">
    <w:name w:val="Підзаголовок Знак"/>
    <w:basedOn w:val="a0"/>
    <w:link w:val="a5"/>
    <w:uiPriority w:val="11"/>
    <w:rsid w:val="00753D4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7">
    <w:name w:val="Quote"/>
    <w:basedOn w:val="a"/>
    <w:next w:val="a"/>
    <w:link w:val="a8"/>
    <w:uiPriority w:val="29"/>
    <w:qFormat/>
    <w:rsid w:val="00753D46"/>
    <w:rPr>
      <w:i/>
      <w:iCs/>
      <w:color w:val="000000" w:themeColor="text1"/>
    </w:rPr>
  </w:style>
  <w:style w:type="character" w:customStyle="1" w:styleId="a8">
    <w:name w:val="Цитата Знак"/>
    <w:basedOn w:val="a0"/>
    <w:link w:val="a7"/>
    <w:uiPriority w:val="29"/>
    <w:rsid w:val="00753D46"/>
    <w:rPr>
      <w:i/>
      <w:iCs/>
      <w:color w:val="000000" w:themeColor="text1"/>
    </w:rPr>
  </w:style>
  <w:style w:type="paragraph" w:styleId="a9">
    <w:name w:val="List Paragraph"/>
    <w:basedOn w:val="a"/>
    <w:uiPriority w:val="34"/>
    <w:qFormat/>
    <w:rsid w:val="008A46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3D46"/>
    <w:rPr>
      <w:b/>
      <w:bCs/>
      <w:i/>
      <w:iCs/>
      <w:color w:val="156082" w:themeColor="accent1"/>
    </w:rPr>
  </w:style>
  <w:style w:type="paragraph" w:styleId="ab">
    <w:name w:val="Intense Quote"/>
    <w:basedOn w:val="a"/>
    <w:next w:val="a"/>
    <w:link w:val="ac"/>
    <w:uiPriority w:val="30"/>
    <w:qFormat/>
    <w:rsid w:val="00753D46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753D46"/>
    <w:rPr>
      <w:b/>
      <w:bCs/>
      <w:i/>
      <w:iCs/>
      <w:color w:val="156082" w:themeColor="accent1"/>
    </w:rPr>
  </w:style>
  <w:style w:type="character" w:styleId="ad">
    <w:name w:val="Intense Reference"/>
    <w:basedOn w:val="a0"/>
    <w:uiPriority w:val="32"/>
    <w:qFormat/>
    <w:rsid w:val="00753D46"/>
    <w:rPr>
      <w:b/>
      <w:bCs/>
      <w:smallCaps/>
      <w:color w:val="E97132" w:themeColor="accent2"/>
      <w:spacing w:val="5"/>
      <w:u w:val="single"/>
    </w:rPr>
  </w:style>
  <w:style w:type="paragraph" w:styleId="ae">
    <w:name w:val="caption"/>
    <w:basedOn w:val="a"/>
    <w:next w:val="a"/>
    <w:uiPriority w:val="35"/>
    <w:semiHidden/>
    <w:unhideWhenUsed/>
    <w:qFormat/>
    <w:rsid w:val="00753D46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af">
    <w:name w:val="Strong"/>
    <w:basedOn w:val="a0"/>
    <w:uiPriority w:val="22"/>
    <w:qFormat/>
    <w:rsid w:val="00753D46"/>
    <w:rPr>
      <w:b/>
      <w:bCs/>
    </w:rPr>
  </w:style>
  <w:style w:type="character" w:styleId="af0">
    <w:name w:val="Emphasis"/>
    <w:basedOn w:val="a0"/>
    <w:uiPriority w:val="20"/>
    <w:qFormat/>
    <w:rsid w:val="00753D46"/>
    <w:rPr>
      <w:i/>
      <w:iCs/>
    </w:rPr>
  </w:style>
  <w:style w:type="paragraph" w:styleId="af1">
    <w:name w:val="No Spacing"/>
    <w:link w:val="af2"/>
    <w:uiPriority w:val="1"/>
    <w:qFormat/>
    <w:rsid w:val="00753D46"/>
    <w:pPr>
      <w:spacing w:after="0" w:line="240" w:lineRule="auto"/>
    </w:pPr>
  </w:style>
  <w:style w:type="character" w:styleId="af3">
    <w:name w:val="Subtle Emphasis"/>
    <w:basedOn w:val="a0"/>
    <w:uiPriority w:val="19"/>
    <w:qFormat/>
    <w:rsid w:val="00753D46"/>
    <w:rPr>
      <w:i/>
      <w:iCs/>
      <w:color w:val="808080" w:themeColor="text1" w:themeTint="7F"/>
    </w:rPr>
  </w:style>
  <w:style w:type="character" w:styleId="af4">
    <w:name w:val="Subtle Reference"/>
    <w:basedOn w:val="a0"/>
    <w:uiPriority w:val="31"/>
    <w:qFormat/>
    <w:rsid w:val="00753D46"/>
    <w:rPr>
      <w:smallCaps/>
      <w:color w:val="E97132" w:themeColor="accent2"/>
      <w:u w:val="single"/>
    </w:rPr>
  </w:style>
  <w:style w:type="character" w:styleId="af5">
    <w:name w:val="Book Title"/>
    <w:basedOn w:val="a0"/>
    <w:uiPriority w:val="33"/>
    <w:qFormat/>
    <w:rsid w:val="00753D46"/>
    <w:rPr>
      <w:b/>
      <w:b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753D46"/>
    <w:pPr>
      <w:outlineLvl w:val="9"/>
    </w:pPr>
  </w:style>
  <w:style w:type="paragraph" w:styleId="af7">
    <w:name w:val="header"/>
    <w:basedOn w:val="a"/>
    <w:link w:val="af8"/>
    <w:uiPriority w:val="99"/>
    <w:unhideWhenUsed/>
    <w:rsid w:val="00F74A5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8">
    <w:name w:val="Верхній колонтитул Знак"/>
    <w:basedOn w:val="a0"/>
    <w:link w:val="af7"/>
    <w:uiPriority w:val="99"/>
    <w:rsid w:val="00F74A55"/>
  </w:style>
  <w:style w:type="paragraph" w:styleId="af9">
    <w:name w:val="footer"/>
    <w:basedOn w:val="a"/>
    <w:link w:val="afa"/>
    <w:uiPriority w:val="99"/>
    <w:unhideWhenUsed/>
    <w:rsid w:val="00F74A5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a">
    <w:name w:val="Нижній колонтитул Знак"/>
    <w:basedOn w:val="a0"/>
    <w:link w:val="af9"/>
    <w:uiPriority w:val="99"/>
    <w:rsid w:val="00F74A55"/>
  </w:style>
  <w:style w:type="character" w:customStyle="1" w:styleId="af2">
    <w:name w:val="Без інтервалів Знак"/>
    <w:link w:val="af1"/>
    <w:uiPriority w:val="1"/>
    <w:locked/>
    <w:rsid w:val="00253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12323</Words>
  <Characters>7025</Characters>
  <DocSecurity>0</DocSecurity>
  <Lines>58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2026-05-11T11:55:00Z</cp:lastPrinted>
  <dcterms:created xsi:type="dcterms:W3CDTF">2026-09-24T11:25:00Z</dcterms:created>
  <dcterms:modified xsi:type="dcterms:W3CDTF">2026-09-24T11:25:00Z</dcterms:modified>
</cp:coreProperties>
</file>