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2135D" w14:textId="64D8E720" w:rsidR="00843637" w:rsidRPr="00D35EAF" w:rsidRDefault="00843637" w:rsidP="00843637">
      <w:pPr>
        <w:pStyle w:val="a4"/>
        <w:jc w:val="center"/>
        <w:rPr>
          <w:sz w:val="26"/>
        </w:rPr>
      </w:pPr>
      <w:r w:rsidRPr="00D35EAF">
        <w:rPr>
          <w:noProof/>
          <w:sz w:val="19"/>
          <w:lang w:val="ru-RU" w:eastAsia="ru-RU"/>
        </w:rPr>
        <w:drawing>
          <wp:inline distT="0" distB="0" distL="0" distR="0" wp14:anchorId="77285F04" wp14:editId="14859CB1">
            <wp:extent cx="43815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3DBAD1" w14:textId="77777777" w:rsidR="00843637" w:rsidRPr="00D35EAF" w:rsidRDefault="00843637" w:rsidP="00843637">
      <w:pPr>
        <w:pStyle w:val="a4"/>
        <w:jc w:val="center"/>
        <w:rPr>
          <w:b/>
          <w:sz w:val="10"/>
        </w:rPr>
      </w:pPr>
    </w:p>
    <w:p w14:paraId="4B34AA35" w14:textId="77777777" w:rsidR="00843637" w:rsidRPr="00D35EAF" w:rsidRDefault="00843637" w:rsidP="00843637">
      <w:pPr>
        <w:spacing w:after="0" w:line="240" w:lineRule="auto"/>
        <w:jc w:val="center"/>
        <w:rPr>
          <w:rFonts w:ascii="Times New Roman" w:hAnsi="Times New Roman"/>
          <w:b/>
          <w:kern w:val="28"/>
          <w:sz w:val="28"/>
          <w:szCs w:val="28"/>
          <w:lang w:eastAsia="uk-UA"/>
        </w:rPr>
      </w:pPr>
      <w:r w:rsidRPr="00D35EAF">
        <w:rPr>
          <w:rFonts w:ascii="Times New Roman" w:hAnsi="Times New Roman"/>
          <w:bCs/>
          <w:kern w:val="28"/>
          <w:sz w:val="36"/>
          <w:szCs w:val="32"/>
        </w:rPr>
        <w:t xml:space="preserve">КВАЛІФІКАЦІЙНО-ДИСЦИПЛІНАРНА </w:t>
      </w:r>
      <w:r w:rsidRPr="00D35EAF">
        <w:rPr>
          <w:rFonts w:ascii="Times New Roman" w:hAnsi="Times New Roman"/>
          <w:bCs/>
          <w:kern w:val="28"/>
          <w:sz w:val="36"/>
          <w:szCs w:val="32"/>
        </w:rPr>
        <w:br/>
        <w:t>КОМІСІЯ ПРОКУРОРІВ</w:t>
      </w:r>
    </w:p>
    <w:p w14:paraId="3E729BA1" w14:textId="73385E25" w:rsidR="00843637" w:rsidRPr="00D35EAF" w:rsidRDefault="00843637" w:rsidP="00843637">
      <w:pPr>
        <w:spacing w:after="0" w:line="240" w:lineRule="auto"/>
        <w:ind w:left="84"/>
        <w:jc w:val="center"/>
        <w:rPr>
          <w:rFonts w:ascii="Times New Roman" w:hAnsi="Times New Roman"/>
          <w:b/>
          <w:kern w:val="28"/>
          <w:sz w:val="28"/>
          <w:szCs w:val="28"/>
          <w:lang w:eastAsia="uk-UA"/>
        </w:rPr>
      </w:pPr>
    </w:p>
    <w:p w14:paraId="54809ADD" w14:textId="77777777" w:rsidR="00492C7A" w:rsidRPr="00D35EAF" w:rsidRDefault="00492C7A" w:rsidP="00843637">
      <w:pPr>
        <w:spacing w:after="0" w:line="240" w:lineRule="auto"/>
        <w:ind w:left="84"/>
        <w:jc w:val="center"/>
        <w:rPr>
          <w:rFonts w:ascii="Times New Roman" w:hAnsi="Times New Roman"/>
          <w:b/>
          <w:kern w:val="28"/>
          <w:sz w:val="28"/>
          <w:szCs w:val="28"/>
          <w:lang w:eastAsia="uk-UA"/>
        </w:rPr>
      </w:pPr>
    </w:p>
    <w:p w14:paraId="4DC94A4D" w14:textId="77777777" w:rsidR="00843637" w:rsidRPr="00D35EAF" w:rsidRDefault="00843637" w:rsidP="00843637">
      <w:pPr>
        <w:spacing w:after="0" w:line="240" w:lineRule="auto"/>
        <w:ind w:left="84"/>
        <w:jc w:val="center"/>
        <w:rPr>
          <w:rFonts w:ascii="Times New Roman" w:hAnsi="Times New Roman"/>
          <w:b/>
          <w:kern w:val="28"/>
          <w:sz w:val="28"/>
          <w:szCs w:val="28"/>
          <w:lang w:eastAsia="uk-UA"/>
        </w:rPr>
      </w:pPr>
      <w:r w:rsidRPr="00D35EAF">
        <w:rPr>
          <w:rFonts w:ascii="Times New Roman" w:hAnsi="Times New Roman"/>
          <w:b/>
          <w:kern w:val="28"/>
          <w:sz w:val="28"/>
          <w:szCs w:val="28"/>
          <w:lang w:eastAsia="uk-UA"/>
        </w:rPr>
        <w:t xml:space="preserve">Р І Ш Е Н </w:t>
      </w:r>
      <w:proofErr w:type="spellStart"/>
      <w:r w:rsidRPr="00D35EAF">
        <w:rPr>
          <w:rFonts w:ascii="Times New Roman" w:hAnsi="Times New Roman"/>
          <w:b/>
          <w:kern w:val="28"/>
          <w:sz w:val="28"/>
          <w:szCs w:val="28"/>
          <w:lang w:eastAsia="uk-UA"/>
        </w:rPr>
        <w:t>Н</w:t>
      </w:r>
      <w:proofErr w:type="spellEnd"/>
      <w:r w:rsidRPr="00D35EAF">
        <w:rPr>
          <w:rFonts w:ascii="Times New Roman" w:hAnsi="Times New Roman"/>
          <w:b/>
          <w:kern w:val="28"/>
          <w:sz w:val="28"/>
          <w:szCs w:val="28"/>
          <w:lang w:eastAsia="uk-UA"/>
        </w:rPr>
        <w:t xml:space="preserve"> Я</w:t>
      </w:r>
    </w:p>
    <w:p w14:paraId="3E344B82" w14:textId="77777777" w:rsidR="00843637" w:rsidRPr="00D35EAF" w:rsidRDefault="00843637" w:rsidP="00843637">
      <w:pPr>
        <w:ind w:left="84"/>
        <w:jc w:val="center"/>
        <w:rPr>
          <w:b/>
          <w:kern w:val="28"/>
          <w:szCs w:val="28"/>
          <w:lang w:eastAsia="uk-UA"/>
        </w:rPr>
      </w:pPr>
    </w:p>
    <w:p w14:paraId="2388DAF1" w14:textId="79248494" w:rsidR="00492C7A" w:rsidRPr="00D35EAF" w:rsidRDefault="00FB1427" w:rsidP="00843637">
      <w:pPr>
        <w:rPr>
          <w:rFonts w:ascii="Times New Roman" w:hAnsi="Times New Roman"/>
          <w:b/>
          <w:kern w:val="28"/>
          <w:sz w:val="28"/>
          <w:szCs w:val="28"/>
          <w:lang w:eastAsia="uk-UA"/>
        </w:rPr>
      </w:pPr>
      <w:r>
        <w:rPr>
          <w:rFonts w:ascii="Times New Roman" w:hAnsi="Times New Roman"/>
          <w:b/>
          <w:kern w:val="28"/>
          <w:sz w:val="28"/>
          <w:szCs w:val="28"/>
          <w:lang w:eastAsia="uk-UA"/>
        </w:rPr>
        <w:t>1</w:t>
      </w:r>
      <w:r w:rsidR="00730179">
        <w:rPr>
          <w:rFonts w:ascii="Times New Roman" w:hAnsi="Times New Roman"/>
          <w:b/>
          <w:kern w:val="28"/>
          <w:sz w:val="28"/>
          <w:szCs w:val="28"/>
          <w:lang w:eastAsia="uk-UA"/>
        </w:rPr>
        <w:t>8</w:t>
      </w:r>
      <w:r w:rsidR="00843637" w:rsidRPr="00E840C7">
        <w:rPr>
          <w:rFonts w:ascii="Times New Roman" w:hAnsi="Times New Roman"/>
          <w:b/>
          <w:kern w:val="28"/>
          <w:sz w:val="28"/>
          <w:szCs w:val="28"/>
          <w:lang w:eastAsia="uk-UA"/>
        </w:rPr>
        <w:t xml:space="preserve"> </w:t>
      </w:r>
      <w:r w:rsidR="004B57BF">
        <w:rPr>
          <w:rFonts w:ascii="Times New Roman" w:hAnsi="Times New Roman"/>
          <w:b/>
          <w:kern w:val="28"/>
          <w:sz w:val="28"/>
          <w:szCs w:val="28"/>
          <w:lang w:eastAsia="uk-UA"/>
        </w:rPr>
        <w:t>в</w:t>
      </w:r>
      <w:r>
        <w:rPr>
          <w:rFonts w:ascii="Times New Roman" w:hAnsi="Times New Roman"/>
          <w:b/>
          <w:kern w:val="28"/>
          <w:sz w:val="28"/>
          <w:szCs w:val="28"/>
          <w:lang w:eastAsia="uk-UA"/>
        </w:rPr>
        <w:t>ере</w:t>
      </w:r>
      <w:r w:rsidR="004B57BF">
        <w:rPr>
          <w:rFonts w:ascii="Times New Roman" w:hAnsi="Times New Roman"/>
          <w:b/>
          <w:kern w:val="28"/>
          <w:sz w:val="28"/>
          <w:szCs w:val="28"/>
          <w:lang w:eastAsia="uk-UA"/>
        </w:rPr>
        <w:t>с</w:t>
      </w:r>
      <w:r>
        <w:rPr>
          <w:rFonts w:ascii="Times New Roman" w:hAnsi="Times New Roman"/>
          <w:b/>
          <w:kern w:val="28"/>
          <w:sz w:val="28"/>
          <w:szCs w:val="28"/>
          <w:lang w:eastAsia="uk-UA"/>
        </w:rPr>
        <w:t>ня</w:t>
      </w:r>
      <w:r w:rsidR="00843637" w:rsidRPr="00E840C7">
        <w:rPr>
          <w:rFonts w:ascii="Times New Roman" w:hAnsi="Times New Roman"/>
          <w:b/>
          <w:kern w:val="28"/>
          <w:sz w:val="28"/>
          <w:szCs w:val="28"/>
          <w:lang w:eastAsia="uk-UA"/>
        </w:rPr>
        <w:t xml:space="preserve"> 202</w:t>
      </w:r>
      <w:r>
        <w:rPr>
          <w:rFonts w:ascii="Times New Roman" w:hAnsi="Times New Roman"/>
          <w:b/>
          <w:kern w:val="28"/>
          <w:sz w:val="28"/>
          <w:szCs w:val="28"/>
          <w:lang w:eastAsia="uk-UA"/>
        </w:rPr>
        <w:t>6</w:t>
      </w:r>
      <w:r w:rsidR="00843637" w:rsidRPr="00E840C7">
        <w:rPr>
          <w:rFonts w:ascii="Times New Roman" w:hAnsi="Times New Roman"/>
          <w:b/>
          <w:kern w:val="28"/>
          <w:sz w:val="28"/>
          <w:szCs w:val="28"/>
          <w:lang w:eastAsia="uk-UA"/>
        </w:rPr>
        <w:t xml:space="preserve"> року</w:t>
      </w:r>
      <w:r w:rsidR="00843637" w:rsidRPr="00D35EAF">
        <w:rPr>
          <w:rFonts w:ascii="Times New Roman" w:hAnsi="Times New Roman"/>
          <w:b/>
          <w:kern w:val="28"/>
          <w:sz w:val="28"/>
          <w:szCs w:val="28"/>
          <w:lang w:eastAsia="uk-UA"/>
        </w:rPr>
        <w:tab/>
      </w:r>
      <w:r w:rsidR="00843637" w:rsidRPr="00D35EAF">
        <w:rPr>
          <w:rFonts w:ascii="Times New Roman" w:hAnsi="Times New Roman"/>
          <w:b/>
          <w:kern w:val="28"/>
          <w:sz w:val="28"/>
          <w:szCs w:val="28"/>
          <w:lang w:eastAsia="uk-UA"/>
        </w:rPr>
        <w:tab/>
        <w:t xml:space="preserve">   </w:t>
      </w:r>
      <w:r>
        <w:rPr>
          <w:rFonts w:ascii="Times New Roman" w:hAnsi="Times New Roman"/>
          <w:b/>
          <w:kern w:val="28"/>
          <w:sz w:val="28"/>
          <w:szCs w:val="28"/>
          <w:lang w:eastAsia="uk-UA"/>
        </w:rPr>
        <w:tab/>
      </w:r>
      <w:r w:rsidR="00843637" w:rsidRPr="00D35EAF">
        <w:rPr>
          <w:rFonts w:ascii="Times New Roman" w:hAnsi="Times New Roman"/>
          <w:b/>
          <w:kern w:val="28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b/>
          <w:kern w:val="28"/>
          <w:sz w:val="28"/>
          <w:szCs w:val="28"/>
          <w:lang w:eastAsia="uk-UA"/>
        </w:rPr>
        <w:t xml:space="preserve">    </w:t>
      </w:r>
      <w:r w:rsidR="00843637" w:rsidRPr="00D35EAF">
        <w:rPr>
          <w:rFonts w:ascii="Times New Roman" w:hAnsi="Times New Roman"/>
          <w:b/>
          <w:kern w:val="28"/>
          <w:sz w:val="28"/>
          <w:szCs w:val="28"/>
          <w:lang w:eastAsia="uk-UA"/>
        </w:rPr>
        <w:t>Київ</w:t>
      </w:r>
      <w:r w:rsidR="00843637" w:rsidRPr="00D35EAF">
        <w:rPr>
          <w:rFonts w:ascii="Times New Roman" w:hAnsi="Times New Roman"/>
          <w:b/>
          <w:kern w:val="28"/>
          <w:sz w:val="28"/>
          <w:szCs w:val="28"/>
          <w:lang w:eastAsia="uk-UA"/>
        </w:rPr>
        <w:tab/>
      </w:r>
      <w:r w:rsidR="00843637" w:rsidRPr="00D35EAF">
        <w:rPr>
          <w:rFonts w:ascii="Times New Roman" w:hAnsi="Times New Roman"/>
          <w:b/>
          <w:kern w:val="28"/>
          <w:sz w:val="28"/>
          <w:szCs w:val="28"/>
          <w:lang w:eastAsia="uk-UA"/>
        </w:rPr>
        <w:tab/>
        <w:t xml:space="preserve">                    </w:t>
      </w:r>
      <w:r w:rsidR="003F6B33">
        <w:rPr>
          <w:rFonts w:ascii="Times New Roman" w:hAnsi="Times New Roman"/>
          <w:b/>
          <w:kern w:val="28"/>
          <w:sz w:val="28"/>
          <w:szCs w:val="28"/>
          <w:lang w:eastAsia="uk-UA"/>
        </w:rPr>
        <w:t xml:space="preserve">    </w:t>
      </w:r>
      <w:r>
        <w:rPr>
          <w:rFonts w:ascii="Times New Roman" w:hAnsi="Times New Roman"/>
          <w:b/>
          <w:kern w:val="28"/>
          <w:sz w:val="28"/>
          <w:szCs w:val="28"/>
          <w:lang w:eastAsia="uk-UA"/>
        </w:rPr>
        <w:t xml:space="preserve">  </w:t>
      </w:r>
      <w:r w:rsidR="00843637" w:rsidRPr="00D35EAF">
        <w:rPr>
          <w:rFonts w:ascii="Times New Roman" w:hAnsi="Times New Roman"/>
          <w:b/>
          <w:kern w:val="28"/>
          <w:sz w:val="28"/>
          <w:szCs w:val="28"/>
          <w:lang w:eastAsia="uk-UA"/>
        </w:rPr>
        <w:t xml:space="preserve">№ </w:t>
      </w:r>
      <w:r w:rsidR="004B57BF">
        <w:rPr>
          <w:rFonts w:ascii="Times New Roman" w:hAnsi="Times New Roman"/>
          <w:b/>
          <w:kern w:val="28"/>
          <w:sz w:val="28"/>
          <w:szCs w:val="28"/>
          <w:lang w:eastAsia="uk-UA"/>
        </w:rPr>
        <w:t>8</w:t>
      </w:r>
      <w:r w:rsidR="00730179">
        <w:rPr>
          <w:rFonts w:ascii="Times New Roman" w:hAnsi="Times New Roman"/>
          <w:b/>
          <w:kern w:val="28"/>
          <w:sz w:val="28"/>
          <w:szCs w:val="28"/>
          <w:lang w:eastAsia="uk-UA"/>
        </w:rPr>
        <w:t>66</w:t>
      </w:r>
      <w:r w:rsidR="00843637" w:rsidRPr="00D35EAF">
        <w:rPr>
          <w:rFonts w:ascii="Times New Roman" w:hAnsi="Times New Roman"/>
          <w:b/>
          <w:kern w:val="28"/>
          <w:sz w:val="28"/>
          <w:szCs w:val="28"/>
          <w:lang w:eastAsia="uk-UA"/>
        </w:rPr>
        <w:t>дс-2</w:t>
      </w:r>
      <w:r w:rsidR="0060181A">
        <w:rPr>
          <w:rFonts w:ascii="Times New Roman" w:hAnsi="Times New Roman"/>
          <w:b/>
          <w:kern w:val="28"/>
          <w:sz w:val="28"/>
          <w:szCs w:val="28"/>
          <w:lang w:eastAsia="uk-UA"/>
        </w:rPr>
        <w:t>6</w:t>
      </w:r>
    </w:p>
    <w:p w14:paraId="27815CE1" w14:textId="77777777" w:rsidR="00843637" w:rsidRPr="00D35EAF" w:rsidRDefault="00843637" w:rsidP="00492C7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D35EAF">
        <w:rPr>
          <w:rFonts w:ascii="Times New Roman" w:hAnsi="Times New Roman"/>
          <w:b/>
          <w:sz w:val="28"/>
          <w:szCs w:val="28"/>
          <w:lang w:eastAsia="uk-UA"/>
        </w:rPr>
        <w:t xml:space="preserve">Про відмову у відкритті </w:t>
      </w:r>
    </w:p>
    <w:p w14:paraId="28D4E826" w14:textId="77777777" w:rsidR="00843637" w:rsidRPr="00D35EAF" w:rsidRDefault="00843637" w:rsidP="00492C7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D35EAF">
        <w:rPr>
          <w:rFonts w:ascii="Times New Roman" w:hAnsi="Times New Roman"/>
          <w:b/>
          <w:sz w:val="28"/>
          <w:szCs w:val="28"/>
          <w:lang w:eastAsia="uk-UA"/>
        </w:rPr>
        <w:t>дисциплінарного провадження</w:t>
      </w:r>
    </w:p>
    <w:p w14:paraId="0ADACD6E" w14:textId="77777777" w:rsidR="00843637" w:rsidRPr="00D35EAF" w:rsidRDefault="00843637" w:rsidP="00492C7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4A2C3580" w14:textId="6823A99D" w:rsidR="00843637" w:rsidRDefault="00843637" w:rsidP="00492C7A">
      <w:pPr>
        <w:spacing w:after="0" w:line="240" w:lineRule="auto"/>
        <w:ind w:firstLine="567"/>
        <w:jc w:val="both"/>
        <w:rPr>
          <w:rFonts w:ascii="Times New Roman" w:hAnsi="Times New Roman"/>
          <w:i/>
          <w:iCs/>
          <w:sz w:val="28"/>
          <w:szCs w:val="28"/>
        </w:rPr>
      </w:pPr>
      <w:r w:rsidRPr="00D35EAF">
        <w:rPr>
          <w:rFonts w:ascii="Times New Roman" w:hAnsi="Times New Roman"/>
          <w:sz w:val="28"/>
          <w:szCs w:val="28"/>
        </w:rPr>
        <w:t xml:space="preserve">Член Кваліфікаційно-дисциплінарної комісії прокурорів </w:t>
      </w:r>
      <w:r w:rsidR="00B8177E" w:rsidRPr="00D35EAF">
        <w:rPr>
          <w:rFonts w:ascii="Times New Roman" w:hAnsi="Times New Roman"/>
          <w:sz w:val="28"/>
          <w:szCs w:val="28"/>
        </w:rPr>
        <w:t>(далі –</w:t>
      </w:r>
      <w:r w:rsidR="005105FC" w:rsidRPr="00D35EAF">
        <w:rPr>
          <w:rFonts w:ascii="Times New Roman" w:hAnsi="Times New Roman"/>
          <w:sz w:val="28"/>
          <w:szCs w:val="28"/>
        </w:rPr>
        <w:t xml:space="preserve"> </w:t>
      </w:r>
      <w:r w:rsidR="00B8177E" w:rsidRPr="00D35EAF">
        <w:rPr>
          <w:rFonts w:ascii="Times New Roman" w:hAnsi="Times New Roman"/>
          <w:sz w:val="28"/>
          <w:szCs w:val="28"/>
        </w:rPr>
        <w:t xml:space="preserve">Комісія) </w:t>
      </w:r>
      <w:r w:rsidR="00225470">
        <w:rPr>
          <w:rFonts w:ascii="Times New Roman" w:hAnsi="Times New Roman"/>
          <w:sz w:val="28"/>
          <w:szCs w:val="28"/>
        </w:rPr>
        <w:t>Коваль К.П.</w:t>
      </w:r>
      <w:r w:rsidRPr="00D35EAF">
        <w:rPr>
          <w:rFonts w:ascii="Times New Roman" w:hAnsi="Times New Roman"/>
          <w:sz w:val="28"/>
          <w:szCs w:val="28"/>
        </w:rPr>
        <w:t>, розглянувши дисциплінарну скаргу</w:t>
      </w:r>
      <w:r w:rsidR="00730179">
        <w:rPr>
          <w:rFonts w:ascii="Times New Roman" w:hAnsi="Times New Roman"/>
          <w:sz w:val="28"/>
          <w:szCs w:val="28"/>
        </w:rPr>
        <w:t xml:space="preserve"> </w:t>
      </w:r>
      <w:r w:rsidR="001E27E8">
        <w:rPr>
          <w:rFonts w:ascii="Times New Roman" w:hAnsi="Times New Roman"/>
          <w:sz w:val="28"/>
          <w:szCs w:val="28"/>
        </w:rPr>
        <w:t>ОСОБА_1</w:t>
      </w:r>
      <w:r w:rsidR="00730179">
        <w:rPr>
          <w:rFonts w:ascii="Times New Roman" w:hAnsi="Times New Roman"/>
          <w:sz w:val="28"/>
          <w:szCs w:val="28"/>
        </w:rPr>
        <w:t xml:space="preserve"> та</w:t>
      </w:r>
      <w:r w:rsidRPr="00D35EAF">
        <w:rPr>
          <w:rFonts w:ascii="Times New Roman" w:hAnsi="Times New Roman"/>
          <w:sz w:val="28"/>
          <w:szCs w:val="28"/>
        </w:rPr>
        <w:t xml:space="preserve"> </w:t>
      </w:r>
      <w:r w:rsidR="00DF29EA">
        <w:rPr>
          <w:rFonts w:ascii="Times New Roman" w:hAnsi="Times New Roman"/>
          <w:sz w:val="28"/>
          <w:szCs w:val="28"/>
        </w:rPr>
        <w:t xml:space="preserve">адвоката </w:t>
      </w:r>
      <w:r w:rsidR="001E27E8">
        <w:rPr>
          <w:rFonts w:ascii="Times New Roman" w:hAnsi="Times New Roman"/>
          <w:sz w:val="28"/>
          <w:szCs w:val="28"/>
        </w:rPr>
        <w:t>ОСОБА_</w:t>
      </w:r>
      <w:r w:rsidR="001E27E8">
        <w:rPr>
          <w:rFonts w:ascii="Times New Roman" w:hAnsi="Times New Roman"/>
          <w:sz w:val="28"/>
          <w:szCs w:val="28"/>
        </w:rPr>
        <w:t>2</w:t>
      </w:r>
      <w:r w:rsidR="001E27E8">
        <w:rPr>
          <w:rFonts w:ascii="Times New Roman" w:hAnsi="Times New Roman"/>
          <w:sz w:val="28"/>
          <w:szCs w:val="28"/>
        </w:rPr>
        <w:t xml:space="preserve"> </w:t>
      </w:r>
      <w:r w:rsidRPr="00D35EAF">
        <w:rPr>
          <w:rFonts w:ascii="Times New Roman" w:hAnsi="Times New Roman"/>
          <w:sz w:val="28"/>
          <w:szCs w:val="28"/>
        </w:rPr>
        <w:t xml:space="preserve">стосовно </w:t>
      </w:r>
      <w:r w:rsidR="00DF29EA">
        <w:rPr>
          <w:rFonts w:ascii="Times New Roman" w:hAnsi="Times New Roman"/>
          <w:sz w:val="28"/>
          <w:szCs w:val="28"/>
        </w:rPr>
        <w:t>прокурор</w:t>
      </w:r>
      <w:r w:rsidR="004E3761">
        <w:rPr>
          <w:rFonts w:ascii="Times New Roman" w:hAnsi="Times New Roman"/>
          <w:sz w:val="28"/>
          <w:szCs w:val="28"/>
        </w:rPr>
        <w:t>а</w:t>
      </w:r>
      <w:r w:rsidR="00DF29EA">
        <w:rPr>
          <w:rFonts w:ascii="Times New Roman" w:hAnsi="Times New Roman"/>
          <w:sz w:val="28"/>
          <w:szCs w:val="28"/>
        </w:rPr>
        <w:t xml:space="preserve"> </w:t>
      </w:r>
      <w:r w:rsidR="00730179">
        <w:rPr>
          <w:rFonts w:ascii="Times New Roman" w:hAnsi="Times New Roman"/>
          <w:sz w:val="28"/>
          <w:szCs w:val="28"/>
        </w:rPr>
        <w:t>Закарпатської спеціалізованої прокуратури у сфері оборони Західного регіону Малишка Дениса Віктор</w:t>
      </w:r>
      <w:r w:rsidR="004B57BF">
        <w:rPr>
          <w:rFonts w:ascii="Times New Roman" w:hAnsi="Times New Roman"/>
          <w:sz w:val="28"/>
          <w:szCs w:val="28"/>
        </w:rPr>
        <w:t>овича</w:t>
      </w:r>
      <w:r w:rsidR="00225470">
        <w:rPr>
          <w:rFonts w:ascii="Times New Roman" w:hAnsi="Times New Roman"/>
          <w:sz w:val="28"/>
          <w:szCs w:val="28"/>
        </w:rPr>
        <w:t xml:space="preserve"> (далі – прокурор </w:t>
      </w:r>
      <w:r w:rsidR="00730179">
        <w:rPr>
          <w:rFonts w:ascii="Times New Roman" w:hAnsi="Times New Roman"/>
          <w:sz w:val="28"/>
          <w:szCs w:val="28"/>
        </w:rPr>
        <w:t>Малишко Д.В</w:t>
      </w:r>
      <w:r w:rsidR="00242B63">
        <w:rPr>
          <w:rFonts w:ascii="Times New Roman" w:hAnsi="Times New Roman"/>
          <w:sz w:val="28"/>
          <w:szCs w:val="28"/>
        </w:rPr>
        <w:t>.</w:t>
      </w:r>
      <w:r w:rsidR="00225470">
        <w:rPr>
          <w:rFonts w:ascii="Times New Roman" w:hAnsi="Times New Roman"/>
          <w:sz w:val="28"/>
          <w:szCs w:val="28"/>
        </w:rPr>
        <w:t>)</w:t>
      </w:r>
      <w:r w:rsidRPr="00D35EAF">
        <w:rPr>
          <w:rStyle w:val="a7"/>
          <w:rFonts w:ascii="Times New Roman" w:hAnsi="Times New Roman"/>
          <w:i w:val="0"/>
          <w:iCs w:val="0"/>
          <w:sz w:val="28"/>
          <w:szCs w:val="28"/>
          <w:shd w:val="clear" w:color="auto" w:fill="FFFFFF"/>
        </w:rPr>
        <w:t>,</w:t>
      </w:r>
      <w:r w:rsidRPr="00D35EAF">
        <w:rPr>
          <w:rFonts w:ascii="Times New Roman" w:hAnsi="Times New Roman"/>
          <w:i/>
          <w:iCs/>
          <w:sz w:val="28"/>
          <w:szCs w:val="28"/>
        </w:rPr>
        <w:t xml:space="preserve"> </w:t>
      </w:r>
    </w:p>
    <w:p w14:paraId="47EEC14F" w14:textId="77777777" w:rsidR="00160494" w:rsidRPr="00CD384F" w:rsidRDefault="00160494" w:rsidP="00492C7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1D0D44FF" w14:textId="41A2F952" w:rsidR="00843637" w:rsidRPr="00D35EAF" w:rsidRDefault="00492C7A" w:rsidP="0022547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uk-UA"/>
        </w:rPr>
      </w:pPr>
      <w:r w:rsidRPr="00D35EAF">
        <w:rPr>
          <w:rFonts w:ascii="Times New Roman" w:hAnsi="Times New Roman"/>
          <w:b/>
          <w:sz w:val="28"/>
          <w:szCs w:val="28"/>
          <w:lang w:eastAsia="uk-UA"/>
        </w:rPr>
        <w:t>У</w:t>
      </w:r>
      <w:r w:rsidR="00843637" w:rsidRPr="00D35EAF">
        <w:rPr>
          <w:rFonts w:ascii="Times New Roman" w:hAnsi="Times New Roman"/>
          <w:b/>
          <w:sz w:val="28"/>
          <w:szCs w:val="28"/>
          <w:lang w:eastAsia="uk-UA"/>
        </w:rPr>
        <w:t>СТАНОВИ</w:t>
      </w:r>
      <w:r w:rsidR="00225470">
        <w:rPr>
          <w:rFonts w:ascii="Times New Roman" w:hAnsi="Times New Roman"/>
          <w:b/>
          <w:sz w:val="28"/>
          <w:szCs w:val="28"/>
          <w:lang w:eastAsia="uk-UA"/>
        </w:rPr>
        <w:t>ЛА</w:t>
      </w:r>
      <w:r w:rsidR="00843637" w:rsidRPr="00D35EAF">
        <w:rPr>
          <w:rFonts w:ascii="Times New Roman" w:hAnsi="Times New Roman"/>
          <w:b/>
          <w:sz w:val="28"/>
          <w:szCs w:val="28"/>
          <w:lang w:eastAsia="uk-UA"/>
        </w:rPr>
        <w:t>:</w:t>
      </w:r>
    </w:p>
    <w:p w14:paraId="211CA7C8" w14:textId="77777777" w:rsidR="00843637" w:rsidRPr="00D35EAF" w:rsidRDefault="00843637" w:rsidP="00492C7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635D5F86" w14:textId="71ABF611" w:rsidR="00843637" w:rsidRPr="00D35EAF" w:rsidRDefault="00843637" w:rsidP="00492C7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35EAF">
        <w:rPr>
          <w:rFonts w:ascii="Times New Roman" w:hAnsi="Times New Roman"/>
          <w:sz w:val="28"/>
          <w:szCs w:val="28"/>
        </w:rPr>
        <w:t>До К</w:t>
      </w:r>
      <w:r w:rsidR="00FA12AC" w:rsidRPr="00D35EAF">
        <w:rPr>
          <w:rFonts w:ascii="Times New Roman" w:hAnsi="Times New Roman"/>
          <w:sz w:val="28"/>
          <w:szCs w:val="28"/>
        </w:rPr>
        <w:t xml:space="preserve">омісії </w:t>
      </w:r>
      <w:r w:rsidRPr="00D35EAF">
        <w:rPr>
          <w:rFonts w:ascii="Times New Roman" w:hAnsi="Times New Roman"/>
          <w:sz w:val="28"/>
          <w:szCs w:val="28"/>
        </w:rPr>
        <w:t xml:space="preserve">надійшла скарга </w:t>
      </w:r>
      <w:r w:rsidR="001E27E8">
        <w:rPr>
          <w:rFonts w:ascii="Times New Roman" w:hAnsi="Times New Roman"/>
          <w:sz w:val="28"/>
          <w:szCs w:val="28"/>
        </w:rPr>
        <w:t xml:space="preserve">ОСОБА_1 </w:t>
      </w:r>
      <w:r w:rsidR="00730179">
        <w:rPr>
          <w:rFonts w:ascii="Times New Roman" w:hAnsi="Times New Roman"/>
          <w:sz w:val="28"/>
          <w:szCs w:val="28"/>
        </w:rPr>
        <w:t xml:space="preserve">та </w:t>
      </w:r>
      <w:r w:rsidR="008A77D3">
        <w:rPr>
          <w:rFonts w:ascii="Times New Roman" w:hAnsi="Times New Roman"/>
          <w:sz w:val="28"/>
          <w:szCs w:val="28"/>
        </w:rPr>
        <w:t xml:space="preserve">адвоката </w:t>
      </w:r>
      <w:r w:rsidR="001E27E8">
        <w:rPr>
          <w:rFonts w:ascii="Times New Roman" w:hAnsi="Times New Roman"/>
          <w:sz w:val="28"/>
          <w:szCs w:val="28"/>
        </w:rPr>
        <w:t xml:space="preserve">ОСОБА_2 </w:t>
      </w:r>
      <w:r w:rsidR="008A77D3">
        <w:rPr>
          <w:rFonts w:ascii="Times New Roman" w:hAnsi="Times New Roman"/>
          <w:sz w:val="28"/>
          <w:szCs w:val="28"/>
        </w:rPr>
        <w:t>(далі – скаржник</w:t>
      </w:r>
      <w:r w:rsidR="00BE096E">
        <w:rPr>
          <w:rFonts w:ascii="Times New Roman" w:hAnsi="Times New Roman"/>
          <w:sz w:val="28"/>
          <w:szCs w:val="28"/>
        </w:rPr>
        <w:t>и</w:t>
      </w:r>
      <w:r w:rsidR="008A77D3">
        <w:rPr>
          <w:rFonts w:ascii="Times New Roman" w:hAnsi="Times New Roman"/>
          <w:sz w:val="28"/>
          <w:szCs w:val="28"/>
        </w:rPr>
        <w:t>)</w:t>
      </w:r>
      <w:r w:rsidR="004B57BF">
        <w:rPr>
          <w:rFonts w:ascii="Times New Roman" w:hAnsi="Times New Roman"/>
          <w:sz w:val="28"/>
          <w:szCs w:val="28"/>
        </w:rPr>
        <w:t>, як</w:t>
      </w:r>
      <w:r w:rsidR="00735545">
        <w:rPr>
          <w:rFonts w:ascii="Times New Roman" w:hAnsi="Times New Roman"/>
          <w:sz w:val="28"/>
          <w:szCs w:val="28"/>
        </w:rPr>
        <w:t>а</w:t>
      </w:r>
      <w:r w:rsidR="00730179">
        <w:rPr>
          <w:rFonts w:ascii="Times New Roman" w:hAnsi="Times New Roman"/>
          <w:sz w:val="28"/>
          <w:szCs w:val="28"/>
        </w:rPr>
        <w:t xml:space="preserve"> </w:t>
      </w:r>
      <w:r w:rsidR="004B57BF">
        <w:rPr>
          <w:rFonts w:ascii="Times New Roman" w:hAnsi="Times New Roman"/>
          <w:sz w:val="28"/>
          <w:szCs w:val="28"/>
        </w:rPr>
        <w:t>подана</w:t>
      </w:r>
      <w:r w:rsidR="00735545">
        <w:rPr>
          <w:rFonts w:ascii="Times New Roman" w:hAnsi="Times New Roman"/>
          <w:sz w:val="28"/>
          <w:szCs w:val="28"/>
        </w:rPr>
        <w:t xml:space="preserve"> </w:t>
      </w:r>
      <w:r w:rsidR="00BE096E">
        <w:rPr>
          <w:rFonts w:ascii="Times New Roman" w:hAnsi="Times New Roman"/>
          <w:sz w:val="28"/>
          <w:szCs w:val="28"/>
        </w:rPr>
        <w:t>останні</w:t>
      </w:r>
      <w:r w:rsidR="00735545">
        <w:rPr>
          <w:rFonts w:ascii="Times New Roman" w:hAnsi="Times New Roman"/>
          <w:sz w:val="28"/>
          <w:szCs w:val="28"/>
        </w:rPr>
        <w:t>м</w:t>
      </w:r>
      <w:r w:rsidR="004B57BF">
        <w:rPr>
          <w:rFonts w:ascii="Times New Roman" w:hAnsi="Times New Roman"/>
          <w:sz w:val="28"/>
          <w:szCs w:val="28"/>
        </w:rPr>
        <w:t xml:space="preserve"> в інтересах</w:t>
      </w:r>
      <w:r w:rsidR="00730179">
        <w:rPr>
          <w:rFonts w:ascii="Times New Roman" w:hAnsi="Times New Roman"/>
          <w:sz w:val="28"/>
          <w:szCs w:val="28"/>
        </w:rPr>
        <w:t xml:space="preserve"> </w:t>
      </w:r>
      <w:r w:rsidR="00735545">
        <w:rPr>
          <w:rFonts w:ascii="Times New Roman" w:hAnsi="Times New Roman"/>
          <w:sz w:val="28"/>
          <w:szCs w:val="28"/>
        </w:rPr>
        <w:t xml:space="preserve">потерпілих </w:t>
      </w:r>
      <w:r w:rsidR="001E27E8">
        <w:rPr>
          <w:rFonts w:ascii="Times New Roman" w:hAnsi="Times New Roman"/>
          <w:sz w:val="28"/>
          <w:szCs w:val="28"/>
        </w:rPr>
        <w:t>ОСОБА_1</w:t>
      </w:r>
      <w:r w:rsidR="00735545">
        <w:rPr>
          <w:rFonts w:ascii="Times New Roman" w:hAnsi="Times New Roman"/>
          <w:sz w:val="28"/>
          <w:szCs w:val="28"/>
        </w:rPr>
        <w:t xml:space="preserve">, </w:t>
      </w:r>
      <w:r w:rsidR="001E27E8">
        <w:rPr>
          <w:rFonts w:ascii="Times New Roman" w:hAnsi="Times New Roman"/>
          <w:sz w:val="28"/>
          <w:szCs w:val="28"/>
        </w:rPr>
        <w:t>ОСОБА_</w:t>
      </w:r>
      <w:r w:rsidR="001E27E8">
        <w:rPr>
          <w:rFonts w:ascii="Times New Roman" w:hAnsi="Times New Roman"/>
          <w:sz w:val="28"/>
          <w:szCs w:val="28"/>
        </w:rPr>
        <w:t xml:space="preserve">3 </w:t>
      </w:r>
      <w:r w:rsidR="00730179">
        <w:rPr>
          <w:rFonts w:ascii="Times New Roman" w:hAnsi="Times New Roman"/>
          <w:sz w:val="28"/>
          <w:szCs w:val="28"/>
        </w:rPr>
        <w:t xml:space="preserve">та </w:t>
      </w:r>
      <w:r w:rsidR="001E27E8">
        <w:rPr>
          <w:rFonts w:ascii="Times New Roman" w:hAnsi="Times New Roman"/>
          <w:sz w:val="28"/>
          <w:szCs w:val="28"/>
        </w:rPr>
        <w:t>ОСОБА_</w:t>
      </w:r>
      <w:r w:rsidR="001E27E8">
        <w:rPr>
          <w:rFonts w:ascii="Times New Roman" w:hAnsi="Times New Roman"/>
          <w:sz w:val="28"/>
          <w:szCs w:val="28"/>
        </w:rPr>
        <w:t>4</w:t>
      </w:r>
      <w:r w:rsidR="004B57BF">
        <w:rPr>
          <w:rFonts w:ascii="Times New Roman" w:hAnsi="Times New Roman"/>
          <w:sz w:val="28"/>
          <w:szCs w:val="28"/>
        </w:rPr>
        <w:t xml:space="preserve">, </w:t>
      </w:r>
      <w:r w:rsidRPr="00D35EAF">
        <w:rPr>
          <w:rFonts w:ascii="Times New Roman" w:hAnsi="Times New Roman"/>
          <w:sz w:val="28"/>
          <w:szCs w:val="28"/>
        </w:rPr>
        <w:t>про вчинення дисциплінарного проступку прокурор</w:t>
      </w:r>
      <w:r w:rsidR="004E3761">
        <w:rPr>
          <w:rFonts w:ascii="Times New Roman" w:hAnsi="Times New Roman"/>
          <w:sz w:val="28"/>
          <w:szCs w:val="28"/>
        </w:rPr>
        <w:t>о</w:t>
      </w:r>
      <w:r w:rsidRPr="00D35EAF">
        <w:rPr>
          <w:rFonts w:ascii="Times New Roman" w:hAnsi="Times New Roman"/>
          <w:sz w:val="28"/>
          <w:szCs w:val="28"/>
        </w:rPr>
        <w:t xml:space="preserve">м </w:t>
      </w:r>
      <w:r w:rsidR="00730179">
        <w:rPr>
          <w:rFonts w:ascii="Times New Roman" w:hAnsi="Times New Roman"/>
          <w:sz w:val="28"/>
          <w:szCs w:val="28"/>
        </w:rPr>
        <w:t>Малишком</w:t>
      </w:r>
      <w:r w:rsidR="001E27E8">
        <w:rPr>
          <w:rFonts w:ascii="Times New Roman" w:hAnsi="Times New Roman"/>
          <w:sz w:val="28"/>
          <w:szCs w:val="28"/>
        </w:rPr>
        <w:t> </w:t>
      </w:r>
      <w:r w:rsidR="00730179">
        <w:rPr>
          <w:rFonts w:ascii="Times New Roman" w:hAnsi="Times New Roman"/>
          <w:sz w:val="28"/>
          <w:szCs w:val="28"/>
        </w:rPr>
        <w:t>Д.В</w:t>
      </w:r>
      <w:r w:rsidR="00724F05" w:rsidRPr="00D35EAF">
        <w:rPr>
          <w:rFonts w:ascii="Times New Roman" w:hAnsi="Times New Roman"/>
          <w:sz w:val="28"/>
          <w:szCs w:val="28"/>
        </w:rPr>
        <w:t>.</w:t>
      </w:r>
    </w:p>
    <w:p w14:paraId="1026768B" w14:textId="2CC837FA" w:rsidR="00843637" w:rsidRPr="00D35EAF" w:rsidRDefault="00843637" w:rsidP="00492C7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35EAF">
        <w:rPr>
          <w:rFonts w:ascii="Times New Roman" w:hAnsi="Times New Roman"/>
          <w:sz w:val="28"/>
          <w:szCs w:val="28"/>
        </w:rPr>
        <w:t xml:space="preserve">Скарга передана мені, члену Комісії </w:t>
      </w:r>
      <w:r w:rsidR="00225470">
        <w:rPr>
          <w:rFonts w:ascii="Times New Roman" w:hAnsi="Times New Roman"/>
          <w:sz w:val="28"/>
          <w:szCs w:val="28"/>
        </w:rPr>
        <w:t>Коваль К.П.</w:t>
      </w:r>
      <w:r w:rsidRPr="00D35EAF">
        <w:rPr>
          <w:rFonts w:ascii="Times New Roman" w:hAnsi="Times New Roman"/>
          <w:sz w:val="28"/>
          <w:szCs w:val="28"/>
        </w:rPr>
        <w:t xml:space="preserve"> (протокол автоматичного розподілу від </w:t>
      </w:r>
      <w:r w:rsidR="00B53DEB">
        <w:rPr>
          <w:rFonts w:ascii="Times New Roman" w:hAnsi="Times New Roman"/>
          <w:sz w:val="28"/>
          <w:szCs w:val="28"/>
        </w:rPr>
        <w:t>0</w:t>
      </w:r>
      <w:r w:rsidR="00730179">
        <w:rPr>
          <w:rFonts w:ascii="Times New Roman" w:hAnsi="Times New Roman"/>
          <w:sz w:val="28"/>
          <w:szCs w:val="28"/>
        </w:rPr>
        <w:t>8</w:t>
      </w:r>
      <w:r w:rsidRPr="00D35EAF">
        <w:rPr>
          <w:rFonts w:ascii="Times New Roman" w:hAnsi="Times New Roman"/>
          <w:sz w:val="28"/>
          <w:szCs w:val="28"/>
        </w:rPr>
        <w:t xml:space="preserve"> </w:t>
      </w:r>
      <w:r w:rsidR="004B57BF">
        <w:rPr>
          <w:rFonts w:ascii="Times New Roman" w:hAnsi="Times New Roman"/>
          <w:sz w:val="28"/>
          <w:szCs w:val="28"/>
        </w:rPr>
        <w:t>в</w:t>
      </w:r>
      <w:r w:rsidR="00B53DEB">
        <w:rPr>
          <w:rFonts w:ascii="Times New Roman" w:hAnsi="Times New Roman"/>
          <w:sz w:val="28"/>
          <w:szCs w:val="28"/>
        </w:rPr>
        <w:t>ере</w:t>
      </w:r>
      <w:r w:rsidR="004B57BF">
        <w:rPr>
          <w:rFonts w:ascii="Times New Roman" w:hAnsi="Times New Roman"/>
          <w:sz w:val="28"/>
          <w:szCs w:val="28"/>
        </w:rPr>
        <w:t>с</w:t>
      </w:r>
      <w:r w:rsidR="00B53DEB">
        <w:rPr>
          <w:rFonts w:ascii="Times New Roman" w:hAnsi="Times New Roman"/>
          <w:sz w:val="28"/>
          <w:szCs w:val="28"/>
        </w:rPr>
        <w:t>ня</w:t>
      </w:r>
      <w:r w:rsidRPr="00D35EAF">
        <w:rPr>
          <w:rFonts w:ascii="Times New Roman" w:hAnsi="Times New Roman"/>
          <w:sz w:val="28"/>
          <w:szCs w:val="28"/>
        </w:rPr>
        <w:t xml:space="preserve"> 202</w:t>
      </w:r>
      <w:r w:rsidR="00B53DEB">
        <w:rPr>
          <w:rFonts w:ascii="Times New Roman" w:hAnsi="Times New Roman"/>
          <w:sz w:val="28"/>
          <w:szCs w:val="28"/>
        </w:rPr>
        <w:t>6</w:t>
      </w:r>
      <w:r w:rsidRPr="00D35EAF">
        <w:rPr>
          <w:rFonts w:ascii="Times New Roman" w:hAnsi="Times New Roman"/>
          <w:sz w:val="28"/>
          <w:szCs w:val="28"/>
        </w:rPr>
        <w:t xml:space="preserve"> року). </w:t>
      </w:r>
    </w:p>
    <w:p w14:paraId="2E9E6453" w14:textId="6CC53B87" w:rsidR="00843637" w:rsidRPr="00D35EAF" w:rsidRDefault="00843637" w:rsidP="00492C7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35EAF">
        <w:rPr>
          <w:rFonts w:ascii="Times New Roman" w:hAnsi="Times New Roman"/>
          <w:sz w:val="28"/>
          <w:szCs w:val="28"/>
        </w:rPr>
        <w:t>Ви</w:t>
      </w:r>
      <w:r w:rsidR="00FA12AC" w:rsidRPr="00D35EAF">
        <w:rPr>
          <w:rFonts w:ascii="Times New Roman" w:hAnsi="Times New Roman"/>
          <w:sz w:val="28"/>
          <w:szCs w:val="28"/>
        </w:rPr>
        <w:t xml:space="preserve">рішуючи питання щодо </w:t>
      </w:r>
      <w:r w:rsidRPr="00D35EAF">
        <w:rPr>
          <w:rFonts w:ascii="Times New Roman" w:hAnsi="Times New Roman"/>
          <w:sz w:val="28"/>
          <w:szCs w:val="28"/>
        </w:rPr>
        <w:t xml:space="preserve">відкриття дисциплінарного провадження встановлено таке. </w:t>
      </w:r>
    </w:p>
    <w:p w14:paraId="0D7B95FA" w14:textId="77777777" w:rsidR="00843637" w:rsidRPr="00D35EAF" w:rsidRDefault="00843637" w:rsidP="00492C7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35EAF">
        <w:rPr>
          <w:rFonts w:ascii="Times New Roman" w:hAnsi="Times New Roman"/>
          <w:sz w:val="28"/>
          <w:szCs w:val="28"/>
        </w:rPr>
        <w:tab/>
      </w:r>
    </w:p>
    <w:p w14:paraId="593558C8" w14:textId="77777777" w:rsidR="00843637" w:rsidRPr="00D35EAF" w:rsidRDefault="00843637" w:rsidP="00492C7A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D35EAF">
        <w:rPr>
          <w:rFonts w:ascii="Times New Roman" w:hAnsi="Times New Roman"/>
          <w:b/>
          <w:sz w:val="28"/>
          <w:szCs w:val="28"/>
        </w:rPr>
        <w:t>Зміст скарги</w:t>
      </w:r>
    </w:p>
    <w:p w14:paraId="55E9E55B" w14:textId="042EAB05" w:rsidR="0006653C" w:rsidRDefault="0006653C" w:rsidP="0006653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06653C">
        <w:rPr>
          <w:rFonts w:ascii="Times New Roman" w:hAnsi="Times New Roman"/>
          <w:sz w:val="28"/>
          <w:szCs w:val="28"/>
        </w:rPr>
        <w:t>Скаржники зазначають, що у кримінальному провадженні №</w:t>
      </w:r>
      <w:r>
        <w:rPr>
          <w:rFonts w:ascii="Times New Roman" w:hAnsi="Times New Roman"/>
          <w:sz w:val="28"/>
          <w:szCs w:val="28"/>
        </w:rPr>
        <w:t> </w:t>
      </w:r>
      <w:r w:rsidR="001E27E8">
        <w:rPr>
          <w:rFonts w:ascii="Times New Roman" w:hAnsi="Times New Roman"/>
          <w:sz w:val="28"/>
          <w:szCs w:val="28"/>
        </w:rPr>
        <w:t>(конфіденційна інформація)</w:t>
      </w:r>
      <w:r w:rsidRPr="0006653C">
        <w:rPr>
          <w:rFonts w:ascii="Times New Roman" w:hAnsi="Times New Roman"/>
          <w:sz w:val="28"/>
          <w:szCs w:val="28"/>
        </w:rPr>
        <w:t>, розпочатому на виконання ухвали Хустського районного суду Закарпатської області від 26</w:t>
      </w:r>
      <w:r>
        <w:rPr>
          <w:rFonts w:ascii="Times New Roman" w:hAnsi="Times New Roman"/>
          <w:sz w:val="28"/>
          <w:szCs w:val="28"/>
        </w:rPr>
        <w:t xml:space="preserve"> квітня </w:t>
      </w:r>
      <w:r w:rsidRPr="0006653C">
        <w:rPr>
          <w:rFonts w:ascii="Times New Roman" w:hAnsi="Times New Roman"/>
          <w:sz w:val="28"/>
          <w:szCs w:val="28"/>
        </w:rPr>
        <w:t>2024</w:t>
      </w:r>
      <w:r>
        <w:rPr>
          <w:rFonts w:ascii="Times New Roman" w:hAnsi="Times New Roman"/>
          <w:sz w:val="28"/>
          <w:szCs w:val="28"/>
        </w:rPr>
        <w:t xml:space="preserve"> року</w:t>
      </w:r>
      <w:r w:rsidRPr="0006653C">
        <w:rPr>
          <w:rFonts w:ascii="Times New Roman" w:hAnsi="Times New Roman"/>
          <w:sz w:val="28"/>
          <w:szCs w:val="28"/>
        </w:rPr>
        <w:t xml:space="preserve"> (справа №</w:t>
      </w:r>
      <w:r w:rsidR="001E27E8">
        <w:rPr>
          <w:rFonts w:ascii="Times New Roman" w:hAnsi="Times New Roman"/>
          <w:sz w:val="28"/>
          <w:szCs w:val="28"/>
        </w:rPr>
        <w:t> </w:t>
      </w:r>
      <w:r w:rsidR="001E27E8">
        <w:rPr>
          <w:rFonts w:ascii="Times New Roman" w:hAnsi="Times New Roman"/>
          <w:sz w:val="28"/>
          <w:szCs w:val="28"/>
        </w:rPr>
        <w:t>(конфіденційна інформація)</w:t>
      </w:r>
      <w:r w:rsidRPr="0006653C">
        <w:rPr>
          <w:rFonts w:ascii="Times New Roman" w:hAnsi="Times New Roman"/>
          <w:sz w:val="28"/>
          <w:szCs w:val="28"/>
        </w:rPr>
        <w:t xml:space="preserve">), слідчий 6-го слідчого відділу ТУ ДБР у </w:t>
      </w:r>
      <w:r w:rsidR="001E27E8">
        <w:rPr>
          <w:rFonts w:ascii="Times New Roman" w:hAnsi="Times New Roman"/>
          <w:sz w:val="28"/>
          <w:szCs w:val="28"/>
        </w:rPr>
        <w:br/>
      </w:r>
      <w:r w:rsidRPr="0006653C">
        <w:rPr>
          <w:rFonts w:ascii="Times New Roman" w:hAnsi="Times New Roman"/>
          <w:sz w:val="28"/>
          <w:szCs w:val="28"/>
        </w:rPr>
        <w:t xml:space="preserve">м. Львові </w:t>
      </w:r>
      <w:r w:rsidR="001E27E8">
        <w:rPr>
          <w:rFonts w:ascii="Times New Roman" w:hAnsi="Times New Roman"/>
          <w:sz w:val="28"/>
          <w:szCs w:val="28"/>
        </w:rPr>
        <w:t>ОСОБА_</w:t>
      </w:r>
      <w:r w:rsidR="001E27E8">
        <w:rPr>
          <w:rFonts w:ascii="Times New Roman" w:hAnsi="Times New Roman"/>
          <w:sz w:val="28"/>
          <w:szCs w:val="28"/>
        </w:rPr>
        <w:t xml:space="preserve">5 </w:t>
      </w:r>
      <w:r w:rsidRPr="0006653C">
        <w:rPr>
          <w:rFonts w:ascii="Times New Roman" w:hAnsi="Times New Roman"/>
          <w:sz w:val="28"/>
          <w:szCs w:val="28"/>
        </w:rPr>
        <w:t>13</w:t>
      </w:r>
      <w:r>
        <w:rPr>
          <w:rFonts w:ascii="Times New Roman" w:hAnsi="Times New Roman"/>
          <w:sz w:val="28"/>
          <w:szCs w:val="28"/>
        </w:rPr>
        <w:t xml:space="preserve"> лютого </w:t>
      </w:r>
      <w:r w:rsidRPr="0006653C">
        <w:rPr>
          <w:rFonts w:ascii="Times New Roman" w:hAnsi="Times New Roman"/>
          <w:sz w:val="28"/>
          <w:szCs w:val="28"/>
        </w:rPr>
        <w:t>2025</w:t>
      </w:r>
      <w:r>
        <w:rPr>
          <w:rFonts w:ascii="Times New Roman" w:hAnsi="Times New Roman"/>
          <w:sz w:val="28"/>
          <w:szCs w:val="28"/>
        </w:rPr>
        <w:t xml:space="preserve"> року</w:t>
      </w:r>
      <w:r w:rsidRPr="0006653C">
        <w:rPr>
          <w:rFonts w:ascii="Times New Roman" w:hAnsi="Times New Roman"/>
          <w:sz w:val="28"/>
          <w:szCs w:val="28"/>
        </w:rPr>
        <w:t xml:space="preserve"> виніс постанову про перекваліфікацію кримінального правопорушення з ч</w:t>
      </w:r>
      <w:r>
        <w:rPr>
          <w:rFonts w:ascii="Times New Roman" w:hAnsi="Times New Roman"/>
          <w:sz w:val="28"/>
          <w:szCs w:val="28"/>
        </w:rPr>
        <w:t>астини п’ятої</w:t>
      </w:r>
      <w:r w:rsidRPr="0006653C">
        <w:rPr>
          <w:rFonts w:ascii="Times New Roman" w:hAnsi="Times New Roman"/>
          <w:sz w:val="28"/>
          <w:szCs w:val="28"/>
        </w:rPr>
        <w:t xml:space="preserve"> ст</w:t>
      </w:r>
      <w:r>
        <w:rPr>
          <w:rFonts w:ascii="Times New Roman" w:hAnsi="Times New Roman"/>
          <w:sz w:val="28"/>
          <w:szCs w:val="28"/>
        </w:rPr>
        <w:t>атті</w:t>
      </w:r>
      <w:r w:rsidRPr="0006653C">
        <w:rPr>
          <w:rFonts w:ascii="Times New Roman" w:hAnsi="Times New Roman"/>
          <w:sz w:val="28"/>
          <w:szCs w:val="28"/>
        </w:rPr>
        <w:t xml:space="preserve"> 426-1 </w:t>
      </w:r>
      <w:r>
        <w:rPr>
          <w:rFonts w:ascii="Times New Roman" w:hAnsi="Times New Roman"/>
          <w:sz w:val="28"/>
          <w:szCs w:val="28"/>
        </w:rPr>
        <w:t xml:space="preserve">Кримінального кодексу України (далі – </w:t>
      </w:r>
      <w:r w:rsidRPr="0006653C">
        <w:rPr>
          <w:rFonts w:ascii="Times New Roman" w:hAnsi="Times New Roman"/>
          <w:sz w:val="28"/>
          <w:szCs w:val="28"/>
        </w:rPr>
        <w:t>КК України</w:t>
      </w:r>
      <w:r>
        <w:rPr>
          <w:rFonts w:ascii="Times New Roman" w:hAnsi="Times New Roman"/>
          <w:sz w:val="28"/>
          <w:szCs w:val="28"/>
        </w:rPr>
        <w:t>)</w:t>
      </w:r>
      <w:r w:rsidRPr="0006653C">
        <w:rPr>
          <w:rFonts w:ascii="Times New Roman" w:hAnsi="Times New Roman"/>
          <w:sz w:val="28"/>
          <w:szCs w:val="28"/>
        </w:rPr>
        <w:t xml:space="preserve"> на ч</w:t>
      </w:r>
      <w:r>
        <w:rPr>
          <w:rFonts w:ascii="Times New Roman" w:hAnsi="Times New Roman"/>
          <w:sz w:val="28"/>
          <w:szCs w:val="28"/>
        </w:rPr>
        <w:t>астину першу</w:t>
      </w:r>
      <w:r w:rsidRPr="0006653C">
        <w:rPr>
          <w:rFonts w:ascii="Times New Roman" w:hAnsi="Times New Roman"/>
          <w:sz w:val="28"/>
          <w:szCs w:val="28"/>
        </w:rPr>
        <w:t xml:space="preserve"> ст</w:t>
      </w:r>
      <w:r>
        <w:rPr>
          <w:rFonts w:ascii="Times New Roman" w:hAnsi="Times New Roman"/>
          <w:sz w:val="28"/>
          <w:szCs w:val="28"/>
        </w:rPr>
        <w:t>атті</w:t>
      </w:r>
      <w:r w:rsidRPr="0006653C">
        <w:rPr>
          <w:rFonts w:ascii="Times New Roman" w:hAnsi="Times New Roman"/>
          <w:sz w:val="28"/>
          <w:szCs w:val="28"/>
        </w:rPr>
        <w:t xml:space="preserve"> 146 КК України. </w:t>
      </w:r>
    </w:p>
    <w:p w14:paraId="4515FC78" w14:textId="4071860A" w:rsidR="0006653C" w:rsidRDefault="0006653C" w:rsidP="0006653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06653C">
        <w:rPr>
          <w:rFonts w:ascii="Times New Roman" w:hAnsi="Times New Roman"/>
          <w:sz w:val="28"/>
          <w:szCs w:val="28"/>
        </w:rPr>
        <w:t>На думку скаржників, прокурор Малишко Д.В. погодив зазначену постанову слідчого та протиправно передав матеріали провадження за підслідністю до органів Національної поліції (СВ ВП № 2 Хустського РУП ГУНП в Закарпатській області), порушивши вимоги ч</w:t>
      </w:r>
      <w:r>
        <w:rPr>
          <w:rFonts w:ascii="Times New Roman" w:hAnsi="Times New Roman"/>
          <w:sz w:val="28"/>
          <w:szCs w:val="28"/>
        </w:rPr>
        <w:t>астини п’ятої</w:t>
      </w:r>
      <w:r w:rsidRPr="0006653C">
        <w:rPr>
          <w:rFonts w:ascii="Times New Roman" w:hAnsi="Times New Roman"/>
          <w:sz w:val="28"/>
          <w:szCs w:val="28"/>
        </w:rPr>
        <w:t xml:space="preserve"> ст</w:t>
      </w:r>
      <w:r>
        <w:rPr>
          <w:rFonts w:ascii="Times New Roman" w:hAnsi="Times New Roman"/>
          <w:sz w:val="28"/>
          <w:szCs w:val="28"/>
        </w:rPr>
        <w:t>атті</w:t>
      </w:r>
      <w:r w:rsidRPr="0006653C">
        <w:rPr>
          <w:rFonts w:ascii="Times New Roman" w:hAnsi="Times New Roman"/>
          <w:sz w:val="28"/>
          <w:szCs w:val="28"/>
        </w:rPr>
        <w:t xml:space="preserve"> 36 </w:t>
      </w:r>
      <w:r>
        <w:rPr>
          <w:rFonts w:ascii="Times New Roman" w:hAnsi="Times New Roman"/>
          <w:sz w:val="28"/>
          <w:szCs w:val="28"/>
        </w:rPr>
        <w:br/>
      </w:r>
      <w:r w:rsidRPr="0006653C">
        <w:rPr>
          <w:rFonts w:ascii="Times New Roman" w:hAnsi="Times New Roman"/>
          <w:sz w:val="28"/>
          <w:szCs w:val="28"/>
        </w:rPr>
        <w:lastRenderedPageBreak/>
        <w:t>та ст</w:t>
      </w:r>
      <w:r>
        <w:rPr>
          <w:rFonts w:ascii="Times New Roman" w:hAnsi="Times New Roman"/>
          <w:sz w:val="28"/>
          <w:szCs w:val="28"/>
        </w:rPr>
        <w:t>атті</w:t>
      </w:r>
      <w:r w:rsidRPr="0006653C">
        <w:rPr>
          <w:rFonts w:ascii="Times New Roman" w:hAnsi="Times New Roman"/>
          <w:sz w:val="28"/>
          <w:szCs w:val="28"/>
        </w:rPr>
        <w:t xml:space="preserve"> 216 Кримінального процесуального кодексу України (далі </w:t>
      </w:r>
      <w:r>
        <w:rPr>
          <w:rFonts w:ascii="Times New Roman" w:hAnsi="Times New Roman"/>
          <w:sz w:val="28"/>
          <w:szCs w:val="28"/>
        </w:rPr>
        <w:t>–</w:t>
      </w:r>
      <w:r w:rsidRPr="0006653C">
        <w:rPr>
          <w:rFonts w:ascii="Times New Roman" w:hAnsi="Times New Roman"/>
          <w:sz w:val="28"/>
          <w:szCs w:val="28"/>
        </w:rPr>
        <w:t xml:space="preserve"> </w:t>
      </w:r>
      <w:r w:rsidR="00735545">
        <w:rPr>
          <w:rFonts w:ascii="Times New Roman" w:hAnsi="Times New Roman"/>
          <w:sz w:val="28"/>
          <w:szCs w:val="28"/>
        </w:rPr>
        <w:br/>
      </w:r>
      <w:r w:rsidRPr="0006653C">
        <w:rPr>
          <w:rFonts w:ascii="Times New Roman" w:hAnsi="Times New Roman"/>
          <w:sz w:val="28"/>
          <w:szCs w:val="28"/>
        </w:rPr>
        <w:t xml:space="preserve">КПК України). </w:t>
      </w:r>
    </w:p>
    <w:p w14:paraId="3FA2B57A" w14:textId="54B9BBE3" w:rsidR="0006653C" w:rsidRPr="0006653C" w:rsidRDefault="0006653C" w:rsidP="0006653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06653C">
        <w:rPr>
          <w:rFonts w:ascii="Times New Roman" w:hAnsi="Times New Roman"/>
          <w:sz w:val="28"/>
          <w:szCs w:val="28"/>
        </w:rPr>
        <w:t xml:space="preserve">Також у скарзі вказується на неприпустимість здійснення процесуального керівництва у </w:t>
      </w:r>
      <w:r>
        <w:rPr>
          <w:rFonts w:ascii="Times New Roman" w:hAnsi="Times New Roman"/>
          <w:sz w:val="28"/>
          <w:szCs w:val="28"/>
        </w:rPr>
        <w:t>ць</w:t>
      </w:r>
      <w:r w:rsidRPr="0006653C">
        <w:rPr>
          <w:rFonts w:ascii="Times New Roman" w:hAnsi="Times New Roman"/>
          <w:sz w:val="28"/>
          <w:szCs w:val="28"/>
        </w:rPr>
        <w:t>ому провадженні прокурорами військової (спеціалізованої) прокуратури після зміни підслідності за Національною поліцією</w:t>
      </w:r>
      <w:r>
        <w:rPr>
          <w:rFonts w:ascii="Times New Roman" w:hAnsi="Times New Roman"/>
          <w:sz w:val="28"/>
          <w:szCs w:val="28"/>
        </w:rPr>
        <w:t xml:space="preserve"> України</w:t>
      </w:r>
      <w:r w:rsidRPr="0006653C">
        <w:rPr>
          <w:rFonts w:ascii="Times New Roman" w:hAnsi="Times New Roman"/>
          <w:sz w:val="28"/>
          <w:szCs w:val="28"/>
        </w:rPr>
        <w:t>.</w:t>
      </w:r>
    </w:p>
    <w:p w14:paraId="6018D6A5" w14:textId="531A327F" w:rsidR="0006653C" w:rsidRPr="0006653C" w:rsidRDefault="0006653C" w:rsidP="0006653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06653C">
        <w:rPr>
          <w:rFonts w:ascii="Times New Roman" w:hAnsi="Times New Roman"/>
          <w:sz w:val="28"/>
          <w:szCs w:val="28"/>
        </w:rPr>
        <w:t>У зв</w:t>
      </w:r>
      <w:r>
        <w:rPr>
          <w:rFonts w:ascii="Times New Roman" w:hAnsi="Times New Roman"/>
          <w:sz w:val="28"/>
          <w:szCs w:val="28"/>
        </w:rPr>
        <w:t>’</w:t>
      </w:r>
      <w:r w:rsidRPr="0006653C">
        <w:rPr>
          <w:rFonts w:ascii="Times New Roman" w:hAnsi="Times New Roman"/>
          <w:sz w:val="28"/>
          <w:szCs w:val="28"/>
        </w:rPr>
        <w:t xml:space="preserve">язку з цим скаржники вважають, що прокурор Малишко Д.В. вчинив дисциплінарні проступки, передбачені пунктами 1 та 5 частини першої статті 43 Закону України «Про прокуратуру» </w:t>
      </w:r>
      <w:r w:rsidR="00254539">
        <w:rPr>
          <w:rFonts w:ascii="Times New Roman" w:hAnsi="Times New Roman"/>
          <w:sz w:val="28"/>
          <w:szCs w:val="28"/>
        </w:rPr>
        <w:t>від 14 жовтня 2014 року № 1697-VІІ (далі – Закон № 1697-VІІ)</w:t>
      </w:r>
      <w:r w:rsidR="00735545">
        <w:rPr>
          <w:rFonts w:ascii="Times New Roman" w:hAnsi="Times New Roman"/>
          <w:sz w:val="28"/>
          <w:szCs w:val="28"/>
        </w:rPr>
        <w:t xml:space="preserve">, а саме: </w:t>
      </w:r>
      <w:r w:rsidRPr="0006653C">
        <w:rPr>
          <w:rFonts w:ascii="Times New Roman" w:hAnsi="Times New Roman"/>
          <w:sz w:val="28"/>
          <w:szCs w:val="28"/>
        </w:rPr>
        <w:t>невиконання чи неналежне виконання службових обов</w:t>
      </w:r>
      <w:r>
        <w:rPr>
          <w:rFonts w:ascii="Times New Roman" w:hAnsi="Times New Roman"/>
          <w:sz w:val="28"/>
          <w:szCs w:val="28"/>
        </w:rPr>
        <w:t>’</w:t>
      </w:r>
      <w:r w:rsidRPr="0006653C">
        <w:rPr>
          <w:rFonts w:ascii="Times New Roman" w:hAnsi="Times New Roman"/>
          <w:sz w:val="28"/>
          <w:szCs w:val="28"/>
        </w:rPr>
        <w:t>язків</w:t>
      </w:r>
      <w:r w:rsidR="00254539">
        <w:rPr>
          <w:rFonts w:ascii="Times New Roman" w:hAnsi="Times New Roman"/>
          <w:sz w:val="28"/>
          <w:szCs w:val="28"/>
        </w:rPr>
        <w:t xml:space="preserve"> та</w:t>
      </w:r>
      <w:r w:rsidRPr="0006653C">
        <w:rPr>
          <w:rFonts w:ascii="Times New Roman" w:hAnsi="Times New Roman"/>
          <w:sz w:val="28"/>
          <w:szCs w:val="28"/>
        </w:rPr>
        <w:t xml:space="preserve"> вчинення дій, що порочать звання прокурора і можуть викликати сумнів у його об'єктивності, неупередженості та незалежності, у чесності та непідкупності органів прокуратури.</w:t>
      </w:r>
    </w:p>
    <w:p w14:paraId="4FA2F87F" w14:textId="77777777" w:rsidR="00BE7A85" w:rsidRPr="00D35EAF" w:rsidRDefault="00BE7A85" w:rsidP="00492C7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780DF949" w14:textId="2B64A88D" w:rsidR="0056322B" w:rsidRPr="00D35EAF" w:rsidRDefault="0056322B" w:rsidP="00492C7A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D35EAF">
        <w:rPr>
          <w:rFonts w:ascii="Times New Roman" w:hAnsi="Times New Roman"/>
          <w:b/>
          <w:sz w:val="28"/>
          <w:szCs w:val="28"/>
        </w:rPr>
        <w:t>Щодо встановлених фактичних даних</w:t>
      </w:r>
    </w:p>
    <w:p w14:paraId="51DBED1B" w14:textId="3B8A6FA9" w:rsidR="00843637" w:rsidRPr="00AE4671" w:rsidRDefault="0056322B" w:rsidP="00024AC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35EAF">
        <w:rPr>
          <w:rFonts w:ascii="Times New Roman" w:hAnsi="Times New Roman"/>
          <w:sz w:val="28"/>
          <w:szCs w:val="28"/>
        </w:rPr>
        <w:t>До дисциплінарної скарги долучено</w:t>
      </w:r>
      <w:r w:rsidR="001035D9" w:rsidRPr="00D35EAF">
        <w:rPr>
          <w:rFonts w:ascii="Times New Roman" w:hAnsi="Times New Roman"/>
          <w:sz w:val="28"/>
          <w:szCs w:val="28"/>
        </w:rPr>
        <w:t xml:space="preserve"> </w:t>
      </w:r>
      <w:r w:rsidRPr="00D35EAF">
        <w:rPr>
          <w:rFonts w:ascii="Times New Roman" w:hAnsi="Times New Roman"/>
          <w:sz w:val="28"/>
          <w:szCs w:val="28"/>
        </w:rPr>
        <w:t>копії</w:t>
      </w:r>
      <w:r w:rsidR="00A07CAC">
        <w:rPr>
          <w:rFonts w:ascii="Times New Roman" w:hAnsi="Times New Roman"/>
          <w:sz w:val="28"/>
          <w:szCs w:val="28"/>
        </w:rPr>
        <w:t xml:space="preserve"> наступних документів</w:t>
      </w:r>
      <w:r w:rsidRPr="00D35EAF">
        <w:rPr>
          <w:rFonts w:ascii="Times New Roman" w:hAnsi="Times New Roman"/>
          <w:sz w:val="28"/>
          <w:szCs w:val="28"/>
        </w:rPr>
        <w:t>:</w:t>
      </w:r>
      <w:r w:rsidR="0076697E">
        <w:rPr>
          <w:rFonts w:ascii="Times New Roman" w:hAnsi="Times New Roman"/>
          <w:sz w:val="28"/>
          <w:szCs w:val="28"/>
        </w:rPr>
        <w:t xml:space="preserve"> </w:t>
      </w:r>
      <w:r w:rsidR="00254539">
        <w:rPr>
          <w:rFonts w:ascii="Times New Roman" w:hAnsi="Times New Roman"/>
          <w:sz w:val="28"/>
          <w:szCs w:val="28"/>
        </w:rPr>
        <w:t>ухвали Хустського районного суду Закарпатської області від 26.04.2024 у справі № </w:t>
      </w:r>
      <w:r w:rsidR="001E27E8">
        <w:rPr>
          <w:rFonts w:ascii="Times New Roman" w:hAnsi="Times New Roman"/>
          <w:sz w:val="28"/>
          <w:szCs w:val="28"/>
        </w:rPr>
        <w:t>(конфіденційна інформація)</w:t>
      </w:r>
      <w:r w:rsidR="00254539">
        <w:rPr>
          <w:rFonts w:ascii="Times New Roman" w:hAnsi="Times New Roman"/>
          <w:sz w:val="28"/>
          <w:szCs w:val="28"/>
        </w:rPr>
        <w:t xml:space="preserve">; </w:t>
      </w:r>
      <w:r w:rsidR="00B920B8">
        <w:rPr>
          <w:rFonts w:ascii="Times New Roman" w:hAnsi="Times New Roman"/>
          <w:sz w:val="28"/>
          <w:szCs w:val="28"/>
        </w:rPr>
        <w:t xml:space="preserve">витягу від 06.08.2024 з ЄРДР </w:t>
      </w:r>
      <w:r w:rsidR="00B920B8" w:rsidRPr="0006653C">
        <w:rPr>
          <w:rFonts w:ascii="Times New Roman" w:hAnsi="Times New Roman"/>
          <w:sz w:val="28"/>
          <w:szCs w:val="28"/>
        </w:rPr>
        <w:t>№</w:t>
      </w:r>
      <w:r w:rsidR="00B920B8">
        <w:rPr>
          <w:rFonts w:ascii="Times New Roman" w:hAnsi="Times New Roman"/>
          <w:sz w:val="28"/>
          <w:szCs w:val="28"/>
        </w:rPr>
        <w:t> </w:t>
      </w:r>
      <w:r w:rsidR="001E27E8">
        <w:rPr>
          <w:rFonts w:ascii="Times New Roman" w:hAnsi="Times New Roman"/>
          <w:sz w:val="28"/>
          <w:szCs w:val="28"/>
        </w:rPr>
        <w:t xml:space="preserve">(конфіденційна інформація) </w:t>
      </w:r>
      <w:r w:rsidR="00B920B8">
        <w:rPr>
          <w:rFonts w:ascii="Times New Roman" w:hAnsi="Times New Roman"/>
          <w:sz w:val="28"/>
          <w:szCs w:val="28"/>
        </w:rPr>
        <w:t>від 17.05.2024 за ч. 5 ст.</w:t>
      </w:r>
      <w:r w:rsidR="00B920B8" w:rsidRPr="00B920B8">
        <w:rPr>
          <w:rFonts w:ascii="Times New Roman" w:hAnsi="Times New Roman"/>
          <w:sz w:val="28"/>
          <w:szCs w:val="28"/>
        </w:rPr>
        <w:t xml:space="preserve"> </w:t>
      </w:r>
      <w:r w:rsidR="00B920B8" w:rsidRPr="0006653C">
        <w:rPr>
          <w:rFonts w:ascii="Times New Roman" w:hAnsi="Times New Roman"/>
          <w:sz w:val="28"/>
          <w:szCs w:val="28"/>
        </w:rPr>
        <w:t>426-1 КК України</w:t>
      </w:r>
      <w:r w:rsidR="00B920B8">
        <w:rPr>
          <w:rFonts w:ascii="Times New Roman" w:hAnsi="Times New Roman"/>
          <w:sz w:val="28"/>
          <w:szCs w:val="28"/>
        </w:rPr>
        <w:t xml:space="preserve">; </w:t>
      </w:r>
      <w:r w:rsidR="002D7A19">
        <w:rPr>
          <w:rFonts w:ascii="Times New Roman" w:hAnsi="Times New Roman"/>
          <w:sz w:val="28"/>
          <w:szCs w:val="28"/>
        </w:rPr>
        <w:t xml:space="preserve">постанови про визнання </w:t>
      </w:r>
      <w:r w:rsidR="001E27E8">
        <w:rPr>
          <w:rFonts w:ascii="Times New Roman" w:hAnsi="Times New Roman"/>
          <w:sz w:val="28"/>
          <w:szCs w:val="28"/>
        </w:rPr>
        <w:t>ОСОБА_4</w:t>
      </w:r>
      <w:r w:rsidR="001E27E8">
        <w:rPr>
          <w:rFonts w:ascii="Times New Roman" w:hAnsi="Times New Roman"/>
          <w:sz w:val="28"/>
          <w:szCs w:val="28"/>
        </w:rPr>
        <w:t xml:space="preserve"> </w:t>
      </w:r>
      <w:r w:rsidR="002D7A19">
        <w:rPr>
          <w:rFonts w:ascii="Times New Roman" w:hAnsi="Times New Roman"/>
          <w:sz w:val="28"/>
          <w:szCs w:val="28"/>
        </w:rPr>
        <w:t xml:space="preserve">потерпілим та пам’ятки про права потерпілого </w:t>
      </w:r>
      <w:r w:rsidR="001E27E8">
        <w:rPr>
          <w:rFonts w:ascii="Times New Roman" w:hAnsi="Times New Roman"/>
          <w:sz w:val="28"/>
          <w:szCs w:val="28"/>
        </w:rPr>
        <w:t xml:space="preserve">ОСОБА_3 </w:t>
      </w:r>
      <w:r w:rsidR="002D7A19">
        <w:rPr>
          <w:rFonts w:ascii="Times New Roman" w:hAnsi="Times New Roman"/>
          <w:sz w:val="28"/>
          <w:szCs w:val="28"/>
        </w:rPr>
        <w:t xml:space="preserve">та </w:t>
      </w:r>
      <w:r w:rsidR="001E27E8">
        <w:rPr>
          <w:rFonts w:ascii="Times New Roman" w:hAnsi="Times New Roman"/>
          <w:sz w:val="28"/>
          <w:szCs w:val="28"/>
        </w:rPr>
        <w:t>ОСОБА_1</w:t>
      </w:r>
      <w:r w:rsidR="002D7A19">
        <w:rPr>
          <w:rFonts w:ascii="Times New Roman" w:hAnsi="Times New Roman"/>
          <w:sz w:val="28"/>
          <w:szCs w:val="28"/>
        </w:rPr>
        <w:t xml:space="preserve">; постанови від 28.02.2025 про перекваліфікацію та зміну підслідності </w:t>
      </w:r>
      <w:r w:rsidR="00735545">
        <w:rPr>
          <w:rFonts w:ascii="Times New Roman" w:hAnsi="Times New Roman"/>
          <w:sz w:val="28"/>
          <w:szCs w:val="28"/>
        </w:rPr>
        <w:t xml:space="preserve">(за підписом слідчого </w:t>
      </w:r>
      <w:r w:rsidR="001E27E8">
        <w:rPr>
          <w:rFonts w:ascii="Times New Roman" w:hAnsi="Times New Roman"/>
          <w:sz w:val="28"/>
          <w:szCs w:val="28"/>
        </w:rPr>
        <w:t>ОСОБА_</w:t>
      </w:r>
      <w:r w:rsidR="001E27E8">
        <w:rPr>
          <w:rFonts w:ascii="Times New Roman" w:hAnsi="Times New Roman"/>
          <w:sz w:val="28"/>
          <w:szCs w:val="28"/>
        </w:rPr>
        <w:t xml:space="preserve">5 </w:t>
      </w:r>
      <w:r w:rsidR="00735545">
        <w:rPr>
          <w:rFonts w:ascii="Times New Roman" w:hAnsi="Times New Roman"/>
          <w:sz w:val="28"/>
          <w:szCs w:val="28"/>
        </w:rPr>
        <w:t xml:space="preserve">та погодженого прокурором </w:t>
      </w:r>
      <w:r w:rsidR="00735545" w:rsidRPr="0006653C">
        <w:rPr>
          <w:rFonts w:ascii="Times New Roman" w:hAnsi="Times New Roman"/>
          <w:sz w:val="28"/>
          <w:szCs w:val="28"/>
        </w:rPr>
        <w:t>Малишко</w:t>
      </w:r>
      <w:r w:rsidR="00735545">
        <w:rPr>
          <w:rFonts w:ascii="Times New Roman" w:hAnsi="Times New Roman"/>
          <w:sz w:val="28"/>
          <w:szCs w:val="28"/>
        </w:rPr>
        <w:t>м</w:t>
      </w:r>
      <w:r w:rsidR="00735545" w:rsidRPr="0006653C">
        <w:rPr>
          <w:rFonts w:ascii="Times New Roman" w:hAnsi="Times New Roman"/>
          <w:sz w:val="28"/>
          <w:szCs w:val="28"/>
        </w:rPr>
        <w:t xml:space="preserve"> Д.В.</w:t>
      </w:r>
      <w:r w:rsidR="00735545">
        <w:rPr>
          <w:rFonts w:ascii="Times New Roman" w:hAnsi="Times New Roman"/>
          <w:sz w:val="28"/>
          <w:szCs w:val="28"/>
        </w:rPr>
        <w:t xml:space="preserve">); витягу від 21.08.2025 з ЄРДР </w:t>
      </w:r>
      <w:r w:rsidR="00735545" w:rsidRPr="0006653C">
        <w:rPr>
          <w:rFonts w:ascii="Times New Roman" w:hAnsi="Times New Roman"/>
          <w:sz w:val="28"/>
          <w:szCs w:val="28"/>
        </w:rPr>
        <w:t>№</w:t>
      </w:r>
      <w:r w:rsidR="00735545">
        <w:rPr>
          <w:rFonts w:ascii="Times New Roman" w:hAnsi="Times New Roman"/>
          <w:sz w:val="28"/>
          <w:szCs w:val="28"/>
        </w:rPr>
        <w:t> </w:t>
      </w:r>
      <w:r w:rsidR="001E27E8">
        <w:rPr>
          <w:rFonts w:ascii="Times New Roman" w:hAnsi="Times New Roman"/>
          <w:sz w:val="28"/>
          <w:szCs w:val="28"/>
        </w:rPr>
        <w:t xml:space="preserve">(конфіденційна інформація) </w:t>
      </w:r>
      <w:r w:rsidR="00735545">
        <w:rPr>
          <w:rFonts w:ascii="Times New Roman" w:hAnsi="Times New Roman"/>
          <w:sz w:val="28"/>
          <w:szCs w:val="28"/>
        </w:rPr>
        <w:t xml:space="preserve">від 17.05.2024 за </w:t>
      </w:r>
      <w:r w:rsidR="001E27E8">
        <w:rPr>
          <w:rFonts w:ascii="Times New Roman" w:hAnsi="Times New Roman"/>
          <w:sz w:val="28"/>
          <w:szCs w:val="28"/>
        </w:rPr>
        <w:br/>
      </w:r>
      <w:r w:rsidR="00735545">
        <w:rPr>
          <w:rFonts w:ascii="Times New Roman" w:hAnsi="Times New Roman"/>
          <w:sz w:val="28"/>
          <w:szCs w:val="28"/>
        </w:rPr>
        <w:t>ч. 1 ст.</w:t>
      </w:r>
      <w:r w:rsidR="00735545" w:rsidRPr="00B920B8">
        <w:rPr>
          <w:rFonts w:ascii="Times New Roman" w:hAnsi="Times New Roman"/>
          <w:sz w:val="28"/>
          <w:szCs w:val="28"/>
        </w:rPr>
        <w:t xml:space="preserve"> </w:t>
      </w:r>
      <w:r w:rsidR="00735545">
        <w:rPr>
          <w:rFonts w:ascii="Times New Roman" w:hAnsi="Times New Roman"/>
          <w:sz w:val="28"/>
          <w:szCs w:val="28"/>
        </w:rPr>
        <w:t>1</w:t>
      </w:r>
      <w:r w:rsidR="00735545" w:rsidRPr="0006653C">
        <w:rPr>
          <w:rFonts w:ascii="Times New Roman" w:hAnsi="Times New Roman"/>
          <w:sz w:val="28"/>
          <w:szCs w:val="28"/>
        </w:rPr>
        <w:t>46 КК України</w:t>
      </w:r>
      <w:r w:rsidR="00735545">
        <w:rPr>
          <w:rFonts w:ascii="Times New Roman" w:hAnsi="Times New Roman"/>
          <w:sz w:val="28"/>
          <w:szCs w:val="28"/>
        </w:rPr>
        <w:t>; документів, які підтверджують повноваження адвоката</w:t>
      </w:r>
      <w:r w:rsidR="003B6E4A">
        <w:rPr>
          <w:rFonts w:ascii="Times New Roman" w:hAnsi="Times New Roman"/>
          <w:sz w:val="28"/>
          <w:szCs w:val="28"/>
        </w:rPr>
        <w:t>.</w:t>
      </w:r>
    </w:p>
    <w:p w14:paraId="26BC706C" w14:textId="77777777" w:rsidR="00657351" w:rsidRPr="00D35EAF" w:rsidRDefault="00657351" w:rsidP="00492C7A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14:paraId="7D24016B" w14:textId="10C9BF4C" w:rsidR="00843637" w:rsidRPr="00D35EAF" w:rsidRDefault="00843637" w:rsidP="00492C7A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D35EAF">
        <w:rPr>
          <w:rFonts w:ascii="Times New Roman" w:hAnsi="Times New Roman"/>
          <w:b/>
          <w:sz w:val="28"/>
          <w:szCs w:val="28"/>
        </w:rPr>
        <w:t>Щодо джерел права, які підлягають застосуванню</w:t>
      </w:r>
    </w:p>
    <w:p w14:paraId="3B7FEA60" w14:textId="77777777" w:rsidR="002C7FEA" w:rsidRPr="00337273" w:rsidRDefault="002C7FEA" w:rsidP="002C7FEA">
      <w:pPr>
        <w:widowControl w:val="0"/>
        <w:pBdr>
          <w:bottom w:val="single" w:sz="12" w:space="12" w:color="FFFFFF"/>
        </w:pBdr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337273">
        <w:rPr>
          <w:rFonts w:ascii="Times New Roman" w:hAnsi="Times New Roman"/>
          <w:sz w:val="28"/>
          <w:szCs w:val="28"/>
        </w:rPr>
        <w:t>Відповідно до частини другої статті 19 Конституції України органи державної влади та органи місцевого самоврядування, їх посадові особи зобов’язані діяти лише на підставі, в межах повноважень та у спосіб, що передбачені Конституцією та законами України.</w:t>
      </w:r>
    </w:p>
    <w:p w14:paraId="354F2A8F" w14:textId="1BB1C1E3" w:rsidR="002C7FEA" w:rsidRPr="00337273" w:rsidRDefault="002C7FEA" w:rsidP="002C7FEA">
      <w:pPr>
        <w:widowControl w:val="0"/>
        <w:pBdr>
          <w:bottom w:val="single" w:sz="12" w:space="12" w:color="FFFFFF"/>
        </w:pBdr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337273">
        <w:rPr>
          <w:rFonts w:ascii="Times New Roman" w:hAnsi="Times New Roman"/>
          <w:sz w:val="28"/>
          <w:szCs w:val="28"/>
        </w:rPr>
        <w:t xml:space="preserve">Згідно з пунктами 1 та 2 частини першої статті </w:t>
      </w:r>
      <w:r w:rsidRPr="0005661F">
        <w:rPr>
          <w:rFonts w:ascii="Times New Roman" w:hAnsi="Times New Roman"/>
          <w:sz w:val="28"/>
          <w:szCs w:val="28"/>
        </w:rPr>
        <w:t>131</w:t>
      </w:r>
      <w:r w:rsidRPr="0005661F">
        <w:rPr>
          <w:rFonts w:ascii="Times New Roman" w:hAnsi="Times New Roman"/>
          <w:sz w:val="28"/>
          <w:szCs w:val="28"/>
          <w:vertAlign w:val="superscript"/>
        </w:rPr>
        <w:t>1</w:t>
      </w:r>
      <w:r w:rsidRPr="0005661F">
        <w:rPr>
          <w:rFonts w:ascii="Times New Roman" w:hAnsi="Times New Roman"/>
          <w:sz w:val="28"/>
          <w:szCs w:val="28"/>
        </w:rPr>
        <w:t xml:space="preserve"> Конституції </w:t>
      </w:r>
      <w:r w:rsidRPr="00337273">
        <w:rPr>
          <w:rFonts w:ascii="Times New Roman" w:hAnsi="Times New Roman"/>
          <w:sz w:val="28"/>
          <w:szCs w:val="28"/>
        </w:rPr>
        <w:t xml:space="preserve">України визначено, що в Україні діє прокуратура, яка здійснює </w:t>
      </w:r>
      <w:r w:rsidR="00171B6E" w:rsidRPr="00171B6E">
        <w:rPr>
          <w:rFonts w:ascii="Times New Roman" w:hAnsi="Times New Roman"/>
          <w:sz w:val="28"/>
          <w:szCs w:val="28"/>
        </w:rPr>
        <w:t xml:space="preserve">підтримання публічного обвинувачення в суді; </w:t>
      </w:r>
      <w:r w:rsidRPr="00337273">
        <w:rPr>
          <w:rFonts w:ascii="Times New Roman" w:hAnsi="Times New Roman"/>
          <w:sz w:val="28"/>
          <w:szCs w:val="28"/>
        </w:rPr>
        <w:t>організацію і процесуальне керівництво досудовим розслідуванням, вирішення відповідно до закону інших питань під час кримінального провадження, нагляд за негласними та іншими слідчими і розшуковими діями органів правопорядку.</w:t>
      </w:r>
    </w:p>
    <w:p w14:paraId="392086F1" w14:textId="0440EEBC" w:rsidR="002C7FEA" w:rsidRPr="00337273" w:rsidRDefault="002C7FEA" w:rsidP="002C7FEA">
      <w:pPr>
        <w:widowControl w:val="0"/>
        <w:pBdr>
          <w:bottom w:val="single" w:sz="12" w:space="12" w:color="FFFFFF"/>
        </w:pBdr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337273">
        <w:rPr>
          <w:rFonts w:ascii="Times New Roman" w:hAnsi="Times New Roman"/>
          <w:sz w:val="28"/>
          <w:szCs w:val="28"/>
        </w:rPr>
        <w:t xml:space="preserve">Правові засади організації і діяльності прокуратури України, статус прокурорів, загальні права і обов’язки прокурора визначено Законом </w:t>
      </w:r>
      <w:r w:rsidR="00171B6E" w:rsidRPr="00171B6E">
        <w:rPr>
          <w:rFonts w:ascii="Times New Roman" w:hAnsi="Times New Roman"/>
          <w:sz w:val="28"/>
          <w:szCs w:val="28"/>
        </w:rPr>
        <w:t>№ 1697 VII.</w:t>
      </w:r>
      <w:r w:rsidRPr="00337273">
        <w:rPr>
          <w:rFonts w:ascii="Times New Roman" w:hAnsi="Times New Roman"/>
          <w:sz w:val="28"/>
          <w:szCs w:val="28"/>
        </w:rPr>
        <w:t xml:space="preserve"> </w:t>
      </w:r>
    </w:p>
    <w:p w14:paraId="2FE5A0F8" w14:textId="77777777" w:rsidR="002C7FEA" w:rsidRDefault="002C7FEA" w:rsidP="002C7FEA">
      <w:pPr>
        <w:widowControl w:val="0"/>
        <w:pBdr>
          <w:bottom w:val="single" w:sz="12" w:space="12" w:color="FFFFFF"/>
        </w:pBdr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337273">
        <w:rPr>
          <w:rFonts w:ascii="Times New Roman" w:hAnsi="Times New Roman"/>
          <w:sz w:val="28"/>
          <w:szCs w:val="28"/>
        </w:rPr>
        <w:t xml:space="preserve">Згідно з частиною четвертою статті 19 </w:t>
      </w:r>
      <w:r w:rsidRPr="0005661F">
        <w:rPr>
          <w:rFonts w:ascii="Times New Roman" w:hAnsi="Times New Roman"/>
          <w:sz w:val="28"/>
          <w:szCs w:val="28"/>
        </w:rPr>
        <w:t xml:space="preserve">Закону </w:t>
      </w:r>
      <w:r w:rsidRPr="0005661F">
        <w:rPr>
          <w:rFonts w:ascii="Times New Roman" w:eastAsia="Times New Roman" w:hAnsi="Times New Roman"/>
          <w:sz w:val="28"/>
          <w:szCs w:val="28"/>
          <w:lang w:eastAsia="ru-RU"/>
        </w:rPr>
        <w:t>№ 1697-VII</w:t>
      </w:r>
      <w:r w:rsidRPr="0005661F">
        <w:rPr>
          <w:rFonts w:ascii="Times New Roman" w:hAnsi="Times New Roman"/>
          <w:sz w:val="28"/>
          <w:szCs w:val="28"/>
        </w:rPr>
        <w:t xml:space="preserve"> прокурор </w:t>
      </w:r>
      <w:r w:rsidRPr="00337273">
        <w:rPr>
          <w:rFonts w:ascii="Times New Roman" w:hAnsi="Times New Roman"/>
          <w:sz w:val="28"/>
          <w:szCs w:val="28"/>
        </w:rPr>
        <w:t>зобов’язаний діяти лише на підставі, в межах та у спосіб, що передбачені Конституцією та законами України.</w:t>
      </w:r>
    </w:p>
    <w:p w14:paraId="175D26A2" w14:textId="513CE1A3" w:rsidR="002C7FEA" w:rsidRPr="0005661F" w:rsidRDefault="002C7FEA" w:rsidP="002C7FEA">
      <w:pPr>
        <w:widowControl w:val="0"/>
        <w:pBdr>
          <w:bottom w:val="single" w:sz="12" w:space="12" w:color="FFFFFF"/>
        </w:pBdr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05661F">
        <w:rPr>
          <w:rFonts w:ascii="Times New Roman" w:hAnsi="Times New Roman"/>
          <w:sz w:val="28"/>
          <w:szCs w:val="28"/>
        </w:rPr>
        <w:t xml:space="preserve">Згідно зі статтею 2 КПК України завданнями кримінального провадження </w:t>
      </w:r>
      <w:r w:rsidR="00171B6E">
        <w:rPr>
          <w:rFonts w:ascii="Times New Roman" w:hAnsi="Times New Roman"/>
          <w:sz w:val="28"/>
          <w:szCs w:val="28"/>
        </w:rPr>
        <w:br/>
      </w:r>
      <w:r w:rsidRPr="0005661F">
        <w:rPr>
          <w:rFonts w:ascii="Times New Roman" w:hAnsi="Times New Roman"/>
          <w:sz w:val="28"/>
          <w:szCs w:val="28"/>
        </w:rPr>
        <w:t>є забезпечення швидкого, повного та неупередженого розслідування і судового розгляду кримінального правопорушення.</w:t>
      </w:r>
    </w:p>
    <w:p w14:paraId="6B9FD4D7" w14:textId="77777777" w:rsidR="002C7FEA" w:rsidRPr="0005661F" w:rsidRDefault="002C7FEA" w:rsidP="002C7FEA">
      <w:pPr>
        <w:widowControl w:val="0"/>
        <w:pBdr>
          <w:bottom w:val="single" w:sz="12" w:space="12" w:color="FFFFFF"/>
        </w:pBdr>
        <w:spacing w:after="0" w:line="240" w:lineRule="auto"/>
        <w:ind w:firstLine="567"/>
        <w:contextualSpacing/>
        <w:jc w:val="both"/>
        <w:rPr>
          <w:rFonts w:ascii="Times New Roman" w:hAnsi="Times New Roman"/>
          <w:strike/>
          <w:sz w:val="28"/>
          <w:szCs w:val="28"/>
        </w:rPr>
      </w:pPr>
      <w:r w:rsidRPr="0005661F">
        <w:rPr>
          <w:rFonts w:ascii="Times New Roman" w:hAnsi="Times New Roman"/>
          <w:sz w:val="28"/>
          <w:szCs w:val="28"/>
        </w:rPr>
        <w:t xml:space="preserve">Загальні засади кримінального провадження визначені частиною першою </w:t>
      </w:r>
      <w:r w:rsidRPr="0005661F">
        <w:rPr>
          <w:rFonts w:ascii="Times New Roman" w:hAnsi="Times New Roman"/>
          <w:sz w:val="28"/>
          <w:szCs w:val="28"/>
        </w:rPr>
        <w:lastRenderedPageBreak/>
        <w:t>статті 7 КПК України.</w:t>
      </w:r>
    </w:p>
    <w:p w14:paraId="6DB51A96" w14:textId="77777777" w:rsidR="002C7FEA" w:rsidRPr="00337273" w:rsidRDefault="002C7FEA" w:rsidP="002C7FEA">
      <w:pPr>
        <w:widowControl w:val="0"/>
        <w:pBdr>
          <w:bottom w:val="single" w:sz="12" w:space="12" w:color="FFFFFF"/>
        </w:pBdr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337273">
        <w:rPr>
          <w:rFonts w:ascii="Times New Roman" w:hAnsi="Times New Roman"/>
          <w:sz w:val="28"/>
          <w:szCs w:val="28"/>
        </w:rPr>
        <w:t>Відповідно до статті 9 КПК України під час кримінального провадження прокурор зобов’язаний неухильно додержуватися вимог Конституції України, цього Кодексу, міжнародних договорів, згода на обов’язковість яких надана Верховною Радою України, вимог інших актів законодавства.</w:t>
      </w:r>
    </w:p>
    <w:p w14:paraId="57C9EEA4" w14:textId="77777777" w:rsidR="002C7FEA" w:rsidRPr="00337273" w:rsidRDefault="002C7FEA" w:rsidP="002C7FEA">
      <w:pPr>
        <w:pBdr>
          <w:bottom w:val="single" w:sz="12" w:space="12" w:color="FFFFFF"/>
        </w:pBdr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337273">
        <w:rPr>
          <w:rFonts w:ascii="Times New Roman" w:hAnsi="Times New Roman"/>
          <w:sz w:val="28"/>
          <w:szCs w:val="28"/>
        </w:rPr>
        <w:t>Згідно із частиною другою цієї статті прокурор, керівник органу досудового розслідування, слідчий зобов’язані всебічно, повно і неупереджено дослідити обставини кримінального провадження, виявити як ті обставини, що викривають, так і ті, що виправдовують підозрюваного, обвинуваченого, а також обставини, що пом’якшують чи обтяжують його покарання, надати їм належну правову оцінку та забезпечити прийняття законних і неупереджених процесуальних рішень.</w:t>
      </w:r>
    </w:p>
    <w:p w14:paraId="78D4F70C" w14:textId="77777777" w:rsidR="002C7FEA" w:rsidRPr="00337273" w:rsidRDefault="002C7FEA" w:rsidP="002C7FEA">
      <w:pPr>
        <w:widowControl w:val="0"/>
        <w:pBdr>
          <w:bottom w:val="single" w:sz="12" w:space="12" w:color="FFFFFF"/>
        </w:pBdr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337273">
        <w:rPr>
          <w:rFonts w:ascii="Times New Roman" w:hAnsi="Times New Roman"/>
          <w:sz w:val="28"/>
          <w:szCs w:val="28"/>
        </w:rPr>
        <w:t>Частина друга статті 21 КПК України передбачає, безумовне виконання вироку та ухвали суду, яке набрало законної сили.</w:t>
      </w:r>
    </w:p>
    <w:p w14:paraId="1D166FA9" w14:textId="77777777" w:rsidR="002C7FEA" w:rsidRDefault="002C7FEA" w:rsidP="002C7FEA">
      <w:pPr>
        <w:widowControl w:val="0"/>
        <w:pBdr>
          <w:bottom w:val="single" w:sz="12" w:space="12" w:color="FFFFFF"/>
        </w:pBdr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337273">
        <w:rPr>
          <w:rFonts w:ascii="Times New Roman" w:hAnsi="Times New Roman"/>
          <w:sz w:val="28"/>
          <w:szCs w:val="28"/>
        </w:rPr>
        <w:t>Вимоги статті 36 КПК України встановлюють, що прокурор уповноважений приймати процесуальні рішення у випад</w:t>
      </w:r>
      <w:r>
        <w:rPr>
          <w:rFonts w:ascii="Times New Roman" w:hAnsi="Times New Roman"/>
          <w:sz w:val="28"/>
          <w:szCs w:val="28"/>
        </w:rPr>
        <w:t>ках, передбачених цим Кодексом.</w:t>
      </w:r>
    </w:p>
    <w:p w14:paraId="00C67A3E" w14:textId="0DEE4AA9" w:rsidR="002C7FEA" w:rsidRDefault="002C7FEA" w:rsidP="002C7FEA">
      <w:pPr>
        <w:pBdr>
          <w:bottom w:val="single" w:sz="12" w:space="12" w:color="FFFFFF"/>
        </w:pBdr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89523E">
        <w:rPr>
          <w:rFonts w:ascii="Times New Roman" w:hAnsi="Times New Roman"/>
          <w:bCs/>
          <w:sz w:val="28"/>
          <w:szCs w:val="28"/>
        </w:rPr>
        <w:t xml:space="preserve">Однією із засад діяльності прокуратури, визначеною у статті 3 Закону </w:t>
      </w:r>
      <w:r w:rsidR="00BE422C" w:rsidRPr="0005661F">
        <w:rPr>
          <w:rFonts w:ascii="Times New Roman" w:eastAsia="Times New Roman" w:hAnsi="Times New Roman"/>
          <w:sz w:val="28"/>
          <w:szCs w:val="28"/>
          <w:lang w:eastAsia="ru-RU"/>
        </w:rPr>
        <w:t>№ 1697-VII</w:t>
      </w:r>
      <w:r w:rsidRPr="0089523E">
        <w:rPr>
          <w:rFonts w:ascii="Times New Roman" w:hAnsi="Times New Roman"/>
          <w:bCs/>
          <w:sz w:val="28"/>
          <w:szCs w:val="28"/>
        </w:rPr>
        <w:t xml:space="preserve">, є незалежність прокурорів. Зі змісту частини другої статті 16 Закону </w:t>
      </w:r>
      <w:r w:rsidR="00BE422C" w:rsidRPr="0005661F">
        <w:rPr>
          <w:rFonts w:ascii="Times New Roman" w:eastAsia="Times New Roman" w:hAnsi="Times New Roman"/>
          <w:sz w:val="28"/>
          <w:szCs w:val="28"/>
          <w:lang w:eastAsia="ru-RU"/>
        </w:rPr>
        <w:t>№ 1697-VII</w:t>
      </w:r>
      <w:r w:rsidR="00BE422C" w:rsidRPr="0005661F">
        <w:rPr>
          <w:rFonts w:ascii="Times New Roman" w:hAnsi="Times New Roman"/>
          <w:sz w:val="28"/>
          <w:szCs w:val="28"/>
        </w:rPr>
        <w:t xml:space="preserve"> </w:t>
      </w:r>
      <w:r w:rsidRPr="0089523E">
        <w:rPr>
          <w:rFonts w:ascii="Times New Roman" w:hAnsi="Times New Roman"/>
          <w:bCs/>
          <w:sz w:val="28"/>
          <w:szCs w:val="28"/>
        </w:rPr>
        <w:t>вбачається, що, здійснюючи функції прокуратури, прокурор є незалежним від будь-якого незаконного впливу, тиску, втручання і керується у своїй діяльності лише Конституцією та законами України.</w:t>
      </w:r>
    </w:p>
    <w:p w14:paraId="594C59D0" w14:textId="77777777" w:rsidR="002C7FEA" w:rsidRDefault="002C7FEA" w:rsidP="002C7FEA">
      <w:pPr>
        <w:widowControl w:val="0"/>
        <w:pBdr>
          <w:bottom w:val="single" w:sz="12" w:space="12" w:color="FFFFFF"/>
        </w:pBdr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89523E">
        <w:rPr>
          <w:rFonts w:ascii="Times New Roman" w:hAnsi="Times New Roman"/>
          <w:bCs/>
          <w:sz w:val="28"/>
          <w:szCs w:val="28"/>
        </w:rPr>
        <w:t xml:space="preserve">За загальним правилом, наведеним у частині першій статті 36 КПК України, прокурор, здійснюючи свої повноваження, відповідно до вимог цього Кодексу, є самостійним у своїй процесуальній діяльності, втручання в яку осіб, що не мають на те законних повноважень, забороняється. Законодавцем передбачена спеціальна процедура оскарження рішень, дій чи бездіяльності прокурора під час досудового розслідування (статті 303 – 307 КПК України). </w:t>
      </w:r>
    </w:p>
    <w:p w14:paraId="611E70BB" w14:textId="77777777" w:rsidR="002C7FEA" w:rsidRDefault="002C7FEA" w:rsidP="002C7FEA">
      <w:pPr>
        <w:widowControl w:val="0"/>
        <w:pBdr>
          <w:bottom w:val="single" w:sz="12" w:space="12" w:color="FFFFFF"/>
        </w:pBdr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89523E">
        <w:rPr>
          <w:rFonts w:ascii="Times New Roman" w:hAnsi="Times New Roman"/>
          <w:bCs/>
          <w:sz w:val="28"/>
          <w:szCs w:val="28"/>
        </w:rPr>
        <w:t>Згаданими нормами закону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 України, що є гарантією самостійності прокурорів у своїй процесуальній діяльності та невтручання осіб без законних на те повноважень.</w:t>
      </w:r>
    </w:p>
    <w:p w14:paraId="67D79803" w14:textId="09B2E414" w:rsidR="002C7FEA" w:rsidRDefault="002C7FEA" w:rsidP="002C7FEA">
      <w:pPr>
        <w:widowControl w:val="0"/>
        <w:pBdr>
          <w:bottom w:val="single" w:sz="12" w:space="12" w:color="FFFFFF"/>
        </w:pBdr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89523E">
        <w:rPr>
          <w:rFonts w:ascii="Times New Roman" w:hAnsi="Times New Roman"/>
          <w:bCs/>
          <w:sz w:val="28"/>
          <w:szCs w:val="28"/>
        </w:rPr>
        <w:t xml:space="preserve">Водночас положеннями абзацу 2 частини першої статті 45 Закону </w:t>
      </w:r>
      <w:r w:rsidR="00BE422C">
        <w:rPr>
          <w:rFonts w:ascii="Times New Roman" w:hAnsi="Times New Roman"/>
          <w:bCs/>
          <w:sz w:val="28"/>
          <w:szCs w:val="28"/>
        </w:rPr>
        <w:br/>
      </w:r>
      <w:r w:rsidRPr="0005661F">
        <w:rPr>
          <w:rFonts w:ascii="Times New Roman" w:eastAsia="Times New Roman" w:hAnsi="Times New Roman"/>
          <w:sz w:val="28"/>
          <w:szCs w:val="28"/>
          <w:lang w:eastAsia="ru-RU"/>
        </w:rPr>
        <w:t>№ 1697-VII</w:t>
      </w:r>
      <w:r w:rsidRPr="0089523E">
        <w:rPr>
          <w:rFonts w:ascii="Times New Roman" w:hAnsi="Times New Roman"/>
          <w:bCs/>
          <w:sz w:val="28"/>
          <w:szCs w:val="28"/>
        </w:rPr>
        <w:t xml:space="preserve"> визначено, що рішення, дії чи бездіяльність прокурора в межах кримінального процесу можуть бути оскаржені виключно в порядку, встановленому КПК України. Якщо за результатами розгляду скарги на рішення, дії чи бездіяльність прокурора в межах кримінального процесу встановлено факти порушення прокурором прав осіб або вимог закону, таке рішення може бути підставою для дисциплінарного провадження.</w:t>
      </w:r>
    </w:p>
    <w:p w14:paraId="54EFA260" w14:textId="77777777" w:rsidR="002C7FEA" w:rsidRDefault="002C7FEA" w:rsidP="002C7FEA">
      <w:pPr>
        <w:widowControl w:val="0"/>
        <w:pBdr>
          <w:bottom w:val="single" w:sz="12" w:space="12" w:color="FFFFFF"/>
        </w:pBdr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89523E">
        <w:rPr>
          <w:rFonts w:ascii="Times New Roman" w:hAnsi="Times New Roman"/>
          <w:bCs/>
          <w:sz w:val="28"/>
          <w:szCs w:val="28"/>
        </w:rPr>
        <w:t xml:space="preserve">Визначення дисциплінарного провадження наведено у частині першій статті 45 Закону </w:t>
      </w:r>
      <w:r w:rsidRPr="0005661F">
        <w:rPr>
          <w:rFonts w:ascii="Times New Roman" w:eastAsia="Times New Roman" w:hAnsi="Times New Roman"/>
          <w:sz w:val="28"/>
          <w:szCs w:val="28"/>
          <w:lang w:eastAsia="ru-RU"/>
        </w:rPr>
        <w:t>№ 1697-VII</w:t>
      </w:r>
      <w:r w:rsidRPr="0005661F">
        <w:rPr>
          <w:rFonts w:ascii="Times New Roman" w:hAnsi="Times New Roman"/>
          <w:sz w:val="28"/>
          <w:szCs w:val="28"/>
        </w:rPr>
        <w:t xml:space="preserve"> </w:t>
      </w:r>
      <w:r w:rsidRPr="0089523E">
        <w:rPr>
          <w:rFonts w:ascii="Times New Roman" w:hAnsi="Times New Roman"/>
          <w:bCs/>
          <w:sz w:val="28"/>
          <w:szCs w:val="28"/>
        </w:rPr>
        <w:t xml:space="preserve">– як процедури розгляду Комісією дисциплінарної скарги, в якій містяться відомості про вчинення прокурором дисциплінарного проступку. </w:t>
      </w:r>
    </w:p>
    <w:p w14:paraId="08351D50" w14:textId="77777777" w:rsidR="002C7FEA" w:rsidRDefault="002C7FEA" w:rsidP="002C7FEA">
      <w:pPr>
        <w:widowControl w:val="0"/>
        <w:pBdr>
          <w:bottom w:val="single" w:sz="12" w:space="12" w:color="FFFFFF"/>
        </w:pBdr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89523E">
        <w:rPr>
          <w:rFonts w:ascii="Times New Roman" w:hAnsi="Times New Roman"/>
          <w:bCs/>
          <w:sz w:val="28"/>
          <w:szCs w:val="28"/>
        </w:rPr>
        <w:t xml:space="preserve">Частиною першою статті 43 Закону </w:t>
      </w:r>
      <w:r w:rsidRPr="0005661F">
        <w:rPr>
          <w:rFonts w:ascii="Times New Roman" w:eastAsia="Times New Roman" w:hAnsi="Times New Roman"/>
          <w:sz w:val="28"/>
          <w:szCs w:val="28"/>
          <w:lang w:eastAsia="ru-RU"/>
        </w:rPr>
        <w:t>№ 1697-VII</w:t>
      </w:r>
      <w:r w:rsidRPr="0005661F">
        <w:rPr>
          <w:rFonts w:ascii="Times New Roman" w:hAnsi="Times New Roman"/>
          <w:sz w:val="28"/>
          <w:szCs w:val="28"/>
        </w:rPr>
        <w:t xml:space="preserve"> </w:t>
      </w:r>
      <w:r w:rsidRPr="0089523E">
        <w:rPr>
          <w:rFonts w:ascii="Times New Roman" w:hAnsi="Times New Roman"/>
          <w:bCs/>
          <w:sz w:val="28"/>
          <w:szCs w:val="28"/>
        </w:rPr>
        <w:t xml:space="preserve">визначено, що прокурора </w:t>
      </w:r>
      <w:r w:rsidRPr="0089523E">
        <w:rPr>
          <w:rFonts w:ascii="Times New Roman" w:hAnsi="Times New Roman"/>
          <w:bCs/>
          <w:sz w:val="28"/>
          <w:szCs w:val="28"/>
        </w:rPr>
        <w:lastRenderedPageBreak/>
        <w:t>може бути притягнуто до дисциплінарної відповідальності у порядку дисциплінарного провадження з таких підстав:</w:t>
      </w:r>
    </w:p>
    <w:p w14:paraId="78B230C5" w14:textId="77777777" w:rsidR="002C7FEA" w:rsidRDefault="002C7FEA" w:rsidP="002C7FEA">
      <w:pPr>
        <w:widowControl w:val="0"/>
        <w:pBdr>
          <w:bottom w:val="single" w:sz="12" w:space="12" w:color="FFFFFF"/>
        </w:pBdr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89523E">
        <w:rPr>
          <w:rFonts w:ascii="Times New Roman" w:hAnsi="Times New Roman"/>
          <w:bCs/>
          <w:sz w:val="28"/>
          <w:szCs w:val="28"/>
        </w:rPr>
        <w:t>1) невиконання чи неналежне виконання службових обов’язків;</w:t>
      </w:r>
    </w:p>
    <w:p w14:paraId="6705E3EF" w14:textId="77777777" w:rsidR="002C7FEA" w:rsidRDefault="002C7FEA" w:rsidP="002C7FEA">
      <w:pPr>
        <w:widowControl w:val="0"/>
        <w:pBdr>
          <w:bottom w:val="single" w:sz="12" w:space="12" w:color="FFFFFF"/>
        </w:pBdr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89523E">
        <w:rPr>
          <w:rFonts w:ascii="Times New Roman" w:hAnsi="Times New Roman"/>
          <w:bCs/>
          <w:sz w:val="28"/>
          <w:szCs w:val="28"/>
        </w:rPr>
        <w:t>2) необґрунтоване зволікання з розглядом звернення;</w:t>
      </w:r>
    </w:p>
    <w:p w14:paraId="68063717" w14:textId="77777777" w:rsidR="002C7FEA" w:rsidRDefault="002C7FEA" w:rsidP="002C7FEA">
      <w:pPr>
        <w:widowControl w:val="0"/>
        <w:pBdr>
          <w:bottom w:val="single" w:sz="12" w:space="12" w:color="FFFFFF"/>
        </w:pBdr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89523E">
        <w:rPr>
          <w:rFonts w:ascii="Times New Roman" w:hAnsi="Times New Roman"/>
          <w:bCs/>
          <w:sz w:val="28"/>
          <w:szCs w:val="28"/>
        </w:rPr>
        <w:t>3) розголошення таємниці, що охороняється законом, яка стала відомою прокуророві під час виконання повноважень;</w:t>
      </w:r>
    </w:p>
    <w:p w14:paraId="517C6371" w14:textId="77777777" w:rsidR="002C7FEA" w:rsidRDefault="002C7FEA" w:rsidP="002C7FEA">
      <w:pPr>
        <w:widowControl w:val="0"/>
        <w:pBdr>
          <w:bottom w:val="single" w:sz="12" w:space="12" w:color="FFFFFF"/>
        </w:pBdr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89523E">
        <w:rPr>
          <w:rFonts w:ascii="Times New Roman" w:hAnsi="Times New Roman"/>
          <w:bCs/>
          <w:sz w:val="28"/>
          <w:szCs w:val="28"/>
        </w:rPr>
        <w:t>4) порушення встановленого законом порядку подання декларації особи, уповноваженої на виконання функцій держави або місцевого самоврядування;</w:t>
      </w:r>
    </w:p>
    <w:p w14:paraId="2BFFCA15" w14:textId="77777777" w:rsidR="002C7FEA" w:rsidRDefault="002C7FEA" w:rsidP="002C7FEA">
      <w:pPr>
        <w:widowControl w:val="0"/>
        <w:pBdr>
          <w:bottom w:val="single" w:sz="12" w:space="12" w:color="FFFFFF"/>
        </w:pBdr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89523E">
        <w:rPr>
          <w:rFonts w:ascii="Times New Roman" w:hAnsi="Times New Roman"/>
          <w:bCs/>
          <w:sz w:val="28"/>
          <w:szCs w:val="28"/>
        </w:rPr>
        <w:t>5) вчинення дій, що порочать звання прокурора і можуть викликати сумнів у його об’єктивності, неупередженості та незалежності, у чесності та непідкупності органів прокуратури;</w:t>
      </w:r>
    </w:p>
    <w:p w14:paraId="0EF84DEA" w14:textId="77777777" w:rsidR="002C7FEA" w:rsidRDefault="002C7FEA" w:rsidP="002C7FEA">
      <w:pPr>
        <w:widowControl w:val="0"/>
        <w:pBdr>
          <w:bottom w:val="single" w:sz="12" w:space="12" w:color="FFFFFF"/>
        </w:pBdr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89523E">
        <w:rPr>
          <w:rFonts w:ascii="Times New Roman" w:hAnsi="Times New Roman"/>
          <w:bCs/>
          <w:sz w:val="28"/>
          <w:szCs w:val="28"/>
        </w:rPr>
        <w:t>6) систематичне (два і більше разів протягом одного року) або одноразове грубе порушення правил прокурорської етики;</w:t>
      </w:r>
    </w:p>
    <w:p w14:paraId="66D1CC05" w14:textId="77777777" w:rsidR="002C7FEA" w:rsidRDefault="002C7FEA" w:rsidP="002C7FEA">
      <w:pPr>
        <w:widowControl w:val="0"/>
        <w:pBdr>
          <w:bottom w:val="single" w:sz="12" w:space="12" w:color="FFFFFF"/>
        </w:pBdr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89523E">
        <w:rPr>
          <w:rFonts w:ascii="Times New Roman" w:hAnsi="Times New Roman"/>
          <w:bCs/>
          <w:sz w:val="28"/>
          <w:szCs w:val="28"/>
        </w:rPr>
        <w:t>7) порушення правил внутрішнього службового розпорядку;</w:t>
      </w:r>
    </w:p>
    <w:p w14:paraId="198CB6A2" w14:textId="77777777" w:rsidR="002C7FEA" w:rsidRDefault="002C7FEA" w:rsidP="002C7FEA">
      <w:pPr>
        <w:widowControl w:val="0"/>
        <w:pBdr>
          <w:bottom w:val="single" w:sz="12" w:space="12" w:color="FFFFFF"/>
        </w:pBdr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89523E">
        <w:rPr>
          <w:rFonts w:ascii="Times New Roman" w:hAnsi="Times New Roman"/>
          <w:bCs/>
          <w:sz w:val="28"/>
          <w:szCs w:val="28"/>
        </w:rPr>
        <w:t>8) втручання чи будь-який інший вплив прокурора у випадках чи порядку, не передбачених законодавством, у службову діяльність іншого прокурора, службових, посадових осіб чи суддів, у тому числі шляхом публічних висловлювань стосовно їх рішень, дій чи бездіяльності, за відсутності при цьому ознак адміністративного чи кримінального правопорушення;</w:t>
      </w:r>
    </w:p>
    <w:p w14:paraId="46471E06" w14:textId="77777777" w:rsidR="002C7FEA" w:rsidRDefault="002C7FEA" w:rsidP="002C7FEA">
      <w:pPr>
        <w:widowControl w:val="0"/>
        <w:pBdr>
          <w:bottom w:val="single" w:sz="12" w:space="12" w:color="FFFFFF"/>
        </w:pBdr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89523E">
        <w:rPr>
          <w:rFonts w:ascii="Times New Roman" w:hAnsi="Times New Roman"/>
          <w:bCs/>
          <w:sz w:val="28"/>
          <w:szCs w:val="28"/>
        </w:rPr>
        <w:t>9) публічне висловлювання, яке є порушенням презумпції невинуватості.</w:t>
      </w:r>
    </w:p>
    <w:p w14:paraId="3157965C" w14:textId="77777777" w:rsidR="002C7FEA" w:rsidRDefault="002C7FEA" w:rsidP="002C7FEA">
      <w:pPr>
        <w:widowControl w:val="0"/>
        <w:pBdr>
          <w:bottom w:val="single" w:sz="12" w:space="12" w:color="FFFFFF"/>
        </w:pBdr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89523E">
        <w:rPr>
          <w:rFonts w:ascii="Times New Roman" w:hAnsi="Times New Roman"/>
          <w:bCs/>
          <w:sz w:val="28"/>
          <w:szCs w:val="28"/>
        </w:rPr>
        <w:t xml:space="preserve">Конструкцію статті 46 Закону </w:t>
      </w:r>
      <w:r w:rsidRPr="0005661F">
        <w:rPr>
          <w:rFonts w:ascii="Times New Roman" w:eastAsia="Times New Roman" w:hAnsi="Times New Roman"/>
          <w:sz w:val="28"/>
          <w:szCs w:val="28"/>
          <w:lang w:eastAsia="ru-RU"/>
        </w:rPr>
        <w:t>№ 1697-VII</w:t>
      </w:r>
      <w:r w:rsidRPr="0005661F">
        <w:rPr>
          <w:rFonts w:ascii="Times New Roman" w:hAnsi="Times New Roman"/>
          <w:sz w:val="28"/>
          <w:szCs w:val="28"/>
        </w:rPr>
        <w:t xml:space="preserve"> </w:t>
      </w:r>
      <w:r w:rsidRPr="0089523E">
        <w:rPr>
          <w:rFonts w:ascii="Times New Roman" w:hAnsi="Times New Roman"/>
          <w:bCs/>
          <w:sz w:val="28"/>
          <w:szCs w:val="28"/>
        </w:rPr>
        <w:t>щодо відкриття дисциплінарного провадження та проведення перевірки дисциплінарної скарги побудовано таким чином, що рішення про відкриття дисциплінарного провадження стосовно прокурора можливе лише за відсутності таких обставин:</w:t>
      </w:r>
    </w:p>
    <w:p w14:paraId="08301A85" w14:textId="77777777" w:rsidR="002C7FEA" w:rsidRDefault="002C7FEA" w:rsidP="00171B6E">
      <w:pPr>
        <w:pBdr>
          <w:bottom w:val="single" w:sz="12" w:space="12" w:color="FFFFFF"/>
        </w:pBdr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89523E">
        <w:rPr>
          <w:rFonts w:ascii="Times New Roman" w:hAnsi="Times New Roman"/>
          <w:bCs/>
          <w:sz w:val="28"/>
          <w:szCs w:val="28"/>
        </w:rPr>
        <w:t>1) дисциплінарна скарга не містить конкретних відомостей про наявність ознак дисциплінарного проступку прокурора;</w:t>
      </w:r>
    </w:p>
    <w:p w14:paraId="387624A7" w14:textId="77777777" w:rsidR="002C7FEA" w:rsidRDefault="002C7FEA" w:rsidP="00171B6E">
      <w:pPr>
        <w:pBdr>
          <w:bottom w:val="single" w:sz="12" w:space="12" w:color="FFFFFF"/>
        </w:pBdr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89523E">
        <w:rPr>
          <w:rFonts w:ascii="Times New Roman" w:hAnsi="Times New Roman"/>
          <w:bCs/>
          <w:sz w:val="28"/>
          <w:szCs w:val="28"/>
        </w:rPr>
        <w:t>2) дисциплінарна скарга є анонімною;</w:t>
      </w:r>
    </w:p>
    <w:p w14:paraId="2768E752" w14:textId="77777777" w:rsidR="002C7FEA" w:rsidRDefault="002C7FEA" w:rsidP="002C7FEA">
      <w:pPr>
        <w:widowControl w:val="0"/>
        <w:pBdr>
          <w:bottom w:val="single" w:sz="12" w:space="12" w:color="FFFFFF"/>
        </w:pBdr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89523E">
        <w:rPr>
          <w:rFonts w:ascii="Times New Roman" w:hAnsi="Times New Roman"/>
          <w:bCs/>
          <w:sz w:val="28"/>
          <w:szCs w:val="28"/>
        </w:rPr>
        <w:t>3) дисциплінарна скарга подана з підстав, не визначених </w:t>
      </w:r>
      <w:hyperlink r:id="rId7" w:anchor="n416" w:history="1">
        <w:r w:rsidRPr="002C7FEA">
          <w:rPr>
            <w:rStyle w:val="a3"/>
            <w:rFonts w:ascii="Times New Roman" w:hAnsi="Times New Roman"/>
            <w:bCs/>
            <w:color w:val="auto"/>
            <w:sz w:val="28"/>
            <w:szCs w:val="28"/>
            <w:u w:val="none"/>
          </w:rPr>
          <w:t>статтею 43</w:t>
        </w:r>
      </w:hyperlink>
      <w:r w:rsidRPr="0089523E">
        <w:rPr>
          <w:rFonts w:ascii="Times New Roman" w:hAnsi="Times New Roman"/>
          <w:bCs/>
          <w:sz w:val="28"/>
          <w:szCs w:val="28"/>
        </w:rPr>
        <w:t> цього Закону;</w:t>
      </w:r>
    </w:p>
    <w:p w14:paraId="7E7F07A8" w14:textId="77777777" w:rsidR="002C7FEA" w:rsidRDefault="002C7FEA" w:rsidP="002C7FEA">
      <w:pPr>
        <w:widowControl w:val="0"/>
        <w:pBdr>
          <w:bottom w:val="single" w:sz="12" w:space="12" w:color="FFFFFF"/>
        </w:pBdr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89523E">
        <w:rPr>
          <w:rFonts w:ascii="Times New Roman" w:hAnsi="Times New Roman"/>
          <w:bCs/>
          <w:sz w:val="28"/>
          <w:szCs w:val="28"/>
        </w:rPr>
        <w:t>4) з прокурором, стосовно якого надійшла дисциплінарна скарга, припинено правовідносини у випадках, передбачених</w:t>
      </w:r>
      <w:hyperlink r:id="rId8" w:anchor="n505" w:history="1">
        <w:r w:rsidRPr="002C7FEA">
          <w:rPr>
            <w:rStyle w:val="a3"/>
            <w:rFonts w:ascii="Times New Roman" w:hAnsi="Times New Roman"/>
            <w:bCs/>
            <w:color w:val="auto"/>
            <w:sz w:val="28"/>
            <w:szCs w:val="28"/>
            <w:u w:val="none"/>
          </w:rPr>
          <w:t> статтею 51</w:t>
        </w:r>
      </w:hyperlink>
      <w:r w:rsidRPr="0089523E">
        <w:rPr>
          <w:rFonts w:ascii="Times New Roman" w:hAnsi="Times New Roman"/>
          <w:bCs/>
          <w:sz w:val="28"/>
          <w:szCs w:val="28"/>
        </w:rPr>
        <w:t> цього Закону;</w:t>
      </w:r>
    </w:p>
    <w:p w14:paraId="6A55B42F" w14:textId="77777777" w:rsidR="002C7FEA" w:rsidRDefault="002C7FEA" w:rsidP="002C7FEA">
      <w:pPr>
        <w:widowControl w:val="0"/>
        <w:pBdr>
          <w:bottom w:val="single" w:sz="12" w:space="12" w:color="FFFFFF"/>
        </w:pBdr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89523E">
        <w:rPr>
          <w:rFonts w:ascii="Times New Roman" w:hAnsi="Times New Roman"/>
          <w:bCs/>
          <w:sz w:val="28"/>
          <w:szCs w:val="28"/>
        </w:rPr>
        <w:t>5) дисциплінарний проступок, про який зазначено у дисциплінарній скарзі, вже був предметом перевірки і щодо нього Комісія прийняла рішення, яке не скасовано в установленому законом порядку.</w:t>
      </w:r>
    </w:p>
    <w:p w14:paraId="74EE6E86" w14:textId="77777777" w:rsidR="002C7FEA" w:rsidRDefault="002C7FEA" w:rsidP="002C7FEA">
      <w:pPr>
        <w:widowControl w:val="0"/>
        <w:pBdr>
          <w:bottom w:val="single" w:sz="12" w:space="12" w:color="FFFFFF"/>
        </w:pBdr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89523E">
        <w:rPr>
          <w:rFonts w:ascii="Times New Roman" w:hAnsi="Times New Roman"/>
          <w:bCs/>
          <w:sz w:val="28"/>
          <w:szCs w:val="28"/>
        </w:rPr>
        <w:t xml:space="preserve">Вимогою Закону </w:t>
      </w:r>
      <w:r w:rsidRPr="0005661F">
        <w:rPr>
          <w:rFonts w:ascii="Times New Roman" w:eastAsia="Times New Roman" w:hAnsi="Times New Roman"/>
          <w:sz w:val="28"/>
          <w:szCs w:val="28"/>
          <w:lang w:eastAsia="ru-RU"/>
        </w:rPr>
        <w:t>№ 1697-VII</w:t>
      </w:r>
      <w:r w:rsidRPr="0005661F">
        <w:rPr>
          <w:rFonts w:ascii="Times New Roman" w:hAnsi="Times New Roman"/>
          <w:sz w:val="28"/>
          <w:szCs w:val="28"/>
        </w:rPr>
        <w:t xml:space="preserve"> </w:t>
      </w:r>
      <w:r w:rsidRPr="0089523E">
        <w:rPr>
          <w:rFonts w:ascii="Times New Roman" w:hAnsi="Times New Roman"/>
          <w:bCs/>
          <w:sz w:val="28"/>
          <w:szCs w:val="28"/>
        </w:rPr>
        <w:t>щодо змісту дисциплінарної скарги є зазначення скаржником конкретних відомостей про наявність ознак дисциплінарного проступку прокурора.</w:t>
      </w:r>
    </w:p>
    <w:p w14:paraId="7A1309C1" w14:textId="77777777" w:rsidR="002C7FEA" w:rsidRDefault="002C7FEA" w:rsidP="002C7FEA">
      <w:pPr>
        <w:widowControl w:val="0"/>
        <w:pBdr>
          <w:bottom w:val="single" w:sz="12" w:space="12" w:color="FFFFFF"/>
        </w:pBdr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AC7F3E">
        <w:rPr>
          <w:rFonts w:ascii="Times New Roman" w:hAnsi="Times New Roman"/>
          <w:sz w:val="28"/>
          <w:szCs w:val="28"/>
        </w:rPr>
        <w:t>Дисциплінарному проступку, як і будь</w:t>
      </w:r>
      <w:r>
        <w:rPr>
          <w:rFonts w:ascii="Times New Roman" w:hAnsi="Times New Roman"/>
          <w:sz w:val="28"/>
          <w:szCs w:val="28"/>
        </w:rPr>
        <w:t>-</w:t>
      </w:r>
      <w:r w:rsidRPr="00AC7F3E">
        <w:rPr>
          <w:rFonts w:ascii="Times New Roman" w:hAnsi="Times New Roman"/>
          <w:sz w:val="28"/>
          <w:szCs w:val="28"/>
        </w:rPr>
        <w:t xml:space="preserve">якому протиправному діянню, притаманна визначена єдність об’єктивних і суб’єктивних ознак, сукупність яких називається складом правопорушення. Об’єктивну сторону дисциплінарного проступку характеризують такі елементи, як протиправне діяння (бездіяльність), можливі шкідливі наслідки, причинний зв’язок між діянням і шкідливими наслідками, а також час і місце діяння. Суб’єктивну сторону дисциплінарного проступку характеризує вина. </w:t>
      </w:r>
    </w:p>
    <w:p w14:paraId="476A33B7" w14:textId="77777777" w:rsidR="002C7FEA" w:rsidRDefault="002C7FEA" w:rsidP="002C7FEA">
      <w:pPr>
        <w:widowControl w:val="0"/>
        <w:pBdr>
          <w:bottom w:val="single" w:sz="12" w:space="12" w:color="FFFFFF"/>
        </w:pBdr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89523E">
        <w:rPr>
          <w:rFonts w:ascii="Times New Roman" w:hAnsi="Times New Roman"/>
          <w:bCs/>
          <w:sz w:val="28"/>
          <w:szCs w:val="28"/>
        </w:rPr>
        <w:lastRenderedPageBreak/>
        <w:t>Відповідно до пункту 62 Положення про порядок роботи відповідного органу, що здійснює дисциплінарне провадження, прийнятого 27 квітня 2017 року всеукраїнською конференцією прокурорів (в редакції 2</w:t>
      </w:r>
      <w:r>
        <w:rPr>
          <w:rFonts w:ascii="Times New Roman" w:hAnsi="Times New Roman"/>
          <w:bCs/>
          <w:sz w:val="28"/>
          <w:szCs w:val="28"/>
        </w:rPr>
        <w:t>7</w:t>
      </w:r>
      <w:r w:rsidRPr="0089523E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серпня</w:t>
      </w:r>
      <w:r w:rsidRPr="0089523E">
        <w:rPr>
          <w:rFonts w:ascii="Times New Roman" w:hAnsi="Times New Roman"/>
          <w:bCs/>
          <w:sz w:val="28"/>
          <w:szCs w:val="28"/>
        </w:rPr>
        <w:t xml:space="preserve"> 202</w:t>
      </w:r>
      <w:r>
        <w:rPr>
          <w:rFonts w:ascii="Times New Roman" w:hAnsi="Times New Roman"/>
          <w:bCs/>
          <w:sz w:val="28"/>
          <w:szCs w:val="28"/>
        </w:rPr>
        <w:t>4</w:t>
      </w:r>
      <w:r w:rsidRPr="0089523E">
        <w:rPr>
          <w:rFonts w:ascii="Times New Roman" w:hAnsi="Times New Roman"/>
          <w:bCs/>
          <w:sz w:val="28"/>
          <w:szCs w:val="28"/>
        </w:rPr>
        <w:t> року), Комісія не може прийняти рішення на підставі припущень, неперевіреної чи недостовірної інформації.</w:t>
      </w:r>
    </w:p>
    <w:p w14:paraId="29DCB015" w14:textId="04A045BE" w:rsidR="00492C7A" w:rsidRPr="00D35EAF" w:rsidRDefault="002C7FEA" w:rsidP="00BE438A">
      <w:pPr>
        <w:widowControl w:val="0"/>
        <w:pBdr>
          <w:bottom w:val="single" w:sz="12" w:space="12" w:color="FFFFFF"/>
        </w:pBdr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89523E">
        <w:rPr>
          <w:rFonts w:ascii="Times New Roman" w:hAnsi="Times New Roman"/>
          <w:bCs/>
          <w:sz w:val="28"/>
          <w:szCs w:val="28"/>
        </w:rPr>
        <w:t>Відповідно до частини другої статті 46 Закону № 1697-VII член Комісії своїм вмотивованим рішенням відмовляє у відкритті дисциплінарного провадження, якщо наявні підстави, визначені підпунктами 1–5 частини другої статті 46 цього Закону. Виходячи з цієї норми, в першу чергу мають встановлюватись підстави для відмови у відкритті провадження та лише за їх відсутності приймається рішення про відкриття дисциплінарного провадження.</w:t>
      </w:r>
    </w:p>
    <w:p w14:paraId="407717DA" w14:textId="77777777" w:rsidR="00843637" w:rsidRPr="00D35EAF" w:rsidRDefault="00843637" w:rsidP="00492C7A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D35EAF">
        <w:rPr>
          <w:rFonts w:ascii="Times New Roman" w:hAnsi="Times New Roman"/>
          <w:b/>
          <w:sz w:val="28"/>
          <w:szCs w:val="28"/>
        </w:rPr>
        <w:t>Оцінка встановлених обставин та мотиви прийнятого рішення</w:t>
      </w:r>
    </w:p>
    <w:p w14:paraId="33DAEF2C" w14:textId="78D466B1" w:rsidR="00843637" w:rsidRPr="00D35EAF" w:rsidRDefault="00843637" w:rsidP="00492C7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35EAF">
        <w:rPr>
          <w:rFonts w:ascii="Times New Roman" w:hAnsi="Times New Roman"/>
          <w:sz w:val="28"/>
          <w:szCs w:val="28"/>
        </w:rPr>
        <w:t>Дисциплінарна скарга стосується рішень, дій (бездіяльності) прокурор</w:t>
      </w:r>
      <w:r w:rsidR="00612002">
        <w:rPr>
          <w:rFonts w:ascii="Times New Roman" w:hAnsi="Times New Roman"/>
          <w:sz w:val="28"/>
          <w:szCs w:val="28"/>
        </w:rPr>
        <w:t xml:space="preserve">а </w:t>
      </w:r>
      <w:r w:rsidR="00BE422C">
        <w:rPr>
          <w:rFonts w:ascii="Times New Roman" w:hAnsi="Times New Roman"/>
          <w:sz w:val="28"/>
          <w:szCs w:val="28"/>
        </w:rPr>
        <w:t>Малишка Д.В</w:t>
      </w:r>
      <w:r w:rsidR="00612002">
        <w:rPr>
          <w:rFonts w:ascii="Times New Roman" w:hAnsi="Times New Roman"/>
          <w:sz w:val="28"/>
          <w:szCs w:val="28"/>
        </w:rPr>
        <w:t>.</w:t>
      </w:r>
      <w:r w:rsidRPr="00D35EAF">
        <w:rPr>
          <w:rFonts w:ascii="Times New Roman" w:hAnsi="Times New Roman"/>
          <w:sz w:val="28"/>
          <w:szCs w:val="28"/>
        </w:rPr>
        <w:t>, вчинених (допущених) в межах кримінального процесу.</w:t>
      </w:r>
    </w:p>
    <w:p w14:paraId="711630D1" w14:textId="77777777" w:rsidR="00843637" w:rsidRPr="00D35EAF" w:rsidRDefault="00843637" w:rsidP="00492C7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35EAF">
        <w:rPr>
          <w:rFonts w:ascii="Times New Roman" w:hAnsi="Times New Roman"/>
          <w:sz w:val="28"/>
          <w:szCs w:val="28"/>
        </w:rPr>
        <w:t>Це означає, що умовою для відкриття дисциплінарного провадження за такі діяння має бути факт порушення індивідуально визначеним прокурором прав осіб або вимог закону, встановлений рішенням за результатами розгляду скарги та/або відповідне звернення суду до органу, що здійснює дисциплінарне провадження, в передбаченому КПК України порядку.</w:t>
      </w:r>
    </w:p>
    <w:p w14:paraId="7B5BA6DA" w14:textId="62BA673C" w:rsidR="00843637" w:rsidRPr="00D35EAF" w:rsidRDefault="00843637" w:rsidP="00492C7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35EAF">
        <w:rPr>
          <w:rFonts w:ascii="Times New Roman" w:hAnsi="Times New Roman"/>
          <w:sz w:val="28"/>
          <w:szCs w:val="28"/>
        </w:rPr>
        <w:t>Дисциплінарна скарга не містить конкретизованих даних про неналежне виконання прокурор</w:t>
      </w:r>
      <w:r w:rsidR="00B75D2C">
        <w:rPr>
          <w:rFonts w:ascii="Times New Roman" w:hAnsi="Times New Roman"/>
          <w:sz w:val="28"/>
          <w:szCs w:val="28"/>
        </w:rPr>
        <w:t>о</w:t>
      </w:r>
      <w:r w:rsidRPr="00D35EAF">
        <w:rPr>
          <w:rFonts w:ascii="Times New Roman" w:hAnsi="Times New Roman"/>
          <w:sz w:val="28"/>
          <w:szCs w:val="28"/>
        </w:rPr>
        <w:t>м</w:t>
      </w:r>
      <w:r w:rsidR="007420E5" w:rsidRPr="00D35EAF">
        <w:rPr>
          <w:rFonts w:ascii="Times New Roman" w:hAnsi="Times New Roman"/>
          <w:sz w:val="28"/>
          <w:szCs w:val="28"/>
        </w:rPr>
        <w:t xml:space="preserve"> </w:t>
      </w:r>
      <w:r w:rsidR="00BE422C">
        <w:rPr>
          <w:rFonts w:ascii="Times New Roman" w:hAnsi="Times New Roman"/>
          <w:sz w:val="28"/>
          <w:szCs w:val="28"/>
        </w:rPr>
        <w:t>Малишком Д.В</w:t>
      </w:r>
      <w:r w:rsidR="00612002">
        <w:rPr>
          <w:rFonts w:ascii="Times New Roman" w:hAnsi="Times New Roman"/>
          <w:sz w:val="28"/>
          <w:szCs w:val="28"/>
        </w:rPr>
        <w:t>.</w:t>
      </w:r>
      <w:r w:rsidR="00612002" w:rsidRPr="00D35EAF">
        <w:rPr>
          <w:rFonts w:ascii="Times New Roman" w:hAnsi="Times New Roman"/>
          <w:sz w:val="28"/>
          <w:szCs w:val="28"/>
        </w:rPr>
        <w:t xml:space="preserve"> </w:t>
      </w:r>
      <w:r w:rsidRPr="00D35EAF">
        <w:rPr>
          <w:rFonts w:ascii="Times New Roman" w:hAnsi="Times New Roman"/>
          <w:sz w:val="28"/>
          <w:szCs w:val="28"/>
        </w:rPr>
        <w:t xml:space="preserve">своїх службових обов’язків. Судових рішень про визнання неправомірними </w:t>
      </w:r>
      <w:r w:rsidR="00300AE0">
        <w:rPr>
          <w:rFonts w:ascii="Times New Roman" w:hAnsi="Times New Roman"/>
          <w:sz w:val="28"/>
          <w:szCs w:val="28"/>
        </w:rPr>
        <w:t>його</w:t>
      </w:r>
      <w:r w:rsidRPr="00D35EAF">
        <w:rPr>
          <w:rFonts w:ascii="Times New Roman" w:hAnsi="Times New Roman"/>
          <w:sz w:val="28"/>
          <w:szCs w:val="28"/>
        </w:rPr>
        <w:t xml:space="preserve"> дій до скарги не долучено.</w:t>
      </w:r>
    </w:p>
    <w:p w14:paraId="66985F1C" w14:textId="2B363AF5" w:rsidR="00B058B3" w:rsidRDefault="00B058B3" w:rsidP="00492C7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327A9">
        <w:rPr>
          <w:rFonts w:ascii="Times New Roman" w:hAnsi="Times New Roman" w:cs="Calibri"/>
          <w:sz w:val="28"/>
        </w:rPr>
        <w:t xml:space="preserve">Не повідомлено </w:t>
      </w:r>
      <w:r>
        <w:rPr>
          <w:rFonts w:ascii="Times New Roman" w:hAnsi="Times New Roman" w:cs="Calibri"/>
          <w:sz w:val="28"/>
        </w:rPr>
        <w:t xml:space="preserve">й </w:t>
      </w:r>
      <w:r w:rsidRPr="00D327A9">
        <w:rPr>
          <w:rFonts w:ascii="Times New Roman" w:hAnsi="Times New Roman" w:cs="Calibri"/>
          <w:sz w:val="28"/>
        </w:rPr>
        <w:t>інформації про те, що за результатами розгляду звернення скаржни</w:t>
      </w:r>
      <w:r w:rsidR="00BE438A">
        <w:rPr>
          <w:rFonts w:ascii="Times New Roman" w:hAnsi="Times New Roman" w:cs="Calibri"/>
          <w:sz w:val="28"/>
        </w:rPr>
        <w:t>ка</w:t>
      </w:r>
      <w:r w:rsidRPr="00D327A9">
        <w:rPr>
          <w:rFonts w:ascii="Times New Roman" w:hAnsi="Times New Roman" w:cs="Calibri"/>
          <w:sz w:val="28"/>
        </w:rPr>
        <w:t xml:space="preserve"> прокурором вищого рівня приймались рішення про визнання дій </w:t>
      </w:r>
      <w:r w:rsidR="00171B6E" w:rsidRPr="00D35EAF">
        <w:rPr>
          <w:rFonts w:ascii="Times New Roman" w:hAnsi="Times New Roman"/>
          <w:sz w:val="28"/>
          <w:szCs w:val="28"/>
        </w:rPr>
        <w:t>прокурор</w:t>
      </w:r>
      <w:r w:rsidR="00B75D2C">
        <w:rPr>
          <w:rFonts w:ascii="Times New Roman" w:hAnsi="Times New Roman"/>
          <w:sz w:val="28"/>
          <w:szCs w:val="28"/>
        </w:rPr>
        <w:t>а</w:t>
      </w:r>
      <w:r w:rsidR="00171B6E" w:rsidRPr="00D35EAF">
        <w:rPr>
          <w:rFonts w:ascii="Times New Roman" w:hAnsi="Times New Roman"/>
          <w:sz w:val="28"/>
          <w:szCs w:val="28"/>
        </w:rPr>
        <w:t xml:space="preserve"> </w:t>
      </w:r>
      <w:r w:rsidR="00BE422C">
        <w:rPr>
          <w:rFonts w:ascii="Times New Roman" w:hAnsi="Times New Roman"/>
          <w:sz w:val="28"/>
          <w:szCs w:val="28"/>
        </w:rPr>
        <w:t>Малишка Д.В</w:t>
      </w:r>
      <w:r w:rsidR="00612002">
        <w:rPr>
          <w:rFonts w:ascii="Times New Roman" w:hAnsi="Times New Roman"/>
          <w:sz w:val="28"/>
          <w:szCs w:val="28"/>
        </w:rPr>
        <w:t>.</w:t>
      </w:r>
      <w:r w:rsidR="00612002" w:rsidRPr="00D35EAF">
        <w:rPr>
          <w:rFonts w:ascii="Times New Roman" w:hAnsi="Times New Roman"/>
          <w:sz w:val="28"/>
          <w:szCs w:val="28"/>
        </w:rPr>
        <w:t xml:space="preserve"> </w:t>
      </w:r>
      <w:r w:rsidRPr="00D327A9">
        <w:rPr>
          <w:rFonts w:ascii="Times New Roman" w:hAnsi="Times New Roman" w:cs="Calibri"/>
          <w:sz w:val="28"/>
        </w:rPr>
        <w:t>неправомірними.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3221C382" w14:textId="1C9DCF98" w:rsidR="00DC37BC" w:rsidRPr="00D35EAF" w:rsidRDefault="00A24F1B" w:rsidP="00492C7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35EAF">
        <w:rPr>
          <w:rFonts w:ascii="Times New Roman" w:hAnsi="Times New Roman"/>
          <w:sz w:val="28"/>
          <w:szCs w:val="28"/>
        </w:rPr>
        <w:t>Ок</w:t>
      </w:r>
      <w:r w:rsidR="00E874B4" w:rsidRPr="00D35EAF">
        <w:rPr>
          <w:rFonts w:ascii="Times New Roman" w:hAnsi="Times New Roman"/>
          <w:sz w:val="28"/>
          <w:szCs w:val="28"/>
        </w:rPr>
        <w:t>рім того,</w:t>
      </w:r>
      <w:r w:rsidR="00924414" w:rsidRPr="00D35EAF">
        <w:rPr>
          <w:rFonts w:ascii="Times New Roman" w:hAnsi="Times New Roman"/>
          <w:sz w:val="28"/>
          <w:szCs w:val="28"/>
        </w:rPr>
        <w:t xml:space="preserve"> зі змісту дисциплінарної скарги</w:t>
      </w:r>
      <w:r w:rsidR="00E874B4" w:rsidRPr="00D35EAF">
        <w:rPr>
          <w:rFonts w:ascii="Times New Roman" w:hAnsi="Times New Roman"/>
          <w:sz w:val="28"/>
          <w:szCs w:val="28"/>
        </w:rPr>
        <w:t xml:space="preserve"> </w:t>
      </w:r>
      <w:r w:rsidR="00924414" w:rsidRPr="00D35EAF">
        <w:rPr>
          <w:rFonts w:ascii="Times New Roman" w:hAnsi="Times New Roman"/>
          <w:sz w:val="28"/>
          <w:szCs w:val="28"/>
        </w:rPr>
        <w:t>та</w:t>
      </w:r>
      <w:r w:rsidR="00E874B4" w:rsidRPr="00D35EAF">
        <w:rPr>
          <w:rFonts w:ascii="Times New Roman" w:hAnsi="Times New Roman"/>
          <w:sz w:val="28"/>
          <w:szCs w:val="28"/>
        </w:rPr>
        <w:t xml:space="preserve"> доданих </w:t>
      </w:r>
      <w:r w:rsidR="00924414" w:rsidRPr="00D35EAF">
        <w:rPr>
          <w:rFonts w:ascii="Times New Roman" w:hAnsi="Times New Roman"/>
          <w:sz w:val="28"/>
          <w:szCs w:val="28"/>
        </w:rPr>
        <w:t>письмових</w:t>
      </w:r>
      <w:r w:rsidR="005D390B" w:rsidRPr="00D35EAF">
        <w:rPr>
          <w:rFonts w:ascii="Times New Roman" w:hAnsi="Times New Roman"/>
          <w:sz w:val="28"/>
          <w:szCs w:val="28"/>
        </w:rPr>
        <w:t xml:space="preserve"> матеріалів вбачається, що</w:t>
      </w:r>
      <w:r w:rsidR="00DE630D" w:rsidRPr="00D35EAF">
        <w:rPr>
          <w:rFonts w:ascii="Times New Roman" w:hAnsi="Times New Roman"/>
          <w:sz w:val="28"/>
          <w:szCs w:val="28"/>
        </w:rPr>
        <w:t xml:space="preserve"> </w:t>
      </w:r>
      <w:r w:rsidR="00612002">
        <w:rPr>
          <w:rFonts w:ascii="Times New Roman" w:hAnsi="Times New Roman"/>
          <w:sz w:val="28"/>
          <w:szCs w:val="28"/>
        </w:rPr>
        <w:t xml:space="preserve">адвокат </w:t>
      </w:r>
      <w:r w:rsidR="001E27E8">
        <w:rPr>
          <w:rFonts w:ascii="Times New Roman" w:hAnsi="Times New Roman"/>
          <w:sz w:val="28"/>
          <w:szCs w:val="28"/>
        </w:rPr>
        <w:t xml:space="preserve">ОСОБА_2 </w:t>
      </w:r>
      <w:r w:rsidR="00BE422C">
        <w:rPr>
          <w:rFonts w:ascii="Times New Roman" w:hAnsi="Times New Roman"/>
          <w:sz w:val="28"/>
          <w:szCs w:val="28"/>
        </w:rPr>
        <w:t xml:space="preserve">та потерпілі </w:t>
      </w:r>
      <w:r w:rsidR="001E27E8">
        <w:rPr>
          <w:rFonts w:ascii="Times New Roman" w:hAnsi="Times New Roman"/>
          <w:sz w:val="28"/>
          <w:szCs w:val="28"/>
        </w:rPr>
        <w:t>ОСОБА_1</w:t>
      </w:r>
      <w:r w:rsidR="00BE422C">
        <w:rPr>
          <w:rFonts w:ascii="Times New Roman" w:hAnsi="Times New Roman"/>
          <w:sz w:val="28"/>
          <w:szCs w:val="28"/>
        </w:rPr>
        <w:t xml:space="preserve">, </w:t>
      </w:r>
      <w:r w:rsidR="001E27E8">
        <w:rPr>
          <w:rFonts w:ascii="Times New Roman" w:hAnsi="Times New Roman"/>
          <w:sz w:val="28"/>
          <w:szCs w:val="28"/>
        </w:rPr>
        <w:t xml:space="preserve">ОСОБА_3 </w:t>
      </w:r>
      <w:r w:rsidR="00BE422C">
        <w:rPr>
          <w:rFonts w:ascii="Times New Roman" w:hAnsi="Times New Roman"/>
          <w:sz w:val="28"/>
          <w:szCs w:val="28"/>
        </w:rPr>
        <w:t xml:space="preserve">та </w:t>
      </w:r>
      <w:r w:rsidR="001E27E8">
        <w:rPr>
          <w:rFonts w:ascii="Times New Roman" w:hAnsi="Times New Roman"/>
          <w:sz w:val="28"/>
          <w:szCs w:val="28"/>
        </w:rPr>
        <w:t>ОСОБА_4</w:t>
      </w:r>
      <w:r w:rsidR="00300AE0">
        <w:rPr>
          <w:rFonts w:ascii="Times New Roman" w:hAnsi="Times New Roman"/>
          <w:sz w:val="28"/>
          <w:szCs w:val="28"/>
        </w:rPr>
        <w:t>,</w:t>
      </w:r>
      <w:r w:rsidR="00A05892" w:rsidRPr="00D35EAF">
        <w:rPr>
          <w:rFonts w:ascii="Times New Roman" w:hAnsi="Times New Roman"/>
          <w:sz w:val="28"/>
          <w:szCs w:val="28"/>
        </w:rPr>
        <w:t xml:space="preserve"> </w:t>
      </w:r>
      <w:r w:rsidR="006E0CD9" w:rsidRPr="00D35EAF">
        <w:rPr>
          <w:rFonts w:ascii="Times New Roman" w:hAnsi="Times New Roman"/>
          <w:sz w:val="28"/>
          <w:szCs w:val="28"/>
        </w:rPr>
        <w:t>як</w:t>
      </w:r>
      <w:r w:rsidR="00A05892" w:rsidRPr="00D35EAF">
        <w:rPr>
          <w:rFonts w:ascii="Times New Roman" w:hAnsi="Times New Roman"/>
          <w:sz w:val="28"/>
          <w:szCs w:val="28"/>
        </w:rPr>
        <w:t xml:space="preserve"> учасник</w:t>
      </w:r>
      <w:r w:rsidR="00BE422C">
        <w:rPr>
          <w:rFonts w:ascii="Times New Roman" w:hAnsi="Times New Roman"/>
          <w:sz w:val="28"/>
          <w:szCs w:val="28"/>
        </w:rPr>
        <w:t>и</w:t>
      </w:r>
      <w:r w:rsidR="00A05892" w:rsidRPr="00D35EAF">
        <w:rPr>
          <w:rFonts w:ascii="Times New Roman" w:hAnsi="Times New Roman"/>
          <w:sz w:val="28"/>
          <w:szCs w:val="28"/>
        </w:rPr>
        <w:t xml:space="preserve"> кримінального провадження</w:t>
      </w:r>
      <w:r w:rsidRPr="00D35EAF">
        <w:rPr>
          <w:rFonts w:ascii="Times New Roman" w:hAnsi="Times New Roman"/>
          <w:sz w:val="28"/>
          <w:szCs w:val="28"/>
        </w:rPr>
        <w:t>,</w:t>
      </w:r>
      <w:r w:rsidR="00DE630D" w:rsidRPr="00D35EAF">
        <w:rPr>
          <w:rFonts w:ascii="Times New Roman" w:hAnsi="Times New Roman"/>
          <w:sz w:val="28"/>
          <w:szCs w:val="28"/>
        </w:rPr>
        <w:t xml:space="preserve"> </w:t>
      </w:r>
      <w:r w:rsidR="006E0CD9" w:rsidRPr="00D35EAF">
        <w:rPr>
          <w:rFonts w:ascii="Times New Roman" w:hAnsi="Times New Roman"/>
          <w:sz w:val="28"/>
          <w:szCs w:val="28"/>
        </w:rPr>
        <w:t>не погоджу</w:t>
      </w:r>
      <w:r w:rsidR="003749CB">
        <w:rPr>
          <w:rFonts w:ascii="Times New Roman" w:hAnsi="Times New Roman"/>
          <w:sz w:val="28"/>
          <w:szCs w:val="28"/>
        </w:rPr>
        <w:t>ю</w:t>
      </w:r>
      <w:r w:rsidR="006E0CD9" w:rsidRPr="00D35EAF">
        <w:rPr>
          <w:rFonts w:ascii="Times New Roman" w:hAnsi="Times New Roman"/>
          <w:sz w:val="28"/>
          <w:szCs w:val="28"/>
        </w:rPr>
        <w:t>ться з процесуальними рішеннями</w:t>
      </w:r>
      <w:r w:rsidR="00BE438A">
        <w:rPr>
          <w:rFonts w:ascii="Times New Roman" w:hAnsi="Times New Roman"/>
          <w:sz w:val="28"/>
          <w:szCs w:val="28"/>
        </w:rPr>
        <w:t>/діями</w:t>
      </w:r>
      <w:r w:rsidR="006E0CD9" w:rsidRPr="00D35EAF">
        <w:rPr>
          <w:rFonts w:ascii="Times New Roman" w:hAnsi="Times New Roman"/>
          <w:sz w:val="28"/>
          <w:szCs w:val="28"/>
        </w:rPr>
        <w:t xml:space="preserve"> прокурор</w:t>
      </w:r>
      <w:r w:rsidR="007B3D4F">
        <w:rPr>
          <w:rFonts w:ascii="Times New Roman" w:hAnsi="Times New Roman"/>
          <w:sz w:val="28"/>
          <w:szCs w:val="28"/>
        </w:rPr>
        <w:t>а</w:t>
      </w:r>
      <w:r w:rsidR="00744F76" w:rsidRPr="00744F76">
        <w:rPr>
          <w:rFonts w:ascii="Times New Roman" w:hAnsi="Times New Roman"/>
          <w:sz w:val="28"/>
          <w:szCs w:val="28"/>
        </w:rPr>
        <w:t xml:space="preserve"> </w:t>
      </w:r>
      <w:r w:rsidR="003749CB">
        <w:rPr>
          <w:rFonts w:ascii="Times New Roman" w:hAnsi="Times New Roman"/>
          <w:sz w:val="28"/>
          <w:szCs w:val="28"/>
        </w:rPr>
        <w:t>Малишка Д.В</w:t>
      </w:r>
      <w:r w:rsidR="00744F76">
        <w:rPr>
          <w:rFonts w:ascii="Times New Roman" w:hAnsi="Times New Roman"/>
          <w:sz w:val="28"/>
          <w:szCs w:val="28"/>
        </w:rPr>
        <w:t>.</w:t>
      </w:r>
      <w:r w:rsidR="006E0CD9" w:rsidRPr="00D35EAF">
        <w:rPr>
          <w:rFonts w:ascii="Times New Roman" w:hAnsi="Times New Roman"/>
          <w:sz w:val="28"/>
          <w:szCs w:val="28"/>
        </w:rPr>
        <w:t>, як</w:t>
      </w:r>
      <w:r w:rsidR="00300AE0">
        <w:rPr>
          <w:rFonts w:ascii="Times New Roman" w:hAnsi="Times New Roman"/>
          <w:sz w:val="28"/>
          <w:szCs w:val="28"/>
        </w:rPr>
        <w:t>ий</w:t>
      </w:r>
      <w:r w:rsidR="006E0CD9" w:rsidRPr="00D35EAF">
        <w:rPr>
          <w:rFonts w:ascii="Times New Roman" w:hAnsi="Times New Roman"/>
          <w:sz w:val="28"/>
          <w:szCs w:val="28"/>
        </w:rPr>
        <w:t xml:space="preserve"> здійсню</w:t>
      </w:r>
      <w:r w:rsidR="00300AE0">
        <w:rPr>
          <w:rFonts w:ascii="Times New Roman" w:hAnsi="Times New Roman"/>
          <w:sz w:val="28"/>
          <w:szCs w:val="28"/>
        </w:rPr>
        <w:t>є</w:t>
      </w:r>
      <w:r w:rsidR="006E0CD9" w:rsidRPr="00D35EAF">
        <w:rPr>
          <w:rFonts w:ascii="Times New Roman" w:hAnsi="Times New Roman"/>
          <w:sz w:val="28"/>
          <w:szCs w:val="28"/>
        </w:rPr>
        <w:t xml:space="preserve"> процесуальне керівництво досудовим розслідуванням у кримінальн</w:t>
      </w:r>
      <w:r w:rsidR="00326550">
        <w:rPr>
          <w:rFonts w:ascii="Times New Roman" w:hAnsi="Times New Roman"/>
          <w:sz w:val="28"/>
          <w:szCs w:val="28"/>
        </w:rPr>
        <w:t>ому</w:t>
      </w:r>
      <w:r w:rsidR="006E0CD9" w:rsidRPr="00D35EAF">
        <w:rPr>
          <w:rFonts w:ascii="Times New Roman" w:hAnsi="Times New Roman"/>
          <w:sz w:val="28"/>
          <w:szCs w:val="28"/>
        </w:rPr>
        <w:t xml:space="preserve"> провадженн</w:t>
      </w:r>
      <w:r w:rsidR="00326550">
        <w:rPr>
          <w:rFonts w:ascii="Times New Roman" w:hAnsi="Times New Roman"/>
          <w:sz w:val="28"/>
          <w:szCs w:val="28"/>
        </w:rPr>
        <w:t>і</w:t>
      </w:r>
      <w:r w:rsidR="00AE4671">
        <w:rPr>
          <w:rFonts w:ascii="Times New Roman" w:hAnsi="Times New Roman"/>
          <w:sz w:val="28"/>
          <w:szCs w:val="28"/>
        </w:rPr>
        <w:t xml:space="preserve"> </w:t>
      </w:r>
      <w:r w:rsidR="003749CB" w:rsidRPr="0006653C">
        <w:rPr>
          <w:rFonts w:ascii="Times New Roman" w:hAnsi="Times New Roman"/>
          <w:sz w:val="28"/>
          <w:szCs w:val="28"/>
        </w:rPr>
        <w:t>№</w:t>
      </w:r>
      <w:r w:rsidR="003749CB">
        <w:rPr>
          <w:rFonts w:ascii="Times New Roman" w:hAnsi="Times New Roman"/>
          <w:sz w:val="28"/>
          <w:szCs w:val="28"/>
        </w:rPr>
        <w:t> </w:t>
      </w:r>
      <w:r w:rsidR="001E27E8">
        <w:rPr>
          <w:rFonts w:ascii="Times New Roman" w:hAnsi="Times New Roman"/>
          <w:sz w:val="28"/>
          <w:szCs w:val="28"/>
        </w:rPr>
        <w:t>(конфіденційна інформація)</w:t>
      </w:r>
      <w:r w:rsidR="006E0CD9" w:rsidRPr="00D35EAF">
        <w:rPr>
          <w:rFonts w:ascii="Times New Roman" w:hAnsi="Times New Roman"/>
          <w:sz w:val="28"/>
          <w:szCs w:val="28"/>
        </w:rPr>
        <w:t xml:space="preserve">. </w:t>
      </w:r>
    </w:p>
    <w:p w14:paraId="14CF88FD" w14:textId="077DB0FE" w:rsidR="002E0CDF" w:rsidRPr="00D35EAF" w:rsidRDefault="00AE4671" w:rsidP="00492C7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Водночас н</w:t>
      </w:r>
      <w:r w:rsidR="002E0CDF" w:rsidRPr="00D35EAF">
        <w:rPr>
          <w:rFonts w:ascii="Times New Roman" w:hAnsi="Times New Roman"/>
          <w:sz w:val="28"/>
          <w:szCs w:val="28"/>
        </w:rPr>
        <w:t xml:space="preserve">езгода </w:t>
      </w:r>
      <w:r w:rsidR="00F67165" w:rsidRPr="00D35EAF">
        <w:rPr>
          <w:rFonts w:ascii="Times New Roman" w:hAnsi="Times New Roman"/>
          <w:sz w:val="28"/>
          <w:szCs w:val="28"/>
        </w:rPr>
        <w:t>з</w:t>
      </w:r>
      <w:r w:rsidR="002E0CDF" w:rsidRPr="00D35EAF">
        <w:rPr>
          <w:rFonts w:ascii="Times New Roman" w:hAnsi="Times New Roman"/>
          <w:sz w:val="28"/>
          <w:szCs w:val="28"/>
        </w:rPr>
        <w:t xml:space="preserve"> окремими висновками прокурор</w:t>
      </w:r>
      <w:r w:rsidR="007B3D4F">
        <w:rPr>
          <w:rFonts w:ascii="Times New Roman" w:hAnsi="Times New Roman"/>
          <w:sz w:val="28"/>
          <w:szCs w:val="28"/>
        </w:rPr>
        <w:t>а</w:t>
      </w:r>
      <w:r w:rsidR="00DC37BC" w:rsidRPr="00D35EAF">
        <w:rPr>
          <w:rFonts w:ascii="Times New Roman" w:hAnsi="Times New Roman"/>
          <w:sz w:val="28"/>
          <w:szCs w:val="28"/>
        </w:rPr>
        <w:t>, прийнятими ним процесуальними рішеннями</w:t>
      </w:r>
      <w:r w:rsidR="00F67165" w:rsidRPr="00D35EAF">
        <w:rPr>
          <w:rFonts w:ascii="Times New Roman" w:hAnsi="Times New Roman"/>
          <w:sz w:val="28"/>
          <w:szCs w:val="28"/>
        </w:rPr>
        <w:t>,</w:t>
      </w:r>
      <w:r w:rsidR="002E0CDF" w:rsidRPr="00D35EAF">
        <w:rPr>
          <w:rFonts w:ascii="Times New Roman" w:hAnsi="Times New Roman"/>
          <w:sz w:val="28"/>
          <w:szCs w:val="28"/>
        </w:rPr>
        <w:t xml:space="preserve"> не може свідчити про нев</w:t>
      </w:r>
      <w:r w:rsidR="00D35EAF" w:rsidRPr="00D35EAF">
        <w:rPr>
          <w:rFonts w:ascii="Times New Roman" w:hAnsi="Times New Roman"/>
          <w:sz w:val="28"/>
          <w:szCs w:val="28"/>
        </w:rPr>
        <w:t>иконання чи неналежне виконання</w:t>
      </w:r>
      <w:r w:rsidR="00F67165" w:rsidRPr="00D35EAF">
        <w:rPr>
          <w:rFonts w:ascii="Times New Roman" w:hAnsi="Times New Roman"/>
          <w:sz w:val="28"/>
          <w:szCs w:val="28"/>
        </w:rPr>
        <w:t xml:space="preserve"> </w:t>
      </w:r>
      <w:r w:rsidR="00225470">
        <w:rPr>
          <w:rFonts w:ascii="Times New Roman" w:hAnsi="Times New Roman"/>
          <w:sz w:val="28"/>
          <w:szCs w:val="28"/>
        </w:rPr>
        <w:t xml:space="preserve">ним </w:t>
      </w:r>
      <w:r w:rsidR="007B3D4F">
        <w:rPr>
          <w:rFonts w:ascii="Times New Roman" w:hAnsi="Times New Roman"/>
          <w:sz w:val="28"/>
          <w:szCs w:val="28"/>
        </w:rPr>
        <w:t>своїх</w:t>
      </w:r>
      <w:r w:rsidR="002E0CDF" w:rsidRPr="00D35EAF">
        <w:rPr>
          <w:rFonts w:ascii="Times New Roman" w:hAnsi="Times New Roman"/>
          <w:sz w:val="28"/>
          <w:szCs w:val="28"/>
        </w:rPr>
        <w:t xml:space="preserve"> службових обов’язків. </w:t>
      </w:r>
    </w:p>
    <w:p w14:paraId="6CD9AE87" w14:textId="6FC2993B" w:rsidR="00171B6E" w:rsidRPr="00171B6E" w:rsidRDefault="00171B6E" w:rsidP="00171B6E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171B6E">
        <w:rPr>
          <w:rFonts w:ascii="Times New Roman" w:eastAsia="Times New Roman" w:hAnsi="Times New Roman"/>
          <w:sz w:val="28"/>
          <w:szCs w:val="28"/>
          <w:lang w:eastAsia="uk-UA"/>
        </w:rPr>
        <w:t xml:space="preserve">Згідно з усталеною судовою практикою у справах, що виникають </w:t>
      </w:r>
      <w:r w:rsidR="003057D4">
        <w:rPr>
          <w:rFonts w:ascii="Times New Roman" w:eastAsia="Times New Roman" w:hAnsi="Times New Roman"/>
          <w:sz w:val="28"/>
          <w:szCs w:val="28"/>
          <w:lang w:eastAsia="uk-UA"/>
        </w:rPr>
        <w:t>і</w:t>
      </w:r>
      <w:r w:rsidRPr="00171B6E">
        <w:rPr>
          <w:rFonts w:ascii="Times New Roman" w:eastAsia="Times New Roman" w:hAnsi="Times New Roman"/>
          <w:sz w:val="28"/>
          <w:szCs w:val="28"/>
          <w:lang w:eastAsia="uk-UA"/>
        </w:rPr>
        <w:t xml:space="preserve">з відносин публічної служби, для встановлення наявності чи відсутності факту невиконання чи неналежного виконання прокурором посадових обов’язків має бути встановлено, зокрема, факт ухилення прокурора від вчинення конкретних дій, передбачених законодавством, у </w:t>
      </w:r>
      <w:r w:rsidR="007469D4">
        <w:rPr>
          <w:rFonts w:ascii="Times New Roman" w:eastAsia="Times New Roman" w:hAnsi="Times New Roman"/>
          <w:sz w:val="28"/>
          <w:szCs w:val="28"/>
          <w:lang w:eastAsia="uk-UA"/>
        </w:rPr>
        <w:t>меж</w:t>
      </w:r>
      <w:r w:rsidRPr="00171B6E">
        <w:rPr>
          <w:rFonts w:ascii="Times New Roman" w:eastAsia="Times New Roman" w:hAnsi="Times New Roman"/>
          <w:sz w:val="28"/>
          <w:szCs w:val="28"/>
          <w:lang w:eastAsia="uk-UA"/>
        </w:rPr>
        <w:t xml:space="preserve">ах виконання ним спеціальних повноважень або завідомо неякісне, із порушенням норм законодавства та правил професійної етики, виконання прокурором посадових обов’язків, </w:t>
      </w:r>
      <w:r w:rsidR="00BE438A">
        <w:rPr>
          <w:rFonts w:ascii="Times New Roman" w:eastAsia="Times New Roman" w:hAnsi="Times New Roman"/>
          <w:sz w:val="28"/>
          <w:szCs w:val="28"/>
          <w:lang w:eastAsia="uk-UA"/>
        </w:rPr>
        <w:br/>
      </w:r>
      <w:r w:rsidRPr="00171B6E">
        <w:rPr>
          <w:rFonts w:ascii="Times New Roman" w:eastAsia="Times New Roman" w:hAnsi="Times New Roman"/>
          <w:sz w:val="28"/>
          <w:szCs w:val="28"/>
          <w:lang w:eastAsia="uk-UA"/>
        </w:rPr>
        <w:t xml:space="preserve">що тягне за собою настання негативних наслідків (рішення Касаційного адміністративного суду у складі Верховного </w:t>
      </w:r>
      <w:r w:rsidR="00C22324">
        <w:rPr>
          <w:rFonts w:ascii="Times New Roman" w:eastAsia="Times New Roman" w:hAnsi="Times New Roman"/>
          <w:sz w:val="28"/>
          <w:szCs w:val="28"/>
          <w:lang w:eastAsia="uk-UA"/>
        </w:rPr>
        <w:t>С</w:t>
      </w:r>
      <w:r w:rsidRPr="00171B6E">
        <w:rPr>
          <w:rFonts w:ascii="Times New Roman" w:eastAsia="Times New Roman" w:hAnsi="Times New Roman"/>
          <w:sz w:val="28"/>
          <w:szCs w:val="28"/>
          <w:lang w:eastAsia="uk-UA"/>
        </w:rPr>
        <w:t>уду від 12.07.2018 № 9901/565/18).</w:t>
      </w:r>
    </w:p>
    <w:p w14:paraId="760958D1" w14:textId="170D2E19" w:rsidR="00171B6E" w:rsidRPr="00171B6E" w:rsidRDefault="00171B6E" w:rsidP="00171B6E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171B6E">
        <w:rPr>
          <w:rFonts w:ascii="Times New Roman" w:eastAsia="Times New Roman" w:hAnsi="Times New Roman"/>
          <w:sz w:val="28"/>
          <w:szCs w:val="28"/>
          <w:lang w:eastAsia="uk-UA"/>
        </w:rPr>
        <w:lastRenderedPageBreak/>
        <w:t>Комісія як орган, який вирішує питання про дисциплінарну відповідальність прокурорів</w:t>
      </w:r>
      <w:r w:rsidR="00BE438A">
        <w:rPr>
          <w:rFonts w:ascii="Times New Roman" w:eastAsia="Times New Roman" w:hAnsi="Times New Roman"/>
          <w:sz w:val="28"/>
          <w:szCs w:val="28"/>
          <w:lang w:eastAsia="uk-UA"/>
        </w:rPr>
        <w:t xml:space="preserve"> (як і кожен з її членів)</w:t>
      </w:r>
      <w:r w:rsidRPr="00171B6E">
        <w:rPr>
          <w:rFonts w:ascii="Times New Roman" w:eastAsia="Times New Roman" w:hAnsi="Times New Roman"/>
          <w:sz w:val="28"/>
          <w:szCs w:val="28"/>
          <w:lang w:eastAsia="uk-UA"/>
        </w:rPr>
        <w:t>, не наділена повноваженнями надавати оцінку обставинам та фактам у кримінальному (цивільному, господарському, адміністративному) процесі, оцінювати висновки, яких дійшов суд із питань фактів і права тощо.</w:t>
      </w:r>
    </w:p>
    <w:p w14:paraId="5FA139CB" w14:textId="640B0AD3" w:rsidR="00171B6E" w:rsidRDefault="00171B6E" w:rsidP="00171B6E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171B6E">
        <w:rPr>
          <w:rFonts w:ascii="Times New Roman" w:eastAsia="Times New Roman" w:hAnsi="Times New Roman"/>
          <w:sz w:val="28"/>
          <w:szCs w:val="28"/>
          <w:lang w:eastAsia="uk-UA"/>
        </w:rPr>
        <w:t xml:space="preserve">Як зазначено </w:t>
      </w:r>
      <w:r w:rsidR="001B2AB0">
        <w:rPr>
          <w:rFonts w:ascii="Times New Roman" w:eastAsia="Times New Roman" w:hAnsi="Times New Roman"/>
          <w:sz w:val="28"/>
          <w:szCs w:val="28"/>
          <w:lang w:eastAsia="uk-UA"/>
        </w:rPr>
        <w:t>в</w:t>
      </w:r>
      <w:r w:rsidRPr="00171B6E">
        <w:rPr>
          <w:rFonts w:ascii="Times New Roman" w:eastAsia="Times New Roman" w:hAnsi="Times New Roman"/>
          <w:sz w:val="28"/>
          <w:szCs w:val="28"/>
          <w:lang w:eastAsia="uk-UA"/>
        </w:rPr>
        <w:t xml:space="preserve"> рішенні Касаційного адміністративного суду у складі Верховного Суду від 21 червня 2018 року у справі № 9901/486/18 Комісія </w:t>
      </w:r>
      <w:r w:rsidR="00BE438A">
        <w:rPr>
          <w:rFonts w:ascii="Times New Roman" w:eastAsia="Times New Roman" w:hAnsi="Times New Roman"/>
          <w:sz w:val="28"/>
          <w:szCs w:val="28"/>
          <w:lang w:eastAsia="uk-UA"/>
        </w:rPr>
        <w:br/>
      </w:r>
      <w:r w:rsidRPr="00171B6E">
        <w:rPr>
          <w:rFonts w:ascii="Times New Roman" w:eastAsia="Times New Roman" w:hAnsi="Times New Roman"/>
          <w:sz w:val="28"/>
          <w:szCs w:val="28"/>
          <w:lang w:eastAsia="uk-UA"/>
        </w:rPr>
        <w:t>не повинна вирішувати питання кримінального провадження, яке здійсню</w:t>
      </w:r>
      <w:r w:rsidR="00CE3073">
        <w:rPr>
          <w:rFonts w:ascii="Times New Roman" w:eastAsia="Times New Roman" w:hAnsi="Times New Roman"/>
          <w:sz w:val="28"/>
          <w:szCs w:val="28"/>
          <w:lang w:eastAsia="uk-UA"/>
        </w:rPr>
        <w:t>є</w:t>
      </w:r>
      <w:r w:rsidRPr="00171B6E">
        <w:rPr>
          <w:rFonts w:ascii="Times New Roman" w:eastAsia="Times New Roman" w:hAnsi="Times New Roman"/>
          <w:sz w:val="28"/>
          <w:szCs w:val="28"/>
          <w:lang w:eastAsia="uk-UA"/>
        </w:rPr>
        <w:t>ться в межах досудового розслідування, а лише перевіряти викладені у дисциплінарній скарзі доводи на предмет дотримання вимог, що ставляться до посадових осіб органів прокуратури</w:t>
      </w:r>
      <w:r w:rsidR="00250138">
        <w:rPr>
          <w:rFonts w:ascii="Times New Roman" w:eastAsia="Times New Roman" w:hAnsi="Times New Roman"/>
          <w:sz w:val="28"/>
          <w:szCs w:val="28"/>
          <w:lang w:eastAsia="uk-UA"/>
        </w:rPr>
        <w:t>,</w:t>
      </w:r>
      <w:r w:rsidRPr="00171B6E">
        <w:rPr>
          <w:rFonts w:ascii="Times New Roman" w:eastAsia="Times New Roman" w:hAnsi="Times New Roman"/>
          <w:sz w:val="28"/>
          <w:szCs w:val="28"/>
          <w:lang w:eastAsia="uk-UA"/>
        </w:rPr>
        <w:t xml:space="preserve"> та наявності або відсутності в їх</w:t>
      </w:r>
      <w:r w:rsidR="00F978CE">
        <w:rPr>
          <w:rFonts w:ascii="Times New Roman" w:eastAsia="Times New Roman" w:hAnsi="Times New Roman"/>
          <w:sz w:val="28"/>
          <w:szCs w:val="28"/>
          <w:lang w:eastAsia="uk-UA"/>
        </w:rPr>
        <w:t>ніх</w:t>
      </w:r>
      <w:r w:rsidRPr="00171B6E">
        <w:rPr>
          <w:rFonts w:ascii="Times New Roman" w:eastAsia="Times New Roman" w:hAnsi="Times New Roman"/>
          <w:sz w:val="28"/>
          <w:szCs w:val="28"/>
          <w:lang w:eastAsia="uk-UA"/>
        </w:rPr>
        <w:t xml:space="preserve"> діях складу дисциплінарного проступку.</w:t>
      </w:r>
    </w:p>
    <w:p w14:paraId="718F4D1A" w14:textId="77777777" w:rsidR="00435545" w:rsidRDefault="00435545" w:rsidP="00435545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Також слід зазначити, що о</w:t>
      </w:r>
      <w:r w:rsidRPr="00435545">
        <w:rPr>
          <w:rFonts w:ascii="Times New Roman" w:eastAsia="Times New Roman" w:hAnsi="Times New Roman"/>
          <w:sz w:val="28"/>
          <w:szCs w:val="28"/>
          <w:lang w:eastAsia="uk-UA"/>
        </w:rPr>
        <w:t>цінка правомірності та обґрунтованості процесуальних рішень, дій чи бездіяльності прокурора під час досудового розслідування належить до виключної компетенції слідчого судді та суду в порядку, визначеному КПК України (ст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атті</w:t>
      </w:r>
      <w:r w:rsidRPr="00435545">
        <w:rPr>
          <w:rFonts w:ascii="Times New Roman" w:eastAsia="Times New Roman" w:hAnsi="Times New Roman"/>
          <w:sz w:val="28"/>
          <w:szCs w:val="28"/>
          <w:lang w:eastAsia="uk-UA"/>
        </w:rPr>
        <w:t xml:space="preserve"> 303–307 КПК України).</w:t>
      </w:r>
    </w:p>
    <w:p w14:paraId="3E398656" w14:textId="218DC7CC" w:rsidR="00435545" w:rsidRPr="00435545" w:rsidRDefault="00435545" w:rsidP="00435545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435545">
        <w:rPr>
          <w:rFonts w:ascii="Times New Roman" w:eastAsia="Times New Roman" w:hAnsi="Times New Roman"/>
          <w:sz w:val="28"/>
          <w:szCs w:val="28"/>
          <w:lang w:eastAsia="uk-UA"/>
        </w:rPr>
        <w:t>Дисциплінарний орган не є апеляційною чи контролюючою інстанцією стосовно рішень, дій чи бездіяльності прокурора у кримінальному провадженні та не уповноважений надавати правову оцінку процесуальним рішенням прокурора, надавати вказівки або перевіряти обґрунтованість зміненої кваліфікації чи рішень про визначення/зміну підслідності.</w:t>
      </w:r>
    </w:p>
    <w:p w14:paraId="125D0E0D" w14:textId="40AF17B7" w:rsidR="00435545" w:rsidRDefault="00435545" w:rsidP="00435545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435545">
        <w:rPr>
          <w:rFonts w:ascii="Times New Roman" w:eastAsia="Times New Roman" w:hAnsi="Times New Roman"/>
          <w:sz w:val="28"/>
          <w:szCs w:val="28"/>
          <w:lang w:eastAsia="uk-UA"/>
        </w:rPr>
        <w:t xml:space="preserve">Крім того, з долученої до скарги копії постанови слідчого 6-го слідчого відділу ТУ ДБР у м. Львові </w:t>
      </w:r>
      <w:r w:rsidR="001E27E8">
        <w:rPr>
          <w:rFonts w:ascii="Times New Roman" w:hAnsi="Times New Roman"/>
          <w:sz w:val="28"/>
          <w:szCs w:val="28"/>
        </w:rPr>
        <w:t>ОСОБА_</w:t>
      </w:r>
      <w:r w:rsidR="001E27E8">
        <w:rPr>
          <w:rFonts w:ascii="Times New Roman" w:hAnsi="Times New Roman"/>
          <w:sz w:val="28"/>
          <w:szCs w:val="28"/>
        </w:rPr>
        <w:t xml:space="preserve">5 </w:t>
      </w:r>
      <w:r w:rsidRPr="00435545">
        <w:rPr>
          <w:rFonts w:ascii="Times New Roman" w:eastAsia="Times New Roman" w:hAnsi="Times New Roman"/>
          <w:sz w:val="28"/>
          <w:szCs w:val="28"/>
          <w:lang w:eastAsia="uk-UA"/>
        </w:rPr>
        <w:t>від 13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лютого </w:t>
      </w:r>
      <w:r w:rsidRPr="00435545">
        <w:rPr>
          <w:rFonts w:ascii="Times New Roman" w:eastAsia="Times New Roman" w:hAnsi="Times New Roman"/>
          <w:sz w:val="28"/>
          <w:szCs w:val="28"/>
          <w:lang w:eastAsia="uk-UA"/>
        </w:rPr>
        <w:t>2025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року</w:t>
      </w:r>
      <w:r w:rsidRPr="00435545">
        <w:rPr>
          <w:rFonts w:ascii="Times New Roman" w:eastAsia="Times New Roman" w:hAnsi="Times New Roman"/>
          <w:sz w:val="28"/>
          <w:szCs w:val="28"/>
          <w:lang w:eastAsia="uk-UA"/>
        </w:rPr>
        <w:t xml:space="preserve"> вбачається, що рішення про перекваліфікацію кримінального правопорушення з ч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астини п’ятої</w:t>
      </w:r>
      <w:r w:rsidRPr="00435545">
        <w:rPr>
          <w:rFonts w:ascii="Times New Roman" w:eastAsia="Times New Roman" w:hAnsi="Times New Roman"/>
          <w:sz w:val="28"/>
          <w:szCs w:val="28"/>
          <w:lang w:eastAsia="uk-UA"/>
        </w:rPr>
        <w:t xml:space="preserve"> ст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атті</w:t>
      </w:r>
      <w:r w:rsidRPr="00435545">
        <w:rPr>
          <w:rFonts w:ascii="Times New Roman" w:eastAsia="Times New Roman" w:hAnsi="Times New Roman"/>
          <w:sz w:val="28"/>
          <w:szCs w:val="28"/>
          <w:lang w:eastAsia="uk-UA"/>
        </w:rPr>
        <w:t xml:space="preserve"> 426-1 КК України на ч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астину першу</w:t>
      </w:r>
      <w:r w:rsidRPr="00435545">
        <w:rPr>
          <w:rFonts w:ascii="Times New Roman" w:eastAsia="Times New Roman" w:hAnsi="Times New Roman"/>
          <w:sz w:val="28"/>
          <w:szCs w:val="28"/>
          <w:lang w:eastAsia="uk-UA"/>
        </w:rPr>
        <w:t xml:space="preserve"> ст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атті</w:t>
      </w:r>
      <w:r w:rsidRPr="00435545">
        <w:rPr>
          <w:rFonts w:ascii="Times New Roman" w:eastAsia="Times New Roman" w:hAnsi="Times New Roman"/>
          <w:sz w:val="28"/>
          <w:szCs w:val="28"/>
          <w:lang w:eastAsia="uk-UA"/>
        </w:rPr>
        <w:t xml:space="preserve"> 146 КК України винесено безпосередньо слідчим ДБР у межах його процесуальних повноважень.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Pr="00435545">
        <w:rPr>
          <w:rFonts w:ascii="Times New Roman" w:eastAsia="Times New Roman" w:hAnsi="Times New Roman"/>
          <w:sz w:val="28"/>
          <w:szCs w:val="28"/>
          <w:lang w:eastAsia="uk-UA"/>
        </w:rPr>
        <w:t>Зазначена постанова не містить грифу погодження прокурора Малишка Д.В.</w:t>
      </w:r>
    </w:p>
    <w:p w14:paraId="3FE36CA8" w14:textId="7E1F37EF" w:rsidR="00435545" w:rsidRPr="00435545" w:rsidRDefault="00435545" w:rsidP="00435545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Водночас д</w:t>
      </w:r>
      <w:r w:rsidRPr="00435545">
        <w:rPr>
          <w:rFonts w:ascii="Times New Roman" w:eastAsia="Times New Roman" w:hAnsi="Times New Roman"/>
          <w:sz w:val="28"/>
          <w:szCs w:val="28"/>
          <w:lang w:eastAsia="uk-UA"/>
        </w:rPr>
        <w:t>оказів скасування або визнання незаконним вказаного рішення слідчого чи рішень прокурора у встановленому КПК України порядку скаржниками не надано.</w:t>
      </w:r>
    </w:p>
    <w:p w14:paraId="0B1822D0" w14:textId="5B10ADDC" w:rsidR="005E49D4" w:rsidRPr="00301FED" w:rsidRDefault="005E49D4" w:rsidP="005E49D4">
      <w:pPr>
        <w:widowControl w:val="0"/>
        <w:pBdr>
          <w:bottom w:val="single" w:sz="12" w:space="12" w:color="FFFFFF"/>
        </w:pBd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01FED">
        <w:rPr>
          <w:rFonts w:ascii="Times New Roman" w:hAnsi="Times New Roman"/>
          <w:sz w:val="28"/>
          <w:szCs w:val="28"/>
        </w:rPr>
        <w:t>Зважаючи на викладене, твердження скаржник</w:t>
      </w:r>
      <w:r w:rsidR="0099585E">
        <w:rPr>
          <w:rFonts w:ascii="Times New Roman" w:hAnsi="Times New Roman"/>
          <w:sz w:val="28"/>
          <w:szCs w:val="28"/>
        </w:rPr>
        <w:t>ів</w:t>
      </w:r>
      <w:r w:rsidRPr="00301FED">
        <w:rPr>
          <w:rFonts w:ascii="Times New Roman" w:hAnsi="Times New Roman"/>
          <w:sz w:val="28"/>
          <w:szCs w:val="28"/>
        </w:rPr>
        <w:t xml:space="preserve"> про невиконання чи неналежне виконання службових обов’язків прокурором </w:t>
      </w:r>
      <w:r w:rsidR="00435545" w:rsidRPr="00435545">
        <w:rPr>
          <w:rFonts w:ascii="Times New Roman" w:eastAsia="Times New Roman" w:hAnsi="Times New Roman"/>
          <w:sz w:val="28"/>
          <w:szCs w:val="28"/>
          <w:lang w:eastAsia="uk-UA"/>
        </w:rPr>
        <w:t>Малишк</w:t>
      </w:r>
      <w:r w:rsidR="00435545">
        <w:rPr>
          <w:rFonts w:ascii="Times New Roman" w:eastAsia="Times New Roman" w:hAnsi="Times New Roman"/>
          <w:sz w:val="28"/>
          <w:szCs w:val="28"/>
          <w:lang w:eastAsia="uk-UA"/>
        </w:rPr>
        <w:t>ом</w:t>
      </w:r>
      <w:r w:rsidR="00435545" w:rsidRPr="00435545">
        <w:rPr>
          <w:rFonts w:ascii="Times New Roman" w:eastAsia="Times New Roman" w:hAnsi="Times New Roman"/>
          <w:sz w:val="28"/>
          <w:szCs w:val="28"/>
          <w:lang w:eastAsia="uk-UA"/>
        </w:rPr>
        <w:t xml:space="preserve"> Д.В</w:t>
      </w:r>
      <w:r w:rsidRPr="00301FED">
        <w:rPr>
          <w:rFonts w:ascii="Times New Roman" w:hAnsi="Times New Roman"/>
          <w:sz w:val="28"/>
          <w:szCs w:val="28"/>
        </w:rPr>
        <w:t>.,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br/>
      </w:r>
      <w:r w:rsidRPr="00301FED">
        <w:rPr>
          <w:rFonts w:ascii="Times New Roman" w:hAnsi="Times New Roman"/>
          <w:sz w:val="28"/>
          <w:szCs w:val="28"/>
        </w:rPr>
        <w:t>є суб’єктивним.</w:t>
      </w:r>
    </w:p>
    <w:p w14:paraId="37FC4148" w14:textId="1C86278B" w:rsidR="005E49D4" w:rsidRPr="00301FED" w:rsidRDefault="005E49D4" w:rsidP="005E49D4">
      <w:pPr>
        <w:widowControl w:val="0"/>
        <w:pBdr>
          <w:bottom w:val="single" w:sz="12" w:space="12" w:color="FFFFFF"/>
        </w:pBd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01FED">
        <w:rPr>
          <w:rFonts w:ascii="Times New Roman" w:hAnsi="Times New Roman"/>
          <w:sz w:val="28"/>
          <w:szCs w:val="28"/>
        </w:rPr>
        <w:t xml:space="preserve">З приводу доводів дисциплінарної скарги про вчинення прокурором дій, </w:t>
      </w:r>
      <w:r>
        <w:rPr>
          <w:rFonts w:ascii="Times New Roman" w:hAnsi="Times New Roman"/>
          <w:sz w:val="28"/>
          <w:szCs w:val="28"/>
        </w:rPr>
        <w:br/>
      </w:r>
      <w:r w:rsidRPr="00301FED">
        <w:rPr>
          <w:rFonts w:ascii="Times New Roman" w:hAnsi="Times New Roman"/>
          <w:sz w:val="28"/>
          <w:szCs w:val="28"/>
        </w:rPr>
        <w:t>що порочать звання прокурора і можуть викликати сумнів у його об’єктивності, неупередженості та незалежності, у чесності та непідкупності органів прокуратури зазначаю таке.</w:t>
      </w:r>
    </w:p>
    <w:p w14:paraId="63613814" w14:textId="77777777" w:rsidR="005E49D4" w:rsidRPr="00301FED" w:rsidRDefault="005E49D4" w:rsidP="005E49D4">
      <w:pPr>
        <w:widowControl w:val="0"/>
        <w:pBdr>
          <w:bottom w:val="single" w:sz="12" w:space="12" w:color="FFFFFF"/>
        </w:pBd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01FED">
        <w:rPr>
          <w:rFonts w:ascii="Times New Roman" w:hAnsi="Times New Roman"/>
          <w:sz w:val="28"/>
          <w:szCs w:val="28"/>
        </w:rPr>
        <w:t>Відповідно до пункту 2 розділу I Порядку організації роботи з питань внутрішньої безпеки в органах прокуратури, затвердженого наказом виконувача обов’язків Генерального прокурора від 27 березня 2025 року № 69, до дій, що порочать звання прокурора і можуть викликати сумнів у його об’єктивності, неупередженості та незалежності, у чесності та непідкупності органів прокуратури, належать:</w:t>
      </w:r>
    </w:p>
    <w:p w14:paraId="23B137B3" w14:textId="77777777" w:rsidR="005E49D4" w:rsidRPr="00301FED" w:rsidRDefault="005E49D4" w:rsidP="005E49D4">
      <w:pPr>
        <w:widowControl w:val="0"/>
        <w:pBdr>
          <w:bottom w:val="single" w:sz="12" w:space="12" w:color="FFFFFF"/>
        </w:pBd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01FED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> </w:t>
      </w:r>
      <w:r w:rsidRPr="00301FED">
        <w:rPr>
          <w:rFonts w:ascii="Times New Roman" w:hAnsi="Times New Roman"/>
          <w:sz w:val="28"/>
          <w:szCs w:val="28"/>
        </w:rPr>
        <w:t xml:space="preserve">порушення прокурором вимог, заборон та обмежень, встановлених </w:t>
      </w:r>
      <w:r w:rsidRPr="00301FED">
        <w:rPr>
          <w:rFonts w:ascii="Times New Roman" w:hAnsi="Times New Roman"/>
          <w:sz w:val="28"/>
          <w:szCs w:val="28"/>
        </w:rPr>
        <w:lastRenderedPageBreak/>
        <w:t>Законами України «Про запобігання корупції», «Про прокуратуру»;</w:t>
      </w:r>
    </w:p>
    <w:p w14:paraId="60B29F19" w14:textId="77777777" w:rsidR="005E49D4" w:rsidRPr="00301FED" w:rsidRDefault="005E49D4" w:rsidP="005E49D4">
      <w:pPr>
        <w:widowControl w:val="0"/>
        <w:pBdr>
          <w:bottom w:val="single" w:sz="12" w:space="12" w:color="FFFFFF"/>
        </w:pBd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01FED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> </w:t>
      </w:r>
      <w:r w:rsidRPr="00301FED">
        <w:rPr>
          <w:rFonts w:ascii="Times New Roman" w:hAnsi="Times New Roman"/>
          <w:sz w:val="28"/>
          <w:szCs w:val="28"/>
        </w:rPr>
        <w:t>керування транспортними засобами у стані алкогольного чи наркотичного сп’яніння або відмова від проходження огляду з метою виявлення  стану сп’яніння в установленому законодавством порядку;</w:t>
      </w:r>
    </w:p>
    <w:p w14:paraId="3F8E7074" w14:textId="77777777" w:rsidR="005E49D4" w:rsidRPr="00301FED" w:rsidRDefault="005E49D4" w:rsidP="005E49D4">
      <w:pPr>
        <w:widowControl w:val="0"/>
        <w:pBdr>
          <w:bottom w:val="single" w:sz="12" w:space="12" w:color="FFFFFF"/>
        </w:pBd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01FED">
        <w:rPr>
          <w:rFonts w:ascii="Times New Roman" w:hAnsi="Times New Roman"/>
          <w:sz w:val="28"/>
          <w:szCs w:val="28"/>
        </w:rPr>
        <w:t>– неподання або несвоєчасне подання прокурором без поважних причин декларації доброчесності прокурора або зазначення у ній завідомо недостовірних (у тому числі неповних) тверджень;</w:t>
      </w:r>
    </w:p>
    <w:p w14:paraId="567CDAF8" w14:textId="77777777" w:rsidR="005E49D4" w:rsidRPr="00301FED" w:rsidRDefault="005E49D4" w:rsidP="005E49D4">
      <w:pPr>
        <w:widowControl w:val="0"/>
        <w:pBdr>
          <w:bottom w:val="single" w:sz="12" w:space="12" w:color="FFFFFF"/>
        </w:pBd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01FED">
        <w:rPr>
          <w:rFonts w:ascii="Times New Roman" w:hAnsi="Times New Roman"/>
          <w:sz w:val="28"/>
          <w:szCs w:val="28"/>
        </w:rPr>
        <w:t>– протиправні позаслужбові стосунки – використання прокурором своїх службових повноважень або службового статусу та пов’язаних із цим можливостей на користь своїх приватних інтересів або приватних інтересів третіх осіб.</w:t>
      </w:r>
    </w:p>
    <w:p w14:paraId="0EE94B37" w14:textId="77777777" w:rsidR="005E49D4" w:rsidRPr="00301FED" w:rsidRDefault="005E49D4" w:rsidP="005E49D4">
      <w:pPr>
        <w:widowControl w:val="0"/>
        <w:pBdr>
          <w:bottom w:val="single" w:sz="12" w:space="12" w:color="FFFFFF"/>
        </w:pBd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01FED">
        <w:rPr>
          <w:rFonts w:ascii="Times New Roman" w:hAnsi="Times New Roman"/>
          <w:sz w:val="28"/>
          <w:szCs w:val="28"/>
        </w:rPr>
        <w:t xml:space="preserve">Наведені у дисциплінарній скарзі дії (бездіяльність) прокурора не охоплюються зазначеним переліком, відповідальність за який передбачена пунктом 5 частини першої статті 43 Закону № 1697-VII та їх належним чином </w:t>
      </w:r>
      <w:r>
        <w:rPr>
          <w:rFonts w:ascii="Times New Roman" w:hAnsi="Times New Roman"/>
          <w:sz w:val="28"/>
          <w:szCs w:val="28"/>
        </w:rPr>
        <w:br/>
      </w:r>
      <w:r w:rsidRPr="00301FED">
        <w:rPr>
          <w:rFonts w:ascii="Times New Roman" w:hAnsi="Times New Roman"/>
          <w:sz w:val="28"/>
          <w:szCs w:val="28"/>
        </w:rPr>
        <w:t>не підтверджено.</w:t>
      </w:r>
    </w:p>
    <w:p w14:paraId="762FD179" w14:textId="7E1C81A5" w:rsidR="005E49D4" w:rsidRPr="00301FED" w:rsidRDefault="005E49D4" w:rsidP="005E49D4">
      <w:pPr>
        <w:widowControl w:val="0"/>
        <w:pBdr>
          <w:bottom w:val="single" w:sz="12" w:space="12" w:color="FFFFFF"/>
        </w:pBd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01FED">
        <w:rPr>
          <w:rFonts w:ascii="Times New Roman" w:hAnsi="Times New Roman"/>
          <w:sz w:val="28"/>
          <w:szCs w:val="28"/>
        </w:rPr>
        <w:t xml:space="preserve">На підставі викладеного доходжу висновку, що дисциплінарна скарга </w:t>
      </w:r>
      <w:r>
        <w:rPr>
          <w:rFonts w:ascii="Times New Roman" w:hAnsi="Times New Roman"/>
          <w:sz w:val="28"/>
          <w:szCs w:val="28"/>
        </w:rPr>
        <w:br/>
      </w:r>
      <w:r w:rsidRPr="00301FED">
        <w:rPr>
          <w:rFonts w:ascii="Times New Roman" w:hAnsi="Times New Roman"/>
          <w:sz w:val="28"/>
          <w:szCs w:val="28"/>
        </w:rPr>
        <w:t xml:space="preserve">не містить конкретних відомостей про наявність ознак будь-якого дисциплінарного проступку, вчиненого прокурором </w:t>
      </w:r>
      <w:r w:rsidR="00435545" w:rsidRPr="00435545">
        <w:rPr>
          <w:rFonts w:ascii="Times New Roman" w:eastAsia="Times New Roman" w:hAnsi="Times New Roman"/>
          <w:sz w:val="28"/>
          <w:szCs w:val="28"/>
          <w:lang w:eastAsia="uk-UA"/>
        </w:rPr>
        <w:t>Малишк</w:t>
      </w:r>
      <w:r w:rsidR="00435545">
        <w:rPr>
          <w:rFonts w:ascii="Times New Roman" w:eastAsia="Times New Roman" w:hAnsi="Times New Roman"/>
          <w:sz w:val="28"/>
          <w:szCs w:val="28"/>
          <w:lang w:eastAsia="uk-UA"/>
        </w:rPr>
        <w:t>ом</w:t>
      </w:r>
      <w:r w:rsidR="00435545" w:rsidRPr="00435545">
        <w:rPr>
          <w:rFonts w:ascii="Times New Roman" w:eastAsia="Times New Roman" w:hAnsi="Times New Roman"/>
          <w:sz w:val="28"/>
          <w:szCs w:val="28"/>
          <w:lang w:eastAsia="uk-UA"/>
        </w:rPr>
        <w:t xml:space="preserve"> Д.В</w:t>
      </w:r>
      <w:r w:rsidRPr="00301FED">
        <w:rPr>
          <w:rFonts w:ascii="Times New Roman" w:hAnsi="Times New Roman"/>
          <w:sz w:val="28"/>
          <w:szCs w:val="28"/>
        </w:rPr>
        <w:t>. Тому наразі не встановлено підстав для відкриття дисциплінарного провадження.</w:t>
      </w:r>
    </w:p>
    <w:p w14:paraId="2383FADB" w14:textId="77777777" w:rsidR="005E49D4" w:rsidRDefault="005E49D4" w:rsidP="005E49D4">
      <w:pPr>
        <w:widowControl w:val="0"/>
        <w:pBdr>
          <w:bottom w:val="single" w:sz="12" w:space="12" w:color="FFFFFF"/>
        </w:pBd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01FED">
        <w:rPr>
          <w:rFonts w:ascii="Times New Roman" w:hAnsi="Times New Roman"/>
          <w:sz w:val="28"/>
          <w:szCs w:val="28"/>
        </w:rPr>
        <w:t>Керуючись статтями 44 – 46 Закону №</w:t>
      </w:r>
      <w:r>
        <w:rPr>
          <w:rFonts w:ascii="Times New Roman" w:hAnsi="Times New Roman"/>
          <w:sz w:val="28"/>
          <w:szCs w:val="28"/>
        </w:rPr>
        <w:t> </w:t>
      </w:r>
      <w:r w:rsidRPr="00301FED">
        <w:rPr>
          <w:rFonts w:ascii="Times New Roman" w:hAnsi="Times New Roman"/>
          <w:sz w:val="28"/>
          <w:szCs w:val="28"/>
        </w:rPr>
        <w:t xml:space="preserve">1697-VII, пунктами 28, 98 Положення про порядок роботи відповідного органу, що здійснює дисциплінарне провадження, </w:t>
      </w:r>
    </w:p>
    <w:p w14:paraId="74866FD5" w14:textId="2D10F043" w:rsidR="00492C7A" w:rsidRPr="00D35EAF" w:rsidRDefault="00843637" w:rsidP="005338C2">
      <w:pPr>
        <w:widowControl w:val="0"/>
        <w:pBdr>
          <w:bottom w:val="single" w:sz="12" w:space="12" w:color="FFFFFF"/>
        </w:pBd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35EAF">
        <w:rPr>
          <w:rFonts w:ascii="Times New Roman" w:hAnsi="Times New Roman"/>
          <w:b/>
          <w:sz w:val="28"/>
          <w:szCs w:val="28"/>
        </w:rPr>
        <w:t>ВИРІШИ</w:t>
      </w:r>
      <w:r w:rsidR="00B058B3">
        <w:rPr>
          <w:rFonts w:ascii="Times New Roman" w:hAnsi="Times New Roman"/>
          <w:b/>
          <w:sz w:val="28"/>
          <w:szCs w:val="28"/>
        </w:rPr>
        <w:t>ЛА</w:t>
      </w:r>
      <w:r w:rsidRPr="00D35EAF">
        <w:rPr>
          <w:rFonts w:ascii="Times New Roman" w:hAnsi="Times New Roman"/>
          <w:b/>
          <w:sz w:val="28"/>
          <w:szCs w:val="28"/>
        </w:rPr>
        <w:t>:</w:t>
      </w:r>
    </w:p>
    <w:p w14:paraId="3012F13A" w14:textId="0488CF33" w:rsidR="00E73198" w:rsidRPr="00D35EAF" w:rsidRDefault="00843637" w:rsidP="00492C7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35EAF">
        <w:rPr>
          <w:rFonts w:ascii="Times New Roman" w:hAnsi="Times New Roman"/>
          <w:sz w:val="28"/>
          <w:szCs w:val="28"/>
        </w:rPr>
        <w:t>Відмовити у відкритті дисциплінарного провадження стосовно</w:t>
      </w:r>
      <w:r w:rsidR="006C143D" w:rsidRPr="00D35EAF">
        <w:rPr>
          <w:rFonts w:ascii="Times New Roman" w:hAnsi="Times New Roman"/>
          <w:sz w:val="28"/>
          <w:szCs w:val="28"/>
        </w:rPr>
        <w:t xml:space="preserve"> </w:t>
      </w:r>
      <w:r w:rsidR="00435545">
        <w:rPr>
          <w:rFonts w:ascii="Times New Roman" w:hAnsi="Times New Roman"/>
          <w:sz w:val="28"/>
          <w:szCs w:val="28"/>
        </w:rPr>
        <w:t>прокурора Закарпатської спеціалізованої прокуратури у сфері оборони Західного регіону Малишка Дениса Вікторовича</w:t>
      </w:r>
      <w:r w:rsidR="00A15180" w:rsidRPr="00D35EAF">
        <w:rPr>
          <w:rFonts w:ascii="Times New Roman" w:hAnsi="Times New Roman"/>
          <w:sz w:val="28"/>
          <w:szCs w:val="28"/>
        </w:rPr>
        <w:t>.</w:t>
      </w:r>
    </w:p>
    <w:p w14:paraId="20751488" w14:textId="325D9EEF" w:rsidR="003936C3" w:rsidRPr="00D35EAF" w:rsidRDefault="003936C3" w:rsidP="003936C3">
      <w:pPr>
        <w:ind w:firstLine="567"/>
        <w:rPr>
          <w:rFonts w:ascii="Times New Roman" w:hAnsi="Times New Roman"/>
          <w:sz w:val="28"/>
          <w:szCs w:val="28"/>
        </w:rPr>
      </w:pPr>
      <w:r w:rsidRPr="00D35EAF">
        <w:rPr>
          <w:rFonts w:ascii="Times New Roman" w:hAnsi="Times New Roman"/>
          <w:sz w:val="28"/>
          <w:szCs w:val="28"/>
        </w:rPr>
        <w:t xml:space="preserve">Копію рішення направити </w:t>
      </w:r>
      <w:r w:rsidR="0099585E">
        <w:rPr>
          <w:rFonts w:ascii="Times New Roman" w:hAnsi="Times New Roman"/>
          <w:sz w:val="28"/>
          <w:szCs w:val="28"/>
        </w:rPr>
        <w:t>скаржникам</w:t>
      </w:r>
      <w:r w:rsidRPr="00D35EAF">
        <w:rPr>
          <w:rFonts w:ascii="Times New Roman" w:hAnsi="Times New Roman"/>
          <w:sz w:val="28"/>
          <w:szCs w:val="28"/>
        </w:rPr>
        <w:t xml:space="preserve"> та </w:t>
      </w:r>
      <w:r w:rsidR="00225470">
        <w:rPr>
          <w:rFonts w:ascii="Times New Roman" w:hAnsi="Times New Roman"/>
          <w:sz w:val="28"/>
          <w:szCs w:val="28"/>
        </w:rPr>
        <w:t>вищезазначен</w:t>
      </w:r>
      <w:r w:rsidR="007B3D4F">
        <w:rPr>
          <w:rFonts w:ascii="Times New Roman" w:hAnsi="Times New Roman"/>
          <w:sz w:val="28"/>
          <w:szCs w:val="28"/>
        </w:rPr>
        <w:t>о</w:t>
      </w:r>
      <w:r w:rsidR="00225470">
        <w:rPr>
          <w:rFonts w:ascii="Times New Roman" w:hAnsi="Times New Roman"/>
          <w:sz w:val="28"/>
          <w:szCs w:val="28"/>
        </w:rPr>
        <w:t>м</w:t>
      </w:r>
      <w:r w:rsidR="007B3D4F">
        <w:rPr>
          <w:rFonts w:ascii="Times New Roman" w:hAnsi="Times New Roman"/>
          <w:sz w:val="28"/>
          <w:szCs w:val="28"/>
        </w:rPr>
        <w:t>у</w:t>
      </w:r>
      <w:r w:rsidR="00225470">
        <w:rPr>
          <w:rFonts w:ascii="Times New Roman" w:hAnsi="Times New Roman"/>
          <w:sz w:val="28"/>
          <w:szCs w:val="28"/>
        </w:rPr>
        <w:t xml:space="preserve"> </w:t>
      </w:r>
      <w:r w:rsidRPr="00D35EAF">
        <w:rPr>
          <w:rFonts w:ascii="Times New Roman" w:hAnsi="Times New Roman"/>
          <w:sz w:val="28"/>
          <w:szCs w:val="28"/>
        </w:rPr>
        <w:t>прокурор</w:t>
      </w:r>
      <w:r w:rsidR="007B3D4F">
        <w:rPr>
          <w:rFonts w:ascii="Times New Roman" w:hAnsi="Times New Roman"/>
          <w:sz w:val="28"/>
          <w:szCs w:val="28"/>
        </w:rPr>
        <w:t>у</w:t>
      </w:r>
      <w:r w:rsidRPr="00D35EAF">
        <w:rPr>
          <w:rFonts w:ascii="Times New Roman" w:hAnsi="Times New Roman"/>
          <w:sz w:val="28"/>
          <w:szCs w:val="28"/>
        </w:rPr>
        <w:t>.</w:t>
      </w:r>
    </w:p>
    <w:p w14:paraId="15408C77" w14:textId="65EF2BEE" w:rsidR="00843637" w:rsidRPr="00D35EAF" w:rsidRDefault="00843637" w:rsidP="003936C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8A9300E" w14:textId="0F019692" w:rsidR="001B12FC" w:rsidRPr="00D35EAF" w:rsidRDefault="00843637" w:rsidP="00716AF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35EAF">
        <w:rPr>
          <w:rFonts w:ascii="Times New Roman" w:hAnsi="Times New Roman"/>
          <w:b/>
          <w:sz w:val="28"/>
          <w:szCs w:val="28"/>
        </w:rPr>
        <w:t>Член Комісії</w:t>
      </w:r>
      <w:r w:rsidRPr="00D35EAF">
        <w:rPr>
          <w:rFonts w:ascii="Times New Roman" w:hAnsi="Times New Roman"/>
          <w:b/>
          <w:sz w:val="28"/>
          <w:szCs w:val="28"/>
        </w:rPr>
        <w:tab/>
      </w:r>
      <w:r w:rsidRPr="00D35EAF">
        <w:rPr>
          <w:rFonts w:ascii="Times New Roman" w:hAnsi="Times New Roman"/>
          <w:b/>
          <w:sz w:val="28"/>
          <w:szCs w:val="28"/>
        </w:rPr>
        <w:tab/>
        <w:t xml:space="preserve">         </w:t>
      </w:r>
      <w:r w:rsidRPr="00D35EAF">
        <w:rPr>
          <w:rFonts w:ascii="Times New Roman" w:hAnsi="Times New Roman"/>
          <w:b/>
          <w:sz w:val="28"/>
          <w:szCs w:val="28"/>
        </w:rPr>
        <w:tab/>
        <w:t xml:space="preserve">          </w:t>
      </w:r>
      <w:r w:rsidRPr="00D35EAF">
        <w:rPr>
          <w:rFonts w:ascii="Times New Roman" w:hAnsi="Times New Roman"/>
          <w:b/>
          <w:sz w:val="28"/>
          <w:szCs w:val="28"/>
        </w:rPr>
        <w:tab/>
      </w:r>
      <w:r w:rsidRPr="00D35EAF">
        <w:rPr>
          <w:rFonts w:ascii="Times New Roman" w:hAnsi="Times New Roman"/>
          <w:b/>
          <w:sz w:val="28"/>
          <w:szCs w:val="28"/>
        </w:rPr>
        <w:tab/>
      </w:r>
      <w:r w:rsidRPr="00D35EAF">
        <w:rPr>
          <w:rFonts w:ascii="Times New Roman" w:hAnsi="Times New Roman"/>
          <w:b/>
          <w:sz w:val="28"/>
          <w:szCs w:val="28"/>
        </w:rPr>
        <w:tab/>
        <w:t xml:space="preserve">         </w:t>
      </w:r>
      <w:r w:rsidR="00D35EAF" w:rsidRPr="00D35EAF">
        <w:rPr>
          <w:rFonts w:ascii="Times New Roman" w:hAnsi="Times New Roman"/>
          <w:b/>
          <w:sz w:val="28"/>
          <w:szCs w:val="28"/>
        </w:rPr>
        <w:t xml:space="preserve">            </w:t>
      </w:r>
      <w:r w:rsidR="00225470">
        <w:rPr>
          <w:rFonts w:ascii="Times New Roman" w:hAnsi="Times New Roman"/>
          <w:b/>
          <w:sz w:val="28"/>
          <w:szCs w:val="28"/>
        </w:rPr>
        <w:t>Катерина КОВАЛЬ</w:t>
      </w:r>
    </w:p>
    <w:sectPr w:rsidR="001B12FC" w:rsidRPr="00D35EAF" w:rsidSect="007B6ECB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5338FC" w14:textId="77777777" w:rsidR="00027722" w:rsidRDefault="00027722" w:rsidP="006C0F80">
      <w:pPr>
        <w:spacing w:after="0" w:line="240" w:lineRule="auto"/>
      </w:pPr>
      <w:r>
        <w:separator/>
      </w:r>
    </w:p>
  </w:endnote>
  <w:endnote w:type="continuationSeparator" w:id="0">
    <w:p w14:paraId="6B5E92FC" w14:textId="77777777" w:rsidR="00027722" w:rsidRDefault="00027722" w:rsidP="006C0F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F9BA74" w14:textId="77777777" w:rsidR="00027722" w:rsidRDefault="00027722" w:rsidP="006C0F80">
      <w:pPr>
        <w:spacing w:after="0" w:line="240" w:lineRule="auto"/>
      </w:pPr>
      <w:r>
        <w:separator/>
      </w:r>
    </w:p>
  </w:footnote>
  <w:footnote w:type="continuationSeparator" w:id="0">
    <w:p w14:paraId="50FCA56A" w14:textId="77777777" w:rsidR="00027722" w:rsidRDefault="00027722" w:rsidP="006C0F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0757353"/>
      <w:docPartObj>
        <w:docPartGallery w:val="Page Numbers (Top of Page)"/>
        <w:docPartUnique/>
      </w:docPartObj>
    </w:sdtPr>
    <w:sdtContent>
      <w:p w14:paraId="5DA8D9E5" w14:textId="0CB6F7C7" w:rsidR="006C0F80" w:rsidRDefault="006C0F80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37F74">
          <w:rPr>
            <w:noProof/>
          </w:rPr>
          <w:t>7</w:t>
        </w:r>
        <w:r>
          <w:fldChar w:fldCharType="end"/>
        </w:r>
      </w:p>
    </w:sdtContent>
  </w:sdt>
  <w:p w14:paraId="7A90EB61" w14:textId="77777777" w:rsidR="006C0F80" w:rsidRDefault="006C0F80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1FB6"/>
    <w:rsid w:val="00002BE3"/>
    <w:rsid w:val="000237F5"/>
    <w:rsid w:val="00024ACE"/>
    <w:rsid w:val="00027722"/>
    <w:rsid w:val="0004259C"/>
    <w:rsid w:val="00045B04"/>
    <w:rsid w:val="00051B58"/>
    <w:rsid w:val="000536B7"/>
    <w:rsid w:val="00060104"/>
    <w:rsid w:val="000604D0"/>
    <w:rsid w:val="00065B9E"/>
    <w:rsid w:val="0006653C"/>
    <w:rsid w:val="000753F0"/>
    <w:rsid w:val="000A196E"/>
    <w:rsid w:val="000D6518"/>
    <w:rsid w:val="000E2817"/>
    <w:rsid w:val="000F22CF"/>
    <w:rsid w:val="000F6B8D"/>
    <w:rsid w:val="000F7386"/>
    <w:rsid w:val="000F7805"/>
    <w:rsid w:val="001035D9"/>
    <w:rsid w:val="001103A1"/>
    <w:rsid w:val="001138EA"/>
    <w:rsid w:val="001147B7"/>
    <w:rsid w:val="00135EB3"/>
    <w:rsid w:val="001417FF"/>
    <w:rsid w:val="0015664A"/>
    <w:rsid w:val="00160494"/>
    <w:rsid w:val="00161F39"/>
    <w:rsid w:val="00171B6E"/>
    <w:rsid w:val="0017261F"/>
    <w:rsid w:val="0019507F"/>
    <w:rsid w:val="001A5D82"/>
    <w:rsid w:val="001B12FC"/>
    <w:rsid w:val="001B2AB0"/>
    <w:rsid w:val="001C186B"/>
    <w:rsid w:val="001C43D9"/>
    <w:rsid w:val="001D1BAE"/>
    <w:rsid w:val="001D2B56"/>
    <w:rsid w:val="001E27E8"/>
    <w:rsid w:val="001E623B"/>
    <w:rsid w:val="00206CBC"/>
    <w:rsid w:val="0022034E"/>
    <w:rsid w:val="002212CC"/>
    <w:rsid w:val="00225470"/>
    <w:rsid w:val="00231FFC"/>
    <w:rsid w:val="002371EB"/>
    <w:rsid w:val="00242B63"/>
    <w:rsid w:val="002444CE"/>
    <w:rsid w:val="00250138"/>
    <w:rsid w:val="00254539"/>
    <w:rsid w:val="00263511"/>
    <w:rsid w:val="00263E3F"/>
    <w:rsid w:val="002B2BB2"/>
    <w:rsid w:val="002B3C41"/>
    <w:rsid w:val="002C0885"/>
    <w:rsid w:val="002C7FEA"/>
    <w:rsid w:val="002D6114"/>
    <w:rsid w:val="002D7A19"/>
    <w:rsid w:val="002E0CDF"/>
    <w:rsid w:val="002E30D7"/>
    <w:rsid w:val="002E6156"/>
    <w:rsid w:val="002F1813"/>
    <w:rsid w:val="002F1B48"/>
    <w:rsid w:val="00300AE0"/>
    <w:rsid w:val="003057D4"/>
    <w:rsid w:val="00326550"/>
    <w:rsid w:val="00330E2C"/>
    <w:rsid w:val="00331724"/>
    <w:rsid w:val="00331AF8"/>
    <w:rsid w:val="00361F40"/>
    <w:rsid w:val="00362307"/>
    <w:rsid w:val="00367177"/>
    <w:rsid w:val="0037293B"/>
    <w:rsid w:val="003749CB"/>
    <w:rsid w:val="003750E8"/>
    <w:rsid w:val="00386433"/>
    <w:rsid w:val="0039002F"/>
    <w:rsid w:val="003936C3"/>
    <w:rsid w:val="003A0077"/>
    <w:rsid w:val="003A1EA6"/>
    <w:rsid w:val="003B69AF"/>
    <w:rsid w:val="003B6E4A"/>
    <w:rsid w:val="003C3014"/>
    <w:rsid w:val="003F2D0A"/>
    <w:rsid w:val="003F41AE"/>
    <w:rsid w:val="003F6B33"/>
    <w:rsid w:val="00405121"/>
    <w:rsid w:val="00411732"/>
    <w:rsid w:val="00427611"/>
    <w:rsid w:val="00432BE3"/>
    <w:rsid w:val="00433FF3"/>
    <w:rsid w:val="00435545"/>
    <w:rsid w:val="00453945"/>
    <w:rsid w:val="0046236C"/>
    <w:rsid w:val="00462E83"/>
    <w:rsid w:val="004777FA"/>
    <w:rsid w:val="004802C0"/>
    <w:rsid w:val="004824F2"/>
    <w:rsid w:val="00484C07"/>
    <w:rsid w:val="004912AF"/>
    <w:rsid w:val="00492C7A"/>
    <w:rsid w:val="004A08BB"/>
    <w:rsid w:val="004A4030"/>
    <w:rsid w:val="004B37E7"/>
    <w:rsid w:val="004B4291"/>
    <w:rsid w:val="004B57BF"/>
    <w:rsid w:val="004D0E0F"/>
    <w:rsid w:val="004E3761"/>
    <w:rsid w:val="004E6131"/>
    <w:rsid w:val="004F4C7F"/>
    <w:rsid w:val="005105FC"/>
    <w:rsid w:val="00510F6B"/>
    <w:rsid w:val="00514C5D"/>
    <w:rsid w:val="005338C2"/>
    <w:rsid w:val="005367C3"/>
    <w:rsid w:val="00536AE8"/>
    <w:rsid w:val="00542752"/>
    <w:rsid w:val="0056322B"/>
    <w:rsid w:val="00567528"/>
    <w:rsid w:val="00586516"/>
    <w:rsid w:val="00593144"/>
    <w:rsid w:val="005B3901"/>
    <w:rsid w:val="005B47A6"/>
    <w:rsid w:val="005B79B5"/>
    <w:rsid w:val="005C29BF"/>
    <w:rsid w:val="005C3020"/>
    <w:rsid w:val="005D03B5"/>
    <w:rsid w:val="005D390B"/>
    <w:rsid w:val="005D757E"/>
    <w:rsid w:val="005D768C"/>
    <w:rsid w:val="005E4946"/>
    <w:rsid w:val="005E49D4"/>
    <w:rsid w:val="005F50BC"/>
    <w:rsid w:val="005F6F76"/>
    <w:rsid w:val="0060181A"/>
    <w:rsid w:val="00602F4F"/>
    <w:rsid w:val="00612002"/>
    <w:rsid w:val="0061778B"/>
    <w:rsid w:val="00631F8A"/>
    <w:rsid w:val="00637F74"/>
    <w:rsid w:val="0064018E"/>
    <w:rsid w:val="006441B5"/>
    <w:rsid w:val="0065004D"/>
    <w:rsid w:val="00652620"/>
    <w:rsid w:val="00655635"/>
    <w:rsid w:val="00657351"/>
    <w:rsid w:val="00680963"/>
    <w:rsid w:val="00682B30"/>
    <w:rsid w:val="00683178"/>
    <w:rsid w:val="00683C0F"/>
    <w:rsid w:val="006869E8"/>
    <w:rsid w:val="006913E5"/>
    <w:rsid w:val="00693101"/>
    <w:rsid w:val="00696DC4"/>
    <w:rsid w:val="006A0607"/>
    <w:rsid w:val="006A580B"/>
    <w:rsid w:val="006B32EA"/>
    <w:rsid w:val="006C0F80"/>
    <w:rsid w:val="006C143D"/>
    <w:rsid w:val="006C2143"/>
    <w:rsid w:val="006C494F"/>
    <w:rsid w:val="006D6583"/>
    <w:rsid w:val="006D79BD"/>
    <w:rsid w:val="006E0CD9"/>
    <w:rsid w:val="006E11D4"/>
    <w:rsid w:val="006F3CEF"/>
    <w:rsid w:val="006F40A8"/>
    <w:rsid w:val="007124E6"/>
    <w:rsid w:val="00713E7F"/>
    <w:rsid w:val="00716AF7"/>
    <w:rsid w:val="00722216"/>
    <w:rsid w:val="00724A2B"/>
    <w:rsid w:val="00724F05"/>
    <w:rsid w:val="00730179"/>
    <w:rsid w:val="00734F05"/>
    <w:rsid w:val="00735545"/>
    <w:rsid w:val="00737DBA"/>
    <w:rsid w:val="007420E5"/>
    <w:rsid w:val="00744F76"/>
    <w:rsid w:val="007458AB"/>
    <w:rsid w:val="007469D4"/>
    <w:rsid w:val="00755953"/>
    <w:rsid w:val="0076697E"/>
    <w:rsid w:val="0078760F"/>
    <w:rsid w:val="007930A5"/>
    <w:rsid w:val="00796068"/>
    <w:rsid w:val="007B3D4F"/>
    <w:rsid w:val="007B6ECB"/>
    <w:rsid w:val="007B7BCC"/>
    <w:rsid w:val="007E0493"/>
    <w:rsid w:val="007E28E0"/>
    <w:rsid w:val="007E331E"/>
    <w:rsid w:val="007F7E01"/>
    <w:rsid w:val="00833521"/>
    <w:rsid w:val="00835AB5"/>
    <w:rsid w:val="008370D2"/>
    <w:rsid w:val="00843637"/>
    <w:rsid w:val="008461E8"/>
    <w:rsid w:val="00856A1D"/>
    <w:rsid w:val="00870E76"/>
    <w:rsid w:val="008765A8"/>
    <w:rsid w:val="00880338"/>
    <w:rsid w:val="008850CC"/>
    <w:rsid w:val="00886D8C"/>
    <w:rsid w:val="00892706"/>
    <w:rsid w:val="00895E19"/>
    <w:rsid w:val="00897EAC"/>
    <w:rsid w:val="008A68A2"/>
    <w:rsid w:val="008A77D3"/>
    <w:rsid w:val="008D46FD"/>
    <w:rsid w:val="008E4EF0"/>
    <w:rsid w:val="008F15C7"/>
    <w:rsid w:val="00906403"/>
    <w:rsid w:val="0090652D"/>
    <w:rsid w:val="00913356"/>
    <w:rsid w:val="00921117"/>
    <w:rsid w:val="00923FF0"/>
    <w:rsid w:val="00924414"/>
    <w:rsid w:val="00945278"/>
    <w:rsid w:val="009477AF"/>
    <w:rsid w:val="00950882"/>
    <w:rsid w:val="00960A5D"/>
    <w:rsid w:val="00961DC7"/>
    <w:rsid w:val="00976C37"/>
    <w:rsid w:val="0099585E"/>
    <w:rsid w:val="009B05CE"/>
    <w:rsid w:val="009B0CD4"/>
    <w:rsid w:val="009B4442"/>
    <w:rsid w:val="009C45E4"/>
    <w:rsid w:val="009C5A84"/>
    <w:rsid w:val="009E710A"/>
    <w:rsid w:val="009F116D"/>
    <w:rsid w:val="009F5725"/>
    <w:rsid w:val="009F7057"/>
    <w:rsid w:val="00A05210"/>
    <w:rsid w:val="00A05892"/>
    <w:rsid w:val="00A0774D"/>
    <w:rsid w:val="00A07BC6"/>
    <w:rsid w:val="00A07CAC"/>
    <w:rsid w:val="00A15180"/>
    <w:rsid w:val="00A20461"/>
    <w:rsid w:val="00A24F1B"/>
    <w:rsid w:val="00A31AD7"/>
    <w:rsid w:val="00A36438"/>
    <w:rsid w:val="00A43EB3"/>
    <w:rsid w:val="00A5044D"/>
    <w:rsid w:val="00A51FB6"/>
    <w:rsid w:val="00A55934"/>
    <w:rsid w:val="00A705CF"/>
    <w:rsid w:val="00A8159E"/>
    <w:rsid w:val="00A84A4C"/>
    <w:rsid w:val="00AA5C95"/>
    <w:rsid w:val="00AA5D0D"/>
    <w:rsid w:val="00AC1DB8"/>
    <w:rsid w:val="00AC5CD7"/>
    <w:rsid w:val="00AE43C4"/>
    <w:rsid w:val="00AE4671"/>
    <w:rsid w:val="00AF3DDC"/>
    <w:rsid w:val="00AF471F"/>
    <w:rsid w:val="00AF49A4"/>
    <w:rsid w:val="00B01C1C"/>
    <w:rsid w:val="00B058B3"/>
    <w:rsid w:val="00B06FE1"/>
    <w:rsid w:val="00B201C6"/>
    <w:rsid w:val="00B2024E"/>
    <w:rsid w:val="00B208B1"/>
    <w:rsid w:val="00B23F0E"/>
    <w:rsid w:val="00B25687"/>
    <w:rsid w:val="00B425C9"/>
    <w:rsid w:val="00B4274E"/>
    <w:rsid w:val="00B52118"/>
    <w:rsid w:val="00B52CC8"/>
    <w:rsid w:val="00B5305D"/>
    <w:rsid w:val="00B53DEB"/>
    <w:rsid w:val="00B60A09"/>
    <w:rsid w:val="00B75D2C"/>
    <w:rsid w:val="00B8177E"/>
    <w:rsid w:val="00B920B8"/>
    <w:rsid w:val="00BB22DB"/>
    <w:rsid w:val="00BB33FA"/>
    <w:rsid w:val="00BB4BC3"/>
    <w:rsid w:val="00BC3903"/>
    <w:rsid w:val="00BD53D4"/>
    <w:rsid w:val="00BE096E"/>
    <w:rsid w:val="00BE1F46"/>
    <w:rsid w:val="00BE422C"/>
    <w:rsid w:val="00BE438A"/>
    <w:rsid w:val="00BE7A85"/>
    <w:rsid w:val="00BF25F3"/>
    <w:rsid w:val="00C22324"/>
    <w:rsid w:val="00C27DB2"/>
    <w:rsid w:val="00C65343"/>
    <w:rsid w:val="00C87355"/>
    <w:rsid w:val="00CB69EC"/>
    <w:rsid w:val="00CD384F"/>
    <w:rsid w:val="00CD413A"/>
    <w:rsid w:val="00CD4FDB"/>
    <w:rsid w:val="00CE068F"/>
    <w:rsid w:val="00CE100B"/>
    <w:rsid w:val="00CE3073"/>
    <w:rsid w:val="00CE70BA"/>
    <w:rsid w:val="00CF6497"/>
    <w:rsid w:val="00D00414"/>
    <w:rsid w:val="00D07804"/>
    <w:rsid w:val="00D14531"/>
    <w:rsid w:val="00D20916"/>
    <w:rsid w:val="00D249A1"/>
    <w:rsid w:val="00D35EAF"/>
    <w:rsid w:val="00D4548A"/>
    <w:rsid w:val="00D6009F"/>
    <w:rsid w:val="00D6750F"/>
    <w:rsid w:val="00D82465"/>
    <w:rsid w:val="00D83D89"/>
    <w:rsid w:val="00D85773"/>
    <w:rsid w:val="00D91440"/>
    <w:rsid w:val="00DB2979"/>
    <w:rsid w:val="00DC29D9"/>
    <w:rsid w:val="00DC37BC"/>
    <w:rsid w:val="00DE630D"/>
    <w:rsid w:val="00DF29EA"/>
    <w:rsid w:val="00E026F4"/>
    <w:rsid w:val="00E07B36"/>
    <w:rsid w:val="00E401E4"/>
    <w:rsid w:val="00E46012"/>
    <w:rsid w:val="00E530AD"/>
    <w:rsid w:val="00E55ABA"/>
    <w:rsid w:val="00E73198"/>
    <w:rsid w:val="00E83073"/>
    <w:rsid w:val="00E840C7"/>
    <w:rsid w:val="00E874B4"/>
    <w:rsid w:val="00E87BE9"/>
    <w:rsid w:val="00E93BA1"/>
    <w:rsid w:val="00EA5E14"/>
    <w:rsid w:val="00EC4CF5"/>
    <w:rsid w:val="00ED2565"/>
    <w:rsid w:val="00ED31AB"/>
    <w:rsid w:val="00ED32E6"/>
    <w:rsid w:val="00ED3A52"/>
    <w:rsid w:val="00F0120F"/>
    <w:rsid w:val="00F01B74"/>
    <w:rsid w:val="00F078ED"/>
    <w:rsid w:val="00F13B29"/>
    <w:rsid w:val="00F21FAB"/>
    <w:rsid w:val="00F31F10"/>
    <w:rsid w:val="00F35457"/>
    <w:rsid w:val="00F67165"/>
    <w:rsid w:val="00F91FFF"/>
    <w:rsid w:val="00F978CE"/>
    <w:rsid w:val="00FA0E74"/>
    <w:rsid w:val="00FA12AC"/>
    <w:rsid w:val="00FB1427"/>
    <w:rsid w:val="00FC66A9"/>
    <w:rsid w:val="00FD64AD"/>
    <w:rsid w:val="00FE0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ABE88"/>
  <w15:chartTrackingRefBased/>
  <w15:docId w15:val="{1B1CAFA5-201C-4D65-9311-5D5A34226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8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3637"/>
    <w:pPr>
      <w:spacing w:after="200" w:line="276" w:lineRule="auto"/>
    </w:pPr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43637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8436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43637"/>
    <w:rPr>
      <w:rFonts w:ascii="Calibri" w:eastAsia="Calibri" w:hAnsi="Calibri" w:cs="Times New Roman"/>
      <w:sz w:val="22"/>
    </w:rPr>
  </w:style>
  <w:style w:type="paragraph" w:styleId="a6">
    <w:name w:val="No Spacing"/>
    <w:uiPriority w:val="1"/>
    <w:qFormat/>
    <w:rsid w:val="00843637"/>
    <w:pPr>
      <w:spacing w:after="0" w:line="240" w:lineRule="auto"/>
    </w:pPr>
    <w:rPr>
      <w:rFonts w:ascii="Calibri" w:eastAsia="Calibri" w:hAnsi="Calibri" w:cs="Times New Roman"/>
      <w:sz w:val="22"/>
    </w:rPr>
  </w:style>
  <w:style w:type="paragraph" w:customStyle="1" w:styleId="rvps2">
    <w:name w:val="rvps2"/>
    <w:basedOn w:val="a"/>
    <w:rsid w:val="0084363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rvts9">
    <w:name w:val="rvts9"/>
    <w:basedOn w:val="a0"/>
    <w:rsid w:val="00843637"/>
  </w:style>
  <w:style w:type="character" w:styleId="a7">
    <w:name w:val="Emphasis"/>
    <w:basedOn w:val="a0"/>
    <w:uiPriority w:val="20"/>
    <w:qFormat/>
    <w:rsid w:val="00843637"/>
    <w:rPr>
      <w:i/>
      <w:iCs/>
    </w:rPr>
  </w:style>
  <w:style w:type="paragraph" w:styleId="a8">
    <w:name w:val="footer"/>
    <w:basedOn w:val="a"/>
    <w:link w:val="a9"/>
    <w:uiPriority w:val="99"/>
    <w:unhideWhenUsed/>
    <w:rsid w:val="006C0F8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C0F80"/>
    <w:rPr>
      <w:rFonts w:ascii="Calibri" w:eastAsia="Calibri" w:hAnsi="Calibri" w:cs="Times New Roman"/>
      <w:sz w:val="22"/>
    </w:rPr>
  </w:style>
  <w:style w:type="paragraph" w:styleId="aa">
    <w:name w:val="Balloon Text"/>
    <w:basedOn w:val="a"/>
    <w:link w:val="ab"/>
    <w:uiPriority w:val="99"/>
    <w:semiHidden/>
    <w:unhideWhenUsed/>
    <w:rsid w:val="006F40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F40A8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690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4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0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1697-18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zakon.rada.gov.ua/laws/show/1697-18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11151</Words>
  <Characters>6357</Characters>
  <DocSecurity>0</DocSecurity>
  <Lines>52</Lines>
  <Paragraphs>34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2025-11-13T12:09:00Z</cp:lastPrinted>
  <dcterms:created xsi:type="dcterms:W3CDTF">2026-09-17T14:09:00Z</dcterms:created>
  <dcterms:modified xsi:type="dcterms:W3CDTF">2026-09-17T14:15:00Z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2025-08-12T05:58:41Z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3a5e2e39-0633-4775-8a2f-4b767cf8b4cc</vt:lpwstr>
  </property>
  <property fmtid="{D5CDD505-2E9C-101B-9397-08002B2CF9AE}" pid="7" name="MSIP_Label_defa4170-0d19-0005-0004-bc88714345d2_ActionId">
    <vt:lpwstr>36faf31f-a39d-454a-9341-6e74635749c2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