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51318" w14:textId="77777777" w:rsidR="00660DA6" w:rsidRPr="00FC12C8" w:rsidRDefault="00660DA6" w:rsidP="00660DA6">
      <w:pPr>
        <w:pStyle w:val="a8"/>
        <w:jc w:val="center"/>
        <w:rPr>
          <w:rFonts w:ascii="Times New Roman" w:hAnsi="Times New Roman"/>
          <w:sz w:val="32"/>
          <w:szCs w:val="32"/>
        </w:rPr>
      </w:pPr>
      <w:r w:rsidRPr="00FC12C8">
        <w:rPr>
          <w:rFonts w:ascii="Times New Roman" w:hAnsi="Times New Roman"/>
          <w:noProof/>
          <w:sz w:val="32"/>
          <w:szCs w:val="32"/>
          <w:lang w:val="ru-RU" w:eastAsia="ru-RU"/>
        </w:rPr>
        <w:drawing>
          <wp:inline distT="0" distB="0" distL="0" distR="0" wp14:anchorId="1260D535" wp14:editId="27DFFF5D">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08371304" w14:textId="77777777" w:rsidR="00660DA6" w:rsidRPr="00FC12C8" w:rsidRDefault="00660DA6" w:rsidP="00660DA6">
      <w:pPr>
        <w:spacing w:after="0" w:line="240" w:lineRule="auto"/>
        <w:jc w:val="center"/>
        <w:rPr>
          <w:rFonts w:ascii="Times New Roman" w:hAnsi="Times New Roman"/>
          <w:kern w:val="28"/>
          <w:sz w:val="36"/>
          <w:szCs w:val="36"/>
        </w:rPr>
      </w:pPr>
      <w:r w:rsidRPr="00FC12C8">
        <w:rPr>
          <w:rFonts w:ascii="Times New Roman" w:hAnsi="Times New Roman"/>
          <w:bCs/>
          <w:kern w:val="28"/>
          <w:sz w:val="36"/>
          <w:szCs w:val="36"/>
        </w:rPr>
        <w:t xml:space="preserve">КВАЛІФІКАЦІЙНО-ДИСЦИПЛІНАРНА </w:t>
      </w:r>
      <w:r w:rsidRPr="00FC12C8">
        <w:rPr>
          <w:rFonts w:ascii="Times New Roman" w:hAnsi="Times New Roman"/>
          <w:bCs/>
          <w:kern w:val="28"/>
          <w:sz w:val="36"/>
          <w:szCs w:val="36"/>
        </w:rPr>
        <w:br/>
        <w:t>КОМІСІЯ ПРОКУРОРІВ</w:t>
      </w:r>
    </w:p>
    <w:p w14:paraId="32E813BE" w14:textId="77777777" w:rsidR="00660DA6" w:rsidRPr="00FC12C8" w:rsidRDefault="00660DA6" w:rsidP="00833BB4">
      <w:pPr>
        <w:spacing w:after="0" w:line="240" w:lineRule="auto"/>
        <w:rPr>
          <w:rFonts w:ascii="Times New Roman" w:hAnsi="Times New Roman"/>
          <w:kern w:val="28"/>
          <w:sz w:val="32"/>
          <w:szCs w:val="32"/>
          <w:lang w:eastAsia="uk-UA"/>
        </w:rPr>
      </w:pPr>
    </w:p>
    <w:p w14:paraId="0C4A41BC" w14:textId="40235A91" w:rsidR="00660DA6" w:rsidRDefault="00660DA6" w:rsidP="00660DA6">
      <w:pPr>
        <w:spacing w:after="0" w:line="240" w:lineRule="auto"/>
        <w:ind w:left="84"/>
        <w:jc w:val="center"/>
        <w:rPr>
          <w:rFonts w:ascii="Times New Roman" w:hAnsi="Times New Roman"/>
          <w:b/>
          <w:kern w:val="28"/>
          <w:sz w:val="32"/>
          <w:szCs w:val="32"/>
          <w:lang w:eastAsia="uk-UA"/>
        </w:rPr>
      </w:pPr>
      <w:r w:rsidRPr="00FC12C8">
        <w:rPr>
          <w:rFonts w:ascii="Times New Roman" w:hAnsi="Times New Roman"/>
          <w:b/>
          <w:kern w:val="28"/>
          <w:sz w:val="32"/>
          <w:szCs w:val="32"/>
          <w:lang w:eastAsia="uk-UA"/>
        </w:rPr>
        <w:t xml:space="preserve">Р І Ш Е Н </w:t>
      </w:r>
      <w:proofErr w:type="spellStart"/>
      <w:r w:rsidRPr="00FC12C8">
        <w:rPr>
          <w:rFonts w:ascii="Times New Roman" w:hAnsi="Times New Roman"/>
          <w:b/>
          <w:kern w:val="28"/>
          <w:sz w:val="32"/>
          <w:szCs w:val="32"/>
          <w:lang w:eastAsia="uk-UA"/>
        </w:rPr>
        <w:t>Н</w:t>
      </w:r>
      <w:proofErr w:type="spellEnd"/>
      <w:r w:rsidRPr="00FC12C8">
        <w:rPr>
          <w:rFonts w:ascii="Times New Roman" w:hAnsi="Times New Roman"/>
          <w:b/>
          <w:kern w:val="28"/>
          <w:sz w:val="32"/>
          <w:szCs w:val="32"/>
          <w:lang w:eastAsia="uk-UA"/>
        </w:rPr>
        <w:t xml:space="preserve"> Я</w:t>
      </w:r>
    </w:p>
    <w:p w14:paraId="275649D0" w14:textId="77777777" w:rsidR="00FC12C8" w:rsidRPr="00FC12C8" w:rsidRDefault="00FC12C8" w:rsidP="00660DA6">
      <w:pPr>
        <w:spacing w:after="0" w:line="240" w:lineRule="auto"/>
        <w:ind w:left="84"/>
        <w:jc w:val="center"/>
        <w:rPr>
          <w:rFonts w:ascii="Times New Roman" w:hAnsi="Times New Roman"/>
          <w:b/>
          <w:kern w:val="28"/>
          <w:sz w:val="32"/>
          <w:szCs w:val="32"/>
          <w:lang w:eastAsia="uk-UA"/>
        </w:rPr>
      </w:pPr>
    </w:p>
    <w:tbl>
      <w:tblPr>
        <w:tblW w:w="9962" w:type="dxa"/>
        <w:tblLook w:val="04A0" w:firstRow="1" w:lastRow="0" w:firstColumn="1" w:lastColumn="0" w:noHBand="0" w:noVBand="1"/>
      </w:tblPr>
      <w:tblGrid>
        <w:gridCol w:w="3400"/>
        <w:gridCol w:w="3180"/>
        <w:gridCol w:w="3382"/>
      </w:tblGrid>
      <w:tr w:rsidR="0079489D" w:rsidRPr="00A50E56" w14:paraId="63B94F51" w14:textId="77777777" w:rsidTr="00D464E1">
        <w:tc>
          <w:tcPr>
            <w:tcW w:w="3400" w:type="dxa"/>
            <w:shd w:val="clear" w:color="auto" w:fill="auto"/>
            <w:hideMark/>
          </w:tcPr>
          <w:p w14:paraId="009892EB" w14:textId="67895F21" w:rsidR="0079489D" w:rsidRPr="00A50E56" w:rsidRDefault="00AB65CB" w:rsidP="00533CC1">
            <w:pPr>
              <w:spacing w:after="0" w:line="240" w:lineRule="auto"/>
              <w:ind w:left="-109"/>
              <w:rPr>
                <w:rFonts w:ascii="Times New Roman" w:hAnsi="Times New Roman"/>
                <w:b/>
                <w:sz w:val="27"/>
                <w:szCs w:val="27"/>
              </w:rPr>
            </w:pPr>
            <w:r w:rsidRPr="00A50E56">
              <w:rPr>
                <w:rFonts w:ascii="Times New Roman" w:hAnsi="Times New Roman"/>
                <w:b/>
                <w:sz w:val="27"/>
                <w:szCs w:val="27"/>
              </w:rPr>
              <w:t xml:space="preserve">17 </w:t>
            </w:r>
            <w:r w:rsidR="00F83C8B">
              <w:rPr>
                <w:rFonts w:ascii="Times New Roman" w:hAnsi="Times New Roman"/>
                <w:b/>
                <w:sz w:val="27"/>
                <w:szCs w:val="27"/>
              </w:rPr>
              <w:t>вересня 20</w:t>
            </w:r>
            <w:r w:rsidR="0079489D" w:rsidRPr="00A50E56">
              <w:rPr>
                <w:rFonts w:ascii="Times New Roman" w:hAnsi="Times New Roman"/>
                <w:b/>
                <w:sz w:val="27"/>
                <w:szCs w:val="27"/>
              </w:rPr>
              <w:t>2</w:t>
            </w:r>
            <w:r w:rsidRPr="00A50E56">
              <w:rPr>
                <w:rFonts w:ascii="Times New Roman" w:hAnsi="Times New Roman"/>
                <w:b/>
                <w:sz w:val="27"/>
                <w:szCs w:val="27"/>
              </w:rPr>
              <w:t>6</w:t>
            </w:r>
            <w:r w:rsidR="0079489D" w:rsidRPr="00A50E56">
              <w:rPr>
                <w:rFonts w:ascii="Times New Roman" w:hAnsi="Times New Roman"/>
                <w:b/>
                <w:sz w:val="27"/>
                <w:szCs w:val="27"/>
              </w:rPr>
              <w:t xml:space="preserve"> року</w:t>
            </w:r>
          </w:p>
        </w:tc>
        <w:tc>
          <w:tcPr>
            <w:tcW w:w="3180" w:type="dxa"/>
            <w:shd w:val="clear" w:color="auto" w:fill="auto"/>
            <w:hideMark/>
          </w:tcPr>
          <w:p w14:paraId="7848EA34" w14:textId="5321CF32" w:rsidR="0079489D" w:rsidRPr="00A50E56" w:rsidRDefault="0076537F" w:rsidP="0076537F">
            <w:pPr>
              <w:spacing w:after="0" w:line="240" w:lineRule="auto"/>
              <w:rPr>
                <w:rFonts w:ascii="Times New Roman" w:hAnsi="Times New Roman"/>
                <w:b/>
                <w:sz w:val="27"/>
                <w:szCs w:val="27"/>
              </w:rPr>
            </w:pPr>
            <w:r w:rsidRPr="00A50E56">
              <w:rPr>
                <w:rFonts w:ascii="Times New Roman" w:hAnsi="Times New Roman"/>
                <w:b/>
                <w:sz w:val="27"/>
                <w:szCs w:val="27"/>
              </w:rPr>
              <w:t xml:space="preserve">              </w:t>
            </w:r>
            <w:r w:rsidR="00B32216" w:rsidRPr="00A50E56">
              <w:rPr>
                <w:rFonts w:ascii="Times New Roman" w:hAnsi="Times New Roman"/>
                <w:b/>
                <w:sz w:val="27"/>
                <w:szCs w:val="27"/>
              </w:rPr>
              <w:t>Київ</w:t>
            </w:r>
          </w:p>
        </w:tc>
        <w:tc>
          <w:tcPr>
            <w:tcW w:w="3382" w:type="dxa"/>
            <w:shd w:val="clear" w:color="auto" w:fill="auto"/>
            <w:hideMark/>
          </w:tcPr>
          <w:p w14:paraId="204DCCDF" w14:textId="54324119" w:rsidR="0079489D" w:rsidRPr="00A50E56" w:rsidRDefault="0079489D" w:rsidP="008E198D">
            <w:pPr>
              <w:spacing w:after="0" w:line="240" w:lineRule="auto"/>
              <w:ind w:right="356"/>
              <w:jc w:val="right"/>
              <w:rPr>
                <w:rFonts w:ascii="Times New Roman" w:hAnsi="Times New Roman"/>
                <w:b/>
                <w:sz w:val="27"/>
                <w:szCs w:val="27"/>
              </w:rPr>
            </w:pPr>
            <w:r w:rsidRPr="00A50E56">
              <w:rPr>
                <w:rFonts w:ascii="Times New Roman" w:hAnsi="Times New Roman"/>
                <w:b/>
                <w:sz w:val="27"/>
                <w:szCs w:val="27"/>
              </w:rPr>
              <w:t xml:space="preserve">                 </w:t>
            </w:r>
            <w:r w:rsidR="0032608B" w:rsidRPr="00A50E56">
              <w:rPr>
                <w:rFonts w:ascii="Times New Roman" w:hAnsi="Times New Roman"/>
                <w:b/>
                <w:sz w:val="27"/>
                <w:szCs w:val="27"/>
              </w:rPr>
              <w:t xml:space="preserve">  </w:t>
            </w:r>
            <w:r w:rsidRPr="00A50E56">
              <w:rPr>
                <w:rFonts w:ascii="Times New Roman" w:hAnsi="Times New Roman"/>
                <w:b/>
                <w:sz w:val="27"/>
                <w:szCs w:val="27"/>
              </w:rPr>
              <w:t xml:space="preserve">№ </w:t>
            </w:r>
            <w:r w:rsidR="00F83C8B">
              <w:rPr>
                <w:rFonts w:ascii="Times New Roman" w:hAnsi="Times New Roman"/>
                <w:b/>
                <w:sz w:val="27"/>
                <w:szCs w:val="27"/>
              </w:rPr>
              <w:t>858</w:t>
            </w:r>
            <w:r w:rsidRPr="00A50E56">
              <w:rPr>
                <w:rFonts w:ascii="Times New Roman" w:hAnsi="Times New Roman"/>
                <w:b/>
                <w:sz w:val="27"/>
                <w:szCs w:val="27"/>
              </w:rPr>
              <w:t>дс-2</w:t>
            </w:r>
            <w:r w:rsidR="00AB65CB" w:rsidRPr="00A50E56">
              <w:rPr>
                <w:rFonts w:ascii="Times New Roman" w:hAnsi="Times New Roman"/>
                <w:b/>
                <w:sz w:val="27"/>
                <w:szCs w:val="27"/>
              </w:rPr>
              <w:t>6</w:t>
            </w:r>
          </w:p>
        </w:tc>
      </w:tr>
    </w:tbl>
    <w:p w14:paraId="5724BB21" w14:textId="77777777" w:rsidR="0079489D" w:rsidRPr="00A50E56" w:rsidRDefault="0079489D" w:rsidP="001230AA">
      <w:pPr>
        <w:spacing w:after="0" w:line="240" w:lineRule="auto"/>
        <w:rPr>
          <w:rFonts w:ascii="Times New Roman" w:hAnsi="Times New Roman"/>
          <w:b/>
          <w:sz w:val="28"/>
          <w:szCs w:val="28"/>
          <w:lang w:eastAsia="uk-UA"/>
        </w:rPr>
      </w:pPr>
    </w:p>
    <w:p w14:paraId="372BBFA0" w14:textId="77777777" w:rsidR="0079489D" w:rsidRPr="00A50E56" w:rsidRDefault="0079489D" w:rsidP="001230AA">
      <w:pPr>
        <w:spacing w:after="0" w:line="240" w:lineRule="auto"/>
        <w:contextualSpacing/>
        <w:rPr>
          <w:rFonts w:ascii="Times New Roman" w:hAnsi="Times New Roman"/>
          <w:b/>
          <w:sz w:val="27"/>
          <w:szCs w:val="27"/>
          <w:lang w:eastAsia="uk-UA"/>
        </w:rPr>
      </w:pPr>
      <w:r w:rsidRPr="00A50E56">
        <w:rPr>
          <w:rFonts w:ascii="Times New Roman" w:hAnsi="Times New Roman"/>
          <w:b/>
          <w:sz w:val="27"/>
          <w:szCs w:val="27"/>
          <w:lang w:eastAsia="uk-UA"/>
        </w:rPr>
        <w:t xml:space="preserve">Про відмову у відкритті </w:t>
      </w:r>
    </w:p>
    <w:p w14:paraId="2463206A" w14:textId="77777777" w:rsidR="0079489D" w:rsidRPr="00A50E56" w:rsidRDefault="0079489D" w:rsidP="0079489D">
      <w:pPr>
        <w:spacing w:after="0" w:line="240" w:lineRule="auto"/>
        <w:contextualSpacing/>
        <w:rPr>
          <w:rFonts w:ascii="Times New Roman" w:hAnsi="Times New Roman"/>
          <w:b/>
          <w:sz w:val="27"/>
          <w:szCs w:val="27"/>
          <w:lang w:eastAsia="uk-UA"/>
        </w:rPr>
      </w:pPr>
      <w:r w:rsidRPr="00A50E56">
        <w:rPr>
          <w:rFonts w:ascii="Times New Roman" w:hAnsi="Times New Roman"/>
          <w:b/>
          <w:sz w:val="27"/>
          <w:szCs w:val="27"/>
          <w:lang w:eastAsia="uk-UA"/>
        </w:rPr>
        <w:t>дисциплінарного провадження</w:t>
      </w:r>
    </w:p>
    <w:p w14:paraId="09DF3A55" w14:textId="77777777" w:rsidR="0079489D" w:rsidRPr="00A50E56" w:rsidRDefault="0079489D" w:rsidP="0079489D">
      <w:pPr>
        <w:spacing w:after="0" w:line="240" w:lineRule="auto"/>
        <w:contextualSpacing/>
        <w:rPr>
          <w:rFonts w:ascii="Times New Roman" w:hAnsi="Times New Roman"/>
          <w:b/>
          <w:sz w:val="28"/>
          <w:szCs w:val="28"/>
          <w:lang w:eastAsia="uk-UA"/>
        </w:rPr>
      </w:pPr>
    </w:p>
    <w:p w14:paraId="53CD8EB8" w14:textId="4639F4D4" w:rsidR="0032608B" w:rsidRDefault="0032608B" w:rsidP="0096584F">
      <w:pPr>
        <w:pStyle w:val="a3"/>
        <w:tabs>
          <w:tab w:val="left" w:pos="567"/>
        </w:tabs>
        <w:ind w:firstLine="567"/>
        <w:jc w:val="both"/>
        <w:rPr>
          <w:rFonts w:ascii="Times New Roman" w:hAnsi="Times New Roman"/>
          <w:sz w:val="27"/>
          <w:szCs w:val="27"/>
        </w:rPr>
      </w:pPr>
      <w:r w:rsidRPr="00A50E56">
        <w:rPr>
          <w:rFonts w:ascii="Times New Roman" w:hAnsi="Times New Roman"/>
          <w:sz w:val="27"/>
          <w:szCs w:val="27"/>
        </w:rPr>
        <w:t xml:space="preserve">Член </w:t>
      </w:r>
      <w:r w:rsidR="00660DA6" w:rsidRPr="00A50E56">
        <w:rPr>
          <w:rFonts w:ascii="Times New Roman" w:hAnsi="Times New Roman"/>
          <w:sz w:val="27"/>
          <w:szCs w:val="27"/>
        </w:rPr>
        <w:t xml:space="preserve">Кваліфікаційно-дисциплінарної комісії прокурорів </w:t>
      </w:r>
      <w:r w:rsidR="00F83C8B" w:rsidRPr="00A50E56">
        <w:rPr>
          <w:rFonts w:ascii="Times New Roman" w:hAnsi="Times New Roman"/>
          <w:sz w:val="27"/>
          <w:szCs w:val="27"/>
        </w:rPr>
        <w:t xml:space="preserve">(далі – Комісія) </w:t>
      </w:r>
      <w:proofErr w:type="spellStart"/>
      <w:r w:rsidR="00707F1D" w:rsidRPr="00A50E56">
        <w:rPr>
          <w:rFonts w:ascii="Times New Roman" w:hAnsi="Times New Roman"/>
          <w:sz w:val="27"/>
          <w:szCs w:val="27"/>
        </w:rPr>
        <w:t>Куриленко</w:t>
      </w:r>
      <w:proofErr w:type="spellEnd"/>
      <w:r w:rsidR="00707F1D" w:rsidRPr="00A50E56">
        <w:rPr>
          <w:rFonts w:ascii="Times New Roman" w:hAnsi="Times New Roman"/>
          <w:sz w:val="27"/>
          <w:szCs w:val="27"/>
        </w:rPr>
        <w:t xml:space="preserve"> Д.В.</w:t>
      </w:r>
      <w:r w:rsidRPr="00A50E56">
        <w:rPr>
          <w:rFonts w:ascii="Times New Roman" w:hAnsi="Times New Roman"/>
          <w:sz w:val="27"/>
          <w:szCs w:val="27"/>
        </w:rPr>
        <w:t>, розглянувши дисциплінарну скаргу</w:t>
      </w:r>
      <w:r w:rsidR="00823140" w:rsidRPr="00A50E56">
        <w:rPr>
          <w:rFonts w:ascii="Times New Roman" w:hAnsi="Times New Roman"/>
          <w:sz w:val="27"/>
          <w:szCs w:val="27"/>
        </w:rPr>
        <w:t xml:space="preserve"> </w:t>
      </w:r>
      <w:r w:rsidR="003A53FB">
        <w:rPr>
          <w:rFonts w:ascii="Times New Roman" w:hAnsi="Times New Roman"/>
          <w:sz w:val="27"/>
          <w:szCs w:val="27"/>
        </w:rPr>
        <w:t xml:space="preserve">ОСОБА-1 </w:t>
      </w:r>
      <w:r w:rsidR="00160BCF" w:rsidRPr="00A50E56">
        <w:rPr>
          <w:rFonts w:ascii="Times New Roman" w:hAnsi="Times New Roman"/>
          <w:sz w:val="27"/>
          <w:szCs w:val="27"/>
        </w:rPr>
        <w:t xml:space="preserve">про вчинення </w:t>
      </w:r>
      <w:r w:rsidR="00CC2670" w:rsidRPr="00A50E56">
        <w:rPr>
          <w:rFonts w:ascii="Times New Roman" w:hAnsi="Times New Roman"/>
          <w:sz w:val="27"/>
          <w:szCs w:val="27"/>
        </w:rPr>
        <w:t>прокурор</w:t>
      </w:r>
      <w:r w:rsidR="00F83C8B">
        <w:rPr>
          <w:rFonts w:ascii="Times New Roman" w:hAnsi="Times New Roman"/>
          <w:sz w:val="27"/>
          <w:szCs w:val="27"/>
        </w:rPr>
        <w:t xml:space="preserve">ами Бориспільської </w:t>
      </w:r>
      <w:r w:rsidR="008E198D" w:rsidRPr="00A50E56">
        <w:rPr>
          <w:rFonts w:ascii="Times New Roman" w:hAnsi="Times New Roman"/>
          <w:sz w:val="27"/>
          <w:szCs w:val="27"/>
        </w:rPr>
        <w:t xml:space="preserve">окружної </w:t>
      </w:r>
      <w:r w:rsidR="00E33AC4" w:rsidRPr="00A50E56">
        <w:rPr>
          <w:rFonts w:ascii="Times New Roman" w:hAnsi="Times New Roman"/>
          <w:sz w:val="27"/>
          <w:szCs w:val="27"/>
        </w:rPr>
        <w:t>прокуратури</w:t>
      </w:r>
      <w:r w:rsidR="00D0015E" w:rsidRPr="00A50E56">
        <w:rPr>
          <w:rFonts w:ascii="Times New Roman" w:hAnsi="Times New Roman"/>
          <w:sz w:val="27"/>
          <w:szCs w:val="27"/>
        </w:rPr>
        <w:t xml:space="preserve"> </w:t>
      </w:r>
      <w:r w:rsidR="00AB65CB" w:rsidRPr="00A50E56">
        <w:rPr>
          <w:rFonts w:ascii="Times New Roman" w:hAnsi="Times New Roman"/>
          <w:sz w:val="27"/>
          <w:szCs w:val="27"/>
        </w:rPr>
        <w:t>Ки</w:t>
      </w:r>
      <w:r w:rsidR="00F83C8B">
        <w:rPr>
          <w:rFonts w:ascii="Times New Roman" w:hAnsi="Times New Roman"/>
          <w:sz w:val="27"/>
          <w:szCs w:val="27"/>
        </w:rPr>
        <w:t xml:space="preserve">ївської області         </w:t>
      </w:r>
      <w:proofErr w:type="spellStart"/>
      <w:r w:rsidR="00F83C8B">
        <w:rPr>
          <w:rFonts w:ascii="Times New Roman" w:hAnsi="Times New Roman"/>
          <w:sz w:val="27"/>
          <w:szCs w:val="27"/>
        </w:rPr>
        <w:t>Динником</w:t>
      </w:r>
      <w:proofErr w:type="spellEnd"/>
      <w:r w:rsidR="00F83C8B">
        <w:rPr>
          <w:rFonts w:ascii="Times New Roman" w:hAnsi="Times New Roman"/>
          <w:sz w:val="27"/>
          <w:szCs w:val="27"/>
        </w:rPr>
        <w:t xml:space="preserve"> І.В., </w:t>
      </w:r>
      <w:proofErr w:type="spellStart"/>
      <w:r w:rsidR="00F83C8B">
        <w:rPr>
          <w:rFonts w:ascii="Times New Roman" w:hAnsi="Times New Roman"/>
          <w:sz w:val="27"/>
          <w:szCs w:val="27"/>
        </w:rPr>
        <w:t>Неродиком</w:t>
      </w:r>
      <w:proofErr w:type="spellEnd"/>
      <w:r w:rsidR="00F83C8B">
        <w:rPr>
          <w:rFonts w:ascii="Times New Roman" w:hAnsi="Times New Roman"/>
          <w:sz w:val="27"/>
          <w:szCs w:val="27"/>
        </w:rPr>
        <w:t xml:space="preserve"> А.А. та </w:t>
      </w:r>
      <w:proofErr w:type="spellStart"/>
      <w:r w:rsidR="00F83C8B">
        <w:rPr>
          <w:rFonts w:ascii="Times New Roman" w:hAnsi="Times New Roman"/>
          <w:sz w:val="27"/>
          <w:szCs w:val="27"/>
        </w:rPr>
        <w:t>Шмалем</w:t>
      </w:r>
      <w:proofErr w:type="spellEnd"/>
      <w:r w:rsidR="00F83C8B">
        <w:rPr>
          <w:rFonts w:ascii="Times New Roman" w:hAnsi="Times New Roman"/>
          <w:sz w:val="27"/>
          <w:szCs w:val="27"/>
        </w:rPr>
        <w:t xml:space="preserve"> В.В. </w:t>
      </w:r>
      <w:r w:rsidR="00BA0EF3" w:rsidRPr="00A50E56">
        <w:rPr>
          <w:rFonts w:ascii="Times New Roman" w:hAnsi="Times New Roman"/>
          <w:sz w:val="27"/>
          <w:szCs w:val="27"/>
        </w:rPr>
        <w:t>(далі</w:t>
      </w:r>
      <w:r w:rsidR="001D5901" w:rsidRPr="00A50E56">
        <w:rPr>
          <w:rFonts w:ascii="Times New Roman" w:hAnsi="Times New Roman"/>
          <w:sz w:val="27"/>
          <w:szCs w:val="27"/>
        </w:rPr>
        <w:t> – прокурор</w:t>
      </w:r>
      <w:r w:rsidR="00F83C8B">
        <w:rPr>
          <w:rFonts w:ascii="Times New Roman" w:hAnsi="Times New Roman"/>
          <w:sz w:val="27"/>
          <w:szCs w:val="27"/>
        </w:rPr>
        <w:t xml:space="preserve">и </w:t>
      </w:r>
      <w:proofErr w:type="spellStart"/>
      <w:r w:rsidR="00F83C8B">
        <w:rPr>
          <w:rFonts w:ascii="Times New Roman" w:hAnsi="Times New Roman"/>
          <w:sz w:val="27"/>
          <w:szCs w:val="27"/>
        </w:rPr>
        <w:t>Динник</w:t>
      </w:r>
      <w:proofErr w:type="spellEnd"/>
      <w:r w:rsidR="00F83C8B">
        <w:rPr>
          <w:rFonts w:ascii="Times New Roman" w:hAnsi="Times New Roman"/>
          <w:sz w:val="27"/>
          <w:szCs w:val="27"/>
        </w:rPr>
        <w:t xml:space="preserve"> І.В., </w:t>
      </w:r>
      <w:proofErr w:type="spellStart"/>
      <w:r w:rsidR="00F83C8B">
        <w:rPr>
          <w:rFonts w:ascii="Times New Roman" w:hAnsi="Times New Roman"/>
          <w:sz w:val="27"/>
          <w:szCs w:val="27"/>
        </w:rPr>
        <w:t>Неродик</w:t>
      </w:r>
      <w:proofErr w:type="spellEnd"/>
      <w:r w:rsidR="00F83C8B">
        <w:rPr>
          <w:rFonts w:ascii="Times New Roman" w:hAnsi="Times New Roman"/>
          <w:sz w:val="27"/>
          <w:szCs w:val="27"/>
        </w:rPr>
        <w:t xml:space="preserve"> А.А., та Ш</w:t>
      </w:r>
      <w:r w:rsidR="0055041A">
        <w:rPr>
          <w:rFonts w:ascii="Times New Roman" w:hAnsi="Times New Roman"/>
          <w:sz w:val="27"/>
          <w:szCs w:val="27"/>
        </w:rPr>
        <w:t>м</w:t>
      </w:r>
      <w:r w:rsidR="00F83C8B">
        <w:rPr>
          <w:rFonts w:ascii="Times New Roman" w:hAnsi="Times New Roman"/>
          <w:sz w:val="27"/>
          <w:szCs w:val="27"/>
        </w:rPr>
        <w:t>аль В.В.</w:t>
      </w:r>
      <w:r w:rsidR="001D5901" w:rsidRPr="00A50E56">
        <w:rPr>
          <w:rFonts w:ascii="Times New Roman" w:hAnsi="Times New Roman"/>
          <w:sz w:val="27"/>
          <w:szCs w:val="27"/>
        </w:rPr>
        <w:t>)</w:t>
      </w:r>
      <w:r w:rsidR="00BA0EF3" w:rsidRPr="00A50E56">
        <w:rPr>
          <w:rFonts w:ascii="Times New Roman" w:hAnsi="Times New Roman"/>
          <w:sz w:val="27"/>
          <w:szCs w:val="27"/>
        </w:rPr>
        <w:t xml:space="preserve"> </w:t>
      </w:r>
      <w:r w:rsidR="00160BCF" w:rsidRPr="00A50E56">
        <w:rPr>
          <w:rFonts w:ascii="Times New Roman" w:hAnsi="Times New Roman"/>
          <w:sz w:val="27"/>
          <w:szCs w:val="27"/>
        </w:rPr>
        <w:t>дисциплінарного проступку,</w:t>
      </w:r>
    </w:p>
    <w:p w14:paraId="452C9209" w14:textId="77777777" w:rsidR="00A50E56" w:rsidRPr="00FC12C8" w:rsidRDefault="00A50E56" w:rsidP="0096584F">
      <w:pPr>
        <w:pStyle w:val="a3"/>
        <w:tabs>
          <w:tab w:val="left" w:pos="567"/>
        </w:tabs>
        <w:ind w:firstLine="567"/>
        <w:jc w:val="both"/>
        <w:rPr>
          <w:rFonts w:ascii="Times New Roman" w:hAnsi="Times New Roman"/>
          <w:sz w:val="28"/>
          <w:szCs w:val="28"/>
        </w:rPr>
      </w:pPr>
    </w:p>
    <w:p w14:paraId="77B45548" w14:textId="0025A60B" w:rsidR="0032608B" w:rsidRDefault="00160BCF" w:rsidP="002E2687">
      <w:pPr>
        <w:spacing w:after="0" w:line="240" w:lineRule="auto"/>
        <w:contextualSpacing/>
        <w:jc w:val="center"/>
        <w:rPr>
          <w:rFonts w:ascii="Times New Roman" w:hAnsi="Times New Roman"/>
          <w:b/>
          <w:sz w:val="27"/>
          <w:szCs w:val="27"/>
          <w:lang w:eastAsia="uk-UA"/>
        </w:rPr>
      </w:pPr>
      <w:r w:rsidRPr="00A50E56">
        <w:rPr>
          <w:rFonts w:ascii="Times New Roman" w:hAnsi="Times New Roman"/>
          <w:b/>
          <w:sz w:val="27"/>
          <w:szCs w:val="27"/>
          <w:lang w:eastAsia="uk-UA"/>
        </w:rPr>
        <w:t xml:space="preserve">У </w:t>
      </w:r>
      <w:r w:rsidR="0032608B" w:rsidRPr="00A50E56">
        <w:rPr>
          <w:rFonts w:ascii="Times New Roman" w:hAnsi="Times New Roman"/>
          <w:b/>
          <w:sz w:val="27"/>
          <w:szCs w:val="27"/>
          <w:lang w:eastAsia="uk-UA"/>
        </w:rPr>
        <w:t>С</w:t>
      </w:r>
      <w:r w:rsidRPr="00A50E56">
        <w:rPr>
          <w:rFonts w:ascii="Times New Roman" w:hAnsi="Times New Roman"/>
          <w:b/>
          <w:sz w:val="27"/>
          <w:szCs w:val="27"/>
          <w:lang w:eastAsia="uk-UA"/>
        </w:rPr>
        <w:t xml:space="preserve"> </w:t>
      </w:r>
      <w:r w:rsidR="0032608B" w:rsidRPr="00A50E56">
        <w:rPr>
          <w:rFonts w:ascii="Times New Roman" w:hAnsi="Times New Roman"/>
          <w:b/>
          <w:sz w:val="27"/>
          <w:szCs w:val="27"/>
          <w:lang w:eastAsia="uk-UA"/>
        </w:rPr>
        <w:t>Т</w:t>
      </w:r>
      <w:r w:rsidRPr="00A50E56">
        <w:rPr>
          <w:rFonts w:ascii="Times New Roman" w:hAnsi="Times New Roman"/>
          <w:b/>
          <w:sz w:val="27"/>
          <w:szCs w:val="27"/>
          <w:lang w:eastAsia="uk-UA"/>
        </w:rPr>
        <w:t xml:space="preserve"> </w:t>
      </w:r>
      <w:r w:rsidR="0032608B" w:rsidRPr="00A50E56">
        <w:rPr>
          <w:rFonts w:ascii="Times New Roman" w:hAnsi="Times New Roman"/>
          <w:b/>
          <w:sz w:val="27"/>
          <w:szCs w:val="27"/>
          <w:lang w:eastAsia="uk-UA"/>
        </w:rPr>
        <w:t>А</w:t>
      </w:r>
      <w:r w:rsidRPr="00A50E56">
        <w:rPr>
          <w:rFonts w:ascii="Times New Roman" w:hAnsi="Times New Roman"/>
          <w:b/>
          <w:sz w:val="27"/>
          <w:szCs w:val="27"/>
          <w:lang w:eastAsia="uk-UA"/>
        </w:rPr>
        <w:t xml:space="preserve"> </w:t>
      </w:r>
      <w:r w:rsidR="0032608B" w:rsidRPr="00A50E56">
        <w:rPr>
          <w:rFonts w:ascii="Times New Roman" w:hAnsi="Times New Roman"/>
          <w:b/>
          <w:sz w:val="27"/>
          <w:szCs w:val="27"/>
          <w:lang w:eastAsia="uk-UA"/>
        </w:rPr>
        <w:t>Н</w:t>
      </w:r>
      <w:r w:rsidRPr="00A50E56">
        <w:rPr>
          <w:rFonts w:ascii="Times New Roman" w:hAnsi="Times New Roman"/>
          <w:b/>
          <w:sz w:val="27"/>
          <w:szCs w:val="27"/>
          <w:lang w:eastAsia="uk-UA"/>
        </w:rPr>
        <w:t xml:space="preserve"> </w:t>
      </w:r>
      <w:r w:rsidR="0032608B" w:rsidRPr="00A50E56">
        <w:rPr>
          <w:rFonts w:ascii="Times New Roman" w:hAnsi="Times New Roman"/>
          <w:b/>
          <w:sz w:val="27"/>
          <w:szCs w:val="27"/>
          <w:lang w:eastAsia="uk-UA"/>
        </w:rPr>
        <w:t>О</w:t>
      </w:r>
      <w:r w:rsidRPr="00A50E56">
        <w:rPr>
          <w:rFonts w:ascii="Times New Roman" w:hAnsi="Times New Roman"/>
          <w:b/>
          <w:sz w:val="27"/>
          <w:szCs w:val="27"/>
          <w:lang w:eastAsia="uk-UA"/>
        </w:rPr>
        <w:t xml:space="preserve"> </w:t>
      </w:r>
      <w:r w:rsidR="0032608B" w:rsidRPr="00A50E56">
        <w:rPr>
          <w:rFonts w:ascii="Times New Roman" w:hAnsi="Times New Roman"/>
          <w:b/>
          <w:sz w:val="27"/>
          <w:szCs w:val="27"/>
          <w:lang w:eastAsia="uk-UA"/>
        </w:rPr>
        <w:t>В</w:t>
      </w:r>
      <w:r w:rsidRPr="00A50E56">
        <w:rPr>
          <w:rFonts w:ascii="Times New Roman" w:hAnsi="Times New Roman"/>
          <w:b/>
          <w:sz w:val="27"/>
          <w:szCs w:val="27"/>
          <w:lang w:eastAsia="uk-UA"/>
        </w:rPr>
        <w:t xml:space="preserve"> </w:t>
      </w:r>
      <w:r w:rsidR="0032608B" w:rsidRPr="00A50E56">
        <w:rPr>
          <w:rFonts w:ascii="Times New Roman" w:hAnsi="Times New Roman"/>
          <w:b/>
          <w:sz w:val="27"/>
          <w:szCs w:val="27"/>
          <w:lang w:eastAsia="uk-UA"/>
        </w:rPr>
        <w:t>И</w:t>
      </w:r>
      <w:r w:rsidRPr="00A50E56">
        <w:rPr>
          <w:rFonts w:ascii="Times New Roman" w:hAnsi="Times New Roman"/>
          <w:b/>
          <w:sz w:val="27"/>
          <w:szCs w:val="27"/>
          <w:lang w:eastAsia="uk-UA"/>
        </w:rPr>
        <w:t xml:space="preserve"> </w:t>
      </w:r>
      <w:r w:rsidR="0032608B" w:rsidRPr="00A50E56">
        <w:rPr>
          <w:rFonts w:ascii="Times New Roman" w:hAnsi="Times New Roman"/>
          <w:b/>
          <w:sz w:val="27"/>
          <w:szCs w:val="27"/>
          <w:lang w:eastAsia="uk-UA"/>
        </w:rPr>
        <w:t>В:</w:t>
      </w:r>
    </w:p>
    <w:p w14:paraId="3F5F9471" w14:textId="77777777" w:rsidR="00FC12C8" w:rsidRPr="00FC12C8" w:rsidRDefault="00FC12C8" w:rsidP="002E2687">
      <w:pPr>
        <w:spacing w:after="0" w:line="240" w:lineRule="auto"/>
        <w:contextualSpacing/>
        <w:jc w:val="center"/>
        <w:rPr>
          <w:rFonts w:ascii="Times New Roman" w:hAnsi="Times New Roman"/>
          <w:b/>
          <w:sz w:val="20"/>
          <w:szCs w:val="20"/>
          <w:lang w:eastAsia="uk-UA"/>
        </w:rPr>
      </w:pPr>
    </w:p>
    <w:p w14:paraId="011927F4" w14:textId="5713F7AA" w:rsidR="0032608B" w:rsidRPr="00A50E56" w:rsidRDefault="0032608B" w:rsidP="0032608B">
      <w:pPr>
        <w:pStyle w:val="a3"/>
        <w:tabs>
          <w:tab w:val="left" w:pos="567"/>
        </w:tabs>
        <w:ind w:firstLine="567"/>
        <w:jc w:val="both"/>
        <w:rPr>
          <w:rFonts w:ascii="Times New Roman" w:hAnsi="Times New Roman"/>
          <w:sz w:val="27"/>
          <w:szCs w:val="27"/>
        </w:rPr>
      </w:pPr>
      <w:r w:rsidRPr="00A50E56">
        <w:rPr>
          <w:rFonts w:ascii="Times New Roman" w:hAnsi="Times New Roman"/>
          <w:sz w:val="27"/>
          <w:szCs w:val="27"/>
        </w:rPr>
        <w:t xml:space="preserve">До </w:t>
      </w:r>
      <w:r w:rsidR="00353CF9" w:rsidRPr="00A50E56">
        <w:rPr>
          <w:rFonts w:ascii="Times New Roman" w:hAnsi="Times New Roman"/>
          <w:sz w:val="27"/>
          <w:szCs w:val="27"/>
        </w:rPr>
        <w:t>К</w:t>
      </w:r>
      <w:r w:rsidR="00F83C8B">
        <w:rPr>
          <w:rFonts w:ascii="Times New Roman" w:hAnsi="Times New Roman"/>
          <w:sz w:val="27"/>
          <w:szCs w:val="27"/>
        </w:rPr>
        <w:t>омісії</w:t>
      </w:r>
      <w:r w:rsidR="00CE57D0" w:rsidRPr="00A50E56">
        <w:rPr>
          <w:rFonts w:ascii="Times New Roman" w:hAnsi="Times New Roman"/>
          <w:sz w:val="27"/>
          <w:szCs w:val="27"/>
        </w:rPr>
        <w:t xml:space="preserve"> </w:t>
      </w:r>
      <w:r w:rsidRPr="00A50E56">
        <w:rPr>
          <w:rFonts w:ascii="Times New Roman" w:hAnsi="Times New Roman"/>
          <w:sz w:val="27"/>
          <w:szCs w:val="27"/>
        </w:rPr>
        <w:t>надійшла дисциплінарна скарга</w:t>
      </w:r>
      <w:r w:rsidR="00CC2670" w:rsidRPr="00A50E56">
        <w:rPr>
          <w:rFonts w:ascii="Times New Roman" w:hAnsi="Times New Roman"/>
          <w:sz w:val="27"/>
          <w:szCs w:val="27"/>
        </w:rPr>
        <w:t xml:space="preserve"> </w:t>
      </w:r>
      <w:r w:rsidR="003A53FB">
        <w:rPr>
          <w:rFonts w:ascii="Times New Roman" w:hAnsi="Times New Roman"/>
          <w:sz w:val="27"/>
          <w:szCs w:val="27"/>
        </w:rPr>
        <w:t xml:space="preserve">ОСОБА-1 </w:t>
      </w:r>
      <w:r w:rsidR="00707F1D" w:rsidRPr="00A50E56">
        <w:rPr>
          <w:rFonts w:ascii="Times New Roman" w:hAnsi="Times New Roman"/>
          <w:sz w:val="27"/>
          <w:szCs w:val="27"/>
        </w:rPr>
        <w:t>(далі – скаржник)</w:t>
      </w:r>
      <w:r w:rsidR="008E198D" w:rsidRPr="00A50E56">
        <w:rPr>
          <w:rFonts w:ascii="Times New Roman" w:hAnsi="Times New Roman"/>
          <w:sz w:val="27"/>
          <w:szCs w:val="27"/>
        </w:rPr>
        <w:t xml:space="preserve"> </w:t>
      </w:r>
      <w:r w:rsidRPr="00A50E56">
        <w:rPr>
          <w:rFonts w:ascii="Times New Roman" w:hAnsi="Times New Roman"/>
          <w:sz w:val="27"/>
          <w:szCs w:val="27"/>
        </w:rPr>
        <w:t>про вчинення дисци</w:t>
      </w:r>
      <w:r w:rsidR="00AC0793" w:rsidRPr="00A50E56">
        <w:rPr>
          <w:rFonts w:ascii="Times New Roman" w:hAnsi="Times New Roman"/>
          <w:sz w:val="27"/>
          <w:szCs w:val="27"/>
        </w:rPr>
        <w:t>плінарного проступку прокурор</w:t>
      </w:r>
      <w:r w:rsidR="00F83C8B">
        <w:rPr>
          <w:rFonts w:ascii="Times New Roman" w:hAnsi="Times New Roman"/>
          <w:sz w:val="27"/>
          <w:szCs w:val="27"/>
        </w:rPr>
        <w:t xml:space="preserve">ами </w:t>
      </w:r>
      <w:proofErr w:type="spellStart"/>
      <w:r w:rsidR="00F83C8B">
        <w:rPr>
          <w:rFonts w:ascii="Times New Roman" w:hAnsi="Times New Roman"/>
          <w:sz w:val="27"/>
          <w:szCs w:val="27"/>
        </w:rPr>
        <w:t>Динником</w:t>
      </w:r>
      <w:proofErr w:type="spellEnd"/>
      <w:r w:rsidR="00F83C8B">
        <w:rPr>
          <w:rFonts w:ascii="Times New Roman" w:hAnsi="Times New Roman"/>
          <w:sz w:val="27"/>
          <w:szCs w:val="27"/>
        </w:rPr>
        <w:t xml:space="preserve"> І.В., </w:t>
      </w:r>
      <w:proofErr w:type="spellStart"/>
      <w:r w:rsidR="00F83C8B">
        <w:rPr>
          <w:rFonts w:ascii="Times New Roman" w:hAnsi="Times New Roman"/>
          <w:sz w:val="27"/>
          <w:szCs w:val="27"/>
        </w:rPr>
        <w:t>Неродиком</w:t>
      </w:r>
      <w:proofErr w:type="spellEnd"/>
      <w:r w:rsidR="00F83C8B">
        <w:rPr>
          <w:rFonts w:ascii="Times New Roman" w:hAnsi="Times New Roman"/>
          <w:sz w:val="27"/>
          <w:szCs w:val="27"/>
        </w:rPr>
        <w:t xml:space="preserve"> А.А. та </w:t>
      </w:r>
      <w:proofErr w:type="spellStart"/>
      <w:r w:rsidR="00F83C8B">
        <w:rPr>
          <w:rFonts w:ascii="Times New Roman" w:hAnsi="Times New Roman"/>
          <w:sz w:val="27"/>
          <w:szCs w:val="27"/>
        </w:rPr>
        <w:t>Шмалем</w:t>
      </w:r>
      <w:proofErr w:type="spellEnd"/>
      <w:r w:rsidR="00F83C8B">
        <w:rPr>
          <w:rFonts w:ascii="Times New Roman" w:hAnsi="Times New Roman"/>
          <w:sz w:val="27"/>
          <w:szCs w:val="27"/>
        </w:rPr>
        <w:t xml:space="preserve"> В.В</w:t>
      </w:r>
    </w:p>
    <w:p w14:paraId="1A145505" w14:textId="26E728D6" w:rsidR="00160BCF" w:rsidRPr="00A50E56" w:rsidRDefault="00160BCF" w:rsidP="00160BCF">
      <w:pPr>
        <w:spacing w:after="0" w:line="240" w:lineRule="auto"/>
        <w:ind w:firstLine="709"/>
        <w:jc w:val="both"/>
        <w:rPr>
          <w:rFonts w:ascii="Times New Roman" w:hAnsi="Times New Roman" w:cs="Calibri"/>
          <w:sz w:val="27"/>
          <w:szCs w:val="27"/>
        </w:rPr>
      </w:pPr>
      <w:r w:rsidRPr="00A50E56">
        <w:rPr>
          <w:rFonts w:ascii="Times New Roman" w:hAnsi="Times New Roman" w:cs="Calibri"/>
          <w:sz w:val="27"/>
          <w:szCs w:val="27"/>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A50E56">
        <w:rPr>
          <w:rFonts w:ascii="Times New Roman" w:hAnsi="Times New Roman" w:cs="Calibri"/>
          <w:sz w:val="27"/>
          <w:szCs w:val="27"/>
        </w:rPr>
        <w:t>розподілено</w:t>
      </w:r>
      <w:proofErr w:type="spellEnd"/>
      <w:r w:rsidRPr="00A50E56">
        <w:rPr>
          <w:rFonts w:ascii="Times New Roman" w:hAnsi="Times New Roman" w:cs="Calibri"/>
          <w:sz w:val="27"/>
          <w:szCs w:val="27"/>
        </w:rPr>
        <w:t xml:space="preserve"> </w:t>
      </w:r>
      <w:r w:rsidR="001D5901" w:rsidRPr="00A50E56">
        <w:rPr>
          <w:rFonts w:ascii="Times New Roman" w:hAnsi="Times New Roman" w:cs="Calibri"/>
          <w:sz w:val="27"/>
          <w:szCs w:val="27"/>
        </w:rPr>
        <w:t>мені</w:t>
      </w:r>
      <w:r w:rsidRPr="00A50E56">
        <w:rPr>
          <w:rFonts w:ascii="Times New Roman" w:hAnsi="Times New Roman" w:cs="Calibri"/>
          <w:sz w:val="27"/>
          <w:szCs w:val="27"/>
        </w:rPr>
        <w:t xml:space="preserve"> (протокол розподілу від </w:t>
      </w:r>
      <w:r w:rsidR="00AB65CB" w:rsidRPr="00A50E56">
        <w:rPr>
          <w:rFonts w:ascii="Times New Roman" w:hAnsi="Times New Roman" w:cs="Calibri"/>
          <w:sz w:val="27"/>
          <w:szCs w:val="27"/>
        </w:rPr>
        <w:t>0</w:t>
      </w:r>
      <w:r w:rsidR="00F83C8B">
        <w:rPr>
          <w:rFonts w:ascii="Times New Roman" w:hAnsi="Times New Roman" w:cs="Calibri"/>
          <w:sz w:val="27"/>
          <w:szCs w:val="27"/>
        </w:rPr>
        <w:t>7</w:t>
      </w:r>
      <w:r w:rsidRPr="00A50E56">
        <w:rPr>
          <w:rFonts w:ascii="Times New Roman" w:hAnsi="Times New Roman" w:cs="Calibri"/>
          <w:sz w:val="27"/>
          <w:szCs w:val="27"/>
        </w:rPr>
        <w:t>.</w:t>
      </w:r>
      <w:r w:rsidR="00530F53" w:rsidRPr="00A50E56">
        <w:rPr>
          <w:rFonts w:ascii="Times New Roman" w:hAnsi="Times New Roman" w:cs="Calibri"/>
          <w:sz w:val="27"/>
          <w:szCs w:val="27"/>
        </w:rPr>
        <w:t>0</w:t>
      </w:r>
      <w:r w:rsidR="00F83C8B">
        <w:rPr>
          <w:rFonts w:ascii="Times New Roman" w:hAnsi="Times New Roman" w:cs="Calibri"/>
          <w:sz w:val="27"/>
          <w:szCs w:val="27"/>
        </w:rPr>
        <w:t>9</w:t>
      </w:r>
      <w:r w:rsidR="00530F53" w:rsidRPr="00A50E56">
        <w:rPr>
          <w:rFonts w:ascii="Times New Roman" w:hAnsi="Times New Roman" w:cs="Calibri"/>
          <w:sz w:val="27"/>
          <w:szCs w:val="27"/>
        </w:rPr>
        <w:t>.</w:t>
      </w:r>
      <w:r w:rsidRPr="00A50E56">
        <w:rPr>
          <w:rFonts w:ascii="Times New Roman" w:hAnsi="Times New Roman" w:cs="Calibri"/>
          <w:sz w:val="27"/>
          <w:szCs w:val="27"/>
        </w:rPr>
        <w:t>202</w:t>
      </w:r>
      <w:r w:rsidR="00AB65CB" w:rsidRPr="00A50E56">
        <w:rPr>
          <w:rFonts w:ascii="Times New Roman" w:hAnsi="Times New Roman" w:cs="Calibri"/>
          <w:sz w:val="27"/>
          <w:szCs w:val="27"/>
        </w:rPr>
        <w:t>6</w:t>
      </w:r>
      <w:r w:rsidRPr="00A50E56">
        <w:rPr>
          <w:rFonts w:ascii="Times New Roman" w:hAnsi="Times New Roman" w:cs="Calibri"/>
          <w:sz w:val="27"/>
          <w:szCs w:val="27"/>
        </w:rPr>
        <w:t>).</w:t>
      </w:r>
    </w:p>
    <w:p w14:paraId="54BBF682" w14:textId="4FB8F5DB" w:rsidR="0032608B" w:rsidRPr="00A50E56" w:rsidRDefault="0032608B" w:rsidP="0032608B">
      <w:pPr>
        <w:widowControl w:val="0"/>
        <w:tabs>
          <w:tab w:val="left" w:pos="567"/>
          <w:tab w:val="left" w:pos="851"/>
        </w:tabs>
        <w:spacing w:after="0" w:line="240" w:lineRule="auto"/>
        <w:contextualSpacing/>
        <w:jc w:val="both"/>
        <w:rPr>
          <w:rFonts w:ascii="Times New Roman" w:hAnsi="Times New Roman"/>
          <w:sz w:val="27"/>
          <w:szCs w:val="27"/>
        </w:rPr>
      </w:pPr>
      <w:r w:rsidRPr="00A50E56">
        <w:rPr>
          <w:rFonts w:ascii="Times New Roman" w:hAnsi="Times New Roman"/>
          <w:sz w:val="27"/>
          <w:szCs w:val="27"/>
        </w:rPr>
        <w:tab/>
        <w:t>Вирішуючи питання щодо</w:t>
      </w:r>
      <w:r w:rsidR="009F0B38" w:rsidRPr="00A50E56">
        <w:rPr>
          <w:rFonts w:ascii="Times New Roman" w:hAnsi="Times New Roman"/>
          <w:sz w:val="27"/>
          <w:szCs w:val="27"/>
        </w:rPr>
        <w:t xml:space="preserve"> </w:t>
      </w:r>
      <w:r w:rsidRPr="00A50E56">
        <w:rPr>
          <w:rFonts w:ascii="Times New Roman" w:hAnsi="Times New Roman"/>
          <w:sz w:val="27"/>
          <w:szCs w:val="27"/>
        </w:rPr>
        <w:t xml:space="preserve">відкриття дисциплінарного провадження встановлено таке. </w:t>
      </w:r>
    </w:p>
    <w:p w14:paraId="1B2247E2" w14:textId="724D54F6" w:rsidR="00787A6D" w:rsidRPr="00A50E56" w:rsidRDefault="0032608B" w:rsidP="00BA0EF3">
      <w:pPr>
        <w:widowControl w:val="0"/>
        <w:tabs>
          <w:tab w:val="left" w:pos="567"/>
          <w:tab w:val="left" w:pos="851"/>
        </w:tabs>
        <w:spacing w:after="0" w:line="240" w:lineRule="auto"/>
        <w:contextualSpacing/>
        <w:jc w:val="both"/>
        <w:rPr>
          <w:rFonts w:ascii="Times New Roman" w:hAnsi="Times New Roman"/>
          <w:b/>
          <w:sz w:val="27"/>
          <w:szCs w:val="27"/>
        </w:rPr>
      </w:pPr>
      <w:r w:rsidRPr="00A50E56">
        <w:rPr>
          <w:rFonts w:ascii="Times New Roman" w:hAnsi="Times New Roman"/>
          <w:sz w:val="27"/>
          <w:szCs w:val="27"/>
        </w:rPr>
        <w:tab/>
      </w:r>
      <w:r w:rsidR="00C02F8D" w:rsidRPr="00A50E56">
        <w:rPr>
          <w:rFonts w:ascii="Times New Roman" w:hAnsi="Times New Roman"/>
          <w:b/>
          <w:sz w:val="27"/>
          <w:szCs w:val="27"/>
        </w:rPr>
        <w:t>Зміст</w:t>
      </w:r>
      <w:r w:rsidR="00B405B2" w:rsidRPr="00A50E56">
        <w:rPr>
          <w:rFonts w:ascii="Times New Roman" w:hAnsi="Times New Roman"/>
          <w:b/>
          <w:sz w:val="27"/>
          <w:szCs w:val="27"/>
        </w:rPr>
        <w:t xml:space="preserve"> скарг</w:t>
      </w:r>
      <w:r w:rsidR="00535E75" w:rsidRPr="00A50E56">
        <w:rPr>
          <w:rFonts w:ascii="Times New Roman" w:hAnsi="Times New Roman"/>
          <w:b/>
          <w:sz w:val="27"/>
          <w:szCs w:val="27"/>
        </w:rPr>
        <w:t>и</w:t>
      </w:r>
    </w:p>
    <w:p w14:paraId="7B0A7D6F" w14:textId="6D932BAE" w:rsidR="00344B96" w:rsidRDefault="007E1E2E" w:rsidP="009D2CE3">
      <w:pPr>
        <w:widowControl w:val="0"/>
        <w:spacing w:after="0" w:line="240" w:lineRule="auto"/>
        <w:ind w:firstLine="567"/>
        <w:contextualSpacing/>
        <w:jc w:val="both"/>
        <w:rPr>
          <w:rFonts w:ascii="Times New Roman" w:hAnsi="Times New Roman"/>
          <w:sz w:val="27"/>
          <w:szCs w:val="27"/>
        </w:rPr>
      </w:pPr>
      <w:r w:rsidRPr="00FC12C8">
        <w:rPr>
          <w:rFonts w:ascii="Times New Roman" w:hAnsi="Times New Roman"/>
          <w:sz w:val="27"/>
          <w:szCs w:val="27"/>
        </w:rPr>
        <w:t>Скаржник</w:t>
      </w:r>
      <w:r w:rsidR="007547B2" w:rsidRPr="00FC12C8">
        <w:rPr>
          <w:rFonts w:ascii="Times New Roman" w:hAnsi="Times New Roman"/>
          <w:sz w:val="27"/>
          <w:szCs w:val="27"/>
        </w:rPr>
        <w:t xml:space="preserve"> </w:t>
      </w:r>
      <w:r w:rsidR="005C3193" w:rsidRPr="00FC12C8">
        <w:rPr>
          <w:rFonts w:ascii="Times New Roman" w:hAnsi="Times New Roman"/>
          <w:sz w:val="27"/>
          <w:szCs w:val="27"/>
        </w:rPr>
        <w:t>зазначає</w:t>
      </w:r>
      <w:r w:rsidR="0072598B" w:rsidRPr="00FC12C8">
        <w:rPr>
          <w:rFonts w:ascii="Times New Roman" w:hAnsi="Times New Roman"/>
          <w:sz w:val="27"/>
          <w:szCs w:val="27"/>
        </w:rPr>
        <w:t>, що</w:t>
      </w:r>
      <w:r w:rsidR="00D92A72" w:rsidRPr="00FC12C8">
        <w:rPr>
          <w:rFonts w:ascii="Times New Roman" w:hAnsi="Times New Roman"/>
          <w:sz w:val="27"/>
          <w:szCs w:val="27"/>
        </w:rPr>
        <w:t xml:space="preserve"> </w:t>
      </w:r>
      <w:r w:rsidR="00E8289B" w:rsidRPr="00FC12C8">
        <w:rPr>
          <w:rFonts w:ascii="Times New Roman" w:hAnsi="Times New Roman"/>
          <w:sz w:val="27"/>
          <w:szCs w:val="27"/>
        </w:rPr>
        <w:t>прокурор</w:t>
      </w:r>
      <w:r w:rsidR="00AB65CB" w:rsidRPr="00FC12C8">
        <w:rPr>
          <w:rFonts w:ascii="Times New Roman" w:hAnsi="Times New Roman"/>
          <w:sz w:val="27"/>
          <w:szCs w:val="27"/>
        </w:rPr>
        <w:t xml:space="preserve">ами </w:t>
      </w:r>
      <w:r w:rsidR="00F83C8B">
        <w:rPr>
          <w:rFonts w:ascii="Times New Roman" w:hAnsi="Times New Roman"/>
          <w:sz w:val="27"/>
          <w:szCs w:val="27"/>
        </w:rPr>
        <w:t xml:space="preserve">Бориспільської </w:t>
      </w:r>
      <w:r w:rsidR="00AB65CB" w:rsidRPr="00FC12C8">
        <w:rPr>
          <w:rFonts w:ascii="Times New Roman" w:hAnsi="Times New Roman"/>
          <w:sz w:val="27"/>
          <w:szCs w:val="27"/>
        </w:rPr>
        <w:t>окружної прокуратури        Ки</w:t>
      </w:r>
      <w:r w:rsidR="00F83C8B">
        <w:rPr>
          <w:rFonts w:ascii="Times New Roman" w:hAnsi="Times New Roman"/>
          <w:sz w:val="27"/>
          <w:szCs w:val="27"/>
        </w:rPr>
        <w:t xml:space="preserve">ївської області упродовж тривалого часу </w:t>
      </w:r>
      <w:r w:rsidR="00083E6C" w:rsidRPr="00FC12C8">
        <w:rPr>
          <w:rFonts w:ascii="Times New Roman" w:hAnsi="Times New Roman"/>
          <w:sz w:val="27"/>
          <w:szCs w:val="27"/>
        </w:rPr>
        <w:t>неефективно</w:t>
      </w:r>
      <w:r w:rsidR="00530F53" w:rsidRPr="00FC12C8">
        <w:rPr>
          <w:rFonts w:ascii="Times New Roman" w:hAnsi="Times New Roman"/>
          <w:sz w:val="27"/>
          <w:szCs w:val="27"/>
        </w:rPr>
        <w:t xml:space="preserve"> </w:t>
      </w:r>
      <w:r w:rsidR="00083E6C" w:rsidRPr="00FC12C8">
        <w:rPr>
          <w:rFonts w:ascii="Times New Roman" w:hAnsi="Times New Roman"/>
          <w:sz w:val="27"/>
          <w:szCs w:val="27"/>
        </w:rPr>
        <w:t>здійсню</w:t>
      </w:r>
      <w:r w:rsidR="00707F1D" w:rsidRPr="00FC12C8">
        <w:rPr>
          <w:rFonts w:ascii="Times New Roman" w:hAnsi="Times New Roman"/>
          <w:sz w:val="27"/>
          <w:szCs w:val="27"/>
        </w:rPr>
        <w:t xml:space="preserve">валось </w:t>
      </w:r>
      <w:r w:rsidR="00530F53" w:rsidRPr="00FC12C8">
        <w:rPr>
          <w:rFonts w:ascii="Times New Roman" w:hAnsi="Times New Roman"/>
          <w:sz w:val="27"/>
          <w:szCs w:val="27"/>
        </w:rPr>
        <w:t>процесуальне керівництво у кримінальн</w:t>
      </w:r>
      <w:r w:rsidR="00F83C8B">
        <w:rPr>
          <w:rFonts w:ascii="Times New Roman" w:hAnsi="Times New Roman"/>
          <w:sz w:val="27"/>
          <w:szCs w:val="27"/>
        </w:rPr>
        <w:t xml:space="preserve">их </w:t>
      </w:r>
      <w:r w:rsidR="00530F53" w:rsidRPr="00FC12C8">
        <w:rPr>
          <w:rFonts w:ascii="Times New Roman" w:hAnsi="Times New Roman"/>
          <w:sz w:val="27"/>
          <w:szCs w:val="27"/>
        </w:rPr>
        <w:t>провадженн</w:t>
      </w:r>
      <w:r w:rsidR="00F83C8B">
        <w:rPr>
          <w:rFonts w:ascii="Times New Roman" w:hAnsi="Times New Roman"/>
          <w:sz w:val="27"/>
          <w:szCs w:val="27"/>
        </w:rPr>
        <w:t xml:space="preserve">ях </w:t>
      </w:r>
      <w:r w:rsidR="003A53FB">
        <w:rPr>
          <w:rFonts w:ascii="Times New Roman" w:hAnsi="Times New Roman"/>
          <w:sz w:val="27"/>
          <w:szCs w:val="27"/>
        </w:rPr>
        <w:t>(конфіденційна інформація)</w:t>
      </w:r>
      <w:r w:rsidR="00344B96">
        <w:rPr>
          <w:rFonts w:ascii="Times New Roman" w:hAnsi="Times New Roman"/>
          <w:sz w:val="27"/>
          <w:szCs w:val="27"/>
        </w:rPr>
        <w:t xml:space="preserve">, </w:t>
      </w:r>
      <w:r w:rsidR="00707F1D" w:rsidRPr="00FC12C8">
        <w:rPr>
          <w:rFonts w:ascii="Times New Roman" w:hAnsi="Times New Roman"/>
          <w:sz w:val="27"/>
          <w:szCs w:val="27"/>
        </w:rPr>
        <w:t>у як</w:t>
      </w:r>
      <w:r w:rsidR="00344B96">
        <w:rPr>
          <w:rFonts w:ascii="Times New Roman" w:hAnsi="Times New Roman"/>
          <w:sz w:val="27"/>
          <w:szCs w:val="27"/>
        </w:rPr>
        <w:t xml:space="preserve">их йому повідомлено про підозру про вчинення низки кримінальних правопорушень. </w:t>
      </w:r>
    </w:p>
    <w:p w14:paraId="5965373D" w14:textId="798B7B8E" w:rsidR="005E43BB" w:rsidRPr="00FC12C8" w:rsidRDefault="005E43BB" w:rsidP="009D2CE3">
      <w:pPr>
        <w:widowControl w:val="0"/>
        <w:spacing w:after="0" w:line="240" w:lineRule="auto"/>
        <w:ind w:firstLine="567"/>
        <w:contextualSpacing/>
        <w:jc w:val="both"/>
        <w:rPr>
          <w:rFonts w:ascii="Times New Roman" w:hAnsi="Times New Roman"/>
          <w:sz w:val="27"/>
          <w:szCs w:val="27"/>
        </w:rPr>
      </w:pPr>
      <w:r w:rsidRPr="00FC12C8">
        <w:rPr>
          <w:rFonts w:ascii="Times New Roman" w:hAnsi="Times New Roman"/>
          <w:sz w:val="27"/>
          <w:szCs w:val="27"/>
        </w:rPr>
        <w:t xml:space="preserve">Упродовж тривалого часу </w:t>
      </w:r>
      <w:r w:rsidR="00344B96">
        <w:rPr>
          <w:rFonts w:ascii="Times New Roman" w:hAnsi="Times New Roman"/>
          <w:sz w:val="27"/>
          <w:szCs w:val="27"/>
        </w:rPr>
        <w:t xml:space="preserve">слідчими поліції </w:t>
      </w:r>
      <w:r w:rsidRPr="00FC12C8">
        <w:rPr>
          <w:rFonts w:ascii="Times New Roman" w:hAnsi="Times New Roman"/>
          <w:sz w:val="27"/>
          <w:szCs w:val="27"/>
        </w:rPr>
        <w:t>не вжито належних заходів щодо проведення всебічного, повного та об</w:t>
      </w:r>
      <w:r w:rsidR="00966770" w:rsidRPr="00FC12C8">
        <w:rPr>
          <w:rFonts w:ascii="Times New Roman" w:hAnsi="Times New Roman"/>
          <w:sz w:val="27"/>
          <w:szCs w:val="27"/>
        </w:rPr>
        <w:t>’</w:t>
      </w:r>
      <w:r w:rsidRPr="00FC12C8">
        <w:rPr>
          <w:rFonts w:ascii="Times New Roman" w:hAnsi="Times New Roman"/>
          <w:sz w:val="27"/>
          <w:szCs w:val="27"/>
        </w:rPr>
        <w:t>єктивного досудового розслідування у зазначен</w:t>
      </w:r>
      <w:r w:rsidR="00344B96">
        <w:rPr>
          <w:rFonts w:ascii="Times New Roman" w:hAnsi="Times New Roman"/>
          <w:sz w:val="27"/>
          <w:szCs w:val="27"/>
        </w:rPr>
        <w:t>их кримінальних провадженнях. Досудове розслідування у цих кримінальних провадженнях тривають значний час і на думку скаржника, слідчими та прокурорами допущено порушення розумних строків розслідування</w:t>
      </w:r>
      <w:r w:rsidR="009A4332">
        <w:rPr>
          <w:rFonts w:ascii="Times New Roman" w:hAnsi="Times New Roman"/>
          <w:sz w:val="27"/>
          <w:szCs w:val="27"/>
        </w:rPr>
        <w:t xml:space="preserve">, а погодження  підозри у вчиненні </w:t>
      </w:r>
      <w:r w:rsidR="0055041A">
        <w:rPr>
          <w:rFonts w:ascii="Times New Roman" w:hAnsi="Times New Roman"/>
          <w:sz w:val="27"/>
          <w:szCs w:val="27"/>
        </w:rPr>
        <w:t xml:space="preserve">ним </w:t>
      </w:r>
      <w:r w:rsidR="009A4332">
        <w:rPr>
          <w:rFonts w:ascii="Times New Roman" w:hAnsi="Times New Roman"/>
          <w:sz w:val="27"/>
          <w:szCs w:val="27"/>
        </w:rPr>
        <w:t xml:space="preserve">злочину здійснено з порушенням строків давності </w:t>
      </w:r>
      <w:r w:rsidR="0055041A">
        <w:rPr>
          <w:rFonts w:ascii="Times New Roman" w:hAnsi="Times New Roman"/>
          <w:sz w:val="27"/>
          <w:szCs w:val="27"/>
        </w:rPr>
        <w:t xml:space="preserve">притягнення особи до кримінальної відповідальності. </w:t>
      </w:r>
      <w:r w:rsidR="00344B96">
        <w:rPr>
          <w:rFonts w:ascii="Times New Roman" w:hAnsi="Times New Roman"/>
          <w:sz w:val="27"/>
          <w:szCs w:val="27"/>
        </w:rPr>
        <w:t xml:space="preserve"> </w:t>
      </w:r>
    </w:p>
    <w:p w14:paraId="0134D683" w14:textId="63160580" w:rsidR="0055041A" w:rsidRDefault="005E43BB" w:rsidP="009D2CE3">
      <w:pPr>
        <w:widowControl w:val="0"/>
        <w:spacing w:after="0" w:line="240" w:lineRule="auto"/>
        <w:ind w:firstLine="567"/>
        <w:contextualSpacing/>
        <w:jc w:val="both"/>
        <w:rPr>
          <w:rFonts w:ascii="Times New Roman" w:hAnsi="Times New Roman"/>
          <w:sz w:val="27"/>
          <w:szCs w:val="27"/>
        </w:rPr>
      </w:pPr>
      <w:r w:rsidRPr="00FC12C8">
        <w:rPr>
          <w:rFonts w:ascii="Times New Roman" w:hAnsi="Times New Roman"/>
          <w:sz w:val="27"/>
          <w:szCs w:val="27"/>
        </w:rPr>
        <w:t xml:space="preserve">У зв’язку з неналежним розслідуванням та здійсненням </w:t>
      </w:r>
      <w:r w:rsidR="00DC483B" w:rsidRPr="00FC12C8">
        <w:rPr>
          <w:rFonts w:ascii="Times New Roman" w:hAnsi="Times New Roman"/>
          <w:sz w:val="27"/>
          <w:szCs w:val="27"/>
        </w:rPr>
        <w:t>не</w:t>
      </w:r>
      <w:r w:rsidRPr="00FC12C8">
        <w:rPr>
          <w:rFonts w:ascii="Times New Roman" w:hAnsi="Times New Roman"/>
          <w:sz w:val="27"/>
          <w:szCs w:val="27"/>
        </w:rPr>
        <w:t>ефективного процесуального керівництва у вказан</w:t>
      </w:r>
      <w:r w:rsidR="0055041A">
        <w:rPr>
          <w:rFonts w:ascii="Times New Roman" w:hAnsi="Times New Roman"/>
          <w:sz w:val="27"/>
          <w:szCs w:val="27"/>
        </w:rPr>
        <w:t xml:space="preserve">их </w:t>
      </w:r>
      <w:r w:rsidRPr="00FC12C8">
        <w:rPr>
          <w:rFonts w:ascii="Times New Roman" w:hAnsi="Times New Roman"/>
          <w:sz w:val="27"/>
          <w:szCs w:val="27"/>
        </w:rPr>
        <w:t>кримінальн</w:t>
      </w:r>
      <w:r w:rsidR="0055041A">
        <w:rPr>
          <w:rFonts w:ascii="Times New Roman" w:hAnsi="Times New Roman"/>
          <w:sz w:val="27"/>
          <w:szCs w:val="27"/>
        </w:rPr>
        <w:t xml:space="preserve">их </w:t>
      </w:r>
      <w:r w:rsidRPr="00FC12C8">
        <w:rPr>
          <w:rFonts w:ascii="Times New Roman" w:hAnsi="Times New Roman"/>
          <w:sz w:val="27"/>
          <w:szCs w:val="27"/>
        </w:rPr>
        <w:t>провадженн</w:t>
      </w:r>
      <w:r w:rsidR="0055041A">
        <w:rPr>
          <w:rFonts w:ascii="Times New Roman" w:hAnsi="Times New Roman"/>
          <w:sz w:val="27"/>
          <w:szCs w:val="27"/>
        </w:rPr>
        <w:t>ях упродовж тривалого часу</w:t>
      </w:r>
      <w:r w:rsidRPr="00FC12C8">
        <w:rPr>
          <w:rFonts w:ascii="Times New Roman" w:hAnsi="Times New Roman"/>
          <w:sz w:val="27"/>
          <w:szCs w:val="27"/>
        </w:rPr>
        <w:t xml:space="preserve"> скаржником на адрес </w:t>
      </w:r>
      <w:r w:rsidR="0055041A">
        <w:rPr>
          <w:rFonts w:ascii="Times New Roman" w:hAnsi="Times New Roman"/>
          <w:sz w:val="27"/>
          <w:szCs w:val="27"/>
        </w:rPr>
        <w:t xml:space="preserve">Комісії надіслано зазначену дисциплінарну скаргу про порушення розумних строків досудового розслідування слідчими та прокурорами у порядку ст. 308 КПК України. </w:t>
      </w:r>
    </w:p>
    <w:p w14:paraId="531AD577" w14:textId="3A2871C7" w:rsidR="00827214" w:rsidRPr="00FC12C8" w:rsidRDefault="00146B21" w:rsidP="008A68CD">
      <w:pPr>
        <w:widowControl w:val="0"/>
        <w:spacing w:after="0" w:line="240" w:lineRule="auto"/>
        <w:ind w:firstLine="567"/>
        <w:contextualSpacing/>
        <w:jc w:val="both"/>
        <w:rPr>
          <w:rFonts w:ascii="Times New Roman" w:hAnsi="Times New Roman"/>
          <w:sz w:val="27"/>
          <w:szCs w:val="27"/>
        </w:rPr>
      </w:pPr>
      <w:r w:rsidRPr="00FC12C8">
        <w:rPr>
          <w:rFonts w:ascii="Times New Roman" w:hAnsi="Times New Roman"/>
          <w:sz w:val="27"/>
          <w:szCs w:val="27"/>
        </w:rPr>
        <w:lastRenderedPageBreak/>
        <w:t>З</w:t>
      </w:r>
      <w:r w:rsidR="00827214" w:rsidRPr="00FC12C8">
        <w:rPr>
          <w:rFonts w:ascii="Times New Roman" w:hAnsi="Times New Roman"/>
          <w:sz w:val="27"/>
          <w:szCs w:val="27"/>
        </w:rPr>
        <w:t xml:space="preserve"> огляду на викладене, скаржник</w:t>
      </w:r>
      <w:r w:rsidR="00160BCF" w:rsidRPr="00FC12C8">
        <w:rPr>
          <w:rFonts w:ascii="Times New Roman" w:hAnsi="Times New Roman" w:cs="Calibri"/>
          <w:sz w:val="27"/>
          <w:szCs w:val="27"/>
        </w:rPr>
        <w:t xml:space="preserve"> вважає, що у діях</w:t>
      </w:r>
      <w:r w:rsidR="00564269" w:rsidRPr="00FC12C8">
        <w:rPr>
          <w:rFonts w:ascii="Times New Roman" w:hAnsi="Times New Roman" w:cs="Calibri"/>
          <w:sz w:val="27"/>
          <w:szCs w:val="27"/>
        </w:rPr>
        <w:t xml:space="preserve"> прокурор</w:t>
      </w:r>
      <w:r w:rsidR="0055041A">
        <w:rPr>
          <w:rFonts w:ascii="Times New Roman" w:hAnsi="Times New Roman" w:cs="Calibri"/>
          <w:sz w:val="27"/>
          <w:szCs w:val="27"/>
        </w:rPr>
        <w:t xml:space="preserve">ів </w:t>
      </w:r>
      <w:proofErr w:type="spellStart"/>
      <w:r w:rsidR="0055041A">
        <w:rPr>
          <w:rFonts w:ascii="Times New Roman" w:hAnsi="Times New Roman" w:cs="Calibri"/>
          <w:sz w:val="27"/>
          <w:szCs w:val="27"/>
        </w:rPr>
        <w:t>Динника</w:t>
      </w:r>
      <w:proofErr w:type="spellEnd"/>
      <w:r w:rsidR="0055041A">
        <w:rPr>
          <w:rFonts w:ascii="Times New Roman" w:hAnsi="Times New Roman" w:cs="Calibri"/>
          <w:sz w:val="27"/>
          <w:szCs w:val="27"/>
        </w:rPr>
        <w:t xml:space="preserve"> І.В., </w:t>
      </w:r>
      <w:proofErr w:type="spellStart"/>
      <w:r w:rsidR="0055041A">
        <w:rPr>
          <w:rFonts w:ascii="Times New Roman" w:hAnsi="Times New Roman" w:cs="Calibri"/>
          <w:sz w:val="27"/>
          <w:szCs w:val="27"/>
        </w:rPr>
        <w:t>Неродика</w:t>
      </w:r>
      <w:proofErr w:type="spellEnd"/>
      <w:r w:rsidR="0055041A">
        <w:rPr>
          <w:rFonts w:ascii="Times New Roman" w:hAnsi="Times New Roman" w:cs="Calibri"/>
          <w:sz w:val="27"/>
          <w:szCs w:val="27"/>
        </w:rPr>
        <w:t xml:space="preserve"> А.А. та </w:t>
      </w:r>
      <w:proofErr w:type="spellStart"/>
      <w:r w:rsidR="0055041A">
        <w:rPr>
          <w:rFonts w:ascii="Times New Roman" w:hAnsi="Times New Roman" w:cs="Calibri"/>
          <w:sz w:val="27"/>
          <w:szCs w:val="27"/>
        </w:rPr>
        <w:t>Шмаля</w:t>
      </w:r>
      <w:proofErr w:type="spellEnd"/>
      <w:r w:rsidR="0055041A">
        <w:rPr>
          <w:rFonts w:ascii="Times New Roman" w:hAnsi="Times New Roman" w:cs="Calibri"/>
          <w:sz w:val="27"/>
          <w:szCs w:val="27"/>
        </w:rPr>
        <w:t xml:space="preserve"> В.В. </w:t>
      </w:r>
      <w:r w:rsidR="00564269" w:rsidRPr="00FC12C8">
        <w:rPr>
          <w:rFonts w:ascii="Times New Roman" w:hAnsi="Times New Roman" w:cs="Calibri"/>
          <w:sz w:val="27"/>
          <w:szCs w:val="27"/>
        </w:rPr>
        <w:t xml:space="preserve">наявні </w:t>
      </w:r>
      <w:r w:rsidR="00160BCF" w:rsidRPr="00FC12C8">
        <w:rPr>
          <w:rFonts w:ascii="Times New Roman" w:hAnsi="Times New Roman" w:cs="Calibri"/>
          <w:sz w:val="27"/>
          <w:szCs w:val="27"/>
        </w:rPr>
        <w:t xml:space="preserve">ознаки дисциплінарного проступку та </w:t>
      </w:r>
      <w:r w:rsidR="00564269" w:rsidRPr="00FC12C8">
        <w:rPr>
          <w:rFonts w:ascii="Times New Roman" w:hAnsi="Times New Roman" w:cs="Calibri"/>
          <w:sz w:val="27"/>
          <w:szCs w:val="27"/>
        </w:rPr>
        <w:t>в</w:t>
      </w:r>
      <w:r w:rsidR="0055041A">
        <w:rPr>
          <w:rFonts w:ascii="Times New Roman" w:hAnsi="Times New Roman" w:cs="Calibri"/>
          <w:sz w:val="27"/>
          <w:szCs w:val="27"/>
        </w:rPr>
        <w:t xml:space="preserve">они </w:t>
      </w:r>
      <w:r w:rsidR="00160BCF" w:rsidRPr="00FC12C8">
        <w:rPr>
          <w:rFonts w:ascii="Times New Roman" w:hAnsi="Times New Roman" w:cs="Calibri"/>
          <w:sz w:val="27"/>
          <w:szCs w:val="27"/>
        </w:rPr>
        <w:t>підлягає притягненню до дисциплінарної відповідальності на підставі п. 1</w:t>
      </w:r>
      <w:r w:rsidR="008A68CD" w:rsidRPr="00FC12C8">
        <w:rPr>
          <w:rFonts w:ascii="Times New Roman" w:hAnsi="Times New Roman" w:cs="Calibri"/>
          <w:sz w:val="27"/>
          <w:szCs w:val="27"/>
        </w:rPr>
        <w:t xml:space="preserve"> </w:t>
      </w:r>
      <w:r w:rsidR="00160BCF" w:rsidRPr="00FC12C8">
        <w:rPr>
          <w:rFonts w:ascii="Times New Roman" w:hAnsi="Times New Roman" w:cs="Calibri"/>
          <w:sz w:val="27"/>
          <w:szCs w:val="27"/>
        </w:rPr>
        <w:t>ч. 1 ст. 43 Закону України «Про прокуратуру» (далі – Закон № 1697-</w:t>
      </w:r>
      <w:r w:rsidR="00160BCF" w:rsidRPr="00FC12C8">
        <w:rPr>
          <w:rFonts w:ascii="Times New Roman" w:hAnsi="Times New Roman" w:cs="Calibri"/>
          <w:sz w:val="27"/>
          <w:szCs w:val="27"/>
          <w:lang w:val="en-US"/>
        </w:rPr>
        <w:t>VII</w:t>
      </w:r>
      <w:r w:rsidR="00160BCF" w:rsidRPr="00FC12C8">
        <w:rPr>
          <w:rFonts w:ascii="Times New Roman" w:hAnsi="Times New Roman" w:cs="Calibri"/>
          <w:sz w:val="27"/>
          <w:szCs w:val="27"/>
        </w:rPr>
        <w:t xml:space="preserve">) </w:t>
      </w:r>
      <w:bookmarkStart w:id="0" w:name="_Hlk162863949"/>
      <w:r w:rsidR="00827214" w:rsidRPr="00FC12C8">
        <w:rPr>
          <w:rFonts w:ascii="Times New Roman" w:hAnsi="Times New Roman"/>
          <w:sz w:val="27"/>
          <w:szCs w:val="27"/>
        </w:rPr>
        <w:t>за невиконання чи неналежне виконання службових обов’язків</w:t>
      </w:r>
      <w:bookmarkStart w:id="1" w:name="_Hlk166571651"/>
      <w:r w:rsidR="007114FE">
        <w:rPr>
          <w:rFonts w:ascii="Times New Roman" w:hAnsi="Times New Roman"/>
          <w:sz w:val="27"/>
          <w:szCs w:val="27"/>
        </w:rPr>
        <w:t>.</w:t>
      </w:r>
      <w:r w:rsidR="008A68CD" w:rsidRPr="00FC12C8">
        <w:rPr>
          <w:rFonts w:ascii="Times New Roman" w:hAnsi="Times New Roman"/>
          <w:sz w:val="27"/>
          <w:szCs w:val="27"/>
        </w:rPr>
        <w:t xml:space="preserve"> </w:t>
      </w:r>
    </w:p>
    <w:bookmarkEnd w:id="0"/>
    <w:bookmarkEnd w:id="1"/>
    <w:p w14:paraId="013029CC" w14:textId="4E6CD5C7" w:rsidR="00730846" w:rsidRPr="00FC12C8" w:rsidRDefault="004D3A71" w:rsidP="00675416">
      <w:pPr>
        <w:widowControl w:val="0"/>
        <w:tabs>
          <w:tab w:val="left" w:pos="567"/>
          <w:tab w:val="left" w:pos="851"/>
        </w:tabs>
        <w:spacing w:after="0" w:line="240" w:lineRule="auto"/>
        <w:contextualSpacing/>
        <w:jc w:val="both"/>
        <w:rPr>
          <w:rFonts w:ascii="Times New Roman" w:hAnsi="Times New Roman"/>
          <w:b/>
          <w:sz w:val="27"/>
          <w:szCs w:val="27"/>
        </w:rPr>
      </w:pPr>
      <w:r w:rsidRPr="00FC12C8">
        <w:rPr>
          <w:rFonts w:ascii="Times New Roman" w:hAnsi="Times New Roman"/>
          <w:sz w:val="27"/>
          <w:szCs w:val="27"/>
        </w:rPr>
        <w:tab/>
      </w:r>
      <w:r w:rsidR="00B405B2" w:rsidRPr="00FC12C8">
        <w:rPr>
          <w:rFonts w:ascii="Times New Roman" w:hAnsi="Times New Roman"/>
          <w:b/>
          <w:sz w:val="27"/>
          <w:szCs w:val="27"/>
        </w:rPr>
        <w:t xml:space="preserve">Щодо встановлених </w:t>
      </w:r>
      <w:r w:rsidR="003F45F2" w:rsidRPr="00FC12C8">
        <w:rPr>
          <w:rFonts w:ascii="Times New Roman" w:hAnsi="Times New Roman"/>
          <w:b/>
          <w:sz w:val="27"/>
          <w:szCs w:val="27"/>
        </w:rPr>
        <w:t>фактичних даних</w:t>
      </w:r>
    </w:p>
    <w:p w14:paraId="0EF1E5F4" w14:textId="5FC5C16C" w:rsidR="00E0121F" w:rsidRPr="00A50E56" w:rsidRDefault="00061E56" w:rsidP="007114FE">
      <w:pPr>
        <w:widowControl w:val="0"/>
        <w:tabs>
          <w:tab w:val="left" w:pos="567"/>
          <w:tab w:val="left" w:pos="851"/>
        </w:tabs>
        <w:spacing w:after="0" w:line="240" w:lineRule="auto"/>
        <w:ind w:firstLine="567"/>
        <w:contextualSpacing/>
        <w:jc w:val="both"/>
        <w:rPr>
          <w:rFonts w:ascii="Times New Roman" w:hAnsi="Times New Roman"/>
          <w:sz w:val="27"/>
          <w:szCs w:val="27"/>
        </w:rPr>
      </w:pPr>
      <w:r w:rsidRPr="00FC12C8">
        <w:rPr>
          <w:rFonts w:ascii="Times New Roman" w:hAnsi="Times New Roman"/>
          <w:sz w:val="27"/>
          <w:szCs w:val="27"/>
        </w:rPr>
        <w:t>До дис</w:t>
      </w:r>
      <w:r w:rsidR="00737958" w:rsidRPr="00FC12C8">
        <w:rPr>
          <w:rFonts w:ascii="Times New Roman" w:hAnsi="Times New Roman"/>
          <w:sz w:val="27"/>
          <w:szCs w:val="27"/>
        </w:rPr>
        <w:t xml:space="preserve">циплінарної скарги додано </w:t>
      </w:r>
      <w:r w:rsidR="00DC483B" w:rsidRPr="00FC12C8">
        <w:rPr>
          <w:rFonts w:ascii="Times New Roman" w:hAnsi="Times New Roman"/>
          <w:sz w:val="27"/>
          <w:szCs w:val="27"/>
        </w:rPr>
        <w:t xml:space="preserve">копії наступних документів:  </w:t>
      </w:r>
      <w:r w:rsidR="007114FE">
        <w:rPr>
          <w:rFonts w:ascii="Times New Roman" w:hAnsi="Times New Roman"/>
          <w:sz w:val="27"/>
          <w:szCs w:val="27"/>
        </w:rPr>
        <w:t xml:space="preserve">повідомлення про вручення скаржнику підозри від 28.08.2026 у кримінальному провадженні          </w:t>
      </w:r>
      <w:r w:rsidR="003A53FB">
        <w:rPr>
          <w:rFonts w:ascii="Times New Roman" w:hAnsi="Times New Roman"/>
          <w:sz w:val="27"/>
          <w:szCs w:val="27"/>
        </w:rPr>
        <w:t>(конфіденційна інформація)</w:t>
      </w:r>
      <w:r w:rsidR="007114FE">
        <w:rPr>
          <w:rFonts w:ascii="Times New Roman" w:hAnsi="Times New Roman"/>
          <w:sz w:val="27"/>
          <w:szCs w:val="27"/>
        </w:rPr>
        <w:t xml:space="preserve">, повідомлення про підозру від 08.10.2025 у кримінальному провадженні </w:t>
      </w:r>
      <w:r w:rsidR="003A53FB">
        <w:rPr>
          <w:rFonts w:ascii="Times New Roman" w:hAnsi="Times New Roman"/>
          <w:sz w:val="27"/>
          <w:szCs w:val="27"/>
        </w:rPr>
        <w:t>(конфіденційна інформація)</w:t>
      </w:r>
      <w:r w:rsidR="007114FE">
        <w:rPr>
          <w:rFonts w:ascii="Times New Roman" w:hAnsi="Times New Roman"/>
          <w:sz w:val="27"/>
          <w:szCs w:val="27"/>
        </w:rPr>
        <w:t>,</w:t>
      </w:r>
      <w:r w:rsidR="007114FE" w:rsidRPr="007114FE">
        <w:rPr>
          <w:rFonts w:ascii="Times New Roman" w:hAnsi="Times New Roman"/>
          <w:sz w:val="27"/>
          <w:szCs w:val="27"/>
        </w:rPr>
        <w:t xml:space="preserve"> </w:t>
      </w:r>
      <w:r w:rsidR="007114FE">
        <w:rPr>
          <w:rFonts w:ascii="Times New Roman" w:hAnsi="Times New Roman"/>
          <w:sz w:val="27"/>
          <w:szCs w:val="27"/>
        </w:rPr>
        <w:t xml:space="preserve">повідомлення про підозру від 13.05.2024 у кримінальному провадженні </w:t>
      </w:r>
      <w:r w:rsidR="003A53FB">
        <w:rPr>
          <w:rFonts w:ascii="Times New Roman" w:hAnsi="Times New Roman"/>
          <w:sz w:val="27"/>
          <w:szCs w:val="27"/>
        </w:rPr>
        <w:t>(конфіденційна інформація)</w:t>
      </w:r>
      <w:r w:rsidR="007114FE">
        <w:rPr>
          <w:rFonts w:ascii="Times New Roman" w:hAnsi="Times New Roman"/>
          <w:sz w:val="27"/>
          <w:szCs w:val="27"/>
        </w:rPr>
        <w:t xml:space="preserve">; повідомлення про підозру від 23.02.2026 у кримінальному провадженні </w:t>
      </w:r>
      <w:r w:rsidR="003A53FB">
        <w:rPr>
          <w:rFonts w:ascii="Times New Roman" w:hAnsi="Times New Roman"/>
          <w:sz w:val="27"/>
          <w:szCs w:val="27"/>
        </w:rPr>
        <w:t>(конфіденційна інформація)</w:t>
      </w:r>
      <w:r w:rsidR="003A53FB">
        <w:rPr>
          <w:rFonts w:ascii="Times New Roman" w:hAnsi="Times New Roman"/>
          <w:sz w:val="27"/>
          <w:szCs w:val="27"/>
        </w:rPr>
        <w:t xml:space="preserve">, </w:t>
      </w:r>
      <w:r w:rsidR="007114FE">
        <w:rPr>
          <w:rFonts w:ascii="Times New Roman" w:hAnsi="Times New Roman"/>
          <w:sz w:val="27"/>
          <w:szCs w:val="27"/>
        </w:rPr>
        <w:t xml:space="preserve">які погоджені зазначеними прокурорами. </w:t>
      </w:r>
    </w:p>
    <w:p w14:paraId="27192913" w14:textId="77777777" w:rsidR="00B9059B" w:rsidRPr="00A50E56" w:rsidRDefault="00B405B2" w:rsidP="00B9059B">
      <w:pPr>
        <w:widowControl w:val="0"/>
        <w:tabs>
          <w:tab w:val="left" w:pos="851"/>
        </w:tabs>
        <w:spacing w:after="0" w:line="240" w:lineRule="auto"/>
        <w:ind w:firstLine="567"/>
        <w:contextualSpacing/>
        <w:jc w:val="both"/>
        <w:rPr>
          <w:rFonts w:ascii="Times New Roman" w:hAnsi="Times New Roman"/>
          <w:b/>
          <w:sz w:val="27"/>
          <w:szCs w:val="27"/>
        </w:rPr>
      </w:pPr>
      <w:r w:rsidRPr="00A50E56">
        <w:rPr>
          <w:rFonts w:ascii="Times New Roman" w:hAnsi="Times New Roman"/>
          <w:b/>
          <w:sz w:val="27"/>
          <w:szCs w:val="27"/>
        </w:rPr>
        <w:t>Щодо джерел права,</w:t>
      </w:r>
      <w:r w:rsidR="009F4CAE" w:rsidRPr="00A50E56">
        <w:rPr>
          <w:rFonts w:ascii="Times New Roman" w:hAnsi="Times New Roman"/>
          <w:b/>
          <w:sz w:val="27"/>
          <w:szCs w:val="27"/>
        </w:rPr>
        <w:t xml:space="preserve"> які підлягають застосуванню</w:t>
      </w:r>
    </w:p>
    <w:p w14:paraId="6877EBD5" w14:textId="0B497EA5" w:rsidR="00160BCF" w:rsidRPr="00A50E56" w:rsidRDefault="00160BCF" w:rsidP="00B9059B">
      <w:pPr>
        <w:widowControl w:val="0"/>
        <w:tabs>
          <w:tab w:val="left" w:pos="851"/>
        </w:tabs>
        <w:spacing w:after="0" w:line="240" w:lineRule="auto"/>
        <w:ind w:firstLine="567"/>
        <w:contextualSpacing/>
        <w:jc w:val="both"/>
        <w:rPr>
          <w:rFonts w:ascii="Times New Roman" w:hAnsi="Times New Roman"/>
          <w:b/>
          <w:sz w:val="27"/>
          <w:szCs w:val="27"/>
        </w:rPr>
      </w:pPr>
      <w:r w:rsidRPr="00A50E56">
        <w:rPr>
          <w:rFonts w:ascii="Times New Roman" w:hAnsi="Times New Roman" w:cs="Calibri"/>
          <w:bCs/>
          <w:sz w:val="27"/>
          <w:szCs w:val="27"/>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4A4C18F4" w14:textId="34719983" w:rsidR="00E73DB6" w:rsidRPr="00A50E56" w:rsidRDefault="009F4CAE" w:rsidP="009C1DCD">
      <w:pPr>
        <w:widowControl w:val="0"/>
        <w:tabs>
          <w:tab w:val="left" w:pos="851"/>
        </w:tabs>
        <w:spacing w:after="0" w:line="240" w:lineRule="auto"/>
        <w:ind w:firstLine="567"/>
        <w:contextualSpacing/>
        <w:jc w:val="both"/>
        <w:rPr>
          <w:rFonts w:ascii="Times New Roman" w:hAnsi="Times New Roman"/>
          <w:sz w:val="27"/>
          <w:szCs w:val="27"/>
        </w:rPr>
      </w:pPr>
      <w:r w:rsidRPr="00A50E56">
        <w:rPr>
          <w:rFonts w:ascii="Times New Roman" w:hAnsi="Times New Roman"/>
          <w:sz w:val="27"/>
          <w:szCs w:val="27"/>
        </w:rPr>
        <w:t>Однією із засад діяльності прокур</w:t>
      </w:r>
      <w:r w:rsidR="00C2152C" w:rsidRPr="00A50E56">
        <w:rPr>
          <w:rFonts w:ascii="Times New Roman" w:hAnsi="Times New Roman"/>
          <w:sz w:val="27"/>
          <w:szCs w:val="27"/>
        </w:rPr>
        <w:t>атури, як це</w:t>
      </w:r>
      <w:r w:rsidR="00301E3A" w:rsidRPr="00A50E56">
        <w:rPr>
          <w:rFonts w:ascii="Times New Roman" w:hAnsi="Times New Roman"/>
          <w:sz w:val="27"/>
          <w:szCs w:val="27"/>
        </w:rPr>
        <w:t xml:space="preserve"> визначено у ст</w:t>
      </w:r>
      <w:r w:rsidR="002C7453" w:rsidRPr="00A50E56">
        <w:rPr>
          <w:rFonts w:ascii="Times New Roman" w:hAnsi="Times New Roman"/>
          <w:sz w:val="27"/>
          <w:szCs w:val="27"/>
        </w:rPr>
        <w:t>.</w:t>
      </w:r>
      <w:r w:rsidR="00301E3A" w:rsidRPr="00A50E56">
        <w:rPr>
          <w:rFonts w:ascii="Times New Roman" w:hAnsi="Times New Roman"/>
          <w:sz w:val="27"/>
          <w:szCs w:val="27"/>
        </w:rPr>
        <w:t> </w:t>
      </w:r>
      <w:r w:rsidRPr="00A50E56">
        <w:rPr>
          <w:rFonts w:ascii="Times New Roman" w:hAnsi="Times New Roman"/>
          <w:sz w:val="27"/>
          <w:szCs w:val="27"/>
        </w:rPr>
        <w:t>3 З</w:t>
      </w:r>
      <w:r w:rsidR="0020022D" w:rsidRPr="00A50E56">
        <w:rPr>
          <w:rFonts w:ascii="Times New Roman" w:hAnsi="Times New Roman"/>
          <w:sz w:val="27"/>
          <w:szCs w:val="27"/>
        </w:rPr>
        <w:t>акону</w:t>
      </w:r>
      <w:r w:rsidR="00014F37" w:rsidRPr="00A50E56">
        <w:rPr>
          <w:rFonts w:ascii="Times New Roman" w:hAnsi="Times New Roman"/>
          <w:sz w:val="27"/>
          <w:szCs w:val="27"/>
        </w:rPr>
        <w:t xml:space="preserve"> </w:t>
      </w:r>
      <w:r w:rsidR="00014F37" w:rsidRPr="00A50E56">
        <w:rPr>
          <w:rFonts w:ascii="Times New Roman" w:hAnsi="Times New Roman" w:cs="Calibri"/>
          <w:sz w:val="27"/>
          <w:szCs w:val="27"/>
        </w:rPr>
        <w:t>№</w:t>
      </w:r>
      <w:r w:rsidR="002C7453" w:rsidRPr="00A50E56">
        <w:rPr>
          <w:rFonts w:ascii="Times New Roman" w:hAnsi="Times New Roman" w:cs="Calibri"/>
          <w:sz w:val="27"/>
          <w:szCs w:val="27"/>
        </w:rPr>
        <w:t> </w:t>
      </w:r>
      <w:r w:rsidR="00014F37" w:rsidRPr="00A50E56">
        <w:rPr>
          <w:rFonts w:ascii="Times New Roman" w:hAnsi="Times New Roman" w:cs="Calibri"/>
          <w:sz w:val="27"/>
          <w:szCs w:val="27"/>
        </w:rPr>
        <w:t>1697-</w:t>
      </w:r>
      <w:r w:rsidR="00014F37" w:rsidRPr="00A50E56">
        <w:rPr>
          <w:rFonts w:ascii="Times New Roman" w:hAnsi="Times New Roman" w:cs="Calibri"/>
          <w:sz w:val="27"/>
          <w:szCs w:val="27"/>
          <w:lang w:val="en-US"/>
        </w:rPr>
        <w:t>VII</w:t>
      </w:r>
      <w:r w:rsidR="002B2BE1" w:rsidRPr="00A50E56">
        <w:rPr>
          <w:rFonts w:ascii="Times New Roman" w:hAnsi="Times New Roman"/>
          <w:sz w:val="27"/>
          <w:szCs w:val="27"/>
        </w:rPr>
        <w:t>,</w:t>
      </w:r>
      <w:r w:rsidR="00014F37" w:rsidRPr="00A50E56">
        <w:rPr>
          <w:rFonts w:ascii="Times New Roman" w:hAnsi="Times New Roman"/>
          <w:sz w:val="27"/>
          <w:szCs w:val="27"/>
        </w:rPr>
        <w:t xml:space="preserve"> </w:t>
      </w:r>
      <w:r w:rsidR="0020022D" w:rsidRPr="00A50E56">
        <w:rPr>
          <w:rFonts w:ascii="Times New Roman" w:hAnsi="Times New Roman"/>
          <w:sz w:val="27"/>
          <w:szCs w:val="27"/>
        </w:rPr>
        <w:t xml:space="preserve">є незалежність прокурорів. </w:t>
      </w:r>
    </w:p>
    <w:p w14:paraId="358BD046" w14:textId="77777777" w:rsidR="00160BCF" w:rsidRPr="00A50E56" w:rsidRDefault="00160BCF" w:rsidP="00160BCF">
      <w:pPr>
        <w:spacing w:after="0" w:line="240" w:lineRule="auto"/>
        <w:ind w:firstLine="709"/>
        <w:jc w:val="both"/>
        <w:rPr>
          <w:rFonts w:ascii="Times New Roman" w:hAnsi="Times New Roman" w:cs="Calibri"/>
          <w:sz w:val="27"/>
          <w:szCs w:val="27"/>
        </w:rPr>
      </w:pPr>
      <w:r w:rsidRPr="00A50E56">
        <w:rPr>
          <w:rFonts w:ascii="Times New Roman" w:hAnsi="Times New Roman" w:cs="Calibri"/>
          <w:sz w:val="27"/>
          <w:szCs w:val="27"/>
        </w:rPr>
        <w:t>Зі змісту ч. 2 ст. 16 Закону № 1697-</w:t>
      </w:r>
      <w:r w:rsidRPr="00A50E56">
        <w:rPr>
          <w:rFonts w:ascii="Times New Roman" w:hAnsi="Times New Roman" w:cs="Calibri"/>
          <w:sz w:val="27"/>
          <w:szCs w:val="27"/>
          <w:lang w:val="en-US"/>
        </w:rPr>
        <w:t>VII</w:t>
      </w:r>
      <w:r w:rsidRPr="00A50E56">
        <w:rPr>
          <w:rFonts w:ascii="Times New Roman" w:hAnsi="Times New Roman" w:cs="Calibri"/>
          <w:sz w:val="27"/>
          <w:szCs w:val="27"/>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4FC1E159" w14:textId="6388F18C" w:rsidR="00160BCF" w:rsidRPr="00A50E56" w:rsidRDefault="00160BCF" w:rsidP="00160BCF">
      <w:pPr>
        <w:spacing w:after="0" w:line="240" w:lineRule="auto"/>
        <w:ind w:firstLine="709"/>
        <w:jc w:val="both"/>
        <w:rPr>
          <w:rFonts w:ascii="Times New Roman" w:hAnsi="Times New Roman" w:cs="Calibri"/>
          <w:sz w:val="27"/>
          <w:szCs w:val="27"/>
        </w:rPr>
      </w:pPr>
      <w:r w:rsidRPr="00A50E56">
        <w:rPr>
          <w:rFonts w:ascii="Times New Roman" w:hAnsi="Times New Roman" w:cs="Calibri"/>
          <w:sz w:val="27"/>
          <w:szCs w:val="27"/>
        </w:rPr>
        <w:t>Відповідно до вимог ч. 2 ст. 36 Кримінального процесуального кодексу України (далі – КПК України) прокурор, здійснюючи нагляд за додержанням законів під час проведення досудового розслідування у формі процесуального керівництва, уповноважений</w:t>
      </w:r>
      <w:r w:rsidR="00830316" w:rsidRPr="00A50E56">
        <w:rPr>
          <w:rFonts w:ascii="Times New Roman" w:hAnsi="Times New Roman" w:cs="Calibri"/>
          <w:sz w:val="27"/>
          <w:szCs w:val="27"/>
        </w:rPr>
        <w:t>, зокрема, приймати процесуальні рішення у випадках, передбачених цим Кодексом, у тому числі щодо закриття кримінального провадження та продовження строків досудового розслідування за наявності підстав, передбачених цим Кодексом</w:t>
      </w:r>
      <w:r w:rsidRPr="00A50E56">
        <w:rPr>
          <w:rFonts w:ascii="Times New Roman" w:hAnsi="Times New Roman" w:cs="Calibri"/>
          <w:sz w:val="27"/>
          <w:szCs w:val="27"/>
        </w:rPr>
        <w:t>.</w:t>
      </w:r>
    </w:p>
    <w:p w14:paraId="7E16B295" w14:textId="5947BEC3" w:rsidR="00A9144D" w:rsidRPr="00A50E56" w:rsidRDefault="00A9144D" w:rsidP="00A9144D">
      <w:pPr>
        <w:spacing w:after="0" w:line="240" w:lineRule="auto"/>
        <w:ind w:firstLine="709"/>
        <w:jc w:val="both"/>
        <w:rPr>
          <w:rFonts w:ascii="Times New Roman" w:hAnsi="Times New Roman" w:cs="Calibri"/>
          <w:sz w:val="27"/>
          <w:szCs w:val="27"/>
        </w:rPr>
      </w:pPr>
      <w:r w:rsidRPr="00A50E56">
        <w:rPr>
          <w:rFonts w:ascii="Times New Roman" w:hAnsi="Times New Roman" w:cs="Calibri"/>
          <w:sz w:val="27"/>
          <w:szCs w:val="27"/>
        </w:rPr>
        <w:t>За загальним правилом, наведеним у ч. 1 ст. 36 КПК України, прокуро</w:t>
      </w:r>
      <w:r w:rsidR="00EA6DDE" w:rsidRPr="00A50E56">
        <w:rPr>
          <w:rFonts w:ascii="Times New Roman" w:hAnsi="Times New Roman" w:cs="Calibri"/>
          <w:sz w:val="27"/>
          <w:szCs w:val="27"/>
        </w:rPr>
        <w:t>р, здійснюючи свої повноваження</w:t>
      </w:r>
      <w:r w:rsidRPr="00A50E56">
        <w:rPr>
          <w:rFonts w:ascii="Times New Roman" w:hAnsi="Times New Roman" w:cs="Calibri"/>
          <w:sz w:val="27"/>
          <w:szCs w:val="27"/>
        </w:rPr>
        <w:t xml:space="preserve"> відповідно до вимог цього Кодексу</w:t>
      </w:r>
      <w:r w:rsidR="00EA6DDE" w:rsidRPr="00A50E56">
        <w:rPr>
          <w:rFonts w:ascii="Times New Roman" w:hAnsi="Times New Roman" w:cs="Calibri"/>
          <w:sz w:val="27"/>
          <w:szCs w:val="27"/>
        </w:rPr>
        <w:t>,</w:t>
      </w:r>
      <w:r w:rsidRPr="00A50E56">
        <w:rPr>
          <w:rFonts w:ascii="Times New Roman" w:hAnsi="Times New Roman" w:cs="Calibri"/>
          <w:sz w:val="27"/>
          <w:szCs w:val="27"/>
        </w:rPr>
        <w:t xml:space="preserve"> є самостійним у своїй процесуальній діяльності, втручання в яку осіб, що не мають на те законних повноважень, забороняється. Законодав</w:t>
      </w:r>
      <w:r w:rsidR="00146B21" w:rsidRPr="00A50E56">
        <w:rPr>
          <w:rFonts w:ascii="Times New Roman" w:hAnsi="Times New Roman" w:cs="Calibri"/>
          <w:sz w:val="27"/>
          <w:szCs w:val="27"/>
        </w:rPr>
        <w:t>е</w:t>
      </w:r>
      <w:r w:rsidRPr="00A50E56">
        <w:rPr>
          <w:rFonts w:ascii="Times New Roman" w:hAnsi="Times New Roman" w:cs="Calibri"/>
          <w:sz w:val="27"/>
          <w:szCs w:val="27"/>
        </w:rPr>
        <w:t>ц</w:t>
      </w:r>
      <w:r w:rsidR="00146B21" w:rsidRPr="00A50E56">
        <w:rPr>
          <w:rFonts w:ascii="Times New Roman" w:hAnsi="Times New Roman" w:cs="Calibri"/>
          <w:sz w:val="27"/>
          <w:szCs w:val="27"/>
        </w:rPr>
        <w:t>ь</w:t>
      </w:r>
      <w:r w:rsidRPr="00A50E56">
        <w:rPr>
          <w:rFonts w:ascii="Times New Roman" w:hAnsi="Times New Roman" w:cs="Calibri"/>
          <w:sz w:val="27"/>
          <w:szCs w:val="27"/>
        </w:rPr>
        <w:t xml:space="preserve"> передбач</w:t>
      </w:r>
      <w:r w:rsidR="00146B21" w:rsidRPr="00A50E56">
        <w:rPr>
          <w:rFonts w:ascii="Times New Roman" w:hAnsi="Times New Roman" w:cs="Calibri"/>
          <w:sz w:val="27"/>
          <w:szCs w:val="27"/>
        </w:rPr>
        <w:t>ив</w:t>
      </w:r>
      <w:r w:rsidRPr="00A50E56">
        <w:rPr>
          <w:rFonts w:ascii="Times New Roman" w:hAnsi="Times New Roman" w:cs="Calibri"/>
          <w:sz w:val="27"/>
          <w:szCs w:val="27"/>
        </w:rPr>
        <w:t xml:space="preserve"> спеціальну процедуру оскарження рішень, дій чи бездіяльності прокурора під час досудового розслідування (</w:t>
      </w:r>
      <w:proofErr w:type="spellStart"/>
      <w:r w:rsidRPr="00A50E56">
        <w:rPr>
          <w:rFonts w:ascii="Times New Roman" w:hAnsi="Times New Roman" w:cs="Calibri"/>
          <w:sz w:val="27"/>
          <w:szCs w:val="27"/>
        </w:rPr>
        <w:t>ст.ст</w:t>
      </w:r>
      <w:proofErr w:type="spellEnd"/>
      <w:r w:rsidRPr="00A50E56">
        <w:rPr>
          <w:rFonts w:ascii="Times New Roman" w:hAnsi="Times New Roman" w:cs="Calibri"/>
          <w:sz w:val="27"/>
          <w:szCs w:val="27"/>
        </w:rPr>
        <w:t>. 303–307 КПК України).</w:t>
      </w:r>
    </w:p>
    <w:p w14:paraId="306E1A54" w14:textId="51736AA4" w:rsidR="00C63189" w:rsidRPr="00A50E56" w:rsidRDefault="00C63189" w:rsidP="009C2810">
      <w:pPr>
        <w:spacing w:after="0" w:line="240" w:lineRule="auto"/>
        <w:ind w:firstLine="709"/>
        <w:jc w:val="both"/>
        <w:rPr>
          <w:rFonts w:ascii="Times New Roman" w:hAnsi="Times New Roman" w:cs="Calibri"/>
          <w:sz w:val="27"/>
          <w:szCs w:val="27"/>
        </w:rPr>
      </w:pPr>
      <w:r w:rsidRPr="00A50E56">
        <w:rPr>
          <w:rFonts w:ascii="Times New Roman" w:hAnsi="Times New Roman" w:cs="Calibri"/>
          <w:sz w:val="27"/>
          <w:szCs w:val="27"/>
        </w:rPr>
        <w:t xml:space="preserve">Повноваження та права потерпілого визначено </w:t>
      </w:r>
      <w:r w:rsidR="009C2810" w:rsidRPr="00A50E56">
        <w:rPr>
          <w:rFonts w:ascii="Times New Roman" w:hAnsi="Times New Roman" w:cs="Calibri"/>
          <w:sz w:val="27"/>
          <w:szCs w:val="27"/>
        </w:rPr>
        <w:t>статтями 55, 56 КПК України.</w:t>
      </w:r>
    </w:p>
    <w:p w14:paraId="738A63AA" w14:textId="77777777" w:rsidR="009C2810" w:rsidRPr="00A50E56" w:rsidRDefault="009C2810" w:rsidP="009C2810">
      <w:pPr>
        <w:pStyle w:val="rvps2"/>
        <w:shd w:val="clear" w:color="auto" w:fill="FFFFFF"/>
        <w:spacing w:before="0" w:beforeAutospacing="0" w:after="0" w:afterAutospacing="0"/>
        <w:ind w:firstLine="709"/>
        <w:jc w:val="both"/>
        <w:rPr>
          <w:sz w:val="27"/>
          <w:szCs w:val="27"/>
          <w:lang w:val="uk-UA" w:eastAsia="uk-UA"/>
        </w:rPr>
      </w:pPr>
      <w:r w:rsidRPr="00A50E56">
        <w:rPr>
          <w:rFonts w:cs="Calibri"/>
          <w:sz w:val="27"/>
          <w:szCs w:val="27"/>
          <w:lang w:val="uk-UA"/>
        </w:rPr>
        <w:t xml:space="preserve">Порядок оскарження недотримання </w:t>
      </w:r>
      <w:r w:rsidRPr="00A50E56">
        <w:rPr>
          <w:sz w:val="27"/>
          <w:szCs w:val="27"/>
          <w:lang w:val="uk-UA" w:eastAsia="uk-UA"/>
        </w:rPr>
        <w:t xml:space="preserve">розумних строків визначено ст. 308 КПК України. </w:t>
      </w:r>
      <w:bookmarkStart w:id="2" w:name="n2731"/>
      <w:bookmarkEnd w:id="2"/>
      <w:r w:rsidRPr="00A50E56">
        <w:rPr>
          <w:sz w:val="27"/>
          <w:szCs w:val="27"/>
          <w:lang w:val="uk-UA" w:eastAsia="uk-UA"/>
        </w:rPr>
        <w:t>Так, п</w:t>
      </w:r>
      <w:r w:rsidRPr="009C2810">
        <w:rPr>
          <w:sz w:val="27"/>
          <w:szCs w:val="27"/>
          <w:lang w:val="uk-UA" w:eastAsia="uk-UA"/>
        </w:rPr>
        <w:t xml:space="preserve">ідозрюваний, обвинувачений, потерпілий, інші особи, права чи законні інтереси яких обмежуються під час досудового розслідування, мають право оскаржити прокурору вищого рівня недотримання розумних строків слідчим, </w:t>
      </w:r>
      <w:proofErr w:type="spellStart"/>
      <w:r w:rsidRPr="009C2810">
        <w:rPr>
          <w:sz w:val="27"/>
          <w:szCs w:val="27"/>
          <w:lang w:val="uk-UA" w:eastAsia="uk-UA"/>
        </w:rPr>
        <w:t>дізнавачем</w:t>
      </w:r>
      <w:proofErr w:type="spellEnd"/>
      <w:r w:rsidRPr="009C2810">
        <w:rPr>
          <w:sz w:val="27"/>
          <w:szCs w:val="27"/>
          <w:lang w:val="uk-UA" w:eastAsia="uk-UA"/>
        </w:rPr>
        <w:t>, прокурором під час досудового розслідування.</w:t>
      </w:r>
      <w:bookmarkStart w:id="3" w:name="n2732"/>
      <w:bookmarkEnd w:id="3"/>
      <w:r w:rsidRPr="009C2810">
        <w:rPr>
          <w:sz w:val="27"/>
          <w:szCs w:val="27"/>
          <w:lang w:val="uk-UA" w:eastAsia="uk-UA"/>
        </w:rPr>
        <w:t xml:space="preserve"> </w:t>
      </w:r>
    </w:p>
    <w:p w14:paraId="7FB0FBAE" w14:textId="43B4360D" w:rsidR="009C2810" w:rsidRPr="00A50E56" w:rsidRDefault="009C2810" w:rsidP="009C2810">
      <w:pPr>
        <w:pStyle w:val="rvps2"/>
        <w:shd w:val="clear" w:color="auto" w:fill="FFFFFF"/>
        <w:spacing w:before="0" w:beforeAutospacing="0" w:after="0" w:afterAutospacing="0"/>
        <w:ind w:firstLine="709"/>
        <w:jc w:val="both"/>
        <w:rPr>
          <w:sz w:val="27"/>
          <w:szCs w:val="27"/>
          <w:lang w:val="uk-UA" w:eastAsia="uk-UA"/>
        </w:rPr>
      </w:pPr>
      <w:r w:rsidRPr="009C2810">
        <w:rPr>
          <w:sz w:val="27"/>
          <w:szCs w:val="27"/>
          <w:lang w:val="uk-UA" w:eastAsia="uk-UA"/>
        </w:rPr>
        <w:t>Прокурор вищого рівня зобов’язаний розглянути скаргу протягом трьох днів після її подання і в разі наявності підстав для її задоволення надати відповідному прокурору обов’язкові для виконання вказівки щодо строків вчинення певних процесуальних дій або прийняття процесуальних рішень. Особа, яка подала скаргу, невідкладно письмово повідомляється про результати її розгляду.</w:t>
      </w:r>
      <w:bookmarkStart w:id="4" w:name="n2733"/>
      <w:bookmarkEnd w:id="4"/>
    </w:p>
    <w:p w14:paraId="53CEE8BF" w14:textId="0305FA0C" w:rsidR="009C2810" w:rsidRPr="00A50E56" w:rsidRDefault="009C2810" w:rsidP="009C2810">
      <w:pPr>
        <w:pStyle w:val="rvps2"/>
        <w:shd w:val="clear" w:color="auto" w:fill="FFFFFF"/>
        <w:spacing w:before="0" w:beforeAutospacing="0" w:after="0" w:afterAutospacing="0"/>
        <w:ind w:firstLine="709"/>
        <w:jc w:val="both"/>
        <w:rPr>
          <w:rFonts w:cs="Calibri"/>
          <w:sz w:val="27"/>
          <w:szCs w:val="27"/>
          <w:lang w:val="uk-UA"/>
        </w:rPr>
      </w:pPr>
      <w:r w:rsidRPr="009C2810">
        <w:rPr>
          <w:sz w:val="27"/>
          <w:szCs w:val="27"/>
          <w:lang w:val="uk-UA" w:eastAsia="uk-UA"/>
        </w:rPr>
        <w:lastRenderedPageBreak/>
        <w:t xml:space="preserve"> Службові особи, винні в недотриманні розумних строків, можуть бути притягнуті до відповідальності, встановленої законом.</w:t>
      </w:r>
    </w:p>
    <w:p w14:paraId="47CE058D" w14:textId="5D53B605" w:rsidR="00A9144D" w:rsidRPr="00A50E56" w:rsidRDefault="00A9144D" w:rsidP="009C2810">
      <w:pPr>
        <w:spacing w:after="0" w:line="240" w:lineRule="auto"/>
        <w:ind w:firstLine="709"/>
        <w:jc w:val="both"/>
        <w:rPr>
          <w:rFonts w:ascii="Times New Roman" w:hAnsi="Times New Roman" w:cs="Calibri"/>
          <w:sz w:val="27"/>
          <w:szCs w:val="27"/>
        </w:rPr>
      </w:pPr>
      <w:r w:rsidRPr="00A50E56">
        <w:rPr>
          <w:rFonts w:ascii="Times New Roman" w:hAnsi="Times New Roman" w:cs="Calibri"/>
          <w:sz w:val="27"/>
          <w:szCs w:val="27"/>
        </w:rPr>
        <w:t xml:space="preserve">Про порядок оскарження рішень, дій чи бездіяльності прокурора в межах кримінального провадження наголошено </w:t>
      </w:r>
      <w:r w:rsidR="00146B21" w:rsidRPr="00A50E56">
        <w:rPr>
          <w:rFonts w:ascii="Times New Roman" w:hAnsi="Times New Roman" w:cs="Calibri"/>
          <w:sz w:val="27"/>
          <w:szCs w:val="27"/>
        </w:rPr>
        <w:t>й</w:t>
      </w:r>
      <w:r w:rsidRPr="00A50E56">
        <w:rPr>
          <w:rFonts w:ascii="Times New Roman" w:hAnsi="Times New Roman" w:cs="Calibri"/>
          <w:sz w:val="27"/>
          <w:szCs w:val="27"/>
        </w:rPr>
        <w:t xml:space="preserve"> у ч. 1 ст. 45 Закону № 1697-VII.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F5DD228" w14:textId="5271535E" w:rsidR="00A9144D" w:rsidRPr="00A50E56" w:rsidRDefault="00A9144D" w:rsidP="00A9144D">
      <w:pPr>
        <w:spacing w:after="0" w:line="240" w:lineRule="auto"/>
        <w:ind w:firstLine="709"/>
        <w:jc w:val="both"/>
        <w:rPr>
          <w:rFonts w:ascii="Times New Roman" w:hAnsi="Times New Roman" w:cs="Calibri"/>
          <w:sz w:val="27"/>
          <w:szCs w:val="27"/>
        </w:rPr>
      </w:pPr>
      <w:r w:rsidRPr="00A50E56">
        <w:rPr>
          <w:rFonts w:ascii="Times New Roman" w:hAnsi="Times New Roman" w:cs="Calibri"/>
          <w:sz w:val="27"/>
          <w:szCs w:val="27"/>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w:t>
      </w:r>
      <w:r w:rsidR="00146B21" w:rsidRPr="00A50E56">
        <w:rPr>
          <w:rFonts w:ascii="Times New Roman" w:hAnsi="Times New Roman" w:cs="Calibri"/>
          <w:sz w:val="27"/>
          <w:szCs w:val="27"/>
        </w:rPr>
        <w:t>й</w:t>
      </w:r>
      <w:r w:rsidRPr="00A50E56">
        <w:rPr>
          <w:rFonts w:ascii="Times New Roman" w:hAnsi="Times New Roman" w:cs="Calibri"/>
          <w:sz w:val="27"/>
          <w:szCs w:val="27"/>
        </w:rPr>
        <w:t xml:space="preserve">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w:t>
      </w:r>
      <w:r w:rsidR="00A70BE9" w:rsidRPr="00A50E56">
        <w:rPr>
          <w:rFonts w:ascii="Times New Roman" w:hAnsi="Times New Roman" w:cs="Calibri"/>
          <w:sz w:val="27"/>
          <w:szCs w:val="27"/>
        </w:rPr>
        <w:t>переслідування, у яких стверджує</w:t>
      </w:r>
      <w:r w:rsidRPr="00A50E56">
        <w:rPr>
          <w:rFonts w:ascii="Times New Roman" w:hAnsi="Times New Roman" w:cs="Calibri"/>
          <w:sz w:val="27"/>
          <w:szCs w:val="27"/>
        </w:rPr>
        <w:t>ться, що вони своїми діями явно порушили професійні стандарти, невідкладно й неупереджено розглядаються згідно з відповідною процедурою.</w:t>
      </w:r>
    </w:p>
    <w:p w14:paraId="1D540381" w14:textId="02A27AC8" w:rsidR="00A9144D" w:rsidRPr="00A50E56" w:rsidRDefault="00A9144D" w:rsidP="00A9144D">
      <w:pPr>
        <w:spacing w:after="0" w:line="240" w:lineRule="auto"/>
        <w:ind w:firstLine="709"/>
        <w:jc w:val="both"/>
        <w:rPr>
          <w:rFonts w:ascii="Times New Roman" w:hAnsi="Times New Roman" w:cs="Calibri"/>
          <w:sz w:val="27"/>
          <w:szCs w:val="27"/>
        </w:rPr>
      </w:pPr>
      <w:r w:rsidRPr="00A50E56">
        <w:rPr>
          <w:rFonts w:ascii="Times New Roman" w:hAnsi="Times New Roman" w:cs="Calibri"/>
          <w:sz w:val="27"/>
          <w:szCs w:val="27"/>
        </w:rPr>
        <w:t>Як зазначив Верховний Суд у складі колегії суддів Касаційного адміністративного суду (рішення від 04</w:t>
      </w:r>
      <w:r w:rsidR="00212D3B" w:rsidRPr="00A50E56">
        <w:rPr>
          <w:rFonts w:ascii="Times New Roman" w:hAnsi="Times New Roman" w:cs="Calibri"/>
          <w:sz w:val="27"/>
          <w:szCs w:val="27"/>
        </w:rPr>
        <w:t>.03.</w:t>
      </w:r>
      <w:r w:rsidRPr="00A50E56">
        <w:rPr>
          <w:rFonts w:ascii="Times New Roman" w:hAnsi="Times New Roman" w:cs="Calibri"/>
          <w:sz w:val="27"/>
          <w:szCs w:val="27"/>
        </w:rPr>
        <w:t xml:space="preserve">2019 </w:t>
      </w:r>
      <w:r w:rsidR="00212D3B" w:rsidRPr="00A50E56">
        <w:rPr>
          <w:rFonts w:ascii="Times New Roman" w:hAnsi="Times New Roman" w:cs="Calibri"/>
          <w:sz w:val="27"/>
          <w:szCs w:val="27"/>
        </w:rPr>
        <w:t>у</w:t>
      </w:r>
      <w:r w:rsidRPr="00A50E56">
        <w:rPr>
          <w:rFonts w:ascii="Times New Roman" w:hAnsi="Times New Roman" w:cs="Calibri"/>
          <w:sz w:val="27"/>
          <w:szCs w:val="27"/>
        </w:rPr>
        <w:t xml:space="preserve"> справі №</w:t>
      </w:r>
      <w:r w:rsidR="007A1BD2" w:rsidRPr="00A50E56">
        <w:rPr>
          <w:rFonts w:ascii="Times New Roman" w:hAnsi="Times New Roman" w:cs="Calibri"/>
          <w:sz w:val="27"/>
          <w:szCs w:val="27"/>
        </w:rPr>
        <w:t xml:space="preserve"> </w:t>
      </w:r>
      <w:r w:rsidRPr="00A50E56">
        <w:rPr>
          <w:rFonts w:ascii="Times New Roman" w:hAnsi="Times New Roman" w:cs="Calibri"/>
          <w:sz w:val="27"/>
          <w:szCs w:val="27"/>
        </w:rPr>
        <w:t>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3B171D77" w14:textId="75272B6B" w:rsidR="00A9144D" w:rsidRPr="00A50E56" w:rsidRDefault="00A9144D" w:rsidP="00A9144D">
      <w:pPr>
        <w:spacing w:after="0" w:line="240" w:lineRule="auto"/>
        <w:ind w:firstLine="709"/>
        <w:jc w:val="both"/>
        <w:rPr>
          <w:rFonts w:ascii="Times New Roman" w:hAnsi="Times New Roman" w:cs="Calibri"/>
          <w:sz w:val="27"/>
          <w:szCs w:val="27"/>
        </w:rPr>
      </w:pPr>
      <w:r w:rsidRPr="00A50E56">
        <w:rPr>
          <w:rFonts w:ascii="Times New Roman" w:hAnsi="Times New Roman" w:cs="Calibri"/>
          <w:sz w:val="27"/>
          <w:szCs w:val="27"/>
        </w:rPr>
        <w:t>Вимоги щодо оцінки ефективності здійснення прокурорами – процесуальними керівниками своїх службових обов’язків також містяться у рішеннях Великої Палати Верховного Суду, викладені у постанові по справі №</w:t>
      </w:r>
      <w:r w:rsidR="00811EED" w:rsidRPr="00A50E56">
        <w:rPr>
          <w:rFonts w:ascii="Times New Roman" w:hAnsi="Times New Roman" w:cs="Calibri"/>
          <w:sz w:val="27"/>
          <w:szCs w:val="27"/>
        </w:rPr>
        <w:t> </w:t>
      </w:r>
      <w:r w:rsidRPr="00A50E56">
        <w:rPr>
          <w:rFonts w:ascii="Times New Roman" w:hAnsi="Times New Roman" w:cs="Calibri"/>
          <w:sz w:val="27"/>
          <w:szCs w:val="27"/>
        </w:rPr>
        <w:t>9901/577/18 від 19.03.2019, в якій вказано, зокрема, що постанова прокурора вищого рівня про заміну прокурора на підставі частини третьої </w:t>
      </w:r>
      <w:hyperlink r:id="rId9" w:anchor="275" w:tgtFrame="_blank" w:tooltip="Кримінальний процесуальний кодекс України; нормативно-правовий акт № 4651-VI від 13.04.2012" w:history="1">
        <w:r w:rsidRPr="00A50E56">
          <w:rPr>
            <w:rFonts w:ascii="Times New Roman" w:hAnsi="Times New Roman" w:cs="Calibri"/>
            <w:sz w:val="27"/>
            <w:szCs w:val="27"/>
          </w:rPr>
          <w:t>статті 37 КПК України</w:t>
        </w:r>
      </w:hyperlink>
      <w:r w:rsidRPr="00A50E56">
        <w:rPr>
          <w:rFonts w:ascii="Times New Roman" w:hAnsi="Times New Roman" w:cs="Calibri"/>
          <w:sz w:val="27"/>
          <w:szCs w:val="27"/>
        </w:rPr>
        <w:t> в порядку, встановленому </w:t>
      </w:r>
      <w:hyperlink r:id="rId10" w:anchor="2378" w:tgtFrame="_blank" w:tooltip="Кримінальний процесуальний кодекс України; нормативно-правовий акт № 4651-VI від 13.04.2012" w:history="1">
        <w:r w:rsidRPr="00A50E56">
          <w:rPr>
            <w:rFonts w:ascii="Times New Roman" w:hAnsi="Times New Roman" w:cs="Calibri"/>
            <w:sz w:val="27"/>
            <w:szCs w:val="27"/>
          </w:rPr>
          <w:t>статтями 311–313 КПК України</w:t>
        </w:r>
      </w:hyperlink>
      <w:r w:rsidRPr="00A50E56">
        <w:rPr>
          <w:rFonts w:ascii="Times New Roman" w:hAnsi="Times New Roman" w:cs="Calibri"/>
          <w:sz w:val="27"/>
          <w:szCs w:val="27"/>
        </w:rPr>
        <w:t>, є вагомою обставиною при оцінці ефективності процесуального керівництва прокурором.</w:t>
      </w:r>
    </w:p>
    <w:p w14:paraId="4DB146E1" w14:textId="60980C7F" w:rsidR="0002034D" w:rsidRPr="00A50E56" w:rsidRDefault="00FE1438" w:rsidP="0002034D">
      <w:pPr>
        <w:widowControl w:val="0"/>
        <w:pBdr>
          <w:bottom w:val="single" w:sz="12" w:space="12" w:color="FFFFFF"/>
        </w:pBdr>
        <w:spacing w:after="0" w:line="240" w:lineRule="auto"/>
        <w:ind w:firstLine="567"/>
        <w:contextualSpacing/>
        <w:jc w:val="both"/>
        <w:rPr>
          <w:rFonts w:ascii="Times New Roman" w:hAnsi="Times New Roman"/>
          <w:i/>
          <w:sz w:val="27"/>
          <w:szCs w:val="27"/>
          <w:lang w:eastAsia="uk-UA"/>
        </w:rPr>
      </w:pPr>
      <w:r w:rsidRPr="00A50E56">
        <w:rPr>
          <w:rFonts w:ascii="Times New Roman" w:eastAsia="Times New Roman" w:hAnsi="Times New Roman"/>
          <w:sz w:val="27"/>
          <w:szCs w:val="27"/>
          <w:shd w:val="clear" w:color="auto" w:fill="FFFFFF"/>
          <w:lang w:eastAsia="ru-RU"/>
        </w:rPr>
        <w:t xml:space="preserve">Згідно з усталеною судовою практикою у справах, що виникають з відносин публічної служби, </w:t>
      </w:r>
      <w:r w:rsidRPr="00A50E56">
        <w:rPr>
          <w:rFonts w:ascii="Times New Roman" w:hAnsi="Times New Roman"/>
          <w:sz w:val="27"/>
          <w:szCs w:val="27"/>
          <w:lang w:eastAsia="uk-UA"/>
        </w:rPr>
        <w:t>для встановлення наявності чи відсутності факту невиконання</w:t>
      </w:r>
      <w:r w:rsidR="00146B21" w:rsidRPr="00A50E56">
        <w:rPr>
          <w:rFonts w:ascii="Times New Roman" w:hAnsi="Times New Roman"/>
          <w:sz w:val="27"/>
          <w:szCs w:val="27"/>
          <w:lang w:eastAsia="uk-UA"/>
        </w:rPr>
        <w:t>,</w:t>
      </w:r>
      <w:r w:rsidRPr="00A50E56">
        <w:rPr>
          <w:rFonts w:ascii="Times New Roman" w:hAnsi="Times New Roman"/>
          <w:sz w:val="27"/>
          <w:szCs w:val="27"/>
          <w:lang w:eastAsia="uk-UA"/>
        </w:rPr>
        <w:t xml:space="preserve">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r w:rsidRPr="00A50E56">
        <w:rPr>
          <w:rFonts w:ascii="Times New Roman" w:hAnsi="Times New Roman"/>
          <w:i/>
          <w:sz w:val="27"/>
          <w:szCs w:val="27"/>
          <w:lang w:eastAsia="uk-UA"/>
        </w:rPr>
        <w:t>.</w:t>
      </w:r>
    </w:p>
    <w:p w14:paraId="7615C7A2" w14:textId="77777777" w:rsidR="0002034D" w:rsidRPr="00A50E56" w:rsidRDefault="0002034D" w:rsidP="0002034D">
      <w:pPr>
        <w:widowControl w:val="0"/>
        <w:pBdr>
          <w:bottom w:val="single" w:sz="12" w:space="12" w:color="FFFFFF"/>
        </w:pBdr>
        <w:spacing w:after="0" w:line="240" w:lineRule="auto"/>
        <w:ind w:firstLine="567"/>
        <w:contextualSpacing/>
        <w:jc w:val="both"/>
        <w:rPr>
          <w:rFonts w:ascii="Times New Roman" w:hAnsi="Times New Roman" w:cs="Calibri"/>
          <w:sz w:val="27"/>
          <w:szCs w:val="27"/>
        </w:rPr>
      </w:pPr>
      <w:r w:rsidRPr="00A50E56">
        <w:rPr>
          <w:rFonts w:ascii="Times New Roman" w:hAnsi="Times New Roman" w:cs="Calibri"/>
          <w:sz w:val="27"/>
          <w:szCs w:val="27"/>
        </w:rPr>
        <w:t xml:space="preserve">Визначення дисциплінарного провадження наведено у ч. 1 ст.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4507CB14" w14:textId="77777777" w:rsidR="0002034D" w:rsidRPr="00A50E56" w:rsidRDefault="0002034D" w:rsidP="0002034D">
      <w:pPr>
        <w:widowControl w:val="0"/>
        <w:pBdr>
          <w:bottom w:val="single" w:sz="12" w:space="12" w:color="FFFFFF"/>
        </w:pBdr>
        <w:spacing w:after="0" w:line="240" w:lineRule="auto"/>
        <w:ind w:firstLine="567"/>
        <w:contextualSpacing/>
        <w:jc w:val="both"/>
        <w:rPr>
          <w:rFonts w:ascii="Times New Roman" w:hAnsi="Times New Roman" w:cs="Calibri"/>
          <w:sz w:val="27"/>
          <w:szCs w:val="27"/>
        </w:rPr>
      </w:pPr>
      <w:r w:rsidRPr="00A50E56">
        <w:rPr>
          <w:rFonts w:ascii="Times New Roman" w:hAnsi="Times New Roman" w:cs="Calibri"/>
          <w:bCs/>
          <w:sz w:val="27"/>
          <w:szCs w:val="27"/>
        </w:rPr>
        <w:t xml:space="preserve">Частиною 1 ст. 43 цього </w:t>
      </w:r>
      <w:r w:rsidRPr="00A50E56">
        <w:rPr>
          <w:rFonts w:ascii="Times New Roman" w:hAnsi="Times New Roman" w:cs="Calibri"/>
          <w:sz w:val="27"/>
          <w:szCs w:val="27"/>
        </w:rPr>
        <w:t xml:space="preserve">Закону визначено підстави для притягнення прокурора до дисциплінарної відповідальності. </w:t>
      </w:r>
    </w:p>
    <w:p w14:paraId="57700CD8" w14:textId="23E5E17A" w:rsidR="0002034D" w:rsidRPr="00A50E56" w:rsidRDefault="0002034D" w:rsidP="0002034D">
      <w:pPr>
        <w:widowControl w:val="0"/>
        <w:pBdr>
          <w:bottom w:val="single" w:sz="12" w:space="12" w:color="FFFFFF"/>
        </w:pBdr>
        <w:spacing w:after="0" w:line="240" w:lineRule="auto"/>
        <w:ind w:firstLine="567"/>
        <w:contextualSpacing/>
        <w:jc w:val="both"/>
        <w:rPr>
          <w:rFonts w:ascii="Times New Roman" w:hAnsi="Times New Roman" w:cs="Calibri"/>
          <w:sz w:val="27"/>
          <w:szCs w:val="27"/>
        </w:rPr>
      </w:pPr>
      <w:r w:rsidRPr="00A50E56">
        <w:rPr>
          <w:rFonts w:ascii="Times New Roman" w:hAnsi="Times New Roman" w:cs="Calibri"/>
          <w:sz w:val="27"/>
          <w:szCs w:val="27"/>
        </w:rPr>
        <w:t xml:space="preserve">Конструкція ст. 46 Закону № 1697-VII стосовно відкриття дисциплінарного провадження та проведення перевірки дисциплінарної скарги побудована таким </w:t>
      </w:r>
      <w:r w:rsidRPr="00A50E56">
        <w:rPr>
          <w:rFonts w:ascii="Times New Roman" w:hAnsi="Times New Roman" w:cs="Calibri"/>
          <w:sz w:val="27"/>
          <w:szCs w:val="27"/>
        </w:rPr>
        <w:lastRenderedPageBreak/>
        <w:t>чином, що рішення про відкриття дисциплінарного провадження щодо прокурора можливе лише за відсутності таких обставин:</w:t>
      </w:r>
    </w:p>
    <w:p w14:paraId="539C23DB" w14:textId="77777777" w:rsidR="00E67FC6" w:rsidRPr="00A50E56" w:rsidRDefault="00FD23B7" w:rsidP="00E67FC6">
      <w:pPr>
        <w:widowControl w:val="0"/>
        <w:pBdr>
          <w:bottom w:val="single" w:sz="12" w:space="12" w:color="FFFFFF"/>
        </w:pBdr>
        <w:spacing w:after="0" w:line="240" w:lineRule="auto"/>
        <w:ind w:firstLine="567"/>
        <w:contextualSpacing/>
        <w:jc w:val="both"/>
        <w:rPr>
          <w:rFonts w:ascii="Times New Roman" w:hAnsi="Times New Roman"/>
          <w:sz w:val="27"/>
          <w:szCs w:val="27"/>
        </w:rPr>
      </w:pPr>
      <w:r w:rsidRPr="00A50E56">
        <w:rPr>
          <w:rFonts w:ascii="Times New Roman" w:hAnsi="Times New Roman"/>
          <w:sz w:val="27"/>
          <w:szCs w:val="27"/>
        </w:rPr>
        <w:t>1) дисциплінарна скарга не містить конкретних відомостей про наявність ознак дисциплінарного проступку прокурора;</w:t>
      </w:r>
      <w:bookmarkStart w:id="5" w:name="n441"/>
      <w:bookmarkEnd w:id="5"/>
    </w:p>
    <w:p w14:paraId="79370356" w14:textId="77777777" w:rsidR="00E67FC6" w:rsidRPr="00A50E56" w:rsidRDefault="00FD23B7" w:rsidP="00E67FC6">
      <w:pPr>
        <w:widowControl w:val="0"/>
        <w:pBdr>
          <w:bottom w:val="single" w:sz="12" w:space="12" w:color="FFFFFF"/>
        </w:pBdr>
        <w:spacing w:after="0" w:line="240" w:lineRule="auto"/>
        <w:ind w:firstLine="567"/>
        <w:contextualSpacing/>
        <w:jc w:val="both"/>
        <w:rPr>
          <w:rFonts w:ascii="Times New Roman" w:hAnsi="Times New Roman"/>
          <w:sz w:val="27"/>
          <w:szCs w:val="27"/>
        </w:rPr>
      </w:pPr>
      <w:r w:rsidRPr="00A50E56">
        <w:rPr>
          <w:rFonts w:ascii="Times New Roman" w:hAnsi="Times New Roman"/>
          <w:sz w:val="27"/>
          <w:szCs w:val="27"/>
        </w:rPr>
        <w:t>2) дисциплінарна скарга є анонімною;</w:t>
      </w:r>
      <w:bookmarkStart w:id="6" w:name="n442"/>
      <w:bookmarkEnd w:id="6"/>
    </w:p>
    <w:p w14:paraId="1C53D54D" w14:textId="77777777" w:rsidR="00E67FC6" w:rsidRPr="00A50E56" w:rsidRDefault="00FD23B7" w:rsidP="00E67FC6">
      <w:pPr>
        <w:widowControl w:val="0"/>
        <w:pBdr>
          <w:bottom w:val="single" w:sz="12" w:space="12" w:color="FFFFFF"/>
        </w:pBdr>
        <w:spacing w:after="0" w:line="240" w:lineRule="auto"/>
        <w:ind w:firstLine="567"/>
        <w:contextualSpacing/>
        <w:jc w:val="both"/>
        <w:rPr>
          <w:rFonts w:ascii="Times New Roman" w:hAnsi="Times New Roman"/>
          <w:sz w:val="27"/>
          <w:szCs w:val="27"/>
        </w:rPr>
      </w:pPr>
      <w:r w:rsidRPr="00A50E56">
        <w:rPr>
          <w:rFonts w:ascii="Times New Roman" w:hAnsi="Times New Roman"/>
          <w:sz w:val="27"/>
          <w:szCs w:val="27"/>
        </w:rPr>
        <w:t>3) дисциплінарна скарга подана з підстав, не визначених </w:t>
      </w:r>
      <w:hyperlink r:id="rId11" w:anchor="n416" w:history="1">
        <w:r w:rsidRPr="00A50E56">
          <w:rPr>
            <w:rStyle w:val="a5"/>
            <w:rFonts w:ascii="Times New Roman" w:hAnsi="Times New Roman"/>
            <w:color w:val="auto"/>
            <w:sz w:val="27"/>
            <w:szCs w:val="27"/>
            <w:u w:val="none"/>
          </w:rPr>
          <w:t>статтею 43</w:t>
        </w:r>
      </w:hyperlink>
      <w:r w:rsidRPr="00A50E56">
        <w:rPr>
          <w:rFonts w:ascii="Times New Roman" w:hAnsi="Times New Roman"/>
          <w:sz w:val="27"/>
          <w:szCs w:val="27"/>
        </w:rPr>
        <w:t> цього Закону;</w:t>
      </w:r>
      <w:bookmarkStart w:id="7" w:name="n443"/>
      <w:bookmarkEnd w:id="7"/>
    </w:p>
    <w:p w14:paraId="004BC777" w14:textId="77777777" w:rsidR="00E67FC6" w:rsidRPr="00A50E56" w:rsidRDefault="00FD23B7" w:rsidP="00E67FC6">
      <w:pPr>
        <w:widowControl w:val="0"/>
        <w:pBdr>
          <w:bottom w:val="single" w:sz="12" w:space="12" w:color="FFFFFF"/>
        </w:pBdr>
        <w:spacing w:after="0" w:line="240" w:lineRule="auto"/>
        <w:ind w:firstLine="567"/>
        <w:contextualSpacing/>
        <w:jc w:val="both"/>
        <w:rPr>
          <w:rFonts w:ascii="Times New Roman" w:hAnsi="Times New Roman"/>
          <w:sz w:val="27"/>
          <w:szCs w:val="27"/>
        </w:rPr>
      </w:pPr>
      <w:r w:rsidRPr="00A50E56">
        <w:rPr>
          <w:rFonts w:ascii="Times New Roman" w:hAnsi="Times New Roman"/>
          <w:sz w:val="27"/>
          <w:szCs w:val="27"/>
        </w:rPr>
        <w:t>4) з прокурором, стосовно якого надійшла дисциплінарна скарга, припинено правовідносини у випадках, передбачених</w:t>
      </w:r>
      <w:hyperlink r:id="rId12" w:anchor="n505" w:history="1">
        <w:r w:rsidRPr="00A50E56">
          <w:rPr>
            <w:rStyle w:val="a5"/>
            <w:rFonts w:ascii="Times New Roman" w:hAnsi="Times New Roman"/>
            <w:color w:val="auto"/>
            <w:sz w:val="27"/>
            <w:szCs w:val="27"/>
            <w:u w:val="none"/>
          </w:rPr>
          <w:t> статтею 51</w:t>
        </w:r>
      </w:hyperlink>
      <w:r w:rsidRPr="00A50E56">
        <w:rPr>
          <w:rFonts w:ascii="Times New Roman" w:hAnsi="Times New Roman"/>
          <w:sz w:val="27"/>
          <w:szCs w:val="27"/>
        </w:rPr>
        <w:t> цього Закону;</w:t>
      </w:r>
      <w:bookmarkStart w:id="8" w:name="n1893"/>
      <w:bookmarkStart w:id="9" w:name="n444"/>
      <w:bookmarkEnd w:id="8"/>
      <w:bookmarkEnd w:id="9"/>
    </w:p>
    <w:p w14:paraId="64BB4653" w14:textId="353F6462" w:rsidR="00E67FC6" w:rsidRPr="00A50E56" w:rsidRDefault="00FD23B7" w:rsidP="00E67FC6">
      <w:pPr>
        <w:widowControl w:val="0"/>
        <w:pBdr>
          <w:bottom w:val="single" w:sz="12" w:space="12" w:color="FFFFFF"/>
        </w:pBdr>
        <w:spacing w:after="0" w:line="240" w:lineRule="auto"/>
        <w:ind w:firstLine="567"/>
        <w:contextualSpacing/>
        <w:jc w:val="both"/>
        <w:rPr>
          <w:rFonts w:ascii="Times New Roman" w:hAnsi="Times New Roman"/>
          <w:sz w:val="27"/>
          <w:szCs w:val="27"/>
        </w:rPr>
      </w:pPr>
      <w:r w:rsidRPr="00A50E56">
        <w:rPr>
          <w:rFonts w:ascii="Times New Roman" w:hAnsi="Times New Roman"/>
          <w:sz w:val="27"/>
          <w:szCs w:val="27"/>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w:t>
      </w:r>
      <w:r w:rsidR="00A70BE9" w:rsidRPr="00A50E56">
        <w:rPr>
          <w:rFonts w:ascii="Times New Roman" w:hAnsi="Times New Roman"/>
          <w:sz w:val="27"/>
          <w:szCs w:val="27"/>
        </w:rPr>
        <w:t>в</w:t>
      </w:r>
      <w:r w:rsidRPr="00A50E56">
        <w:rPr>
          <w:rFonts w:ascii="Times New Roman" w:hAnsi="Times New Roman"/>
          <w:sz w:val="27"/>
          <w:szCs w:val="27"/>
        </w:rPr>
        <w:t xml:space="preserve"> рішення, яке не скасовано в установленому законом порядку.</w:t>
      </w:r>
      <w:bookmarkStart w:id="10" w:name="n2545"/>
      <w:bookmarkEnd w:id="10"/>
    </w:p>
    <w:p w14:paraId="392FFDB8" w14:textId="2305A92A" w:rsidR="00E67FC6" w:rsidRPr="00A50E56" w:rsidRDefault="00A70BE9" w:rsidP="00E67FC6">
      <w:pPr>
        <w:widowControl w:val="0"/>
        <w:pBdr>
          <w:bottom w:val="single" w:sz="12" w:space="12" w:color="FFFFFF"/>
        </w:pBdr>
        <w:spacing w:after="0" w:line="240" w:lineRule="auto"/>
        <w:ind w:firstLine="567"/>
        <w:contextualSpacing/>
        <w:jc w:val="both"/>
        <w:rPr>
          <w:rFonts w:ascii="Times New Roman" w:hAnsi="Times New Roman" w:cs="Calibri"/>
          <w:sz w:val="27"/>
          <w:szCs w:val="27"/>
        </w:rPr>
      </w:pPr>
      <w:r w:rsidRPr="00A50E56">
        <w:rPr>
          <w:rFonts w:ascii="Times New Roman" w:hAnsi="Times New Roman" w:cs="Calibri"/>
          <w:sz w:val="27"/>
          <w:szCs w:val="27"/>
        </w:rPr>
        <w:t xml:space="preserve">Відповідно </w:t>
      </w:r>
      <w:r w:rsidR="00A9144D" w:rsidRPr="00A50E56">
        <w:rPr>
          <w:rFonts w:ascii="Times New Roman" w:hAnsi="Times New Roman" w:cs="Calibri"/>
          <w:sz w:val="27"/>
          <w:szCs w:val="27"/>
        </w:rPr>
        <w:t xml:space="preserve">до п. 1 ч. 2 ст. 46 </w:t>
      </w:r>
      <w:bookmarkStart w:id="11" w:name="_Hlk133506472"/>
      <w:r w:rsidR="00A9144D" w:rsidRPr="00A50E56">
        <w:rPr>
          <w:rFonts w:ascii="Times New Roman" w:hAnsi="Times New Roman" w:cs="Calibri"/>
          <w:sz w:val="27"/>
          <w:szCs w:val="27"/>
        </w:rPr>
        <w:t xml:space="preserve">Закону № 1697-VII та п. 96 Положення про порядок роботи відповідного органу, що здійснює дисциплінарне провадження, прийнятого всеукраїнською конференцією прокурорів 27.04.2017 (зі змінами) (далі – Положення), </w:t>
      </w:r>
      <w:bookmarkEnd w:id="11"/>
      <w:r w:rsidR="00A9144D" w:rsidRPr="00A50E56">
        <w:rPr>
          <w:rFonts w:ascii="Times New Roman" w:hAnsi="Times New Roman" w:cs="Calibri"/>
          <w:sz w:val="27"/>
          <w:szCs w:val="27"/>
        </w:rPr>
        <w:t>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цього дисциплінарного проступку.</w:t>
      </w:r>
    </w:p>
    <w:p w14:paraId="524AFE23" w14:textId="77777777" w:rsidR="00E67FC6" w:rsidRPr="00A50E56" w:rsidRDefault="00A9144D" w:rsidP="00E67FC6">
      <w:pPr>
        <w:widowControl w:val="0"/>
        <w:pBdr>
          <w:bottom w:val="single" w:sz="12" w:space="12" w:color="FFFFFF"/>
        </w:pBdr>
        <w:spacing w:after="0" w:line="240" w:lineRule="auto"/>
        <w:ind w:firstLine="567"/>
        <w:contextualSpacing/>
        <w:jc w:val="both"/>
        <w:rPr>
          <w:rFonts w:ascii="Times New Roman" w:hAnsi="Times New Roman" w:cs="Calibri"/>
          <w:bCs/>
          <w:sz w:val="27"/>
          <w:szCs w:val="27"/>
        </w:rPr>
      </w:pPr>
      <w:r w:rsidRPr="00A50E56">
        <w:rPr>
          <w:rFonts w:ascii="Times New Roman" w:hAnsi="Times New Roman" w:cs="Calibri"/>
          <w:bCs/>
          <w:sz w:val="27"/>
          <w:szCs w:val="27"/>
        </w:rPr>
        <w:t>Згідно з вимогами п. 62 Положення Комісія (відповідно, і будь-хто з її членів) не може приймати рішення на підставі припущень, неперевіреної чи недостовірної інформації.</w:t>
      </w:r>
    </w:p>
    <w:p w14:paraId="701E96BE" w14:textId="77777777" w:rsidR="00E67FC6" w:rsidRPr="00A50E56" w:rsidRDefault="00A9144D" w:rsidP="00E67FC6">
      <w:pPr>
        <w:widowControl w:val="0"/>
        <w:pBdr>
          <w:bottom w:val="single" w:sz="12" w:space="12" w:color="FFFFFF"/>
        </w:pBdr>
        <w:spacing w:after="0" w:line="240" w:lineRule="auto"/>
        <w:ind w:firstLine="567"/>
        <w:contextualSpacing/>
        <w:jc w:val="both"/>
        <w:rPr>
          <w:rFonts w:ascii="Times New Roman" w:hAnsi="Times New Roman" w:cs="Calibri"/>
          <w:sz w:val="27"/>
          <w:szCs w:val="27"/>
        </w:rPr>
      </w:pPr>
      <w:r w:rsidRPr="00A50E56">
        <w:rPr>
          <w:rFonts w:ascii="Times New Roman" w:hAnsi="Times New Roman" w:cs="Calibri"/>
          <w:sz w:val="27"/>
          <w:szCs w:val="27"/>
        </w:rPr>
        <w:t>Відповідно до ч. 2 ст. 46 Закону № 1697-VII член К</w:t>
      </w:r>
      <w:r w:rsidR="002718B3" w:rsidRPr="00A50E56">
        <w:rPr>
          <w:rFonts w:ascii="Times New Roman" w:hAnsi="Times New Roman" w:cs="Calibri"/>
          <w:sz w:val="27"/>
          <w:szCs w:val="27"/>
        </w:rPr>
        <w:t>ДКП</w:t>
      </w:r>
      <w:r w:rsidRPr="00A50E56">
        <w:rPr>
          <w:rFonts w:ascii="Times New Roman" w:hAnsi="Times New Roman" w:cs="Calibri"/>
          <w:sz w:val="27"/>
          <w:szCs w:val="27"/>
        </w:rPr>
        <w:t xml:space="preserve"> своїм вмотивованим рішенням відмовляє у відкритті дисциплінарного провадження, якщо наявні підстави, визначені підпунктами 1–5 ч. 2 ст. 46 цього Закону.</w:t>
      </w:r>
    </w:p>
    <w:p w14:paraId="41A87DE1" w14:textId="6089D834" w:rsidR="00A9144D" w:rsidRPr="00A50E56" w:rsidRDefault="00A9144D" w:rsidP="00E67FC6">
      <w:pPr>
        <w:widowControl w:val="0"/>
        <w:pBdr>
          <w:bottom w:val="single" w:sz="12" w:space="12" w:color="FFFFFF"/>
        </w:pBdr>
        <w:spacing w:after="0" w:line="240" w:lineRule="auto"/>
        <w:ind w:firstLine="567"/>
        <w:contextualSpacing/>
        <w:jc w:val="both"/>
        <w:rPr>
          <w:rFonts w:ascii="Times New Roman" w:hAnsi="Times New Roman" w:cs="Calibri"/>
          <w:sz w:val="27"/>
          <w:szCs w:val="27"/>
        </w:rPr>
      </w:pPr>
      <w:r w:rsidRPr="00A50E56">
        <w:rPr>
          <w:rFonts w:ascii="Times New Roman" w:hAnsi="Times New Roman" w:cs="Calibri"/>
          <w:sz w:val="27"/>
          <w:szCs w:val="27"/>
        </w:rPr>
        <w:t xml:space="preserve">Виходячи з цієї норми, в першу чергу мають встановлюватись підстави для відмови у відкритті </w:t>
      </w:r>
      <w:r w:rsidR="00EB730A" w:rsidRPr="00A50E56">
        <w:rPr>
          <w:rFonts w:ascii="Times New Roman" w:hAnsi="Times New Roman" w:cs="Calibri"/>
          <w:sz w:val="27"/>
          <w:szCs w:val="27"/>
        </w:rPr>
        <w:t xml:space="preserve">дисциплінарного </w:t>
      </w:r>
      <w:r w:rsidRPr="00A50E56">
        <w:rPr>
          <w:rFonts w:ascii="Times New Roman" w:hAnsi="Times New Roman" w:cs="Calibri"/>
          <w:sz w:val="27"/>
          <w:szCs w:val="27"/>
        </w:rPr>
        <w:t xml:space="preserve">провадження та лише за їх відсутності приймається рішення про </w:t>
      </w:r>
      <w:r w:rsidR="00EB730A" w:rsidRPr="00A50E56">
        <w:rPr>
          <w:rFonts w:ascii="Times New Roman" w:hAnsi="Times New Roman" w:cs="Calibri"/>
          <w:sz w:val="27"/>
          <w:szCs w:val="27"/>
        </w:rPr>
        <w:t xml:space="preserve">його </w:t>
      </w:r>
      <w:r w:rsidRPr="00A50E56">
        <w:rPr>
          <w:rFonts w:ascii="Times New Roman" w:hAnsi="Times New Roman" w:cs="Calibri"/>
          <w:sz w:val="27"/>
          <w:szCs w:val="27"/>
        </w:rPr>
        <w:t>відкриття.</w:t>
      </w:r>
    </w:p>
    <w:p w14:paraId="15DF4AF8" w14:textId="77777777" w:rsidR="008613CB" w:rsidRPr="00A50E56" w:rsidRDefault="00F675EC" w:rsidP="008613CB">
      <w:pPr>
        <w:widowControl w:val="0"/>
        <w:pBdr>
          <w:bottom w:val="single" w:sz="12" w:space="12" w:color="FFFFFF"/>
        </w:pBdr>
        <w:spacing w:after="0" w:line="240" w:lineRule="auto"/>
        <w:ind w:firstLine="567"/>
        <w:contextualSpacing/>
        <w:jc w:val="both"/>
        <w:rPr>
          <w:rFonts w:ascii="Times New Roman" w:hAnsi="Times New Roman"/>
          <w:b/>
          <w:sz w:val="27"/>
          <w:szCs w:val="27"/>
        </w:rPr>
      </w:pPr>
      <w:r w:rsidRPr="00A50E56">
        <w:rPr>
          <w:rFonts w:ascii="Times New Roman" w:hAnsi="Times New Roman"/>
          <w:b/>
          <w:sz w:val="27"/>
          <w:szCs w:val="27"/>
        </w:rPr>
        <w:t>Оцінка встановлених обставин та м</w:t>
      </w:r>
      <w:r w:rsidR="00D72CDF" w:rsidRPr="00A50E56">
        <w:rPr>
          <w:rFonts w:ascii="Times New Roman" w:hAnsi="Times New Roman"/>
          <w:b/>
          <w:sz w:val="27"/>
          <w:szCs w:val="27"/>
        </w:rPr>
        <w:t>отиви прийнятого рішення</w:t>
      </w:r>
    </w:p>
    <w:p w14:paraId="6FEEB570" w14:textId="61995B4E" w:rsidR="008613CB" w:rsidRPr="00A50E56" w:rsidRDefault="008613CB" w:rsidP="008613CB">
      <w:pPr>
        <w:widowControl w:val="0"/>
        <w:pBdr>
          <w:bottom w:val="single" w:sz="12" w:space="12" w:color="FFFFFF"/>
        </w:pBdr>
        <w:spacing w:after="0" w:line="240" w:lineRule="auto"/>
        <w:ind w:firstLine="567"/>
        <w:contextualSpacing/>
        <w:jc w:val="both"/>
        <w:rPr>
          <w:rFonts w:ascii="Times New Roman" w:hAnsi="Times New Roman" w:cs="Calibri"/>
          <w:sz w:val="27"/>
          <w:szCs w:val="27"/>
        </w:rPr>
      </w:pPr>
      <w:r w:rsidRPr="00A50E56">
        <w:rPr>
          <w:rFonts w:ascii="Times New Roman" w:hAnsi="Times New Roman" w:cs="Calibri"/>
          <w:sz w:val="27"/>
          <w:szCs w:val="27"/>
        </w:rPr>
        <w:t xml:space="preserve">Враховуючи викладене вище, вивчивши доводи, наведені у скарзі, та опрацювавши додані до неї матеріали, встановив, що оскаржуються рішення та дії </w:t>
      </w:r>
      <w:r w:rsidR="00A70BE9" w:rsidRPr="00A50E56">
        <w:rPr>
          <w:rFonts w:ascii="Times New Roman" w:hAnsi="Times New Roman" w:cs="Calibri"/>
          <w:sz w:val="27"/>
          <w:szCs w:val="27"/>
        </w:rPr>
        <w:t xml:space="preserve">(бездіяльність) </w:t>
      </w:r>
      <w:r w:rsidRPr="00A50E56">
        <w:rPr>
          <w:rFonts w:ascii="Times New Roman" w:hAnsi="Times New Roman" w:cs="Calibri"/>
          <w:sz w:val="27"/>
          <w:szCs w:val="27"/>
        </w:rPr>
        <w:t>прокурор</w:t>
      </w:r>
      <w:r w:rsidR="005A7FF8">
        <w:rPr>
          <w:rFonts w:ascii="Times New Roman" w:hAnsi="Times New Roman" w:cs="Calibri"/>
          <w:sz w:val="27"/>
          <w:szCs w:val="27"/>
        </w:rPr>
        <w:t>ів</w:t>
      </w:r>
      <w:r w:rsidRPr="00A50E56">
        <w:rPr>
          <w:rFonts w:ascii="Times New Roman" w:hAnsi="Times New Roman" w:cs="Calibri"/>
          <w:sz w:val="27"/>
          <w:szCs w:val="27"/>
        </w:rPr>
        <w:t xml:space="preserve"> </w:t>
      </w:r>
      <w:bookmarkStart w:id="12" w:name="_Hlk122530896"/>
      <w:r w:rsidRPr="00A50E56">
        <w:rPr>
          <w:rFonts w:ascii="Times New Roman" w:hAnsi="Times New Roman" w:cs="Calibri"/>
          <w:sz w:val="27"/>
          <w:szCs w:val="27"/>
        </w:rPr>
        <w:t>в межах кримінального процесу.</w:t>
      </w:r>
      <w:bookmarkEnd w:id="12"/>
    </w:p>
    <w:p w14:paraId="0794786A" w14:textId="44398CD6" w:rsidR="008613CB" w:rsidRPr="00A50E56" w:rsidRDefault="008613CB" w:rsidP="008613CB">
      <w:pPr>
        <w:widowControl w:val="0"/>
        <w:pBdr>
          <w:bottom w:val="single" w:sz="12" w:space="12" w:color="FFFFFF"/>
        </w:pBdr>
        <w:spacing w:after="0" w:line="240" w:lineRule="auto"/>
        <w:ind w:firstLine="567"/>
        <w:contextualSpacing/>
        <w:jc w:val="both"/>
        <w:rPr>
          <w:rFonts w:ascii="Times New Roman" w:hAnsi="Times New Roman" w:cs="Calibri"/>
          <w:sz w:val="27"/>
          <w:szCs w:val="27"/>
        </w:rPr>
      </w:pPr>
      <w:r w:rsidRPr="00A50E56">
        <w:rPr>
          <w:rFonts w:ascii="Times New Roman" w:hAnsi="Times New Roman" w:cs="Calibri"/>
          <w:sz w:val="27"/>
          <w:szCs w:val="27"/>
        </w:rPr>
        <w:t>Дисциплінарному проступку, як і будь</w:t>
      </w:r>
      <w:r w:rsidR="00F1773C" w:rsidRPr="00A50E56">
        <w:rPr>
          <w:rFonts w:ascii="Times New Roman" w:hAnsi="Times New Roman" w:cs="Calibri"/>
          <w:sz w:val="27"/>
          <w:szCs w:val="27"/>
        </w:rPr>
        <w:t>-</w:t>
      </w:r>
      <w:r w:rsidRPr="00A50E56">
        <w:rPr>
          <w:rFonts w:ascii="Times New Roman" w:hAnsi="Times New Roman" w:cs="Calibri"/>
          <w:sz w:val="27"/>
          <w:szCs w:val="27"/>
        </w:rPr>
        <w:t>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індивідуально визначений прокурор.</w:t>
      </w:r>
    </w:p>
    <w:p w14:paraId="42D687AA" w14:textId="627DDBB6" w:rsidR="00C222CF" w:rsidRPr="00A50E56" w:rsidRDefault="00C222CF" w:rsidP="00C222CF">
      <w:pPr>
        <w:widowControl w:val="0"/>
        <w:pBdr>
          <w:bottom w:val="single" w:sz="12" w:space="12" w:color="FFFFFF"/>
        </w:pBdr>
        <w:spacing w:after="0" w:line="240" w:lineRule="auto"/>
        <w:ind w:firstLine="708"/>
        <w:jc w:val="both"/>
        <w:rPr>
          <w:rFonts w:ascii="Times New Roman" w:hAnsi="Times New Roman"/>
          <w:sz w:val="27"/>
          <w:szCs w:val="27"/>
        </w:rPr>
      </w:pPr>
      <w:r w:rsidRPr="00A50E56">
        <w:rPr>
          <w:rFonts w:ascii="Times New Roman" w:hAnsi="Times New Roman" w:cs="Calibri"/>
          <w:bCs/>
          <w:sz w:val="27"/>
          <w:szCs w:val="27"/>
          <w:shd w:val="clear" w:color="auto" w:fill="FFFFFF"/>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sidRPr="00A50E56">
        <w:rPr>
          <w:rFonts w:ascii="Times New Roman" w:hAnsi="Times New Roman" w:cs="Calibri"/>
          <w:sz w:val="27"/>
          <w:szCs w:val="27"/>
        </w:rPr>
        <w:t xml:space="preserve">Отже, для вирішення </w:t>
      </w:r>
      <w:r w:rsidR="004D23F4" w:rsidRPr="00A50E56">
        <w:rPr>
          <w:rFonts w:ascii="Times New Roman" w:hAnsi="Times New Roman" w:cs="Calibri"/>
          <w:sz w:val="27"/>
          <w:szCs w:val="27"/>
        </w:rPr>
        <w:t xml:space="preserve">по суті </w:t>
      </w:r>
      <w:r w:rsidRPr="00A50E56">
        <w:rPr>
          <w:rFonts w:ascii="Times New Roman" w:hAnsi="Times New Roman" w:cs="Calibri"/>
          <w:sz w:val="27"/>
          <w:szCs w:val="27"/>
        </w:rPr>
        <w:t xml:space="preserve">питання про відкриття дисциплінарного провадження </w:t>
      </w:r>
      <w:r w:rsidR="004D23F4" w:rsidRPr="00A50E56">
        <w:rPr>
          <w:rFonts w:ascii="Times New Roman" w:hAnsi="Times New Roman" w:cs="Calibri"/>
          <w:sz w:val="27"/>
          <w:szCs w:val="27"/>
        </w:rPr>
        <w:t xml:space="preserve">членом Комісії </w:t>
      </w:r>
      <w:r w:rsidRPr="00A50E56">
        <w:rPr>
          <w:rFonts w:ascii="Times New Roman" w:hAnsi="Times New Roman" w:cs="Calibri"/>
          <w:sz w:val="27"/>
          <w:szCs w:val="27"/>
        </w:rPr>
        <w:t>від скаржника має бути одержано достовірні відомості</w:t>
      </w:r>
      <w:r w:rsidR="008756BA" w:rsidRPr="00A50E56">
        <w:rPr>
          <w:rFonts w:ascii="Times New Roman" w:hAnsi="Times New Roman" w:cs="Calibri"/>
          <w:sz w:val="27"/>
          <w:szCs w:val="27"/>
        </w:rPr>
        <w:t xml:space="preserve"> (дані, свідчення, докази)</w:t>
      </w:r>
      <w:r w:rsidRPr="00A50E56">
        <w:rPr>
          <w:rFonts w:ascii="Times New Roman" w:hAnsi="Times New Roman" w:cs="Calibri"/>
          <w:sz w:val="27"/>
          <w:szCs w:val="27"/>
        </w:rPr>
        <w:t xml:space="preserve">,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Звертаючись із дисциплінарною скаргою, </w:t>
      </w:r>
      <w:r w:rsidRPr="00A50E56">
        <w:rPr>
          <w:rFonts w:ascii="Times New Roman" w:hAnsi="Times New Roman"/>
          <w:sz w:val="27"/>
          <w:szCs w:val="27"/>
        </w:rPr>
        <w:lastRenderedPageBreak/>
        <w:t xml:space="preserve">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w:t>
      </w:r>
      <w:r w:rsidR="00245FE1" w:rsidRPr="00A50E56">
        <w:rPr>
          <w:rFonts w:ascii="Times New Roman" w:hAnsi="Times New Roman"/>
          <w:sz w:val="27"/>
          <w:szCs w:val="27"/>
        </w:rPr>
        <w:t>відомостей</w:t>
      </w:r>
      <w:r w:rsidRPr="00A50E56">
        <w:rPr>
          <w:rFonts w:ascii="Times New Roman" w:hAnsi="Times New Roman"/>
          <w:sz w:val="27"/>
          <w:szCs w:val="27"/>
        </w:rPr>
        <w:t xml:space="preserve">, які на це вказують. </w:t>
      </w:r>
    </w:p>
    <w:p w14:paraId="32EB6857" w14:textId="286416A4" w:rsidR="00112C68" w:rsidRPr="00A50E56" w:rsidRDefault="00112C68" w:rsidP="00112C68">
      <w:pPr>
        <w:widowControl w:val="0"/>
        <w:pBdr>
          <w:bottom w:val="single" w:sz="12" w:space="12" w:color="FFFFFF"/>
        </w:pBdr>
        <w:spacing w:after="0" w:line="240" w:lineRule="auto"/>
        <w:ind w:firstLine="567"/>
        <w:contextualSpacing/>
        <w:jc w:val="both"/>
        <w:rPr>
          <w:rFonts w:ascii="Times New Roman" w:hAnsi="Times New Roman"/>
          <w:sz w:val="27"/>
          <w:szCs w:val="27"/>
        </w:rPr>
      </w:pPr>
      <w:r w:rsidRPr="00A50E56">
        <w:rPr>
          <w:rFonts w:ascii="Times New Roman" w:hAnsi="Times New Roman"/>
          <w:sz w:val="27"/>
          <w:szCs w:val="27"/>
        </w:rPr>
        <w:t>Комісія як орган, який вирішує питання про дисциплінарну відповідальність прокурорів, не наділена повноваженнями надавати оцінку обставинам та фактам у кримінальному (цивільному, господарському, адміністративному) процесі.</w:t>
      </w:r>
    </w:p>
    <w:p w14:paraId="0C0EA1DB" w14:textId="024E271A" w:rsidR="00112C68" w:rsidRPr="00A50E56" w:rsidRDefault="00112C68" w:rsidP="00112C68">
      <w:pPr>
        <w:widowControl w:val="0"/>
        <w:pBdr>
          <w:bottom w:val="single" w:sz="12" w:space="12" w:color="FFFFFF"/>
        </w:pBdr>
        <w:spacing w:after="0" w:line="240" w:lineRule="auto"/>
        <w:ind w:firstLine="567"/>
        <w:contextualSpacing/>
        <w:jc w:val="both"/>
        <w:rPr>
          <w:rFonts w:ascii="Times New Roman" w:hAnsi="Times New Roman"/>
          <w:sz w:val="27"/>
          <w:szCs w:val="27"/>
          <w:shd w:val="clear" w:color="auto" w:fill="FFFFFF"/>
          <w:lang w:eastAsia="ru-RU"/>
        </w:rPr>
      </w:pPr>
      <w:r w:rsidRPr="00A50E56">
        <w:rPr>
          <w:rFonts w:ascii="Times New Roman" w:hAnsi="Times New Roman"/>
          <w:sz w:val="27"/>
          <w:szCs w:val="27"/>
          <w:shd w:val="clear" w:color="auto" w:fill="FFFFFF"/>
          <w:lang w:eastAsia="ru-RU"/>
        </w:rPr>
        <w:t>Зокрема, як зазначено у рішенні Касаційного адміністративного суду у складі Верховного Суду від 21</w:t>
      </w:r>
      <w:r w:rsidR="009D2CE3" w:rsidRPr="00A50E56">
        <w:rPr>
          <w:rFonts w:ascii="Times New Roman" w:hAnsi="Times New Roman"/>
          <w:sz w:val="27"/>
          <w:szCs w:val="27"/>
          <w:shd w:val="clear" w:color="auto" w:fill="FFFFFF"/>
          <w:lang w:eastAsia="ru-RU"/>
        </w:rPr>
        <w:t>.06.</w:t>
      </w:r>
      <w:r w:rsidRPr="00A50E56">
        <w:rPr>
          <w:rFonts w:ascii="Times New Roman" w:hAnsi="Times New Roman"/>
          <w:sz w:val="27"/>
          <w:szCs w:val="27"/>
          <w:shd w:val="clear" w:color="auto" w:fill="FFFFFF"/>
          <w:lang w:eastAsia="ru-RU"/>
        </w:rPr>
        <w:t>2018 у справі № 9901/486/18, К</w:t>
      </w:r>
      <w:r w:rsidR="009D2CE3" w:rsidRPr="00A50E56">
        <w:rPr>
          <w:rFonts w:ascii="Times New Roman" w:hAnsi="Times New Roman"/>
          <w:sz w:val="27"/>
          <w:szCs w:val="27"/>
          <w:shd w:val="clear" w:color="auto" w:fill="FFFFFF"/>
          <w:lang w:eastAsia="ru-RU"/>
        </w:rPr>
        <w:t>омісія</w:t>
      </w:r>
      <w:r w:rsidR="003A53FB">
        <w:rPr>
          <w:rFonts w:ascii="Times New Roman" w:hAnsi="Times New Roman"/>
          <w:sz w:val="27"/>
          <w:szCs w:val="27"/>
          <w:shd w:val="clear" w:color="auto" w:fill="FFFFFF"/>
          <w:lang w:eastAsia="ru-RU"/>
        </w:rPr>
        <w:t xml:space="preserve"> </w:t>
      </w:r>
      <w:r w:rsidRPr="00A50E56">
        <w:rPr>
          <w:rFonts w:ascii="Times New Roman" w:hAnsi="Times New Roman"/>
          <w:sz w:val="27"/>
          <w:szCs w:val="27"/>
          <w:shd w:val="clear" w:color="auto" w:fill="FFFFFF"/>
          <w:lang w:eastAsia="ru-RU"/>
        </w:rPr>
        <w:t>не повинна вирішувати питання кримінального провадження, яке здійснюються в межах досудового розслідування, а лише перевіряти викладені у дисциплінарній скарзі доводи на предмет дотримання вимог, що ставляться</w:t>
      </w:r>
      <w:r w:rsidR="003A53FB">
        <w:rPr>
          <w:rFonts w:ascii="Times New Roman" w:hAnsi="Times New Roman"/>
          <w:sz w:val="27"/>
          <w:szCs w:val="27"/>
          <w:shd w:val="clear" w:color="auto" w:fill="FFFFFF"/>
          <w:lang w:eastAsia="ru-RU"/>
        </w:rPr>
        <w:t xml:space="preserve"> </w:t>
      </w:r>
      <w:r w:rsidRPr="00A50E56">
        <w:rPr>
          <w:rFonts w:ascii="Times New Roman" w:hAnsi="Times New Roman"/>
          <w:sz w:val="27"/>
          <w:szCs w:val="27"/>
          <w:shd w:val="clear" w:color="auto" w:fill="FFFFFF"/>
          <w:lang w:eastAsia="ru-RU"/>
        </w:rPr>
        <w:t>до посадових осіб органів прокуратури та наявності або відсутності в їх діях складу дисциплінарного проступку.</w:t>
      </w:r>
    </w:p>
    <w:p w14:paraId="65B72357" w14:textId="6FAD24EC" w:rsidR="008613CB" w:rsidRPr="00A50E56" w:rsidRDefault="008613CB" w:rsidP="008613CB">
      <w:pPr>
        <w:widowControl w:val="0"/>
        <w:pBdr>
          <w:bottom w:val="single" w:sz="12" w:space="12" w:color="FFFFFF"/>
        </w:pBdr>
        <w:spacing w:after="0" w:line="240" w:lineRule="auto"/>
        <w:ind w:firstLine="567"/>
        <w:contextualSpacing/>
        <w:jc w:val="both"/>
        <w:rPr>
          <w:rFonts w:ascii="Times New Roman" w:hAnsi="Times New Roman" w:cs="Calibri"/>
          <w:sz w:val="27"/>
          <w:szCs w:val="27"/>
        </w:rPr>
      </w:pPr>
      <w:r w:rsidRPr="00A50E56">
        <w:rPr>
          <w:rFonts w:ascii="Times New Roman" w:hAnsi="Times New Roman" w:cs="Calibri"/>
          <w:sz w:val="27"/>
          <w:szCs w:val="27"/>
        </w:rPr>
        <w:t>У випадку оскарження рішень, дій чи бездіяльності прокурора у кримінальному про</w:t>
      </w:r>
      <w:r w:rsidR="00EE0EB6" w:rsidRPr="00A50E56">
        <w:rPr>
          <w:rFonts w:ascii="Times New Roman" w:hAnsi="Times New Roman" w:cs="Calibri"/>
          <w:sz w:val="27"/>
          <w:szCs w:val="27"/>
        </w:rPr>
        <w:t>цесі</w:t>
      </w:r>
      <w:r w:rsidRPr="00A50E56">
        <w:rPr>
          <w:rFonts w:ascii="Times New Roman" w:hAnsi="Times New Roman" w:cs="Calibri"/>
          <w:sz w:val="27"/>
          <w:szCs w:val="27"/>
        </w:rPr>
        <w:t xml:space="preserve"> підставою для відкриття дисциплінарного провадження </w:t>
      </w:r>
      <w:r w:rsidR="005B76EC" w:rsidRPr="00A50E56">
        <w:rPr>
          <w:rFonts w:ascii="Times New Roman" w:hAnsi="Times New Roman" w:cs="Calibri"/>
          <w:sz w:val="27"/>
          <w:szCs w:val="27"/>
        </w:rPr>
        <w:t>є</w:t>
      </w:r>
      <w:r w:rsidRPr="00A50E56">
        <w:rPr>
          <w:rFonts w:ascii="Times New Roman" w:hAnsi="Times New Roman" w:cs="Calibri"/>
          <w:sz w:val="27"/>
          <w:szCs w:val="27"/>
        </w:rPr>
        <w:t xml:space="preserve"> факт порушення індивідуально визначеним прокурором прав осіб або вимог закону, встановлений рішенням </w:t>
      </w:r>
      <w:r w:rsidR="00EE0EB6" w:rsidRPr="00A50E56">
        <w:rPr>
          <w:rFonts w:ascii="Times New Roman" w:hAnsi="Times New Roman" w:cs="Calibri"/>
          <w:sz w:val="27"/>
          <w:szCs w:val="27"/>
        </w:rPr>
        <w:t xml:space="preserve">належного суб’єкта </w:t>
      </w:r>
      <w:r w:rsidR="007A44B6" w:rsidRPr="00A50E56">
        <w:rPr>
          <w:rFonts w:ascii="Times New Roman" w:hAnsi="Times New Roman" w:cs="Calibri"/>
          <w:sz w:val="27"/>
          <w:szCs w:val="27"/>
        </w:rPr>
        <w:t xml:space="preserve">(суду, прокурора вищого рівня) за результатами їх оскарження </w:t>
      </w:r>
      <w:r w:rsidRPr="00A50E56">
        <w:rPr>
          <w:rFonts w:ascii="Times New Roman" w:hAnsi="Times New Roman" w:cs="Calibri"/>
          <w:sz w:val="27"/>
          <w:szCs w:val="27"/>
        </w:rPr>
        <w:t>в передбаченому КПК України порядку.</w:t>
      </w:r>
    </w:p>
    <w:p w14:paraId="3E5C354A" w14:textId="26A6C323" w:rsidR="004437B1" w:rsidRPr="00A50E56" w:rsidRDefault="00F1773C" w:rsidP="00E319DA">
      <w:pPr>
        <w:widowControl w:val="0"/>
        <w:pBdr>
          <w:bottom w:val="single" w:sz="12" w:space="12" w:color="FFFFFF"/>
        </w:pBdr>
        <w:spacing w:after="0" w:line="240" w:lineRule="auto"/>
        <w:ind w:firstLine="708"/>
        <w:jc w:val="both"/>
        <w:rPr>
          <w:rFonts w:ascii="Times New Roman" w:hAnsi="Times New Roman" w:cs="Calibri"/>
          <w:sz w:val="27"/>
          <w:szCs w:val="27"/>
        </w:rPr>
      </w:pPr>
      <w:r w:rsidRPr="00A50E56">
        <w:rPr>
          <w:rFonts w:ascii="Times New Roman" w:hAnsi="Times New Roman" w:cs="Calibri"/>
          <w:sz w:val="27"/>
          <w:szCs w:val="27"/>
        </w:rPr>
        <w:t>В</w:t>
      </w:r>
      <w:r w:rsidR="00C222CF" w:rsidRPr="00A50E56">
        <w:rPr>
          <w:rFonts w:ascii="Times New Roman" w:hAnsi="Times New Roman" w:cs="Calibri"/>
          <w:sz w:val="27"/>
          <w:szCs w:val="27"/>
        </w:rPr>
        <w:t>ивчення</w:t>
      </w:r>
      <w:r w:rsidRPr="00A50E56">
        <w:rPr>
          <w:rFonts w:ascii="Times New Roman" w:hAnsi="Times New Roman" w:cs="Calibri"/>
          <w:sz w:val="27"/>
          <w:szCs w:val="27"/>
        </w:rPr>
        <w:t>м</w:t>
      </w:r>
      <w:r w:rsidR="00C222CF" w:rsidRPr="00A50E56">
        <w:rPr>
          <w:rFonts w:ascii="Times New Roman" w:hAnsi="Times New Roman" w:cs="Calibri"/>
          <w:sz w:val="27"/>
          <w:szCs w:val="27"/>
        </w:rPr>
        <w:t xml:space="preserve"> скарги та долучених до неї матеріалів випливає, що скаржником не повідомлено конкретних відомостей, за якими може бути попередньо перевірено його версію про наявність ознак дисциплінарного проступку, передбаченого ст. 43 Закону № 1697-</w:t>
      </w:r>
      <w:r w:rsidR="00C222CF" w:rsidRPr="00A50E56">
        <w:rPr>
          <w:rFonts w:ascii="Times New Roman" w:hAnsi="Times New Roman" w:cs="Calibri"/>
          <w:sz w:val="27"/>
          <w:szCs w:val="27"/>
          <w:lang w:val="en-US"/>
        </w:rPr>
        <w:t>VII</w:t>
      </w:r>
      <w:r w:rsidR="00C222CF" w:rsidRPr="00A50E56">
        <w:rPr>
          <w:rFonts w:ascii="Times New Roman" w:hAnsi="Times New Roman" w:cs="Calibri"/>
          <w:sz w:val="27"/>
          <w:szCs w:val="27"/>
        </w:rPr>
        <w:t>, у службовій чи позаслужбовій поведінці зазначеного в ній прокурор</w:t>
      </w:r>
      <w:r w:rsidR="005A7FF8">
        <w:rPr>
          <w:rFonts w:ascii="Times New Roman" w:hAnsi="Times New Roman" w:cs="Calibri"/>
          <w:sz w:val="27"/>
          <w:szCs w:val="27"/>
        </w:rPr>
        <w:t>ів</w:t>
      </w:r>
      <w:r w:rsidR="00C222CF" w:rsidRPr="00A50E56">
        <w:rPr>
          <w:rFonts w:ascii="Times New Roman" w:hAnsi="Times New Roman" w:cs="Calibri"/>
          <w:sz w:val="27"/>
          <w:szCs w:val="27"/>
        </w:rPr>
        <w:t xml:space="preserve">. </w:t>
      </w:r>
      <w:bookmarkStart w:id="13" w:name="_Hlk165880469"/>
      <w:r w:rsidR="00C222CF" w:rsidRPr="00A50E56">
        <w:rPr>
          <w:rFonts w:ascii="Times New Roman" w:hAnsi="Times New Roman" w:cs="Calibri"/>
          <w:sz w:val="27"/>
          <w:szCs w:val="27"/>
        </w:rPr>
        <w:t xml:space="preserve">Так, у скарзі й долучених до неї матеріалах не міститься </w:t>
      </w:r>
      <w:r w:rsidR="007A44B6" w:rsidRPr="00A50E56">
        <w:rPr>
          <w:rFonts w:ascii="Times New Roman" w:hAnsi="Times New Roman" w:cs="Calibri"/>
          <w:sz w:val="27"/>
          <w:szCs w:val="27"/>
        </w:rPr>
        <w:t xml:space="preserve">фактичних даних, які підтверджують  </w:t>
      </w:r>
      <w:r w:rsidR="00C222CF" w:rsidRPr="00A50E56">
        <w:rPr>
          <w:rFonts w:ascii="Times New Roman" w:hAnsi="Times New Roman" w:cs="Calibri"/>
          <w:sz w:val="27"/>
          <w:szCs w:val="27"/>
        </w:rPr>
        <w:t>завідомо неправомірні, неякісні,</w:t>
      </w:r>
      <w:r w:rsidR="007A44B6" w:rsidRPr="00A50E56">
        <w:rPr>
          <w:rFonts w:ascii="Times New Roman" w:hAnsi="Times New Roman" w:cs="Calibri"/>
          <w:sz w:val="27"/>
          <w:szCs w:val="27"/>
        </w:rPr>
        <w:t xml:space="preserve"> вчинені всупереч закону та </w:t>
      </w:r>
      <w:r w:rsidR="00C222CF" w:rsidRPr="00A50E56">
        <w:rPr>
          <w:rFonts w:ascii="Times New Roman" w:hAnsi="Times New Roman" w:cs="Calibri"/>
          <w:sz w:val="27"/>
          <w:szCs w:val="27"/>
        </w:rPr>
        <w:t xml:space="preserve">такі, що потягли настання певних негативних наслідків дії або бездіяльність будь-якого </w:t>
      </w:r>
      <w:r w:rsidR="005A7FF8">
        <w:rPr>
          <w:rFonts w:ascii="Times New Roman" w:hAnsi="Times New Roman" w:cs="Calibri"/>
          <w:sz w:val="27"/>
          <w:szCs w:val="27"/>
        </w:rPr>
        <w:t xml:space="preserve">із вищезазначених </w:t>
      </w:r>
      <w:r w:rsidR="00C222CF" w:rsidRPr="00A50E56">
        <w:rPr>
          <w:rFonts w:ascii="Times New Roman" w:hAnsi="Times New Roman" w:cs="Calibri"/>
          <w:sz w:val="27"/>
          <w:szCs w:val="27"/>
        </w:rPr>
        <w:t>прокурор</w:t>
      </w:r>
      <w:r w:rsidR="005A7FF8">
        <w:rPr>
          <w:rFonts w:ascii="Times New Roman" w:hAnsi="Times New Roman" w:cs="Calibri"/>
          <w:sz w:val="27"/>
          <w:szCs w:val="27"/>
        </w:rPr>
        <w:t>ів.</w:t>
      </w:r>
      <w:r w:rsidR="00B62EB0" w:rsidRPr="00A50E56">
        <w:rPr>
          <w:rFonts w:ascii="Times New Roman" w:hAnsi="Times New Roman" w:cs="Calibri"/>
          <w:sz w:val="27"/>
          <w:szCs w:val="27"/>
        </w:rPr>
        <w:t xml:space="preserve"> </w:t>
      </w:r>
      <w:r w:rsidR="00C222CF" w:rsidRPr="00A50E56">
        <w:rPr>
          <w:rFonts w:ascii="Times New Roman" w:hAnsi="Times New Roman" w:cs="Calibri"/>
          <w:sz w:val="27"/>
          <w:szCs w:val="27"/>
        </w:rPr>
        <w:t xml:space="preserve"> </w:t>
      </w:r>
    </w:p>
    <w:bookmarkEnd w:id="13"/>
    <w:p w14:paraId="390538BF" w14:textId="60FBC278" w:rsidR="00E319DA" w:rsidRPr="00A50E56" w:rsidRDefault="00E319DA" w:rsidP="00E319DA">
      <w:pPr>
        <w:widowControl w:val="0"/>
        <w:pBdr>
          <w:bottom w:val="single" w:sz="12" w:space="12" w:color="FFFFFF"/>
        </w:pBdr>
        <w:spacing w:after="0" w:line="240" w:lineRule="auto"/>
        <w:ind w:firstLine="708"/>
        <w:jc w:val="both"/>
        <w:rPr>
          <w:rFonts w:ascii="Times New Roman" w:hAnsi="Times New Roman"/>
          <w:sz w:val="27"/>
          <w:szCs w:val="27"/>
        </w:rPr>
      </w:pPr>
      <w:r w:rsidRPr="00A50E56">
        <w:rPr>
          <w:rFonts w:ascii="Times New Roman" w:hAnsi="Times New Roman" w:cs="Calibri"/>
          <w:sz w:val="27"/>
          <w:szCs w:val="27"/>
        </w:rPr>
        <w:t>Відсутні відомості та документи, які підтверджують звернення скаржника (чи інших осіб) до суду з вказаного приводу. Не повідомлено інформації про те, що за результатами розгляду звернення скаржника прокурором вищого рівня приймались рішення про визнання дій прокурор</w:t>
      </w:r>
      <w:r w:rsidR="005A7FF8">
        <w:rPr>
          <w:rFonts w:ascii="Times New Roman" w:hAnsi="Times New Roman" w:cs="Calibri"/>
          <w:sz w:val="27"/>
          <w:szCs w:val="27"/>
        </w:rPr>
        <w:t xml:space="preserve">ів </w:t>
      </w:r>
      <w:proofErr w:type="spellStart"/>
      <w:r w:rsidR="005A7FF8">
        <w:rPr>
          <w:rFonts w:ascii="Times New Roman" w:hAnsi="Times New Roman" w:cs="Calibri"/>
          <w:sz w:val="27"/>
          <w:szCs w:val="27"/>
        </w:rPr>
        <w:t>Динника</w:t>
      </w:r>
      <w:proofErr w:type="spellEnd"/>
      <w:r w:rsidR="005A7FF8">
        <w:rPr>
          <w:rFonts w:ascii="Times New Roman" w:hAnsi="Times New Roman" w:cs="Calibri"/>
          <w:sz w:val="27"/>
          <w:szCs w:val="27"/>
        </w:rPr>
        <w:t xml:space="preserve"> І.В., </w:t>
      </w:r>
      <w:proofErr w:type="spellStart"/>
      <w:r w:rsidR="005A7FF8">
        <w:rPr>
          <w:rFonts w:ascii="Times New Roman" w:hAnsi="Times New Roman" w:cs="Calibri"/>
          <w:sz w:val="27"/>
          <w:szCs w:val="27"/>
        </w:rPr>
        <w:t>Неродика</w:t>
      </w:r>
      <w:proofErr w:type="spellEnd"/>
      <w:r w:rsidR="005A7FF8">
        <w:rPr>
          <w:rFonts w:ascii="Times New Roman" w:hAnsi="Times New Roman" w:cs="Calibri"/>
          <w:sz w:val="27"/>
          <w:szCs w:val="27"/>
        </w:rPr>
        <w:t xml:space="preserve"> А.А. чи </w:t>
      </w:r>
      <w:proofErr w:type="spellStart"/>
      <w:r w:rsidR="005A7FF8">
        <w:rPr>
          <w:rFonts w:ascii="Times New Roman" w:hAnsi="Times New Roman" w:cs="Calibri"/>
          <w:sz w:val="27"/>
          <w:szCs w:val="27"/>
        </w:rPr>
        <w:t>Шмаля</w:t>
      </w:r>
      <w:proofErr w:type="spellEnd"/>
      <w:r w:rsidR="005A7FF8">
        <w:rPr>
          <w:rFonts w:ascii="Times New Roman" w:hAnsi="Times New Roman" w:cs="Calibri"/>
          <w:sz w:val="27"/>
          <w:szCs w:val="27"/>
        </w:rPr>
        <w:t xml:space="preserve"> В.В. </w:t>
      </w:r>
      <w:r w:rsidR="00B62EB0" w:rsidRPr="00A50E56">
        <w:rPr>
          <w:rFonts w:ascii="Times New Roman" w:hAnsi="Times New Roman" w:cs="Calibri"/>
          <w:sz w:val="27"/>
          <w:szCs w:val="27"/>
        </w:rPr>
        <w:t xml:space="preserve"> </w:t>
      </w:r>
      <w:r w:rsidRPr="00A50E56">
        <w:rPr>
          <w:rFonts w:ascii="Times New Roman" w:hAnsi="Times New Roman" w:cs="Calibri"/>
          <w:sz w:val="27"/>
          <w:szCs w:val="27"/>
        </w:rPr>
        <w:t>неправомірними.</w:t>
      </w:r>
      <w:r w:rsidR="00F67A7A" w:rsidRPr="00A50E56">
        <w:rPr>
          <w:rFonts w:ascii="Times New Roman" w:hAnsi="Times New Roman"/>
          <w:sz w:val="27"/>
          <w:szCs w:val="27"/>
        </w:rPr>
        <w:t xml:space="preserve"> </w:t>
      </w:r>
      <w:r w:rsidR="004437B1" w:rsidRPr="00A50E56">
        <w:rPr>
          <w:rFonts w:ascii="Times New Roman" w:hAnsi="Times New Roman"/>
          <w:sz w:val="27"/>
          <w:szCs w:val="27"/>
        </w:rPr>
        <w:t>Не надано</w:t>
      </w:r>
      <w:r w:rsidRPr="00A50E56">
        <w:rPr>
          <w:rFonts w:ascii="Times New Roman" w:hAnsi="Times New Roman"/>
          <w:sz w:val="27"/>
          <w:szCs w:val="27"/>
        </w:rPr>
        <w:t xml:space="preserve"> документального підтвердження оскарження її автором (чи іншою особою) </w:t>
      </w:r>
      <w:r w:rsidR="004437B1" w:rsidRPr="00A50E56">
        <w:rPr>
          <w:rFonts w:ascii="Times New Roman" w:hAnsi="Times New Roman"/>
          <w:sz w:val="27"/>
          <w:szCs w:val="27"/>
        </w:rPr>
        <w:t xml:space="preserve">до суду </w:t>
      </w:r>
      <w:r w:rsidRPr="00A50E56">
        <w:rPr>
          <w:rFonts w:ascii="Times New Roman" w:hAnsi="Times New Roman"/>
          <w:sz w:val="27"/>
          <w:szCs w:val="27"/>
        </w:rPr>
        <w:t xml:space="preserve">рішень, дій (бездіяльності) зазначеного прокурора у встановленому КПК України порядку. </w:t>
      </w:r>
    </w:p>
    <w:p w14:paraId="2D7536AA" w14:textId="4D0FC1F2" w:rsidR="00C914EC" w:rsidRPr="00A50E56" w:rsidRDefault="00C914EC" w:rsidP="00C914EC">
      <w:pPr>
        <w:widowControl w:val="0"/>
        <w:pBdr>
          <w:bottom w:val="single" w:sz="12" w:space="12" w:color="FFFFFF"/>
        </w:pBdr>
        <w:spacing w:after="0" w:line="240" w:lineRule="auto"/>
        <w:ind w:firstLine="708"/>
        <w:jc w:val="both"/>
        <w:rPr>
          <w:rFonts w:ascii="Times New Roman" w:hAnsi="Times New Roman"/>
          <w:sz w:val="27"/>
          <w:szCs w:val="27"/>
        </w:rPr>
      </w:pPr>
      <w:r w:rsidRPr="00A50E56">
        <w:rPr>
          <w:rFonts w:ascii="Times New Roman" w:hAnsi="Times New Roman" w:cs="Calibri"/>
          <w:sz w:val="27"/>
          <w:szCs w:val="27"/>
        </w:rPr>
        <w:t>Отже, і</w:t>
      </w:r>
      <w:r w:rsidRPr="00A50E56">
        <w:rPr>
          <w:rFonts w:ascii="Times New Roman" w:hAnsi="Times New Roman"/>
          <w:sz w:val="27"/>
          <w:szCs w:val="27"/>
          <w:shd w:val="clear" w:color="auto" w:fill="FFFFFF"/>
        </w:rPr>
        <w:t>з наведених скаржником доводів, а також долучених до скарги документів</w:t>
      </w:r>
      <w:r w:rsidRPr="00A50E56">
        <w:rPr>
          <w:rFonts w:ascii="Times New Roman" w:hAnsi="Times New Roman"/>
          <w:sz w:val="27"/>
          <w:szCs w:val="27"/>
        </w:rPr>
        <w:t xml:space="preserve"> не вбачається, що </w:t>
      </w:r>
      <w:r w:rsidR="005A7FF8">
        <w:rPr>
          <w:rFonts w:ascii="Times New Roman" w:hAnsi="Times New Roman"/>
          <w:sz w:val="27"/>
          <w:szCs w:val="27"/>
        </w:rPr>
        <w:t xml:space="preserve">зазначеними </w:t>
      </w:r>
      <w:r w:rsidRPr="00A50E56">
        <w:rPr>
          <w:rFonts w:ascii="Times New Roman" w:hAnsi="Times New Roman"/>
          <w:sz w:val="27"/>
          <w:szCs w:val="27"/>
        </w:rPr>
        <w:t>прокурор</w:t>
      </w:r>
      <w:r w:rsidR="005A7FF8">
        <w:rPr>
          <w:rFonts w:ascii="Times New Roman" w:hAnsi="Times New Roman"/>
          <w:sz w:val="27"/>
          <w:szCs w:val="27"/>
        </w:rPr>
        <w:t>ами</w:t>
      </w:r>
      <w:r w:rsidR="00B62EB0" w:rsidRPr="00A50E56">
        <w:rPr>
          <w:rFonts w:ascii="Times New Roman" w:hAnsi="Times New Roman"/>
          <w:sz w:val="27"/>
          <w:szCs w:val="27"/>
        </w:rPr>
        <w:t xml:space="preserve">. </w:t>
      </w:r>
      <w:r w:rsidRPr="00A50E56">
        <w:rPr>
          <w:rFonts w:ascii="Times New Roman" w:hAnsi="Times New Roman"/>
          <w:sz w:val="27"/>
          <w:szCs w:val="27"/>
        </w:rPr>
        <w:t xml:space="preserve">при забезпеченні процесуального керівництва досудовим розслідуванням у </w:t>
      </w:r>
      <w:r w:rsidR="005A7FF8">
        <w:rPr>
          <w:rFonts w:ascii="Times New Roman" w:hAnsi="Times New Roman"/>
          <w:sz w:val="27"/>
          <w:szCs w:val="27"/>
        </w:rPr>
        <w:t xml:space="preserve">вказаних </w:t>
      </w:r>
      <w:r w:rsidRPr="00A50E56">
        <w:rPr>
          <w:rFonts w:ascii="Times New Roman" w:hAnsi="Times New Roman"/>
          <w:sz w:val="27"/>
          <w:szCs w:val="27"/>
        </w:rPr>
        <w:t>кримінальн</w:t>
      </w:r>
      <w:r w:rsidR="005A7FF8">
        <w:rPr>
          <w:rFonts w:ascii="Times New Roman" w:hAnsi="Times New Roman"/>
          <w:sz w:val="27"/>
          <w:szCs w:val="27"/>
        </w:rPr>
        <w:t xml:space="preserve">их </w:t>
      </w:r>
      <w:r w:rsidRPr="00A50E56">
        <w:rPr>
          <w:rFonts w:ascii="Times New Roman" w:hAnsi="Times New Roman"/>
          <w:sz w:val="27"/>
          <w:szCs w:val="27"/>
        </w:rPr>
        <w:t xml:space="preserve"> провадженн</w:t>
      </w:r>
      <w:r w:rsidR="005A7FF8">
        <w:rPr>
          <w:rFonts w:ascii="Times New Roman" w:hAnsi="Times New Roman"/>
          <w:sz w:val="27"/>
          <w:szCs w:val="27"/>
        </w:rPr>
        <w:t>ях</w:t>
      </w:r>
      <w:r w:rsidRPr="00A50E56">
        <w:rPr>
          <w:rFonts w:ascii="Times New Roman" w:hAnsi="Times New Roman"/>
          <w:sz w:val="27"/>
          <w:szCs w:val="27"/>
        </w:rPr>
        <w:t xml:space="preserve"> умисно чи внаслідок недбалості допущено істотне порушення норм кримінального процесуального закону або прав осіб. </w:t>
      </w:r>
      <w:r w:rsidRPr="00A50E56">
        <w:rPr>
          <w:rFonts w:ascii="Times New Roman" w:hAnsi="Times New Roman" w:cs="Calibri"/>
          <w:sz w:val="27"/>
          <w:szCs w:val="27"/>
        </w:rPr>
        <w:t>Дисциплінарна скарга та долучені до неї матеріали</w:t>
      </w:r>
      <w:r w:rsidRPr="00A50E56">
        <w:rPr>
          <w:rFonts w:ascii="Times New Roman" w:hAnsi="Times New Roman"/>
          <w:sz w:val="27"/>
          <w:szCs w:val="27"/>
        </w:rPr>
        <w:t xml:space="preserve"> не містять конкретних відомостей про неналежне виконання прокурором своїх службових обов’язків. </w:t>
      </w:r>
    </w:p>
    <w:p w14:paraId="438060E7" w14:textId="281C880D" w:rsidR="00B0128E" w:rsidRPr="00A50E56" w:rsidRDefault="00B0128E" w:rsidP="00B0128E">
      <w:pPr>
        <w:widowControl w:val="0"/>
        <w:pBdr>
          <w:bottom w:val="single" w:sz="12" w:space="12" w:color="FFFFFF"/>
        </w:pBdr>
        <w:spacing w:after="0" w:line="240" w:lineRule="auto"/>
        <w:ind w:firstLine="708"/>
        <w:jc w:val="both"/>
        <w:rPr>
          <w:rFonts w:ascii="Times New Roman" w:hAnsi="Times New Roman" w:cs="Calibri"/>
          <w:sz w:val="27"/>
          <w:szCs w:val="27"/>
        </w:rPr>
      </w:pPr>
      <w:r w:rsidRPr="00A50E56">
        <w:rPr>
          <w:rFonts w:ascii="Times New Roman" w:hAnsi="Times New Roman" w:cs="Calibri"/>
          <w:sz w:val="27"/>
          <w:szCs w:val="27"/>
        </w:rPr>
        <w:t>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 скаржника та ухвалювати рішення на підставі неперевірених обставин</w:t>
      </w:r>
      <w:r w:rsidR="005A7FF8">
        <w:rPr>
          <w:rFonts w:ascii="Times New Roman" w:hAnsi="Times New Roman" w:cs="Calibri"/>
          <w:sz w:val="27"/>
          <w:szCs w:val="27"/>
        </w:rPr>
        <w:t>.</w:t>
      </w:r>
    </w:p>
    <w:p w14:paraId="7222018E" w14:textId="378A8328" w:rsidR="00FE3980" w:rsidRPr="00A50E56" w:rsidRDefault="00FE3980" w:rsidP="00FE3980">
      <w:pPr>
        <w:widowControl w:val="0"/>
        <w:pBdr>
          <w:bottom w:val="single" w:sz="12" w:space="12" w:color="FFFFFF"/>
        </w:pBdr>
        <w:spacing w:after="0" w:line="240" w:lineRule="auto"/>
        <w:ind w:firstLine="708"/>
        <w:jc w:val="both"/>
        <w:rPr>
          <w:rFonts w:ascii="Times New Roman" w:hAnsi="Times New Roman" w:cs="Calibri"/>
          <w:sz w:val="27"/>
          <w:szCs w:val="27"/>
        </w:rPr>
      </w:pPr>
      <w:r w:rsidRPr="00A50E56">
        <w:rPr>
          <w:rFonts w:ascii="Times New Roman" w:hAnsi="Times New Roman" w:cs="Calibri"/>
          <w:sz w:val="27"/>
          <w:szCs w:val="27"/>
        </w:rPr>
        <w:t xml:space="preserve">На підставі викладеного доходжу висновку, що дисциплінарна скарга не </w:t>
      </w:r>
      <w:r w:rsidRPr="00A50E56">
        <w:rPr>
          <w:rFonts w:ascii="Times New Roman" w:hAnsi="Times New Roman" w:cs="Calibri"/>
          <w:sz w:val="27"/>
          <w:szCs w:val="27"/>
        </w:rPr>
        <w:lastRenderedPageBreak/>
        <w:t>містить конкретних відомостей про наявність ознак дисциплінарного проступку, вчиненого прокурор</w:t>
      </w:r>
      <w:r w:rsidR="005A7FF8">
        <w:rPr>
          <w:rFonts w:ascii="Times New Roman" w:hAnsi="Times New Roman" w:cs="Calibri"/>
          <w:sz w:val="27"/>
          <w:szCs w:val="27"/>
        </w:rPr>
        <w:t xml:space="preserve">ами </w:t>
      </w:r>
      <w:proofErr w:type="spellStart"/>
      <w:r w:rsidR="005A7FF8">
        <w:rPr>
          <w:rFonts w:ascii="Times New Roman" w:hAnsi="Times New Roman" w:cs="Calibri"/>
          <w:sz w:val="27"/>
          <w:szCs w:val="27"/>
        </w:rPr>
        <w:t>Динником</w:t>
      </w:r>
      <w:proofErr w:type="spellEnd"/>
      <w:r w:rsidR="005A7FF8">
        <w:rPr>
          <w:rFonts w:ascii="Times New Roman" w:hAnsi="Times New Roman" w:cs="Calibri"/>
          <w:sz w:val="27"/>
          <w:szCs w:val="27"/>
        </w:rPr>
        <w:t xml:space="preserve"> І.В., </w:t>
      </w:r>
      <w:proofErr w:type="spellStart"/>
      <w:r w:rsidR="005A7FF8">
        <w:rPr>
          <w:rFonts w:ascii="Times New Roman" w:hAnsi="Times New Roman" w:cs="Calibri"/>
          <w:sz w:val="27"/>
          <w:szCs w:val="27"/>
        </w:rPr>
        <w:t>Неродиком</w:t>
      </w:r>
      <w:proofErr w:type="spellEnd"/>
      <w:r w:rsidR="005A7FF8">
        <w:rPr>
          <w:rFonts w:ascii="Times New Roman" w:hAnsi="Times New Roman" w:cs="Calibri"/>
          <w:sz w:val="27"/>
          <w:szCs w:val="27"/>
        </w:rPr>
        <w:t xml:space="preserve"> А.А. та </w:t>
      </w:r>
      <w:proofErr w:type="spellStart"/>
      <w:r w:rsidR="005A7FF8">
        <w:rPr>
          <w:rFonts w:ascii="Times New Roman" w:hAnsi="Times New Roman" w:cs="Calibri"/>
          <w:sz w:val="27"/>
          <w:szCs w:val="27"/>
        </w:rPr>
        <w:t>Шмалем</w:t>
      </w:r>
      <w:proofErr w:type="spellEnd"/>
      <w:r w:rsidR="005A7FF8">
        <w:rPr>
          <w:rFonts w:ascii="Times New Roman" w:hAnsi="Times New Roman" w:cs="Calibri"/>
          <w:sz w:val="27"/>
          <w:szCs w:val="27"/>
        </w:rPr>
        <w:t xml:space="preserve"> В.В.,</w:t>
      </w:r>
      <w:r w:rsidRPr="00A50E56">
        <w:rPr>
          <w:rFonts w:ascii="Times New Roman" w:hAnsi="Times New Roman" w:cs="Calibri"/>
          <w:sz w:val="27"/>
          <w:szCs w:val="27"/>
        </w:rPr>
        <w:t xml:space="preserve"> про вчинення </w:t>
      </w:r>
      <w:r w:rsidR="0026085E" w:rsidRPr="00A50E56">
        <w:rPr>
          <w:rFonts w:ascii="Times New Roman" w:hAnsi="Times New Roman" w:cs="Calibri"/>
          <w:sz w:val="27"/>
          <w:szCs w:val="27"/>
        </w:rPr>
        <w:t>н</w:t>
      </w:r>
      <w:r w:rsidR="00833BB4" w:rsidRPr="00A50E56">
        <w:rPr>
          <w:rFonts w:ascii="Times New Roman" w:hAnsi="Times New Roman" w:cs="Calibri"/>
          <w:sz w:val="27"/>
          <w:szCs w:val="27"/>
        </w:rPr>
        <w:t>им</w:t>
      </w:r>
      <w:r w:rsidR="005A7FF8">
        <w:rPr>
          <w:rFonts w:ascii="Times New Roman" w:hAnsi="Times New Roman" w:cs="Calibri"/>
          <w:sz w:val="27"/>
          <w:szCs w:val="27"/>
        </w:rPr>
        <w:t>и</w:t>
      </w:r>
      <w:r w:rsidR="00833BB4" w:rsidRPr="00A50E56">
        <w:rPr>
          <w:rFonts w:ascii="Times New Roman" w:hAnsi="Times New Roman" w:cs="Calibri"/>
          <w:sz w:val="27"/>
          <w:szCs w:val="27"/>
        </w:rPr>
        <w:t xml:space="preserve"> </w:t>
      </w:r>
      <w:r w:rsidRPr="00A50E56">
        <w:rPr>
          <w:rFonts w:ascii="Times New Roman" w:hAnsi="Times New Roman" w:cs="Calibri"/>
          <w:sz w:val="27"/>
          <w:szCs w:val="27"/>
        </w:rPr>
        <w:t>дій (бездіяльності), які можуть бути підставою для дисциплінарної відповідальності.</w:t>
      </w:r>
    </w:p>
    <w:p w14:paraId="1DA2955B" w14:textId="1A4746DE" w:rsidR="00FE3980" w:rsidRDefault="00FE3980" w:rsidP="00FE3980">
      <w:pPr>
        <w:widowControl w:val="0"/>
        <w:pBdr>
          <w:bottom w:val="single" w:sz="12" w:space="12" w:color="FFFFFF"/>
        </w:pBdr>
        <w:spacing w:after="0" w:line="240" w:lineRule="auto"/>
        <w:ind w:firstLine="708"/>
        <w:jc w:val="both"/>
        <w:rPr>
          <w:rFonts w:ascii="Times New Roman" w:hAnsi="Times New Roman" w:cs="Calibri"/>
          <w:sz w:val="27"/>
          <w:szCs w:val="27"/>
        </w:rPr>
      </w:pPr>
      <w:r w:rsidRPr="00A50E56">
        <w:rPr>
          <w:rFonts w:ascii="Times New Roman" w:hAnsi="Times New Roman" w:cs="Calibri"/>
          <w:sz w:val="27"/>
          <w:szCs w:val="27"/>
        </w:rPr>
        <w:t xml:space="preserve">Твердження скаржника про невиконання чи неналежне виконання </w:t>
      </w:r>
      <w:r w:rsidR="005A7FF8">
        <w:rPr>
          <w:rFonts w:ascii="Times New Roman" w:hAnsi="Times New Roman" w:cs="Calibri"/>
          <w:sz w:val="27"/>
          <w:szCs w:val="27"/>
        </w:rPr>
        <w:t xml:space="preserve">зазначеними </w:t>
      </w:r>
      <w:r w:rsidR="005A7FF8" w:rsidRPr="00A50E56">
        <w:rPr>
          <w:rFonts w:ascii="Times New Roman" w:hAnsi="Times New Roman" w:cs="Calibri"/>
          <w:sz w:val="27"/>
          <w:szCs w:val="27"/>
        </w:rPr>
        <w:t>прокурор</w:t>
      </w:r>
      <w:r w:rsidR="005A7FF8">
        <w:rPr>
          <w:rFonts w:ascii="Times New Roman" w:hAnsi="Times New Roman" w:cs="Calibri"/>
          <w:sz w:val="27"/>
          <w:szCs w:val="27"/>
        </w:rPr>
        <w:t>ами</w:t>
      </w:r>
      <w:r w:rsidR="005A7FF8" w:rsidRPr="00A50E56">
        <w:rPr>
          <w:rFonts w:ascii="Times New Roman" w:hAnsi="Times New Roman" w:cs="Calibri"/>
          <w:sz w:val="27"/>
          <w:szCs w:val="27"/>
        </w:rPr>
        <w:t xml:space="preserve"> </w:t>
      </w:r>
      <w:r w:rsidRPr="00A50E56">
        <w:rPr>
          <w:rFonts w:ascii="Times New Roman" w:hAnsi="Times New Roman" w:cs="Calibri"/>
          <w:sz w:val="27"/>
          <w:szCs w:val="27"/>
        </w:rPr>
        <w:t>службових обов’язків,</w:t>
      </w:r>
      <w:r w:rsidR="0033041A" w:rsidRPr="00A50E56">
        <w:rPr>
          <w:rFonts w:ascii="Times New Roman" w:hAnsi="Times New Roman" w:cs="Calibri"/>
          <w:sz w:val="27"/>
          <w:szCs w:val="27"/>
        </w:rPr>
        <w:t xml:space="preserve"> </w:t>
      </w:r>
      <w:r w:rsidRPr="00A50E56">
        <w:rPr>
          <w:rFonts w:ascii="Times New Roman" w:hAnsi="Times New Roman" w:cs="Calibri"/>
          <w:sz w:val="27"/>
          <w:szCs w:val="27"/>
        </w:rPr>
        <w:t>є суб’єктивним. Наразі мною не встановлено підстав для відкриття дисциплінарного провадження.</w:t>
      </w:r>
    </w:p>
    <w:p w14:paraId="3B767B2E" w14:textId="3725B845" w:rsidR="00575E91" w:rsidRPr="00A50E56" w:rsidRDefault="00575E91" w:rsidP="00FE3980">
      <w:pPr>
        <w:widowControl w:val="0"/>
        <w:pBdr>
          <w:bottom w:val="single" w:sz="12" w:space="12" w:color="FFFFFF"/>
        </w:pBdr>
        <w:spacing w:after="0" w:line="240" w:lineRule="auto"/>
        <w:ind w:firstLine="708"/>
        <w:jc w:val="both"/>
        <w:rPr>
          <w:rFonts w:ascii="Times New Roman" w:hAnsi="Times New Roman" w:cs="Calibri"/>
          <w:sz w:val="27"/>
          <w:szCs w:val="27"/>
        </w:rPr>
      </w:pPr>
      <w:r>
        <w:rPr>
          <w:rFonts w:ascii="Times New Roman" w:hAnsi="Times New Roman" w:cs="Calibri"/>
          <w:sz w:val="27"/>
          <w:szCs w:val="27"/>
        </w:rPr>
        <w:t xml:space="preserve">Крім того, прокурор </w:t>
      </w:r>
      <w:proofErr w:type="spellStart"/>
      <w:r>
        <w:rPr>
          <w:rFonts w:ascii="Times New Roman" w:hAnsi="Times New Roman" w:cs="Calibri"/>
          <w:sz w:val="27"/>
          <w:szCs w:val="27"/>
        </w:rPr>
        <w:t>Неродик</w:t>
      </w:r>
      <w:proofErr w:type="spellEnd"/>
      <w:r>
        <w:rPr>
          <w:rFonts w:ascii="Times New Roman" w:hAnsi="Times New Roman" w:cs="Calibri"/>
          <w:sz w:val="27"/>
          <w:szCs w:val="27"/>
        </w:rPr>
        <w:t xml:space="preserve"> А.А. </w:t>
      </w:r>
      <w:r w:rsidR="0071666C">
        <w:rPr>
          <w:rFonts w:ascii="Times New Roman" w:hAnsi="Times New Roman" w:cs="Calibri"/>
          <w:sz w:val="27"/>
          <w:szCs w:val="27"/>
        </w:rPr>
        <w:t xml:space="preserve">натепер </w:t>
      </w:r>
      <w:r>
        <w:rPr>
          <w:rFonts w:ascii="Times New Roman" w:hAnsi="Times New Roman" w:cs="Calibri"/>
          <w:sz w:val="27"/>
          <w:szCs w:val="27"/>
        </w:rPr>
        <w:t xml:space="preserve">не обіймає посаду прокурора в Бориспільській окружній прокуратурі Київської області. </w:t>
      </w:r>
    </w:p>
    <w:p w14:paraId="76BC34A5" w14:textId="0FF293A2" w:rsidR="00A50E56" w:rsidRPr="00A50E56" w:rsidRDefault="00833BB4" w:rsidP="00A50E56">
      <w:pPr>
        <w:widowControl w:val="0"/>
        <w:pBdr>
          <w:bottom w:val="single" w:sz="12" w:space="12" w:color="FFFFFF"/>
        </w:pBdr>
        <w:spacing w:after="0" w:line="240" w:lineRule="auto"/>
        <w:ind w:firstLine="708"/>
        <w:jc w:val="both"/>
        <w:rPr>
          <w:rFonts w:ascii="Times New Roman" w:hAnsi="Times New Roman" w:cs="Calibri"/>
          <w:sz w:val="27"/>
          <w:szCs w:val="27"/>
        </w:rPr>
      </w:pPr>
      <w:r w:rsidRPr="00A50E56">
        <w:rPr>
          <w:rFonts w:ascii="Times New Roman" w:hAnsi="Times New Roman" w:cs="Calibri"/>
          <w:sz w:val="27"/>
          <w:szCs w:val="27"/>
        </w:rPr>
        <w:t>Таким чином доходжу до висновку, що у діях прокурор</w:t>
      </w:r>
      <w:r w:rsidR="005A7FF8">
        <w:rPr>
          <w:rFonts w:ascii="Times New Roman" w:hAnsi="Times New Roman" w:cs="Calibri"/>
          <w:sz w:val="27"/>
          <w:szCs w:val="27"/>
        </w:rPr>
        <w:t>ів</w:t>
      </w:r>
      <w:r w:rsidR="005A7FF8" w:rsidRPr="005A7FF8">
        <w:rPr>
          <w:rFonts w:ascii="Times New Roman" w:hAnsi="Times New Roman" w:cs="Calibri"/>
          <w:sz w:val="27"/>
          <w:szCs w:val="27"/>
        </w:rPr>
        <w:t xml:space="preserve"> </w:t>
      </w:r>
      <w:proofErr w:type="spellStart"/>
      <w:r w:rsidR="005A7FF8">
        <w:rPr>
          <w:rFonts w:ascii="Times New Roman" w:hAnsi="Times New Roman" w:cs="Calibri"/>
          <w:sz w:val="27"/>
          <w:szCs w:val="27"/>
        </w:rPr>
        <w:t>Динника</w:t>
      </w:r>
      <w:proofErr w:type="spellEnd"/>
      <w:r w:rsidR="005A7FF8">
        <w:rPr>
          <w:rFonts w:ascii="Times New Roman" w:hAnsi="Times New Roman" w:cs="Calibri"/>
          <w:sz w:val="27"/>
          <w:szCs w:val="27"/>
        </w:rPr>
        <w:t xml:space="preserve"> І.В., </w:t>
      </w:r>
      <w:proofErr w:type="spellStart"/>
      <w:r w:rsidR="005A7FF8">
        <w:rPr>
          <w:rFonts w:ascii="Times New Roman" w:hAnsi="Times New Roman" w:cs="Calibri"/>
          <w:sz w:val="27"/>
          <w:szCs w:val="27"/>
        </w:rPr>
        <w:t>Неродика</w:t>
      </w:r>
      <w:proofErr w:type="spellEnd"/>
      <w:r w:rsidR="005A7FF8">
        <w:rPr>
          <w:rFonts w:ascii="Times New Roman" w:hAnsi="Times New Roman" w:cs="Calibri"/>
          <w:sz w:val="27"/>
          <w:szCs w:val="27"/>
        </w:rPr>
        <w:t xml:space="preserve"> А.А. та </w:t>
      </w:r>
      <w:proofErr w:type="spellStart"/>
      <w:r w:rsidR="005A7FF8">
        <w:rPr>
          <w:rFonts w:ascii="Times New Roman" w:hAnsi="Times New Roman" w:cs="Calibri"/>
          <w:sz w:val="27"/>
          <w:szCs w:val="27"/>
        </w:rPr>
        <w:t>Шмаля</w:t>
      </w:r>
      <w:proofErr w:type="spellEnd"/>
      <w:r w:rsidR="005A7FF8">
        <w:rPr>
          <w:rFonts w:ascii="Times New Roman" w:hAnsi="Times New Roman" w:cs="Calibri"/>
          <w:sz w:val="27"/>
          <w:szCs w:val="27"/>
        </w:rPr>
        <w:t xml:space="preserve"> В.В.</w:t>
      </w:r>
      <w:r w:rsidRPr="00A50E56">
        <w:rPr>
          <w:rFonts w:ascii="Times New Roman" w:hAnsi="Times New Roman" w:cs="Calibri"/>
          <w:sz w:val="27"/>
          <w:szCs w:val="27"/>
        </w:rPr>
        <w:t xml:space="preserve"> відсутні ознаки дисциплінарного проступку, передбаченого п</w:t>
      </w:r>
      <w:r w:rsidR="005A7FF8">
        <w:rPr>
          <w:rFonts w:ascii="Times New Roman" w:hAnsi="Times New Roman" w:cs="Calibri"/>
          <w:sz w:val="27"/>
          <w:szCs w:val="27"/>
        </w:rPr>
        <w:t>. 1</w:t>
      </w:r>
      <w:r w:rsidRPr="00A50E56">
        <w:rPr>
          <w:rFonts w:ascii="Times New Roman" w:hAnsi="Times New Roman" w:cs="Calibri"/>
          <w:sz w:val="27"/>
          <w:szCs w:val="27"/>
        </w:rPr>
        <w:t xml:space="preserve"> ч. 1   ст. 43 Закону № 1697-VII.</w:t>
      </w:r>
      <w:r w:rsidR="00A50E56" w:rsidRPr="00A50E56">
        <w:rPr>
          <w:rFonts w:ascii="Times New Roman" w:hAnsi="Times New Roman" w:cs="Calibri"/>
          <w:sz w:val="27"/>
          <w:szCs w:val="27"/>
        </w:rPr>
        <w:t xml:space="preserve"> </w:t>
      </w:r>
    </w:p>
    <w:p w14:paraId="014885C6" w14:textId="69E44F1E" w:rsidR="00FE3980" w:rsidRPr="00A50E56" w:rsidRDefault="00FE3980" w:rsidP="00A50E56">
      <w:pPr>
        <w:widowControl w:val="0"/>
        <w:pBdr>
          <w:bottom w:val="single" w:sz="12" w:space="12" w:color="FFFFFF"/>
        </w:pBdr>
        <w:spacing w:after="0" w:line="240" w:lineRule="auto"/>
        <w:ind w:firstLine="708"/>
        <w:jc w:val="both"/>
        <w:rPr>
          <w:rFonts w:ascii="Times New Roman" w:hAnsi="Times New Roman" w:cs="Calibri"/>
          <w:sz w:val="27"/>
          <w:szCs w:val="27"/>
        </w:rPr>
      </w:pPr>
      <w:r w:rsidRPr="00A50E56">
        <w:rPr>
          <w:rFonts w:ascii="Times New Roman" w:hAnsi="Times New Roman" w:cs="Calibri"/>
          <w:sz w:val="27"/>
          <w:szCs w:val="27"/>
        </w:rPr>
        <w:t>З огляду на наведені обставини доходжу висновку про необхідність відмови у відкритті дисциплінарного провадження стосовно вказаного прокурора.</w:t>
      </w:r>
    </w:p>
    <w:p w14:paraId="69603628" w14:textId="10D16A8D" w:rsidR="006F1A90" w:rsidRDefault="00FE3980" w:rsidP="006F1A90">
      <w:pPr>
        <w:widowControl w:val="0"/>
        <w:pBdr>
          <w:bottom w:val="single" w:sz="12" w:space="12" w:color="FFFFFF"/>
        </w:pBdr>
        <w:spacing w:after="0" w:line="240" w:lineRule="auto"/>
        <w:ind w:firstLine="708"/>
        <w:jc w:val="both"/>
        <w:rPr>
          <w:rFonts w:ascii="Times New Roman" w:hAnsi="Times New Roman" w:cs="Calibri"/>
          <w:sz w:val="27"/>
          <w:szCs w:val="27"/>
        </w:rPr>
      </w:pPr>
      <w:r w:rsidRPr="00A50E56">
        <w:rPr>
          <w:rFonts w:ascii="Times New Roman" w:hAnsi="Times New Roman" w:cs="Calibri"/>
          <w:sz w:val="27"/>
          <w:szCs w:val="27"/>
        </w:rPr>
        <w:t xml:space="preserve">Керуючись статтями 44–46 Закону № 1697-VII, пунктами 28, 98 Положення, </w:t>
      </w:r>
    </w:p>
    <w:p w14:paraId="4CF16DA0" w14:textId="77777777" w:rsidR="00A50E56" w:rsidRPr="00A50E56" w:rsidRDefault="00A50E56" w:rsidP="006F1A90">
      <w:pPr>
        <w:widowControl w:val="0"/>
        <w:pBdr>
          <w:bottom w:val="single" w:sz="12" w:space="12" w:color="FFFFFF"/>
        </w:pBdr>
        <w:spacing w:after="0" w:line="240" w:lineRule="auto"/>
        <w:ind w:firstLine="708"/>
        <w:jc w:val="both"/>
        <w:rPr>
          <w:rFonts w:ascii="Times New Roman" w:hAnsi="Times New Roman" w:cs="Calibri"/>
          <w:sz w:val="27"/>
          <w:szCs w:val="27"/>
        </w:rPr>
      </w:pPr>
    </w:p>
    <w:p w14:paraId="0C7423AC" w14:textId="4BF14D58" w:rsidR="00FE3980" w:rsidRPr="00A50E56" w:rsidRDefault="00FE3980" w:rsidP="00264730">
      <w:pPr>
        <w:widowControl w:val="0"/>
        <w:pBdr>
          <w:bottom w:val="single" w:sz="12" w:space="12" w:color="FFFFFF"/>
        </w:pBdr>
        <w:spacing w:after="0" w:line="240" w:lineRule="auto"/>
        <w:jc w:val="center"/>
        <w:rPr>
          <w:rFonts w:ascii="Times New Roman" w:hAnsi="Times New Roman" w:cs="Calibri"/>
          <w:b/>
          <w:sz w:val="27"/>
          <w:szCs w:val="27"/>
        </w:rPr>
      </w:pPr>
      <w:r w:rsidRPr="00A50E56">
        <w:rPr>
          <w:rFonts w:ascii="Times New Roman" w:hAnsi="Times New Roman" w:cs="Calibri"/>
          <w:b/>
          <w:sz w:val="27"/>
          <w:szCs w:val="27"/>
        </w:rPr>
        <w:t>В И Р І Ш И В:</w:t>
      </w:r>
    </w:p>
    <w:p w14:paraId="2BCC92C4" w14:textId="77777777" w:rsidR="00575E91" w:rsidRDefault="00431EA2" w:rsidP="00312020">
      <w:pPr>
        <w:widowControl w:val="0"/>
        <w:pBdr>
          <w:bottom w:val="single" w:sz="12" w:space="31" w:color="FFFFFF"/>
        </w:pBdr>
        <w:spacing w:after="0" w:line="240" w:lineRule="auto"/>
        <w:jc w:val="both"/>
        <w:rPr>
          <w:rFonts w:ascii="Times New Roman" w:hAnsi="Times New Roman"/>
          <w:sz w:val="27"/>
          <w:szCs w:val="27"/>
        </w:rPr>
      </w:pPr>
      <w:r w:rsidRPr="00A50E56">
        <w:rPr>
          <w:rFonts w:ascii="Times New Roman" w:hAnsi="Times New Roman"/>
          <w:sz w:val="27"/>
          <w:szCs w:val="27"/>
        </w:rPr>
        <w:t xml:space="preserve">        </w:t>
      </w:r>
      <w:r w:rsidR="00A1314F" w:rsidRPr="00A50E56">
        <w:rPr>
          <w:rFonts w:ascii="Times New Roman" w:hAnsi="Times New Roman"/>
          <w:sz w:val="27"/>
          <w:szCs w:val="27"/>
        </w:rPr>
        <w:t>Відмовити у</w:t>
      </w:r>
      <w:r w:rsidR="00EF2244" w:rsidRPr="00A50E56">
        <w:rPr>
          <w:rFonts w:ascii="Times New Roman" w:hAnsi="Times New Roman"/>
          <w:sz w:val="27"/>
          <w:szCs w:val="27"/>
        </w:rPr>
        <w:t xml:space="preserve"> </w:t>
      </w:r>
      <w:r w:rsidR="00DE49BE" w:rsidRPr="00A50E56">
        <w:rPr>
          <w:rFonts w:ascii="Times New Roman" w:hAnsi="Times New Roman"/>
          <w:sz w:val="27"/>
          <w:szCs w:val="27"/>
        </w:rPr>
        <w:t>відкритті дисциплінарного провадження стосовно</w:t>
      </w:r>
      <w:r w:rsidR="005C052A" w:rsidRPr="00A50E56">
        <w:rPr>
          <w:rFonts w:ascii="Times New Roman" w:hAnsi="Times New Roman"/>
          <w:sz w:val="27"/>
          <w:szCs w:val="27"/>
        </w:rPr>
        <w:t xml:space="preserve"> </w:t>
      </w:r>
      <w:r w:rsidR="006B2BCF" w:rsidRPr="00A50E56">
        <w:rPr>
          <w:rFonts w:ascii="Times New Roman" w:hAnsi="Times New Roman"/>
          <w:sz w:val="27"/>
          <w:szCs w:val="27"/>
        </w:rPr>
        <w:br/>
      </w:r>
      <w:r w:rsidR="0096584F" w:rsidRPr="00A50E56">
        <w:rPr>
          <w:rFonts w:ascii="Times New Roman" w:hAnsi="Times New Roman"/>
          <w:sz w:val="27"/>
          <w:szCs w:val="27"/>
        </w:rPr>
        <w:t>прокурор</w:t>
      </w:r>
      <w:r w:rsidR="00575E91">
        <w:rPr>
          <w:rFonts w:ascii="Times New Roman" w:hAnsi="Times New Roman"/>
          <w:sz w:val="27"/>
          <w:szCs w:val="27"/>
        </w:rPr>
        <w:t xml:space="preserve">ів Бориспільської окружної прокуратури Київської області </w:t>
      </w:r>
      <w:proofErr w:type="spellStart"/>
      <w:r w:rsidR="00575E91">
        <w:rPr>
          <w:rFonts w:ascii="Times New Roman" w:hAnsi="Times New Roman"/>
          <w:sz w:val="27"/>
          <w:szCs w:val="27"/>
        </w:rPr>
        <w:t>Динника</w:t>
      </w:r>
      <w:proofErr w:type="spellEnd"/>
      <w:r w:rsidR="00575E91">
        <w:rPr>
          <w:rFonts w:ascii="Times New Roman" w:hAnsi="Times New Roman"/>
          <w:sz w:val="27"/>
          <w:szCs w:val="27"/>
        </w:rPr>
        <w:t xml:space="preserve"> Івана В’ячеславовича</w:t>
      </w:r>
      <w:r w:rsidR="00575E91" w:rsidRPr="00575E91">
        <w:rPr>
          <w:rFonts w:ascii="Times New Roman" w:hAnsi="Times New Roman"/>
          <w:sz w:val="27"/>
          <w:szCs w:val="27"/>
        </w:rPr>
        <w:t xml:space="preserve"> </w:t>
      </w:r>
      <w:r w:rsidR="00575E91">
        <w:rPr>
          <w:rFonts w:ascii="Times New Roman" w:hAnsi="Times New Roman"/>
          <w:sz w:val="27"/>
          <w:szCs w:val="27"/>
        </w:rPr>
        <w:t xml:space="preserve">і </w:t>
      </w:r>
      <w:proofErr w:type="spellStart"/>
      <w:r w:rsidR="00575E91">
        <w:rPr>
          <w:rFonts w:ascii="Times New Roman" w:hAnsi="Times New Roman"/>
          <w:sz w:val="27"/>
          <w:szCs w:val="27"/>
        </w:rPr>
        <w:t>Шмаля</w:t>
      </w:r>
      <w:proofErr w:type="spellEnd"/>
      <w:r w:rsidR="00575E91">
        <w:rPr>
          <w:rFonts w:ascii="Times New Roman" w:hAnsi="Times New Roman"/>
          <w:sz w:val="27"/>
          <w:szCs w:val="27"/>
        </w:rPr>
        <w:t xml:space="preserve"> Владислава Васильовича.</w:t>
      </w:r>
    </w:p>
    <w:p w14:paraId="03910975" w14:textId="093390D1" w:rsidR="00312020" w:rsidRPr="00A50E56" w:rsidRDefault="00575E91" w:rsidP="00312020">
      <w:pPr>
        <w:widowControl w:val="0"/>
        <w:pBdr>
          <w:bottom w:val="single" w:sz="12" w:space="31" w:color="FFFFFF"/>
        </w:pBdr>
        <w:spacing w:after="0" w:line="240" w:lineRule="auto"/>
        <w:jc w:val="both"/>
        <w:rPr>
          <w:rFonts w:ascii="Times New Roman" w:hAnsi="Times New Roman"/>
          <w:sz w:val="27"/>
          <w:szCs w:val="27"/>
        </w:rPr>
      </w:pPr>
      <w:r>
        <w:rPr>
          <w:rFonts w:ascii="Times New Roman" w:hAnsi="Times New Roman"/>
          <w:sz w:val="27"/>
          <w:szCs w:val="27"/>
        </w:rPr>
        <w:t xml:space="preserve"> </w:t>
      </w:r>
      <w:r w:rsidRPr="00A50E56">
        <w:rPr>
          <w:rFonts w:ascii="Times New Roman" w:hAnsi="Times New Roman"/>
          <w:sz w:val="27"/>
          <w:szCs w:val="27"/>
        </w:rPr>
        <w:t xml:space="preserve">        Відмовити у відкритті дисциплінарного провадження стосовно </w:t>
      </w:r>
      <w:r>
        <w:rPr>
          <w:rFonts w:ascii="Times New Roman" w:hAnsi="Times New Roman"/>
          <w:sz w:val="27"/>
          <w:szCs w:val="27"/>
        </w:rPr>
        <w:t xml:space="preserve">керівника Ужгородської окружної прокуратури Закарпатської області </w:t>
      </w:r>
      <w:proofErr w:type="spellStart"/>
      <w:r>
        <w:rPr>
          <w:rFonts w:ascii="Times New Roman" w:hAnsi="Times New Roman"/>
          <w:sz w:val="27"/>
          <w:szCs w:val="27"/>
        </w:rPr>
        <w:t>Неродика</w:t>
      </w:r>
      <w:proofErr w:type="spellEnd"/>
      <w:r>
        <w:rPr>
          <w:rFonts w:ascii="Times New Roman" w:hAnsi="Times New Roman"/>
          <w:sz w:val="27"/>
          <w:szCs w:val="27"/>
        </w:rPr>
        <w:t xml:space="preserve"> Андрія Анатолійовича. </w:t>
      </w:r>
    </w:p>
    <w:p w14:paraId="090E087D" w14:textId="38EBC9C8" w:rsidR="001230AA" w:rsidRPr="00A50E56" w:rsidRDefault="001D773C" w:rsidP="00312020">
      <w:pPr>
        <w:widowControl w:val="0"/>
        <w:pBdr>
          <w:bottom w:val="single" w:sz="12" w:space="31" w:color="FFFFFF"/>
        </w:pBdr>
        <w:spacing w:after="0" w:line="240" w:lineRule="auto"/>
        <w:ind w:firstLine="708"/>
        <w:jc w:val="both"/>
        <w:rPr>
          <w:rFonts w:ascii="Times New Roman" w:hAnsi="Times New Roman"/>
          <w:sz w:val="27"/>
          <w:szCs w:val="27"/>
        </w:rPr>
      </w:pPr>
      <w:r w:rsidRPr="00A50E56">
        <w:rPr>
          <w:rFonts w:ascii="Times New Roman" w:hAnsi="Times New Roman"/>
          <w:sz w:val="27"/>
          <w:szCs w:val="27"/>
        </w:rPr>
        <w:t xml:space="preserve">Рішення направити </w:t>
      </w:r>
      <w:r w:rsidR="00C46489" w:rsidRPr="00A50E56">
        <w:rPr>
          <w:rFonts w:ascii="Times New Roman" w:hAnsi="Times New Roman"/>
          <w:sz w:val="27"/>
          <w:szCs w:val="27"/>
        </w:rPr>
        <w:t>скаржнику</w:t>
      </w:r>
      <w:r w:rsidR="00BC4266" w:rsidRPr="00A50E56">
        <w:rPr>
          <w:rFonts w:ascii="Times New Roman" w:hAnsi="Times New Roman"/>
          <w:sz w:val="27"/>
          <w:szCs w:val="27"/>
        </w:rPr>
        <w:t xml:space="preserve"> </w:t>
      </w:r>
      <w:r w:rsidR="009560C8" w:rsidRPr="00A50E56">
        <w:rPr>
          <w:rFonts w:ascii="Times New Roman" w:hAnsi="Times New Roman"/>
          <w:sz w:val="27"/>
          <w:szCs w:val="27"/>
        </w:rPr>
        <w:t>та</w:t>
      </w:r>
      <w:r w:rsidR="00B42BCD" w:rsidRPr="00A50E56">
        <w:rPr>
          <w:rFonts w:ascii="Times New Roman" w:hAnsi="Times New Roman"/>
          <w:sz w:val="27"/>
          <w:szCs w:val="27"/>
        </w:rPr>
        <w:t xml:space="preserve"> </w:t>
      </w:r>
      <w:r w:rsidR="009560C8" w:rsidRPr="00A50E56">
        <w:rPr>
          <w:rFonts w:ascii="Times New Roman" w:hAnsi="Times New Roman"/>
          <w:sz w:val="27"/>
          <w:szCs w:val="27"/>
        </w:rPr>
        <w:t>прокурор</w:t>
      </w:r>
      <w:r w:rsidR="00575E91">
        <w:rPr>
          <w:rFonts w:ascii="Times New Roman" w:hAnsi="Times New Roman"/>
          <w:sz w:val="27"/>
          <w:szCs w:val="27"/>
        </w:rPr>
        <w:t>ам</w:t>
      </w:r>
      <w:r w:rsidR="00DA03D9" w:rsidRPr="00A50E56">
        <w:rPr>
          <w:rFonts w:ascii="Times New Roman" w:hAnsi="Times New Roman"/>
          <w:sz w:val="27"/>
          <w:szCs w:val="27"/>
        </w:rPr>
        <w:t>,</w:t>
      </w:r>
      <w:r w:rsidR="006A5570" w:rsidRPr="00A50E56">
        <w:rPr>
          <w:rFonts w:ascii="Times New Roman" w:hAnsi="Times New Roman"/>
          <w:sz w:val="27"/>
          <w:szCs w:val="27"/>
        </w:rPr>
        <w:t xml:space="preserve"> стосовно як</w:t>
      </w:r>
      <w:r w:rsidR="00575E91">
        <w:rPr>
          <w:rFonts w:ascii="Times New Roman" w:hAnsi="Times New Roman"/>
          <w:sz w:val="27"/>
          <w:szCs w:val="27"/>
        </w:rPr>
        <w:t>их</w:t>
      </w:r>
      <w:r w:rsidR="006A5570" w:rsidRPr="00A50E56">
        <w:rPr>
          <w:rFonts w:ascii="Times New Roman" w:hAnsi="Times New Roman"/>
          <w:sz w:val="27"/>
          <w:szCs w:val="27"/>
        </w:rPr>
        <w:t xml:space="preserve"> воно прийняте.</w:t>
      </w:r>
    </w:p>
    <w:p w14:paraId="7A686C2A" w14:textId="4A89B4C5" w:rsidR="001230AA" w:rsidRPr="00A50E56" w:rsidRDefault="001230AA" w:rsidP="001230AA">
      <w:pPr>
        <w:widowControl w:val="0"/>
        <w:pBdr>
          <w:bottom w:val="single" w:sz="12" w:space="31" w:color="FFFFFF"/>
        </w:pBdr>
        <w:spacing w:after="0" w:line="240" w:lineRule="auto"/>
        <w:ind w:firstLine="567"/>
        <w:jc w:val="both"/>
        <w:rPr>
          <w:rFonts w:ascii="Times New Roman" w:hAnsi="Times New Roman"/>
          <w:sz w:val="27"/>
          <w:szCs w:val="27"/>
        </w:rPr>
      </w:pPr>
    </w:p>
    <w:p w14:paraId="1FE8BC97" w14:textId="77777777" w:rsidR="006F1A90" w:rsidRPr="00A50E56" w:rsidRDefault="006F1A90" w:rsidP="001230AA">
      <w:pPr>
        <w:widowControl w:val="0"/>
        <w:pBdr>
          <w:bottom w:val="single" w:sz="12" w:space="31" w:color="FFFFFF"/>
        </w:pBdr>
        <w:spacing w:after="0" w:line="240" w:lineRule="auto"/>
        <w:ind w:firstLine="567"/>
        <w:jc w:val="both"/>
        <w:rPr>
          <w:rFonts w:ascii="Times New Roman" w:hAnsi="Times New Roman"/>
          <w:sz w:val="27"/>
          <w:szCs w:val="27"/>
        </w:rPr>
      </w:pPr>
    </w:p>
    <w:p w14:paraId="586919BE" w14:textId="77777777" w:rsidR="006A5570" w:rsidRPr="00A50E56" w:rsidRDefault="00DE49BE" w:rsidP="001230AA">
      <w:pPr>
        <w:widowControl w:val="0"/>
        <w:pBdr>
          <w:bottom w:val="single" w:sz="12" w:space="31" w:color="FFFFFF"/>
        </w:pBdr>
        <w:spacing w:after="0" w:line="240" w:lineRule="auto"/>
        <w:jc w:val="both"/>
        <w:rPr>
          <w:rFonts w:ascii="Times New Roman" w:hAnsi="Times New Roman"/>
          <w:b/>
          <w:sz w:val="27"/>
          <w:szCs w:val="27"/>
        </w:rPr>
      </w:pPr>
      <w:r w:rsidRPr="00A50E56">
        <w:rPr>
          <w:rFonts w:ascii="Times New Roman" w:hAnsi="Times New Roman"/>
          <w:b/>
          <w:sz w:val="27"/>
          <w:szCs w:val="27"/>
        </w:rPr>
        <w:t xml:space="preserve">Член </w:t>
      </w:r>
      <w:r w:rsidR="0035166E" w:rsidRPr="00A50E56">
        <w:rPr>
          <w:rFonts w:ascii="Times New Roman" w:hAnsi="Times New Roman"/>
          <w:b/>
          <w:sz w:val="27"/>
          <w:szCs w:val="27"/>
        </w:rPr>
        <w:t>К</w:t>
      </w:r>
      <w:r w:rsidR="006A5570" w:rsidRPr="00A50E56">
        <w:rPr>
          <w:rFonts w:ascii="Times New Roman" w:hAnsi="Times New Roman"/>
          <w:b/>
          <w:sz w:val="27"/>
          <w:szCs w:val="27"/>
        </w:rPr>
        <w:t xml:space="preserve">валіфікаційно-дисциплінарної </w:t>
      </w:r>
    </w:p>
    <w:p w14:paraId="130A6F69" w14:textId="554414C5" w:rsidR="00BE4AD1" w:rsidRPr="00A50E56" w:rsidRDefault="006A5570" w:rsidP="001230AA">
      <w:pPr>
        <w:widowControl w:val="0"/>
        <w:pBdr>
          <w:bottom w:val="single" w:sz="12" w:space="31" w:color="FFFFFF"/>
        </w:pBdr>
        <w:spacing w:after="0" w:line="240" w:lineRule="auto"/>
        <w:jc w:val="both"/>
        <w:rPr>
          <w:rFonts w:ascii="Times New Roman" w:hAnsi="Times New Roman"/>
          <w:b/>
          <w:sz w:val="27"/>
          <w:szCs w:val="27"/>
        </w:rPr>
      </w:pPr>
      <w:r w:rsidRPr="00A50E56">
        <w:rPr>
          <w:rFonts w:ascii="Times New Roman" w:hAnsi="Times New Roman"/>
          <w:b/>
          <w:sz w:val="27"/>
          <w:szCs w:val="27"/>
        </w:rPr>
        <w:t xml:space="preserve">комісії прокурорів </w:t>
      </w:r>
      <w:r w:rsidR="00431EA2" w:rsidRPr="00A50E56">
        <w:rPr>
          <w:rFonts w:ascii="Times New Roman" w:hAnsi="Times New Roman"/>
          <w:b/>
          <w:sz w:val="27"/>
          <w:szCs w:val="27"/>
        </w:rPr>
        <w:t xml:space="preserve">        </w:t>
      </w:r>
      <w:r w:rsidR="00EF2244" w:rsidRPr="00A50E56">
        <w:rPr>
          <w:rFonts w:ascii="Times New Roman" w:hAnsi="Times New Roman"/>
          <w:b/>
          <w:sz w:val="27"/>
          <w:szCs w:val="27"/>
        </w:rPr>
        <w:tab/>
      </w:r>
      <w:r w:rsidRPr="00A50E56">
        <w:rPr>
          <w:rFonts w:ascii="Times New Roman" w:hAnsi="Times New Roman"/>
          <w:b/>
          <w:sz w:val="27"/>
          <w:szCs w:val="27"/>
        </w:rPr>
        <w:tab/>
        <w:t xml:space="preserve">       </w:t>
      </w:r>
      <w:r w:rsidRPr="00A50E56">
        <w:rPr>
          <w:rFonts w:ascii="Times New Roman" w:hAnsi="Times New Roman"/>
          <w:b/>
          <w:sz w:val="27"/>
          <w:szCs w:val="27"/>
        </w:rPr>
        <w:tab/>
      </w:r>
      <w:r w:rsidRPr="00A50E56">
        <w:rPr>
          <w:rFonts w:ascii="Times New Roman" w:hAnsi="Times New Roman"/>
          <w:b/>
          <w:sz w:val="27"/>
          <w:szCs w:val="27"/>
        </w:rPr>
        <w:tab/>
        <w:t xml:space="preserve">      </w:t>
      </w:r>
      <w:r w:rsidR="00312020" w:rsidRPr="00A50E56">
        <w:rPr>
          <w:rFonts w:ascii="Times New Roman" w:hAnsi="Times New Roman"/>
          <w:b/>
          <w:sz w:val="27"/>
          <w:szCs w:val="27"/>
        </w:rPr>
        <w:t xml:space="preserve">         Дмитро КУРИЛЕНКО</w:t>
      </w:r>
    </w:p>
    <w:p w14:paraId="281E011D" w14:textId="77777777" w:rsidR="00312020" w:rsidRPr="00A50E56" w:rsidRDefault="00312020" w:rsidP="001230AA">
      <w:pPr>
        <w:widowControl w:val="0"/>
        <w:pBdr>
          <w:bottom w:val="single" w:sz="12" w:space="31" w:color="FFFFFF"/>
        </w:pBdr>
        <w:spacing w:after="0" w:line="240" w:lineRule="auto"/>
        <w:jc w:val="both"/>
        <w:rPr>
          <w:rFonts w:ascii="Times New Roman" w:hAnsi="Times New Roman"/>
          <w:b/>
          <w:sz w:val="27"/>
          <w:szCs w:val="27"/>
        </w:rPr>
      </w:pPr>
    </w:p>
    <w:sectPr w:rsidR="00312020" w:rsidRPr="00A50E56" w:rsidSect="00833BB4">
      <w:headerReference w:type="default" r:id="rId13"/>
      <w:pgSz w:w="11906" w:h="16838"/>
      <w:pgMar w:top="79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492A4" w14:textId="77777777" w:rsidR="00422E49" w:rsidRDefault="00422E49" w:rsidP="00E32F4B">
      <w:pPr>
        <w:spacing w:after="0" w:line="240" w:lineRule="auto"/>
      </w:pPr>
      <w:r>
        <w:separator/>
      </w:r>
    </w:p>
  </w:endnote>
  <w:endnote w:type="continuationSeparator" w:id="0">
    <w:p w14:paraId="1C0DBE78" w14:textId="77777777" w:rsidR="00422E49" w:rsidRDefault="00422E49"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DC0C1" w14:textId="77777777" w:rsidR="00422E49" w:rsidRDefault="00422E49" w:rsidP="00E32F4B">
      <w:pPr>
        <w:spacing w:after="0" w:line="240" w:lineRule="auto"/>
      </w:pPr>
      <w:r>
        <w:separator/>
      </w:r>
    </w:p>
  </w:footnote>
  <w:footnote w:type="continuationSeparator" w:id="0">
    <w:p w14:paraId="73990D7D" w14:textId="77777777" w:rsidR="00422E49" w:rsidRDefault="00422E49"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555538"/>
      <w:docPartObj>
        <w:docPartGallery w:val="Page Numbers (Top of Page)"/>
        <w:docPartUnique/>
      </w:docPartObj>
    </w:sdtPr>
    <w:sdtEndPr/>
    <w:sdtContent>
      <w:p w14:paraId="70364492" w14:textId="7D7B55AF" w:rsidR="00E32F4B" w:rsidRDefault="00E32F4B">
        <w:pPr>
          <w:pStyle w:val="a8"/>
          <w:jc w:val="center"/>
        </w:pPr>
        <w:r>
          <w:fldChar w:fldCharType="begin"/>
        </w:r>
        <w:r>
          <w:instrText>PAGE   \* MERGEFORMAT</w:instrText>
        </w:r>
        <w:r>
          <w:fldChar w:fldCharType="separate"/>
        </w:r>
        <w:r w:rsidR="004B3324" w:rsidRPr="004B3324">
          <w:rPr>
            <w:noProof/>
            <w:lang w:val="ru-RU"/>
          </w:rPr>
          <w:t>4</w:t>
        </w:r>
        <w:r>
          <w:fldChar w:fldCharType="end"/>
        </w:r>
      </w:p>
    </w:sdtContent>
  </w:sdt>
  <w:p w14:paraId="6CF19803" w14:textId="77777777" w:rsidR="00E32F4B" w:rsidRDefault="00E3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79F"/>
    <w:rsid w:val="000008E4"/>
    <w:rsid w:val="00002414"/>
    <w:rsid w:val="00005F79"/>
    <w:rsid w:val="00013E9B"/>
    <w:rsid w:val="00014F37"/>
    <w:rsid w:val="0002034D"/>
    <w:rsid w:val="000218D0"/>
    <w:rsid w:val="00021E4A"/>
    <w:rsid w:val="00022197"/>
    <w:rsid w:val="00023822"/>
    <w:rsid w:val="000244D1"/>
    <w:rsid w:val="000312E1"/>
    <w:rsid w:val="00032898"/>
    <w:rsid w:val="0003477D"/>
    <w:rsid w:val="0003720C"/>
    <w:rsid w:val="00040CE9"/>
    <w:rsid w:val="00042C81"/>
    <w:rsid w:val="00043611"/>
    <w:rsid w:val="00050210"/>
    <w:rsid w:val="000514ED"/>
    <w:rsid w:val="00055750"/>
    <w:rsid w:val="000566B3"/>
    <w:rsid w:val="00060180"/>
    <w:rsid w:val="00061E56"/>
    <w:rsid w:val="000623D1"/>
    <w:rsid w:val="0006440C"/>
    <w:rsid w:val="00066EE3"/>
    <w:rsid w:val="00072463"/>
    <w:rsid w:val="00073FED"/>
    <w:rsid w:val="00076487"/>
    <w:rsid w:val="00077F07"/>
    <w:rsid w:val="00083E6C"/>
    <w:rsid w:val="00085953"/>
    <w:rsid w:val="00087365"/>
    <w:rsid w:val="00092270"/>
    <w:rsid w:val="000A0401"/>
    <w:rsid w:val="000A4EF6"/>
    <w:rsid w:val="000B1C9A"/>
    <w:rsid w:val="000B276E"/>
    <w:rsid w:val="000B457F"/>
    <w:rsid w:val="000B46E1"/>
    <w:rsid w:val="000B5193"/>
    <w:rsid w:val="000B543B"/>
    <w:rsid w:val="000C691C"/>
    <w:rsid w:val="000C6990"/>
    <w:rsid w:val="000D4954"/>
    <w:rsid w:val="000D68C6"/>
    <w:rsid w:val="000E1DDF"/>
    <w:rsid w:val="000E2970"/>
    <w:rsid w:val="000E2BA8"/>
    <w:rsid w:val="000E4EB4"/>
    <w:rsid w:val="000E54AE"/>
    <w:rsid w:val="000F4963"/>
    <w:rsid w:val="000F518E"/>
    <w:rsid w:val="001033F0"/>
    <w:rsid w:val="0010609D"/>
    <w:rsid w:val="00112C68"/>
    <w:rsid w:val="00112FFA"/>
    <w:rsid w:val="0011363B"/>
    <w:rsid w:val="00114F87"/>
    <w:rsid w:val="0012038C"/>
    <w:rsid w:val="001210A5"/>
    <w:rsid w:val="00121763"/>
    <w:rsid w:val="001220DF"/>
    <w:rsid w:val="001230AA"/>
    <w:rsid w:val="001320DF"/>
    <w:rsid w:val="00135B87"/>
    <w:rsid w:val="00141E41"/>
    <w:rsid w:val="00143328"/>
    <w:rsid w:val="00146B21"/>
    <w:rsid w:val="00146EBB"/>
    <w:rsid w:val="00147DE5"/>
    <w:rsid w:val="00150999"/>
    <w:rsid w:val="00152B89"/>
    <w:rsid w:val="00154580"/>
    <w:rsid w:val="00160BCF"/>
    <w:rsid w:val="001629E0"/>
    <w:rsid w:val="00163227"/>
    <w:rsid w:val="001675C2"/>
    <w:rsid w:val="0017014F"/>
    <w:rsid w:val="001706F8"/>
    <w:rsid w:val="00171E0C"/>
    <w:rsid w:val="00172F58"/>
    <w:rsid w:val="00175CDD"/>
    <w:rsid w:val="001813E2"/>
    <w:rsid w:val="001824F0"/>
    <w:rsid w:val="00193CC7"/>
    <w:rsid w:val="001A41AC"/>
    <w:rsid w:val="001A6986"/>
    <w:rsid w:val="001B28DE"/>
    <w:rsid w:val="001C0CB1"/>
    <w:rsid w:val="001D5901"/>
    <w:rsid w:val="001D6475"/>
    <w:rsid w:val="001D773C"/>
    <w:rsid w:val="001D7CE9"/>
    <w:rsid w:val="001E0244"/>
    <w:rsid w:val="001E2655"/>
    <w:rsid w:val="001E33FB"/>
    <w:rsid w:val="001E3DCC"/>
    <w:rsid w:val="001E629C"/>
    <w:rsid w:val="0020022D"/>
    <w:rsid w:val="00203759"/>
    <w:rsid w:val="00212D3B"/>
    <w:rsid w:val="00220F75"/>
    <w:rsid w:val="00222AE4"/>
    <w:rsid w:val="00223D59"/>
    <w:rsid w:val="002242C6"/>
    <w:rsid w:val="0022705D"/>
    <w:rsid w:val="00230DFB"/>
    <w:rsid w:val="00231CED"/>
    <w:rsid w:val="002330AB"/>
    <w:rsid w:val="0024273A"/>
    <w:rsid w:val="00243A51"/>
    <w:rsid w:val="002448F4"/>
    <w:rsid w:val="00244F27"/>
    <w:rsid w:val="00245FE1"/>
    <w:rsid w:val="00251506"/>
    <w:rsid w:val="00255336"/>
    <w:rsid w:val="0026085E"/>
    <w:rsid w:val="0026238E"/>
    <w:rsid w:val="00264730"/>
    <w:rsid w:val="002669D5"/>
    <w:rsid w:val="002718B3"/>
    <w:rsid w:val="00283287"/>
    <w:rsid w:val="00283C2B"/>
    <w:rsid w:val="0028534E"/>
    <w:rsid w:val="00287C24"/>
    <w:rsid w:val="002923C2"/>
    <w:rsid w:val="00292622"/>
    <w:rsid w:val="002A38EB"/>
    <w:rsid w:val="002A6DAF"/>
    <w:rsid w:val="002B1093"/>
    <w:rsid w:val="002B1589"/>
    <w:rsid w:val="002B2BE1"/>
    <w:rsid w:val="002B304E"/>
    <w:rsid w:val="002B342B"/>
    <w:rsid w:val="002B6879"/>
    <w:rsid w:val="002C598B"/>
    <w:rsid w:val="002C7453"/>
    <w:rsid w:val="002D534B"/>
    <w:rsid w:val="002D6134"/>
    <w:rsid w:val="002E2687"/>
    <w:rsid w:val="002E6DD8"/>
    <w:rsid w:val="002F1921"/>
    <w:rsid w:val="002F41E3"/>
    <w:rsid w:val="002F4314"/>
    <w:rsid w:val="002F43BB"/>
    <w:rsid w:val="002F78D6"/>
    <w:rsid w:val="003007B0"/>
    <w:rsid w:val="00301E3A"/>
    <w:rsid w:val="00305D49"/>
    <w:rsid w:val="003119DF"/>
    <w:rsid w:val="00312020"/>
    <w:rsid w:val="00312946"/>
    <w:rsid w:val="00320C90"/>
    <w:rsid w:val="00321D93"/>
    <w:rsid w:val="0032608B"/>
    <w:rsid w:val="0033041A"/>
    <w:rsid w:val="0033421C"/>
    <w:rsid w:val="00341B9C"/>
    <w:rsid w:val="00341FE8"/>
    <w:rsid w:val="00344956"/>
    <w:rsid w:val="00344B96"/>
    <w:rsid w:val="003508B9"/>
    <w:rsid w:val="00350B3C"/>
    <w:rsid w:val="0035166E"/>
    <w:rsid w:val="0035318B"/>
    <w:rsid w:val="00353CF9"/>
    <w:rsid w:val="00355D58"/>
    <w:rsid w:val="00357118"/>
    <w:rsid w:val="0036254D"/>
    <w:rsid w:val="00372371"/>
    <w:rsid w:val="0037674A"/>
    <w:rsid w:val="00377796"/>
    <w:rsid w:val="003824A7"/>
    <w:rsid w:val="003829C4"/>
    <w:rsid w:val="00396316"/>
    <w:rsid w:val="00397080"/>
    <w:rsid w:val="003A0955"/>
    <w:rsid w:val="003A09E1"/>
    <w:rsid w:val="003A53FB"/>
    <w:rsid w:val="003A710E"/>
    <w:rsid w:val="003B6D87"/>
    <w:rsid w:val="003C4D52"/>
    <w:rsid w:val="003C7EA2"/>
    <w:rsid w:val="003D43B7"/>
    <w:rsid w:val="003D7298"/>
    <w:rsid w:val="003E30EA"/>
    <w:rsid w:val="003F0337"/>
    <w:rsid w:val="003F362B"/>
    <w:rsid w:val="003F3682"/>
    <w:rsid w:val="003F45F2"/>
    <w:rsid w:val="003F643E"/>
    <w:rsid w:val="003F6470"/>
    <w:rsid w:val="003F6830"/>
    <w:rsid w:val="003F7F5D"/>
    <w:rsid w:val="0040775D"/>
    <w:rsid w:val="00412EDF"/>
    <w:rsid w:val="00414648"/>
    <w:rsid w:val="00417481"/>
    <w:rsid w:val="00421AF0"/>
    <w:rsid w:val="00422E49"/>
    <w:rsid w:val="00424D48"/>
    <w:rsid w:val="00431EA2"/>
    <w:rsid w:val="004357A5"/>
    <w:rsid w:val="00442198"/>
    <w:rsid w:val="004434EE"/>
    <w:rsid w:val="004437B1"/>
    <w:rsid w:val="00443DDF"/>
    <w:rsid w:val="00443F4B"/>
    <w:rsid w:val="00446608"/>
    <w:rsid w:val="00456D29"/>
    <w:rsid w:val="00456F1E"/>
    <w:rsid w:val="004611D2"/>
    <w:rsid w:val="004630DF"/>
    <w:rsid w:val="0046707A"/>
    <w:rsid w:val="00471054"/>
    <w:rsid w:val="0047486A"/>
    <w:rsid w:val="00475B93"/>
    <w:rsid w:val="00482A79"/>
    <w:rsid w:val="004915EE"/>
    <w:rsid w:val="00493490"/>
    <w:rsid w:val="0049601A"/>
    <w:rsid w:val="004A0112"/>
    <w:rsid w:val="004A4F4C"/>
    <w:rsid w:val="004B0E65"/>
    <w:rsid w:val="004B3324"/>
    <w:rsid w:val="004B73B2"/>
    <w:rsid w:val="004C1319"/>
    <w:rsid w:val="004D23F4"/>
    <w:rsid w:val="004D3A71"/>
    <w:rsid w:val="004D3AC3"/>
    <w:rsid w:val="004E06E7"/>
    <w:rsid w:val="004E09AD"/>
    <w:rsid w:val="004E3137"/>
    <w:rsid w:val="004F2222"/>
    <w:rsid w:val="00515715"/>
    <w:rsid w:val="0052081F"/>
    <w:rsid w:val="00521C0A"/>
    <w:rsid w:val="0052350F"/>
    <w:rsid w:val="005236C0"/>
    <w:rsid w:val="00523D6E"/>
    <w:rsid w:val="0052667E"/>
    <w:rsid w:val="00526787"/>
    <w:rsid w:val="00526F07"/>
    <w:rsid w:val="005272B8"/>
    <w:rsid w:val="00530F53"/>
    <w:rsid w:val="00531045"/>
    <w:rsid w:val="00533389"/>
    <w:rsid w:val="00533CC1"/>
    <w:rsid w:val="00534064"/>
    <w:rsid w:val="00535E75"/>
    <w:rsid w:val="00537135"/>
    <w:rsid w:val="00540850"/>
    <w:rsid w:val="005414B9"/>
    <w:rsid w:val="00541BBC"/>
    <w:rsid w:val="00544B20"/>
    <w:rsid w:val="00545BE6"/>
    <w:rsid w:val="0055041A"/>
    <w:rsid w:val="00552370"/>
    <w:rsid w:val="00552DF4"/>
    <w:rsid w:val="005540ED"/>
    <w:rsid w:val="005556A4"/>
    <w:rsid w:val="00564269"/>
    <w:rsid w:val="00565926"/>
    <w:rsid w:val="00566335"/>
    <w:rsid w:val="00575E91"/>
    <w:rsid w:val="00585FB3"/>
    <w:rsid w:val="005929A4"/>
    <w:rsid w:val="0059672D"/>
    <w:rsid w:val="00597003"/>
    <w:rsid w:val="005A172B"/>
    <w:rsid w:val="005A3B69"/>
    <w:rsid w:val="005A3FB1"/>
    <w:rsid w:val="005A4449"/>
    <w:rsid w:val="005A7FF8"/>
    <w:rsid w:val="005B76EC"/>
    <w:rsid w:val="005C01D0"/>
    <w:rsid w:val="005C052A"/>
    <w:rsid w:val="005C0E1D"/>
    <w:rsid w:val="005C121F"/>
    <w:rsid w:val="005C3193"/>
    <w:rsid w:val="005D20D9"/>
    <w:rsid w:val="005D605E"/>
    <w:rsid w:val="005E2E0C"/>
    <w:rsid w:val="005E43BB"/>
    <w:rsid w:val="005E4523"/>
    <w:rsid w:val="005E60A7"/>
    <w:rsid w:val="005E6AAD"/>
    <w:rsid w:val="005F15C7"/>
    <w:rsid w:val="005F6FCA"/>
    <w:rsid w:val="005F7237"/>
    <w:rsid w:val="005F7F5D"/>
    <w:rsid w:val="00603104"/>
    <w:rsid w:val="00606CE9"/>
    <w:rsid w:val="0061179E"/>
    <w:rsid w:val="0061312D"/>
    <w:rsid w:val="006304A5"/>
    <w:rsid w:val="00633333"/>
    <w:rsid w:val="006378A1"/>
    <w:rsid w:val="00641711"/>
    <w:rsid w:val="00642AA1"/>
    <w:rsid w:val="00645AF8"/>
    <w:rsid w:val="00647AAC"/>
    <w:rsid w:val="006507D0"/>
    <w:rsid w:val="0065143B"/>
    <w:rsid w:val="0065303E"/>
    <w:rsid w:val="00656D81"/>
    <w:rsid w:val="00657262"/>
    <w:rsid w:val="00660DA6"/>
    <w:rsid w:val="00675416"/>
    <w:rsid w:val="00677770"/>
    <w:rsid w:val="0068629C"/>
    <w:rsid w:val="00694836"/>
    <w:rsid w:val="006A1904"/>
    <w:rsid w:val="006A1ED3"/>
    <w:rsid w:val="006A4499"/>
    <w:rsid w:val="006A4615"/>
    <w:rsid w:val="006A5570"/>
    <w:rsid w:val="006B2630"/>
    <w:rsid w:val="006B2BCF"/>
    <w:rsid w:val="006B431C"/>
    <w:rsid w:val="006C0363"/>
    <w:rsid w:val="006C2409"/>
    <w:rsid w:val="006C5D13"/>
    <w:rsid w:val="006C5EC7"/>
    <w:rsid w:val="006D0084"/>
    <w:rsid w:val="006D49D3"/>
    <w:rsid w:val="006D5AEE"/>
    <w:rsid w:val="006D7113"/>
    <w:rsid w:val="006D74D1"/>
    <w:rsid w:val="006E025E"/>
    <w:rsid w:val="006E552B"/>
    <w:rsid w:val="006E5D77"/>
    <w:rsid w:val="006E6F92"/>
    <w:rsid w:val="006F1A90"/>
    <w:rsid w:val="006F4348"/>
    <w:rsid w:val="006F49FF"/>
    <w:rsid w:val="006F535C"/>
    <w:rsid w:val="00700A4E"/>
    <w:rsid w:val="00701DEC"/>
    <w:rsid w:val="007079E9"/>
    <w:rsid w:val="00707BA4"/>
    <w:rsid w:val="00707F1D"/>
    <w:rsid w:val="007114FE"/>
    <w:rsid w:val="0071666C"/>
    <w:rsid w:val="007232B4"/>
    <w:rsid w:val="0072598B"/>
    <w:rsid w:val="00725C65"/>
    <w:rsid w:val="0072759E"/>
    <w:rsid w:val="0073072C"/>
    <w:rsid w:val="00730846"/>
    <w:rsid w:val="00733C6D"/>
    <w:rsid w:val="007370F1"/>
    <w:rsid w:val="00737958"/>
    <w:rsid w:val="007424AB"/>
    <w:rsid w:val="00745DE6"/>
    <w:rsid w:val="007511AA"/>
    <w:rsid w:val="007547B2"/>
    <w:rsid w:val="00762E2D"/>
    <w:rsid w:val="0076537F"/>
    <w:rsid w:val="0077108B"/>
    <w:rsid w:val="00771F52"/>
    <w:rsid w:val="00773BB6"/>
    <w:rsid w:val="00781748"/>
    <w:rsid w:val="00783610"/>
    <w:rsid w:val="00787A6D"/>
    <w:rsid w:val="0079489D"/>
    <w:rsid w:val="007A1BD2"/>
    <w:rsid w:val="007A44B6"/>
    <w:rsid w:val="007A4BDB"/>
    <w:rsid w:val="007B223C"/>
    <w:rsid w:val="007B5D79"/>
    <w:rsid w:val="007C2784"/>
    <w:rsid w:val="007D0A9F"/>
    <w:rsid w:val="007D2651"/>
    <w:rsid w:val="007D3E81"/>
    <w:rsid w:val="007E1E2E"/>
    <w:rsid w:val="007E3D94"/>
    <w:rsid w:val="007E59A4"/>
    <w:rsid w:val="007E79BC"/>
    <w:rsid w:val="007F0C6F"/>
    <w:rsid w:val="007F4165"/>
    <w:rsid w:val="007F77F2"/>
    <w:rsid w:val="008058DD"/>
    <w:rsid w:val="00806085"/>
    <w:rsid w:val="00811EED"/>
    <w:rsid w:val="0081688A"/>
    <w:rsid w:val="008201E4"/>
    <w:rsid w:val="00820761"/>
    <w:rsid w:val="008226B8"/>
    <w:rsid w:val="00823140"/>
    <w:rsid w:val="008246EC"/>
    <w:rsid w:val="00825791"/>
    <w:rsid w:val="00827214"/>
    <w:rsid w:val="00830316"/>
    <w:rsid w:val="00830782"/>
    <w:rsid w:val="00831C44"/>
    <w:rsid w:val="00833BB4"/>
    <w:rsid w:val="008357D7"/>
    <w:rsid w:val="00836A6E"/>
    <w:rsid w:val="008408B7"/>
    <w:rsid w:val="00840EE3"/>
    <w:rsid w:val="0085538C"/>
    <w:rsid w:val="008600F4"/>
    <w:rsid w:val="008613CB"/>
    <w:rsid w:val="008642A5"/>
    <w:rsid w:val="00865EB8"/>
    <w:rsid w:val="00870CBC"/>
    <w:rsid w:val="00874C2B"/>
    <w:rsid w:val="008756BA"/>
    <w:rsid w:val="008801C2"/>
    <w:rsid w:val="008839FB"/>
    <w:rsid w:val="00886BAA"/>
    <w:rsid w:val="00894D28"/>
    <w:rsid w:val="0089757A"/>
    <w:rsid w:val="008A05DF"/>
    <w:rsid w:val="008A08F8"/>
    <w:rsid w:val="008A3056"/>
    <w:rsid w:val="008A5A4E"/>
    <w:rsid w:val="008A68CD"/>
    <w:rsid w:val="008A74BE"/>
    <w:rsid w:val="008C2313"/>
    <w:rsid w:val="008C61B3"/>
    <w:rsid w:val="008C6535"/>
    <w:rsid w:val="008D0CA9"/>
    <w:rsid w:val="008D21F4"/>
    <w:rsid w:val="008D59A3"/>
    <w:rsid w:val="008D5DF0"/>
    <w:rsid w:val="008E198D"/>
    <w:rsid w:val="008E254A"/>
    <w:rsid w:val="008F666B"/>
    <w:rsid w:val="009000E7"/>
    <w:rsid w:val="00905DC1"/>
    <w:rsid w:val="00907592"/>
    <w:rsid w:val="00926B77"/>
    <w:rsid w:val="00926CF0"/>
    <w:rsid w:val="00926EB0"/>
    <w:rsid w:val="009377ED"/>
    <w:rsid w:val="00941AC4"/>
    <w:rsid w:val="00943C5B"/>
    <w:rsid w:val="00944E5F"/>
    <w:rsid w:val="009470D2"/>
    <w:rsid w:val="00953052"/>
    <w:rsid w:val="00955B5F"/>
    <w:rsid w:val="009560C8"/>
    <w:rsid w:val="00962B9C"/>
    <w:rsid w:val="00965265"/>
    <w:rsid w:val="0096584F"/>
    <w:rsid w:val="00966770"/>
    <w:rsid w:val="00975351"/>
    <w:rsid w:val="009929EF"/>
    <w:rsid w:val="009A12AE"/>
    <w:rsid w:val="009A21E6"/>
    <w:rsid w:val="009A4332"/>
    <w:rsid w:val="009A478A"/>
    <w:rsid w:val="009C1DCD"/>
    <w:rsid w:val="009C2810"/>
    <w:rsid w:val="009C690A"/>
    <w:rsid w:val="009D2CE3"/>
    <w:rsid w:val="009D6AD4"/>
    <w:rsid w:val="009D6FEF"/>
    <w:rsid w:val="009D7092"/>
    <w:rsid w:val="009E6189"/>
    <w:rsid w:val="009F0B38"/>
    <w:rsid w:val="009F0C2F"/>
    <w:rsid w:val="009F27D8"/>
    <w:rsid w:val="009F4421"/>
    <w:rsid w:val="009F4CAE"/>
    <w:rsid w:val="009F776B"/>
    <w:rsid w:val="00A02A30"/>
    <w:rsid w:val="00A05EA5"/>
    <w:rsid w:val="00A068BC"/>
    <w:rsid w:val="00A10110"/>
    <w:rsid w:val="00A1314F"/>
    <w:rsid w:val="00A2513B"/>
    <w:rsid w:val="00A26AB7"/>
    <w:rsid w:val="00A320D7"/>
    <w:rsid w:val="00A33632"/>
    <w:rsid w:val="00A4065C"/>
    <w:rsid w:val="00A41C21"/>
    <w:rsid w:val="00A4214A"/>
    <w:rsid w:val="00A50E56"/>
    <w:rsid w:val="00A513CF"/>
    <w:rsid w:val="00A53468"/>
    <w:rsid w:val="00A55660"/>
    <w:rsid w:val="00A57ED1"/>
    <w:rsid w:val="00A6401C"/>
    <w:rsid w:val="00A65F38"/>
    <w:rsid w:val="00A70BE9"/>
    <w:rsid w:val="00A82284"/>
    <w:rsid w:val="00A85013"/>
    <w:rsid w:val="00A85042"/>
    <w:rsid w:val="00A9144D"/>
    <w:rsid w:val="00A91DF2"/>
    <w:rsid w:val="00A92C14"/>
    <w:rsid w:val="00AA3957"/>
    <w:rsid w:val="00AA72FE"/>
    <w:rsid w:val="00AB65CB"/>
    <w:rsid w:val="00AC0793"/>
    <w:rsid w:val="00AC16D3"/>
    <w:rsid w:val="00AC3B8C"/>
    <w:rsid w:val="00AC51F2"/>
    <w:rsid w:val="00AC61BB"/>
    <w:rsid w:val="00AC6EC1"/>
    <w:rsid w:val="00AC7F3E"/>
    <w:rsid w:val="00AD2238"/>
    <w:rsid w:val="00AD289D"/>
    <w:rsid w:val="00AD2DE1"/>
    <w:rsid w:val="00AD7714"/>
    <w:rsid w:val="00AE0D9D"/>
    <w:rsid w:val="00AE49AF"/>
    <w:rsid w:val="00AE7911"/>
    <w:rsid w:val="00B0128E"/>
    <w:rsid w:val="00B0551C"/>
    <w:rsid w:val="00B07215"/>
    <w:rsid w:val="00B119B1"/>
    <w:rsid w:val="00B11F01"/>
    <w:rsid w:val="00B17552"/>
    <w:rsid w:val="00B32216"/>
    <w:rsid w:val="00B3290E"/>
    <w:rsid w:val="00B405B2"/>
    <w:rsid w:val="00B40A1B"/>
    <w:rsid w:val="00B41806"/>
    <w:rsid w:val="00B42506"/>
    <w:rsid w:val="00B42BCD"/>
    <w:rsid w:val="00B45F86"/>
    <w:rsid w:val="00B52E7C"/>
    <w:rsid w:val="00B55B70"/>
    <w:rsid w:val="00B60F7A"/>
    <w:rsid w:val="00B62EB0"/>
    <w:rsid w:val="00B6631F"/>
    <w:rsid w:val="00B66482"/>
    <w:rsid w:val="00B678F1"/>
    <w:rsid w:val="00B72E41"/>
    <w:rsid w:val="00B732B4"/>
    <w:rsid w:val="00B7642F"/>
    <w:rsid w:val="00B849A9"/>
    <w:rsid w:val="00B86056"/>
    <w:rsid w:val="00B8712B"/>
    <w:rsid w:val="00B9059B"/>
    <w:rsid w:val="00B942CB"/>
    <w:rsid w:val="00BA0C0B"/>
    <w:rsid w:val="00BA0EF3"/>
    <w:rsid w:val="00BA3A23"/>
    <w:rsid w:val="00BA4AA8"/>
    <w:rsid w:val="00BA4CF7"/>
    <w:rsid w:val="00BA7DFA"/>
    <w:rsid w:val="00BB2661"/>
    <w:rsid w:val="00BB2B7E"/>
    <w:rsid w:val="00BC2198"/>
    <w:rsid w:val="00BC2929"/>
    <w:rsid w:val="00BC4266"/>
    <w:rsid w:val="00BC7B28"/>
    <w:rsid w:val="00BD24CB"/>
    <w:rsid w:val="00BD2605"/>
    <w:rsid w:val="00BD5AB5"/>
    <w:rsid w:val="00BE4AD1"/>
    <w:rsid w:val="00BE6995"/>
    <w:rsid w:val="00BF2D75"/>
    <w:rsid w:val="00C02F8D"/>
    <w:rsid w:val="00C07892"/>
    <w:rsid w:val="00C11811"/>
    <w:rsid w:val="00C17904"/>
    <w:rsid w:val="00C2031F"/>
    <w:rsid w:val="00C2152C"/>
    <w:rsid w:val="00C222CF"/>
    <w:rsid w:val="00C3327E"/>
    <w:rsid w:val="00C37919"/>
    <w:rsid w:val="00C46489"/>
    <w:rsid w:val="00C5469D"/>
    <w:rsid w:val="00C54824"/>
    <w:rsid w:val="00C61D17"/>
    <w:rsid w:val="00C63189"/>
    <w:rsid w:val="00C6427F"/>
    <w:rsid w:val="00C673B0"/>
    <w:rsid w:val="00C67D5A"/>
    <w:rsid w:val="00C700E8"/>
    <w:rsid w:val="00C72165"/>
    <w:rsid w:val="00C7700B"/>
    <w:rsid w:val="00C80D57"/>
    <w:rsid w:val="00C82535"/>
    <w:rsid w:val="00C8526C"/>
    <w:rsid w:val="00C914EC"/>
    <w:rsid w:val="00C944D8"/>
    <w:rsid w:val="00C96287"/>
    <w:rsid w:val="00CB5440"/>
    <w:rsid w:val="00CC2670"/>
    <w:rsid w:val="00CC2EAF"/>
    <w:rsid w:val="00CD6F8B"/>
    <w:rsid w:val="00CE4F08"/>
    <w:rsid w:val="00CE57D0"/>
    <w:rsid w:val="00CF1D6A"/>
    <w:rsid w:val="00CF6224"/>
    <w:rsid w:val="00CF7F81"/>
    <w:rsid w:val="00D0015E"/>
    <w:rsid w:val="00D04D30"/>
    <w:rsid w:val="00D16031"/>
    <w:rsid w:val="00D2387E"/>
    <w:rsid w:val="00D30E1B"/>
    <w:rsid w:val="00D327A9"/>
    <w:rsid w:val="00D3437E"/>
    <w:rsid w:val="00D40CE3"/>
    <w:rsid w:val="00D4532C"/>
    <w:rsid w:val="00D464E1"/>
    <w:rsid w:val="00D53DAF"/>
    <w:rsid w:val="00D61D68"/>
    <w:rsid w:val="00D61EB0"/>
    <w:rsid w:val="00D65727"/>
    <w:rsid w:val="00D667E8"/>
    <w:rsid w:val="00D70E4F"/>
    <w:rsid w:val="00D72C09"/>
    <w:rsid w:val="00D72CDF"/>
    <w:rsid w:val="00D77108"/>
    <w:rsid w:val="00D92A72"/>
    <w:rsid w:val="00D9383F"/>
    <w:rsid w:val="00DA03D9"/>
    <w:rsid w:val="00DA0B22"/>
    <w:rsid w:val="00DA2A6F"/>
    <w:rsid w:val="00DA485E"/>
    <w:rsid w:val="00DA7908"/>
    <w:rsid w:val="00DB356D"/>
    <w:rsid w:val="00DB5654"/>
    <w:rsid w:val="00DC483B"/>
    <w:rsid w:val="00DC5333"/>
    <w:rsid w:val="00DC65BD"/>
    <w:rsid w:val="00DD29C7"/>
    <w:rsid w:val="00DD5C64"/>
    <w:rsid w:val="00DE29C6"/>
    <w:rsid w:val="00DE2B66"/>
    <w:rsid w:val="00DE49BE"/>
    <w:rsid w:val="00DF107B"/>
    <w:rsid w:val="00DF1B8E"/>
    <w:rsid w:val="00DF25C0"/>
    <w:rsid w:val="00E00C73"/>
    <w:rsid w:val="00E0121F"/>
    <w:rsid w:val="00E0222C"/>
    <w:rsid w:val="00E04B66"/>
    <w:rsid w:val="00E07006"/>
    <w:rsid w:val="00E11726"/>
    <w:rsid w:val="00E12981"/>
    <w:rsid w:val="00E14577"/>
    <w:rsid w:val="00E21AD5"/>
    <w:rsid w:val="00E251CB"/>
    <w:rsid w:val="00E319DA"/>
    <w:rsid w:val="00E32F4B"/>
    <w:rsid w:val="00E33AC4"/>
    <w:rsid w:val="00E340E7"/>
    <w:rsid w:val="00E36BA7"/>
    <w:rsid w:val="00E36DF1"/>
    <w:rsid w:val="00E42680"/>
    <w:rsid w:val="00E50AC5"/>
    <w:rsid w:val="00E51C6E"/>
    <w:rsid w:val="00E52446"/>
    <w:rsid w:val="00E5394E"/>
    <w:rsid w:val="00E63F31"/>
    <w:rsid w:val="00E66293"/>
    <w:rsid w:val="00E67A2A"/>
    <w:rsid w:val="00E67FC6"/>
    <w:rsid w:val="00E72732"/>
    <w:rsid w:val="00E72A19"/>
    <w:rsid w:val="00E73DB6"/>
    <w:rsid w:val="00E80D54"/>
    <w:rsid w:val="00E81AFB"/>
    <w:rsid w:val="00E8289B"/>
    <w:rsid w:val="00E87BDD"/>
    <w:rsid w:val="00E90C83"/>
    <w:rsid w:val="00E94C46"/>
    <w:rsid w:val="00EA01A0"/>
    <w:rsid w:val="00EA436D"/>
    <w:rsid w:val="00EA6DDE"/>
    <w:rsid w:val="00EB0082"/>
    <w:rsid w:val="00EB0B3D"/>
    <w:rsid w:val="00EB730A"/>
    <w:rsid w:val="00EC0E68"/>
    <w:rsid w:val="00EC2B56"/>
    <w:rsid w:val="00EC2DFC"/>
    <w:rsid w:val="00EC75AA"/>
    <w:rsid w:val="00ED0923"/>
    <w:rsid w:val="00ED09D9"/>
    <w:rsid w:val="00ED1941"/>
    <w:rsid w:val="00ED26D4"/>
    <w:rsid w:val="00EE0EB6"/>
    <w:rsid w:val="00EE4408"/>
    <w:rsid w:val="00EF2244"/>
    <w:rsid w:val="00F0030D"/>
    <w:rsid w:val="00F012E3"/>
    <w:rsid w:val="00F05009"/>
    <w:rsid w:val="00F14748"/>
    <w:rsid w:val="00F1773C"/>
    <w:rsid w:val="00F17BD7"/>
    <w:rsid w:val="00F21090"/>
    <w:rsid w:val="00F24C4D"/>
    <w:rsid w:val="00F310BA"/>
    <w:rsid w:val="00F32417"/>
    <w:rsid w:val="00F3513C"/>
    <w:rsid w:val="00F42FB9"/>
    <w:rsid w:val="00F438CB"/>
    <w:rsid w:val="00F4773F"/>
    <w:rsid w:val="00F54DB6"/>
    <w:rsid w:val="00F55A0F"/>
    <w:rsid w:val="00F6230A"/>
    <w:rsid w:val="00F62643"/>
    <w:rsid w:val="00F64230"/>
    <w:rsid w:val="00F675EC"/>
    <w:rsid w:val="00F67A7A"/>
    <w:rsid w:val="00F73CD8"/>
    <w:rsid w:val="00F83AB8"/>
    <w:rsid w:val="00F83C8B"/>
    <w:rsid w:val="00F83E74"/>
    <w:rsid w:val="00F8460A"/>
    <w:rsid w:val="00F85E44"/>
    <w:rsid w:val="00F95869"/>
    <w:rsid w:val="00FA019E"/>
    <w:rsid w:val="00FA1E94"/>
    <w:rsid w:val="00FB3E3C"/>
    <w:rsid w:val="00FB4F9C"/>
    <w:rsid w:val="00FB76CE"/>
    <w:rsid w:val="00FC12C8"/>
    <w:rsid w:val="00FC6DB9"/>
    <w:rsid w:val="00FD10CC"/>
    <w:rsid w:val="00FD23B7"/>
    <w:rsid w:val="00FD3F44"/>
    <w:rsid w:val="00FE1438"/>
    <w:rsid w:val="00FE3980"/>
    <w:rsid w:val="00FE5BD3"/>
    <w:rsid w:val="00FE73DA"/>
    <w:rsid w:val="00FE7F45"/>
    <w:rsid w:val="00FF3288"/>
    <w:rsid w:val="00FF58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0A2DC"/>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0761"/>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semiHidden/>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E32F4B"/>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505754939">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1693342746">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1697-1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697-1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arch.ligazakon.ua/l_doc2.nsf/link1/an_2378/ed_2019_01_11/pravo1/T124651.html?pravo=1" TargetMode="External"/><Relationship Id="rId4" Type="http://schemas.openxmlformats.org/officeDocument/2006/relationships/settings" Target="settings.xml"/><Relationship Id="rId9" Type="http://schemas.openxmlformats.org/officeDocument/2006/relationships/hyperlink" Target="http://search.ligazakon.ua/l_doc2.nsf/link1/an_275/ed_2019_01_11/pravo1/T124651.html?prav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240E2-1F97-4242-B791-F7BE1E449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6</Pages>
  <Words>10941</Words>
  <Characters>6237</Characters>
  <DocSecurity>0</DocSecurity>
  <Lines>51</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2026-02-10T07:46:00Z</cp:lastPrinted>
  <dcterms:created xsi:type="dcterms:W3CDTF">2026-02-10T07:34:00Z</dcterms:created>
  <dcterms:modified xsi:type="dcterms:W3CDTF">2026-09-18T07:00:00Z</dcterms:modified>
</cp:coreProperties>
</file>