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834E3" w14:textId="2BE6B55B" w:rsidR="0003094A" w:rsidRPr="0033467C" w:rsidRDefault="0003094A" w:rsidP="000E2A92">
      <w:pPr>
        <w:widowControl w:val="0"/>
        <w:spacing w:after="0" w:line="240" w:lineRule="auto"/>
        <w:ind w:firstLine="426"/>
        <w:rPr>
          <w:rFonts w:ascii="Times New Roman" w:eastAsia="Times New Roman" w:hAnsi="Times New Roman" w:cs="Times New Roman"/>
          <w:b/>
          <w:color w:val="000000"/>
          <w:sz w:val="27"/>
          <w:szCs w:val="27"/>
          <w:lang w:eastAsia="ru-RU"/>
        </w:rPr>
      </w:pPr>
      <w:r w:rsidRPr="0033467C">
        <w:rPr>
          <w:rFonts w:ascii="Times New Roman" w:eastAsia="Times New Roman" w:hAnsi="Times New Roman" w:cs="Times New Roman"/>
          <w:b/>
          <w:color w:val="000000"/>
          <w:sz w:val="27"/>
          <w:szCs w:val="27"/>
          <w:lang w:eastAsia="ru-RU"/>
        </w:rPr>
        <w:t xml:space="preserve">                                                     </w:t>
      </w:r>
      <w:r w:rsidR="00940F51" w:rsidRPr="0033467C">
        <w:rPr>
          <w:noProof/>
          <w:lang w:val="ru-RU" w:eastAsia="ru-RU"/>
        </w:rPr>
        <w:drawing>
          <wp:inline distT="0" distB="0" distL="0" distR="0" wp14:anchorId="5AB166C7" wp14:editId="38AEFB2D">
            <wp:extent cx="6118860" cy="20269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18860" cy="2026920"/>
                    </a:xfrm>
                    <a:prstGeom prst="rect">
                      <a:avLst/>
                    </a:prstGeom>
                    <a:noFill/>
                    <a:ln>
                      <a:noFill/>
                    </a:ln>
                  </pic:spPr>
                </pic:pic>
              </a:graphicData>
            </a:graphic>
          </wp:inline>
        </w:drawing>
      </w:r>
    </w:p>
    <w:p w14:paraId="7DB1C3A6" w14:textId="3EFE6390" w:rsidR="0003094A" w:rsidRPr="0033467C" w:rsidRDefault="0079798B" w:rsidP="000E2A92">
      <w:pPr>
        <w:widowControl w:val="0"/>
        <w:spacing w:after="0"/>
        <w:rPr>
          <w:rFonts w:ascii="Times New Roman" w:eastAsia="Times New Roman" w:hAnsi="Times New Roman" w:cs="Times New Roman"/>
          <w:b/>
          <w:bCs/>
          <w:sz w:val="28"/>
          <w:szCs w:val="28"/>
          <w:lang w:eastAsia="ru-RU"/>
        </w:rPr>
      </w:pPr>
      <w:r>
        <w:rPr>
          <w:rFonts w:ascii="Times New Roman" w:eastAsia="Times New Roman" w:hAnsi="Times New Roman" w:cs="Times New Roman"/>
          <w:b/>
          <w:bCs/>
          <w:color w:val="000000"/>
          <w:sz w:val="28"/>
          <w:szCs w:val="28"/>
          <w:lang w:eastAsia="ru-RU"/>
        </w:rPr>
        <w:t>1</w:t>
      </w:r>
      <w:r w:rsidR="000B6DF8">
        <w:rPr>
          <w:rFonts w:ascii="Times New Roman" w:eastAsia="Times New Roman" w:hAnsi="Times New Roman" w:cs="Times New Roman"/>
          <w:b/>
          <w:bCs/>
          <w:color w:val="000000"/>
          <w:sz w:val="28"/>
          <w:szCs w:val="28"/>
          <w:lang w:eastAsia="ru-RU"/>
        </w:rPr>
        <w:t xml:space="preserve">4 вересня </w:t>
      </w:r>
      <w:r w:rsidR="00C9272B" w:rsidRPr="0033467C">
        <w:rPr>
          <w:rFonts w:ascii="Times New Roman" w:eastAsia="Times New Roman" w:hAnsi="Times New Roman" w:cs="Times New Roman"/>
          <w:b/>
          <w:bCs/>
          <w:color w:val="000000"/>
          <w:sz w:val="28"/>
          <w:szCs w:val="28"/>
          <w:lang w:eastAsia="ru-RU"/>
        </w:rPr>
        <w:t>202</w:t>
      </w:r>
      <w:r w:rsidR="000B6DF8">
        <w:rPr>
          <w:rFonts w:ascii="Times New Roman" w:eastAsia="Times New Roman" w:hAnsi="Times New Roman" w:cs="Times New Roman"/>
          <w:b/>
          <w:bCs/>
          <w:color w:val="000000"/>
          <w:sz w:val="28"/>
          <w:szCs w:val="28"/>
          <w:lang w:eastAsia="ru-RU"/>
        </w:rPr>
        <w:t>6</w:t>
      </w:r>
      <w:r w:rsidR="0003094A" w:rsidRPr="0033467C">
        <w:rPr>
          <w:rFonts w:ascii="Times New Roman" w:eastAsia="Times New Roman" w:hAnsi="Times New Roman" w:cs="Times New Roman"/>
          <w:b/>
          <w:bCs/>
          <w:color w:val="000000"/>
          <w:sz w:val="28"/>
          <w:szCs w:val="28"/>
          <w:lang w:eastAsia="ru-RU"/>
        </w:rPr>
        <w:t xml:space="preserve"> року</w:t>
      </w:r>
      <w:r w:rsidR="0003094A" w:rsidRPr="0033467C">
        <w:rPr>
          <w:rFonts w:ascii="Times New Roman" w:eastAsia="Times New Roman" w:hAnsi="Times New Roman" w:cs="Times New Roman"/>
          <w:b/>
          <w:bCs/>
          <w:color w:val="000000"/>
          <w:sz w:val="28"/>
          <w:szCs w:val="28"/>
          <w:lang w:eastAsia="ru-RU"/>
        </w:rPr>
        <w:tab/>
        <w:t xml:space="preserve">            </w:t>
      </w:r>
      <w:r w:rsidR="00CA7E6E" w:rsidRPr="0033467C">
        <w:rPr>
          <w:rFonts w:ascii="Times New Roman" w:eastAsia="Times New Roman" w:hAnsi="Times New Roman" w:cs="Times New Roman"/>
          <w:b/>
          <w:bCs/>
          <w:color w:val="000000"/>
          <w:sz w:val="28"/>
          <w:szCs w:val="28"/>
          <w:lang w:eastAsia="ru-RU"/>
        </w:rPr>
        <w:t xml:space="preserve">  </w:t>
      </w:r>
      <w:r w:rsidR="002914DF" w:rsidRPr="0033467C">
        <w:rPr>
          <w:rFonts w:ascii="Times New Roman" w:eastAsia="Times New Roman" w:hAnsi="Times New Roman" w:cs="Times New Roman"/>
          <w:b/>
          <w:bCs/>
          <w:color w:val="000000"/>
          <w:sz w:val="28"/>
          <w:szCs w:val="28"/>
          <w:lang w:eastAsia="ru-RU"/>
        </w:rPr>
        <w:t xml:space="preserve">          </w:t>
      </w:r>
      <w:r w:rsidR="0003094A" w:rsidRPr="0033467C">
        <w:rPr>
          <w:rFonts w:ascii="Times New Roman" w:eastAsia="Times New Roman" w:hAnsi="Times New Roman" w:cs="Times New Roman"/>
          <w:b/>
          <w:bCs/>
          <w:color w:val="000000"/>
          <w:sz w:val="28"/>
          <w:szCs w:val="28"/>
          <w:lang w:eastAsia="ru-RU"/>
        </w:rPr>
        <w:t>Київ</w:t>
      </w:r>
      <w:r w:rsidR="0003094A" w:rsidRPr="0033467C">
        <w:rPr>
          <w:rFonts w:ascii="Times New Roman" w:eastAsia="Times New Roman" w:hAnsi="Times New Roman" w:cs="Times New Roman"/>
          <w:b/>
          <w:bCs/>
          <w:color w:val="000000"/>
          <w:sz w:val="28"/>
          <w:szCs w:val="28"/>
          <w:lang w:eastAsia="ru-RU"/>
        </w:rPr>
        <w:tab/>
        <w:t xml:space="preserve">      </w:t>
      </w:r>
      <w:r w:rsidR="00201B86" w:rsidRPr="0033467C">
        <w:rPr>
          <w:rFonts w:ascii="Times New Roman" w:eastAsia="Times New Roman" w:hAnsi="Times New Roman" w:cs="Times New Roman"/>
          <w:b/>
          <w:bCs/>
          <w:color w:val="000000"/>
          <w:sz w:val="28"/>
          <w:szCs w:val="28"/>
          <w:lang w:eastAsia="ru-RU"/>
        </w:rPr>
        <w:t xml:space="preserve">  </w:t>
      </w:r>
      <w:r w:rsidR="0003094A" w:rsidRPr="0033467C">
        <w:rPr>
          <w:rFonts w:ascii="Times New Roman" w:eastAsia="Times New Roman" w:hAnsi="Times New Roman" w:cs="Times New Roman"/>
          <w:b/>
          <w:bCs/>
          <w:color w:val="000000"/>
          <w:sz w:val="28"/>
          <w:szCs w:val="28"/>
          <w:lang w:eastAsia="ru-RU"/>
        </w:rPr>
        <w:t xml:space="preserve">  </w:t>
      </w:r>
      <w:r w:rsidR="00556160" w:rsidRPr="0033467C">
        <w:rPr>
          <w:rFonts w:ascii="Times New Roman" w:eastAsia="Times New Roman" w:hAnsi="Times New Roman" w:cs="Times New Roman"/>
          <w:b/>
          <w:bCs/>
          <w:sz w:val="28"/>
          <w:szCs w:val="28"/>
          <w:lang w:eastAsia="ru-RU"/>
        </w:rPr>
        <w:t xml:space="preserve">  </w:t>
      </w:r>
      <w:r w:rsidR="00563CFE" w:rsidRPr="0033467C">
        <w:rPr>
          <w:rFonts w:ascii="Times New Roman" w:eastAsia="Times New Roman" w:hAnsi="Times New Roman" w:cs="Times New Roman"/>
          <w:b/>
          <w:bCs/>
          <w:sz w:val="28"/>
          <w:szCs w:val="28"/>
          <w:lang w:eastAsia="ru-RU"/>
        </w:rPr>
        <w:tab/>
      </w:r>
      <w:r w:rsidR="008F3ACF" w:rsidRPr="0033467C">
        <w:rPr>
          <w:rFonts w:ascii="Times New Roman" w:eastAsia="Times New Roman" w:hAnsi="Times New Roman" w:cs="Times New Roman"/>
          <w:b/>
          <w:bCs/>
          <w:sz w:val="28"/>
          <w:szCs w:val="28"/>
          <w:lang w:eastAsia="ru-RU"/>
        </w:rPr>
        <w:t xml:space="preserve">   </w:t>
      </w:r>
      <w:r w:rsidR="00D90CC2" w:rsidRPr="0033467C">
        <w:rPr>
          <w:rFonts w:ascii="Times New Roman" w:eastAsia="Times New Roman" w:hAnsi="Times New Roman" w:cs="Times New Roman"/>
          <w:b/>
          <w:bCs/>
          <w:sz w:val="28"/>
          <w:szCs w:val="28"/>
          <w:lang w:eastAsia="ru-RU"/>
        </w:rPr>
        <w:t xml:space="preserve">  </w:t>
      </w:r>
      <w:r w:rsidR="00940F51" w:rsidRPr="0033467C">
        <w:rPr>
          <w:rFonts w:ascii="Times New Roman" w:eastAsia="Times New Roman" w:hAnsi="Times New Roman" w:cs="Times New Roman"/>
          <w:b/>
          <w:bCs/>
          <w:sz w:val="28"/>
          <w:szCs w:val="28"/>
          <w:lang w:eastAsia="ru-RU"/>
        </w:rPr>
        <w:tab/>
        <w:t xml:space="preserve">     </w:t>
      </w:r>
      <w:r w:rsidR="005036B4" w:rsidRPr="0033467C">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8</w:t>
      </w:r>
      <w:r w:rsidR="000B6DF8">
        <w:rPr>
          <w:rFonts w:ascii="Times New Roman" w:eastAsia="Times New Roman" w:hAnsi="Times New Roman" w:cs="Times New Roman"/>
          <w:b/>
          <w:bCs/>
          <w:sz w:val="28"/>
          <w:szCs w:val="28"/>
          <w:lang w:eastAsia="ru-RU"/>
        </w:rPr>
        <w:t>46</w:t>
      </w:r>
      <w:r w:rsidR="00D47BA5" w:rsidRPr="0033467C">
        <w:rPr>
          <w:rFonts w:ascii="Times New Roman" w:eastAsia="Times New Roman" w:hAnsi="Times New Roman" w:cs="Times New Roman"/>
          <w:b/>
          <w:bCs/>
          <w:sz w:val="28"/>
          <w:szCs w:val="28"/>
          <w:lang w:eastAsia="ru-RU"/>
        </w:rPr>
        <w:t>дс</w:t>
      </w:r>
      <w:r w:rsidR="00CA57E4" w:rsidRPr="0033467C">
        <w:rPr>
          <w:rFonts w:ascii="Times New Roman" w:eastAsia="Times New Roman" w:hAnsi="Times New Roman" w:cs="Times New Roman"/>
          <w:b/>
          <w:bCs/>
          <w:sz w:val="28"/>
          <w:szCs w:val="28"/>
          <w:lang w:eastAsia="ru-RU"/>
        </w:rPr>
        <w:t>-2</w:t>
      </w:r>
      <w:r w:rsidR="000B6DF8">
        <w:rPr>
          <w:rFonts w:ascii="Times New Roman" w:eastAsia="Times New Roman" w:hAnsi="Times New Roman" w:cs="Times New Roman"/>
          <w:b/>
          <w:bCs/>
          <w:sz w:val="28"/>
          <w:szCs w:val="28"/>
          <w:lang w:eastAsia="ru-RU"/>
        </w:rPr>
        <w:t>6</w:t>
      </w:r>
    </w:p>
    <w:p w14:paraId="27ABB9AF" w14:textId="77777777" w:rsidR="0003094A" w:rsidRPr="0033467C" w:rsidRDefault="0003094A" w:rsidP="000E2A92">
      <w:pPr>
        <w:widowControl w:val="0"/>
        <w:spacing w:after="0"/>
        <w:ind w:firstLine="142"/>
        <w:jc w:val="both"/>
        <w:rPr>
          <w:rFonts w:ascii="Times New Roman" w:hAnsi="Times New Roman" w:cs="Times New Roman"/>
          <w:b/>
          <w:sz w:val="28"/>
          <w:szCs w:val="28"/>
        </w:rPr>
      </w:pPr>
    </w:p>
    <w:p w14:paraId="01FF2427" w14:textId="77777777" w:rsidR="003972DE" w:rsidRPr="0033467C" w:rsidRDefault="003972DE" w:rsidP="000E2A92">
      <w:pPr>
        <w:widowControl w:val="0"/>
        <w:spacing w:after="0" w:line="240" w:lineRule="auto"/>
        <w:rPr>
          <w:rFonts w:ascii="Times New Roman" w:eastAsia="Times New Roman" w:hAnsi="Times New Roman" w:cs="Times New Roman"/>
          <w:b/>
          <w:sz w:val="28"/>
          <w:szCs w:val="28"/>
          <w:lang w:eastAsia="ru-RU"/>
        </w:rPr>
      </w:pPr>
      <w:r w:rsidRPr="0033467C">
        <w:rPr>
          <w:rFonts w:ascii="Times New Roman" w:eastAsia="Times New Roman" w:hAnsi="Times New Roman" w:cs="Times New Roman"/>
          <w:b/>
          <w:sz w:val="28"/>
          <w:szCs w:val="28"/>
          <w:lang w:eastAsia="ru-RU"/>
        </w:rPr>
        <w:t xml:space="preserve">Про відмову у відкритті </w:t>
      </w:r>
    </w:p>
    <w:p w14:paraId="341A9AC6" w14:textId="77777777" w:rsidR="003972DE" w:rsidRPr="0033467C" w:rsidRDefault="003972DE" w:rsidP="000E2A92">
      <w:pPr>
        <w:widowControl w:val="0"/>
        <w:spacing w:after="0" w:line="240" w:lineRule="auto"/>
        <w:rPr>
          <w:rFonts w:ascii="Times New Roman" w:eastAsia="Times New Roman" w:hAnsi="Times New Roman" w:cs="Times New Roman"/>
          <w:b/>
          <w:sz w:val="28"/>
          <w:szCs w:val="28"/>
          <w:lang w:eastAsia="ru-RU"/>
        </w:rPr>
      </w:pPr>
      <w:r w:rsidRPr="0033467C">
        <w:rPr>
          <w:rFonts w:ascii="Times New Roman" w:eastAsia="Times New Roman" w:hAnsi="Times New Roman" w:cs="Times New Roman"/>
          <w:b/>
          <w:sz w:val="28"/>
          <w:szCs w:val="28"/>
          <w:lang w:eastAsia="ru-RU"/>
        </w:rPr>
        <w:t>дисциплінарного провадження</w:t>
      </w:r>
    </w:p>
    <w:p w14:paraId="7BB07705" w14:textId="77777777" w:rsidR="002E667C" w:rsidRPr="0033467C" w:rsidRDefault="002E667C" w:rsidP="000E2A92">
      <w:pPr>
        <w:widowControl w:val="0"/>
        <w:spacing w:after="0"/>
        <w:jc w:val="both"/>
        <w:rPr>
          <w:rFonts w:ascii="Times New Roman" w:hAnsi="Times New Roman" w:cs="Times New Roman"/>
          <w:b/>
          <w:sz w:val="32"/>
          <w:szCs w:val="32"/>
        </w:rPr>
      </w:pPr>
    </w:p>
    <w:p w14:paraId="3BD2EA89" w14:textId="228BF52D" w:rsidR="008603E9" w:rsidRDefault="00555BF4" w:rsidP="000E2A92">
      <w:pPr>
        <w:widowControl w:val="0"/>
        <w:spacing w:after="0"/>
        <w:ind w:firstLine="851"/>
        <w:jc w:val="both"/>
        <w:rPr>
          <w:rFonts w:ascii="Times New Roman" w:hAnsi="Times New Roman" w:cs="Times New Roman"/>
          <w:sz w:val="28"/>
          <w:szCs w:val="28"/>
        </w:rPr>
      </w:pPr>
      <w:r w:rsidRPr="0033467C">
        <w:rPr>
          <w:rFonts w:ascii="Times New Roman" w:hAnsi="Times New Roman" w:cs="Times New Roman"/>
          <w:sz w:val="28"/>
          <w:szCs w:val="28"/>
        </w:rPr>
        <w:t xml:space="preserve">Член </w:t>
      </w:r>
      <w:bookmarkStart w:id="0" w:name="_Hlk144821051"/>
      <w:r w:rsidR="00940F51" w:rsidRPr="0033467C">
        <w:rPr>
          <w:rFonts w:ascii="Times New Roman" w:hAnsi="Times New Roman" w:cs="Times New Roman"/>
          <w:sz w:val="28"/>
          <w:szCs w:val="28"/>
        </w:rPr>
        <w:t xml:space="preserve">Кваліфікаційно-дисциплінарної комісії прокурорів </w:t>
      </w:r>
      <w:bookmarkEnd w:id="0"/>
      <w:r w:rsidR="000B6DF8" w:rsidRPr="0033467C">
        <w:rPr>
          <w:rFonts w:ascii="Times New Roman" w:hAnsi="Times New Roman" w:cs="Times New Roman"/>
          <w:sz w:val="28"/>
          <w:szCs w:val="28"/>
        </w:rPr>
        <w:t xml:space="preserve">(далі – Комісія) </w:t>
      </w:r>
      <w:r w:rsidR="00493511" w:rsidRPr="0033467C">
        <w:rPr>
          <w:rFonts w:ascii="Times New Roman" w:hAnsi="Times New Roman" w:cs="Times New Roman"/>
          <w:sz w:val="28"/>
          <w:szCs w:val="28"/>
        </w:rPr>
        <w:t>Куриленко Д.В.</w:t>
      </w:r>
      <w:r w:rsidRPr="0033467C">
        <w:rPr>
          <w:rFonts w:ascii="Times New Roman" w:hAnsi="Times New Roman" w:cs="Times New Roman"/>
          <w:sz w:val="28"/>
          <w:szCs w:val="28"/>
        </w:rPr>
        <w:t>, розглянувши дисциплінарну скаргу</w:t>
      </w:r>
      <w:r w:rsidR="0079798B">
        <w:rPr>
          <w:rFonts w:ascii="Times New Roman" w:hAnsi="Times New Roman" w:cs="Times New Roman"/>
          <w:sz w:val="28"/>
          <w:szCs w:val="28"/>
        </w:rPr>
        <w:t xml:space="preserve"> </w:t>
      </w:r>
      <w:r w:rsidR="00C34889">
        <w:rPr>
          <w:rFonts w:ascii="Times New Roman" w:hAnsi="Times New Roman" w:cs="Times New Roman"/>
          <w:sz w:val="28"/>
          <w:szCs w:val="28"/>
        </w:rPr>
        <w:t xml:space="preserve">ОСОБА-1 </w:t>
      </w:r>
      <w:r w:rsidR="007D0D3A" w:rsidRPr="0033467C">
        <w:rPr>
          <w:rFonts w:ascii="Times New Roman" w:hAnsi="Times New Roman" w:cs="Times New Roman"/>
          <w:sz w:val="28"/>
          <w:szCs w:val="28"/>
        </w:rPr>
        <w:t xml:space="preserve">про вчинення </w:t>
      </w:r>
      <w:r w:rsidR="00940F51" w:rsidRPr="0033467C">
        <w:rPr>
          <w:rFonts w:ascii="Times New Roman" w:hAnsi="Times New Roman" w:cs="Times New Roman"/>
          <w:sz w:val="28"/>
          <w:szCs w:val="28"/>
        </w:rPr>
        <w:t xml:space="preserve">прокурором </w:t>
      </w:r>
      <w:r w:rsidR="00B0543B">
        <w:rPr>
          <w:rFonts w:ascii="Times New Roman" w:hAnsi="Times New Roman" w:cs="Times New Roman"/>
          <w:sz w:val="28"/>
          <w:szCs w:val="28"/>
        </w:rPr>
        <w:t xml:space="preserve">Криворізької південної окружної прокуратури </w:t>
      </w:r>
      <w:r w:rsidR="000B6DF8">
        <w:rPr>
          <w:rFonts w:ascii="Times New Roman" w:hAnsi="Times New Roman" w:cs="Times New Roman"/>
          <w:sz w:val="28"/>
          <w:szCs w:val="28"/>
        </w:rPr>
        <w:t xml:space="preserve"> Дніпропетровської облас</w:t>
      </w:r>
      <w:r w:rsidR="00B0543B">
        <w:rPr>
          <w:rFonts w:ascii="Times New Roman" w:hAnsi="Times New Roman" w:cs="Times New Roman"/>
          <w:sz w:val="28"/>
          <w:szCs w:val="28"/>
        </w:rPr>
        <w:t xml:space="preserve">ті </w:t>
      </w:r>
      <w:r w:rsidR="000B6DF8">
        <w:rPr>
          <w:rFonts w:ascii="Times New Roman" w:hAnsi="Times New Roman" w:cs="Times New Roman"/>
          <w:sz w:val="28"/>
          <w:szCs w:val="28"/>
        </w:rPr>
        <w:t xml:space="preserve">Ганським В.В. </w:t>
      </w:r>
      <w:r w:rsidR="0033726E" w:rsidRPr="0033467C">
        <w:rPr>
          <w:rFonts w:ascii="Times New Roman" w:hAnsi="Times New Roman" w:cs="Times New Roman"/>
          <w:sz w:val="28"/>
          <w:szCs w:val="28"/>
        </w:rPr>
        <w:t>(далі</w:t>
      </w:r>
      <w:r w:rsidR="00DD2FAF" w:rsidRPr="0033467C">
        <w:rPr>
          <w:rFonts w:ascii="Times New Roman" w:hAnsi="Times New Roman" w:cs="Times New Roman"/>
          <w:sz w:val="28"/>
          <w:szCs w:val="28"/>
        </w:rPr>
        <w:t xml:space="preserve"> </w:t>
      </w:r>
      <w:r w:rsidR="0033726E" w:rsidRPr="0033467C">
        <w:rPr>
          <w:rFonts w:ascii="Times New Roman" w:hAnsi="Times New Roman" w:cs="Times New Roman"/>
          <w:sz w:val="28"/>
          <w:szCs w:val="28"/>
        </w:rPr>
        <w:t>– прокурор</w:t>
      </w:r>
      <w:r w:rsidR="00DD2FAF" w:rsidRPr="0033467C">
        <w:rPr>
          <w:rFonts w:ascii="Times New Roman" w:hAnsi="Times New Roman" w:cs="Times New Roman"/>
          <w:sz w:val="28"/>
          <w:szCs w:val="28"/>
        </w:rPr>
        <w:t xml:space="preserve"> </w:t>
      </w:r>
      <w:r w:rsidR="000B6DF8">
        <w:rPr>
          <w:rFonts w:ascii="Times New Roman" w:hAnsi="Times New Roman" w:cs="Times New Roman"/>
          <w:sz w:val="28"/>
          <w:szCs w:val="28"/>
        </w:rPr>
        <w:t>Ганський В.В.</w:t>
      </w:r>
      <w:r w:rsidR="0033726E" w:rsidRPr="0033467C">
        <w:rPr>
          <w:rFonts w:ascii="Times New Roman" w:hAnsi="Times New Roman" w:cs="Times New Roman"/>
          <w:sz w:val="28"/>
          <w:szCs w:val="28"/>
        </w:rPr>
        <w:t>)</w:t>
      </w:r>
      <w:r w:rsidR="00FD24AC" w:rsidRPr="0033467C">
        <w:rPr>
          <w:rFonts w:ascii="Times New Roman" w:hAnsi="Times New Roman" w:cs="Times New Roman"/>
          <w:sz w:val="28"/>
          <w:szCs w:val="28"/>
        </w:rPr>
        <w:t xml:space="preserve"> </w:t>
      </w:r>
      <w:r w:rsidRPr="0033467C">
        <w:rPr>
          <w:rFonts w:ascii="Times New Roman" w:hAnsi="Times New Roman" w:cs="Times New Roman"/>
          <w:sz w:val="28"/>
          <w:szCs w:val="28"/>
        </w:rPr>
        <w:t>дисциплінарного проступку,</w:t>
      </w:r>
    </w:p>
    <w:p w14:paraId="257C5D04" w14:textId="77777777" w:rsidR="00555BF4" w:rsidRPr="0033467C" w:rsidRDefault="00555BF4" w:rsidP="000E2A92">
      <w:pPr>
        <w:widowControl w:val="0"/>
        <w:spacing w:after="0" w:line="240" w:lineRule="auto"/>
        <w:jc w:val="center"/>
        <w:rPr>
          <w:rFonts w:ascii="Times New Roman" w:hAnsi="Times New Roman" w:cs="Times New Roman"/>
          <w:b/>
          <w:sz w:val="28"/>
          <w:szCs w:val="28"/>
        </w:rPr>
      </w:pPr>
      <w:r w:rsidRPr="0033467C">
        <w:rPr>
          <w:rFonts w:ascii="Times New Roman" w:hAnsi="Times New Roman" w:cs="Times New Roman"/>
          <w:b/>
          <w:sz w:val="28"/>
          <w:szCs w:val="28"/>
        </w:rPr>
        <w:t>В</w:t>
      </w:r>
      <w:r w:rsidR="005A24C5" w:rsidRPr="0033467C">
        <w:rPr>
          <w:rFonts w:ascii="Times New Roman" w:hAnsi="Times New Roman" w:cs="Times New Roman"/>
          <w:b/>
          <w:sz w:val="28"/>
          <w:szCs w:val="28"/>
        </w:rPr>
        <w:t xml:space="preserve"> </w:t>
      </w:r>
      <w:r w:rsidRPr="0033467C">
        <w:rPr>
          <w:rFonts w:ascii="Times New Roman" w:hAnsi="Times New Roman" w:cs="Times New Roman"/>
          <w:b/>
          <w:sz w:val="28"/>
          <w:szCs w:val="28"/>
        </w:rPr>
        <w:t>С</w:t>
      </w:r>
      <w:r w:rsidR="005A24C5" w:rsidRPr="0033467C">
        <w:rPr>
          <w:rFonts w:ascii="Times New Roman" w:hAnsi="Times New Roman" w:cs="Times New Roman"/>
          <w:b/>
          <w:sz w:val="28"/>
          <w:szCs w:val="28"/>
        </w:rPr>
        <w:t xml:space="preserve"> </w:t>
      </w:r>
      <w:r w:rsidRPr="0033467C">
        <w:rPr>
          <w:rFonts w:ascii="Times New Roman" w:hAnsi="Times New Roman" w:cs="Times New Roman"/>
          <w:b/>
          <w:sz w:val="28"/>
          <w:szCs w:val="28"/>
        </w:rPr>
        <w:t>Т</w:t>
      </w:r>
      <w:r w:rsidR="005A24C5" w:rsidRPr="0033467C">
        <w:rPr>
          <w:rFonts w:ascii="Times New Roman" w:hAnsi="Times New Roman" w:cs="Times New Roman"/>
          <w:b/>
          <w:sz w:val="28"/>
          <w:szCs w:val="28"/>
        </w:rPr>
        <w:t xml:space="preserve"> </w:t>
      </w:r>
      <w:r w:rsidRPr="0033467C">
        <w:rPr>
          <w:rFonts w:ascii="Times New Roman" w:hAnsi="Times New Roman" w:cs="Times New Roman"/>
          <w:b/>
          <w:sz w:val="28"/>
          <w:szCs w:val="28"/>
        </w:rPr>
        <w:t>А</w:t>
      </w:r>
      <w:r w:rsidR="005A24C5" w:rsidRPr="0033467C">
        <w:rPr>
          <w:rFonts w:ascii="Times New Roman" w:hAnsi="Times New Roman" w:cs="Times New Roman"/>
          <w:b/>
          <w:sz w:val="28"/>
          <w:szCs w:val="28"/>
        </w:rPr>
        <w:t xml:space="preserve"> </w:t>
      </w:r>
      <w:r w:rsidRPr="0033467C">
        <w:rPr>
          <w:rFonts w:ascii="Times New Roman" w:hAnsi="Times New Roman" w:cs="Times New Roman"/>
          <w:b/>
          <w:sz w:val="28"/>
          <w:szCs w:val="28"/>
        </w:rPr>
        <w:t>Н</w:t>
      </w:r>
      <w:r w:rsidR="005A24C5" w:rsidRPr="0033467C">
        <w:rPr>
          <w:rFonts w:ascii="Times New Roman" w:hAnsi="Times New Roman" w:cs="Times New Roman"/>
          <w:b/>
          <w:sz w:val="28"/>
          <w:szCs w:val="28"/>
        </w:rPr>
        <w:t xml:space="preserve"> </w:t>
      </w:r>
      <w:r w:rsidRPr="0033467C">
        <w:rPr>
          <w:rFonts w:ascii="Times New Roman" w:hAnsi="Times New Roman" w:cs="Times New Roman"/>
          <w:b/>
          <w:sz w:val="28"/>
          <w:szCs w:val="28"/>
        </w:rPr>
        <w:t>О</w:t>
      </w:r>
      <w:r w:rsidR="005A24C5" w:rsidRPr="0033467C">
        <w:rPr>
          <w:rFonts w:ascii="Times New Roman" w:hAnsi="Times New Roman" w:cs="Times New Roman"/>
          <w:b/>
          <w:sz w:val="28"/>
          <w:szCs w:val="28"/>
        </w:rPr>
        <w:t xml:space="preserve"> </w:t>
      </w:r>
      <w:r w:rsidRPr="0033467C">
        <w:rPr>
          <w:rFonts w:ascii="Times New Roman" w:hAnsi="Times New Roman" w:cs="Times New Roman"/>
          <w:b/>
          <w:sz w:val="28"/>
          <w:szCs w:val="28"/>
        </w:rPr>
        <w:t>В</w:t>
      </w:r>
      <w:r w:rsidR="005A24C5" w:rsidRPr="0033467C">
        <w:rPr>
          <w:rFonts w:ascii="Times New Roman" w:hAnsi="Times New Roman" w:cs="Times New Roman"/>
          <w:b/>
          <w:sz w:val="28"/>
          <w:szCs w:val="28"/>
        </w:rPr>
        <w:t xml:space="preserve"> </w:t>
      </w:r>
      <w:r w:rsidRPr="0033467C">
        <w:rPr>
          <w:rFonts w:ascii="Times New Roman" w:hAnsi="Times New Roman" w:cs="Times New Roman"/>
          <w:b/>
          <w:sz w:val="28"/>
          <w:szCs w:val="28"/>
        </w:rPr>
        <w:t>И</w:t>
      </w:r>
      <w:r w:rsidR="005A24C5" w:rsidRPr="0033467C">
        <w:rPr>
          <w:rFonts w:ascii="Times New Roman" w:hAnsi="Times New Roman" w:cs="Times New Roman"/>
          <w:b/>
          <w:sz w:val="28"/>
          <w:szCs w:val="28"/>
        </w:rPr>
        <w:t xml:space="preserve"> </w:t>
      </w:r>
      <w:r w:rsidRPr="0033467C">
        <w:rPr>
          <w:rFonts w:ascii="Times New Roman" w:hAnsi="Times New Roman" w:cs="Times New Roman"/>
          <w:b/>
          <w:sz w:val="28"/>
          <w:szCs w:val="28"/>
        </w:rPr>
        <w:t>В:</w:t>
      </w:r>
    </w:p>
    <w:p w14:paraId="2F0934BA" w14:textId="77777777" w:rsidR="00555BF4" w:rsidRPr="000B6DF8" w:rsidRDefault="00555BF4" w:rsidP="000E2A92">
      <w:pPr>
        <w:widowControl w:val="0"/>
        <w:spacing w:after="0" w:line="240" w:lineRule="auto"/>
        <w:jc w:val="center"/>
        <w:rPr>
          <w:rFonts w:ascii="Times New Roman" w:hAnsi="Times New Roman" w:cs="Times New Roman"/>
          <w:b/>
          <w:sz w:val="20"/>
          <w:szCs w:val="20"/>
        </w:rPr>
      </w:pPr>
    </w:p>
    <w:p w14:paraId="0F3887FC" w14:textId="3EB103AB" w:rsidR="00FC0637" w:rsidRPr="0033467C" w:rsidRDefault="00555BF4" w:rsidP="000E2A92">
      <w:pPr>
        <w:widowControl w:val="0"/>
        <w:spacing w:after="0" w:line="240" w:lineRule="auto"/>
        <w:ind w:firstLine="851"/>
        <w:jc w:val="both"/>
        <w:rPr>
          <w:rFonts w:ascii="Times New Roman" w:hAnsi="Times New Roman" w:cs="Times New Roman"/>
          <w:sz w:val="28"/>
          <w:szCs w:val="28"/>
        </w:rPr>
      </w:pPr>
      <w:r w:rsidRPr="0033467C">
        <w:rPr>
          <w:rFonts w:ascii="Times New Roman" w:hAnsi="Times New Roman" w:cs="Times New Roman"/>
          <w:sz w:val="28"/>
          <w:szCs w:val="28"/>
        </w:rPr>
        <w:t>До</w:t>
      </w:r>
      <w:r w:rsidR="00940F51" w:rsidRPr="0033467C">
        <w:rPr>
          <w:rFonts w:ascii="Times New Roman" w:hAnsi="Times New Roman" w:cs="Times New Roman"/>
          <w:sz w:val="28"/>
          <w:szCs w:val="28"/>
        </w:rPr>
        <w:t xml:space="preserve"> </w:t>
      </w:r>
      <w:r w:rsidR="00493511" w:rsidRPr="0033467C">
        <w:rPr>
          <w:rFonts w:ascii="Times New Roman" w:hAnsi="Times New Roman" w:cs="Times New Roman"/>
          <w:sz w:val="28"/>
          <w:szCs w:val="28"/>
        </w:rPr>
        <w:t>К</w:t>
      </w:r>
      <w:r w:rsidR="000B6DF8">
        <w:rPr>
          <w:rFonts w:ascii="Times New Roman" w:hAnsi="Times New Roman" w:cs="Times New Roman"/>
          <w:sz w:val="28"/>
          <w:szCs w:val="28"/>
        </w:rPr>
        <w:t xml:space="preserve">омісії </w:t>
      </w:r>
      <w:r w:rsidRPr="0033467C">
        <w:rPr>
          <w:rFonts w:ascii="Times New Roman" w:hAnsi="Times New Roman" w:cs="Times New Roman"/>
          <w:sz w:val="28"/>
          <w:szCs w:val="28"/>
        </w:rPr>
        <w:t>надійшла дисциплінарна скарга</w:t>
      </w:r>
      <w:r w:rsidR="000B6DF8">
        <w:rPr>
          <w:rFonts w:ascii="Times New Roman" w:hAnsi="Times New Roman" w:cs="Times New Roman"/>
          <w:sz w:val="28"/>
          <w:szCs w:val="28"/>
        </w:rPr>
        <w:t xml:space="preserve"> </w:t>
      </w:r>
      <w:r w:rsidR="00C34889">
        <w:rPr>
          <w:rFonts w:ascii="Times New Roman" w:hAnsi="Times New Roman" w:cs="Times New Roman"/>
          <w:sz w:val="28"/>
          <w:szCs w:val="28"/>
        </w:rPr>
        <w:t xml:space="preserve">ОСОБА-1 </w:t>
      </w:r>
      <w:r w:rsidR="00205B9F" w:rsidRPr="0033467C">
        <w:rPr>
          <w:rFonts w:ascii="Times New Roman" w:hAnsi="Times New Roman" w:cs="Times New Roman"/>
          <w:sz w:val="28"/>
          <w:szCs w:val="28"/>
        </w:rPr>
        <w:t>(да</w:t>
      </w:r>
      <w:r w:rsidR="003972DE" w:rsidRPr="0033467C">
        <w:rPr>
          <w:rFonts w:ascii="Times New Roman" w:hAnsi="Times New Roman" w:cs="Times New Roman"/>
          <w:sz w:val="28"/>
          <w:szCs w:val="28"/>
        </w:rPr>
        <w:t>лі – скаржни</w:t>
      </w:r>
      <w:r w:rsidR="00AE0950">
        <w:rPr>
          <w:rFonts w:ascii="Times New Roman" w:hAnsi="Times New Roman" w:cs="Times New Roman"/>
          <w:sz w:val="28"/>
          <w:szCs w:val="28"/>
        </w:rPr>
        <w:t>к</w:t>
      </w:r>
      <w:r w:rsidR="003972DE" w:rsidRPr="0033467C">
        <w:rPr>
          <w:rFonts w:ascii="Times New Roman" w:hAnsi="Times New Roman" w:cs="Times New Roman"/>
          <w:sz w:val="28"/>
          <w:szCs w:val="28"/>
        </w:rPr>
        <w:t xml:space="preserve">) </w:t>
      </w:r>
      <w:r w:rsidR="00FC0637" w:rsidRPr="0033467C">
        <w:rPr>
          <w:rFonts w:ascii="Times New Roman" w:hAnsi="Times New Roman" w:cs="Times New Roman"/>
          <w:sz w:val="28"/>
          <w:szCs w:val="28"/>
        </w:rPr>
        <w:t>про вчинення прокурор</w:t>
      </w:r>
      <w:r w:rsidR="00DD2FAF" w:rsidRPr="0033467C">
        <w:rPr>
          <w:rFonts w:ascii="Times New Roman" w:hAnsi="Times New Roman" w:cs="Times New Roman"/>
          <w:sz w:val="28"/>
          <w:szCs w:val="28"/>
        </w:rPr>
        <w:t xml:space="preserve">ом </w:t>
      </w:r>
      <w:r w:rsidR="000B6DF8">
        <w:rPr>
          <w:rFonts w:ascii="Times New Roman" w:hAnsi="Times New Roman" w:cs="Times New Roman"/>
          <w:sz w:val="28"/>
          <w:szCs w:val="28"/>
        </w:rPr>
        <w:t xml:space="preserve">Ганським В.В. </w:t>
      </w:r>
      <w:r w:rsidR="007D0D3A" w:rsidRPr="0033467C">
        <w:rPr>
          <w:rFonts w:ascii="Times New Roman" w:hAnsi="Times New Roman" w:cs="Times New Roman"/>
          <w:sz w:val="28"/>
          <w:szCs w:val="28"/>
        </w:rPr>
        <w:t>дисциплінарного проступку.</w:t>
      </w:r>
    </w:p>
    <w:p w14:paraId="06C57BCF" w14:textId="2E6BB93A" w:rsidR="00555BF4" w:rsidRPr="0033467C" w:rsidRDefault="00555BF4" w:rsidP="000E2A92">
      <w:pPr>
        <w:widowControl w:val="0"/>
        <w:spacing w:after="0" w:line="240" w:lineRule="auto"/>
        <w:ind w:firstLine="851"/>
        <w:jc w:val="both"/>
        <w:rPr>
          <w:rFonts w:ascii="Times New Roman" w:hAnsi="Times New Roman" w:cs="Times New Roman"/>
          <w:sz w:val="28"/>
          <w:szCs w:val="28"/>
        </w:rPr>
      </w:pPr>
      <w:r w:rsidRPr="0033467C">
        <w:rPr>
          <w:rFonts w:ascii="Times New Roman" w:hAnsi="Times New Roman" w:cs="Times New Roman"/>
          <w:sz w:val="28"/>
          <w:szCs w:val="28"/>
        </w:rPr>
        <w:t xml:space="preserve">Автоматизованою системою розподілу дисциплінарних скарг </w:t>
      </w:r>
      <w:r w:rsidR="004A44E2" w:rsidRPr="0033467C">
        <w:rPr>
          <w:rFonts w:ascii="Times New Roman" w:hAnsi="Times New Roman" w:cs="Times New Roman"/>
          <w:sz w:val="28"/>
          <w:szCs w:val="28"/>
        </w:rPr>
        <w:t>дисциплінарну скаргу розподілено</w:t>
      </w:r>
      <w:r w:rsidRPr="0033467C">
        <w:rPr>
          <w:rFonts w:ascii="Times New Roman" w:hAnsi="Times New Roman" w:cs="Times New Roman"/>
          <w:sz w:val="28"/>
          <w:szCs w:val="28"/>
        </w:rPr>
        <w:t xml:space="preserve"> </w:t>
      </w:r>
      <w:r w:rsidR="00940F51" w:rsidRPr="0033467C">
        <w:rPr>
          <w:rFonts w:ascii="Times New Roman" w:hAnsi="Times New Roman" w:cs="Times New Roman"/>
          <w:sz w:val="28"/>
          <w:szCs w:val="28"/>
        </w:rPr>
        <w:t xml:space="preserve">мені, </w:t>
      </w:r>
      <w:r w:rsidRPr="0033467C">
        <w:rPr>
          <w:rFonts w:ascii="Times New Roman" w:hAnsi="Times New Roman" w:cs="Times New Roman"/>
          <w:sz w:val="28"/>
          <w:szCs w:val="28"/>
        </w:rPr>
        <w:t xml:space="preserve">(протокол розподілу </w:t>
      </w:r>
      <w:r w:rsidR="00D60D73" w:rsidRPr="0033467C">
        <w:rPr>
          <w:rFonts w:ascii="Times New Roman" w:hAnsi="Times New Roman" w:cs="Times New Roman"/>
          <w:sz w:val="28"/>
          <w:szCs w:val="28"/>
        </w:rPr>
        <w:t xml:space="preserve">від </w:t>
      </w:r>
      <w:r w:rsidR="000B6DF8">
        <w:rPr>
          <w:rFonts w:ascii="Times New Roman" w:hAnsi="Times New Roman" w:cs="Times New Roman"/>
          <w:sz w:val="28"/>
          <w:szCs w:val="28"/>
        </w:rPr>
        <w:t>03</w:t>
      </w:r>
      <w:r w:rsidR="00493511" w:rsidRPr="0033467C">
        <w:rPr>
          <w:rFonts w:ascii="Times New Roman" w:hAnsi="Times New Roman" w:cs="Times New Roman"/>
          <w:sz w:val="28"/>
          <w:szCs w:val="28"/>
        </w:rPr>
        <w:t>.</w:t>
      </w:r>
      <w:r w:rsidR="0079798B">
        <w:rPr>
          <w:rFonts w:ascii="Times New Roman" w:hAnsi="Times New Roman" w:cs="Times New Roman"/>
          <w:sz w:val="28"/>
          <w:szCs w:val="28"/>
        </w:rPr>
        <w:t>0</w:t>
      </w:r>
      <w:r w:rsidR="000B6DF8">
        <w:rPr>
          <w:rFonts w:ascii="Times New Roman" w:hAnsi="Times New Roman" w:cs="Times New Roman"/>
          <w:sz w:val="28"/>
          <w:szCs w:val="28"/>
        </w:rPr>
        <w:t>9</w:t>
      </w:r>
      <w:r w:rsidR="00493511" w:rsidRPr="0033467C">
        <w:rPr>
          <w:rFonts w:ascii="Times New Roman" w:hAnsi="Times New Roman" w:cs="Times New Roman"/>
          <w:sz w:val="28"/>
          <w:szCs w:val="28"/>
        </w:rPr>
        <w:t>.202</w:t>
      </w:r>
      <w:r w:rsidR="000B6DF8">
        <w:rPr>
          <w:rFonts w:ascii="Times New Roman" w:hAnsi="Times New Roman" w:cs="Times New Roman"/>
          <w:sz w:val="28"/>
          <w:szCs w:val="28"/>
        </w:rPr>
        <w:t>6</w:t>
      </w:r>
      <w:r w:rsidRPr="0033467C">
        <w:rPr>
          <w:rFonts w:ascii="Times New Roman" w:hAnsi="Times New Roman" w:cs="Times New Roman"/>
          <w:sz w:val="28"/>
          <w:szCs w:val="28"/>
        </w:rPr>
        <w:t>).</w:t>
      </w:r>
    </w:p>
    <w:p w14:paraId="7BD043B6" w14:textId="77777777" w:rsidR="00F00A2F" w:rsidRPr="0033467C" w:rsidRDefault="00F00A2F" w:rsidP="00F00A2F">
      <w:pPr>
        <w:widowControl w:val="0"/>
        <w:pBdr>
          <w:bottom w:val="single" w:sz="12" w:space="12" w:color="FFFFFF"/>
        </w:pBdr>
        <w:spacing w:after="0" w:line="240" w:lineRule="auto"/>
        <w:ind w:firstLine="708"/>
        <w:jc w:val="both"/>
        <w:rPr>
          <w:rFonts w:ascii="Times New Roman" w:hAnsi="Times New Roman" w:cs="Times New Roman"/>
          <w:color w:val="000000"/>
          <w:spacing w:val="-2"/>
          <w:sz w:val="28"/>
          <w:szCs w:val="28"/>
          <w:shd w:val="clear" w:color="auto" w:fill="FFFFFF"/>
        </w:rPr>
      </w:pPr>
      <w:r w:rsidRPr="0033467C">
        <w:rPr>
          <w:rFonts w:ascii="Times New Roman" w:hAnsi="Times New Roman" w:cs="Times New Roman"/>
          <w:color w:val="000000"/>
          <w:spacing w:val="-2"/>
          <w:sz w:val="28"/>
          <w:szCs w:val="28"/>
          <w:shd w:val="clear" w:color="auto" w:fill="FFFFFF"/>
        </w:rPr>
        <w:t>Вирішуючи питання щодо відкриття дисциплінарного провадження встановлено таке.</w:t>
      </w:r>
    </w:p>
    <w:p w14:paraId="0645FCB6" w14:textId="77777777" w:rsidR="00F00A2F" w:rsidRPr="0033467C" w:rsidRDefault="00F00A2F" w:rsidP="00F00A2F">
      <w:pPr>
        <w:widowControl w:val="0"/>
        <w:pBdr>
          <w:bottom w:val="single" w:sz="12" w:space="12" w:color="FFFFFF"/>
        </w:pBdr>
        <w:spacing w:after="0" w:line="240" w:lineRule="auto"/>
        <w:ind w:firstLine="708"/>
        <w:jc w:val="both"/>
        <w:rPr>
          <w:rFonts w:ascii="Times New Roman" w:hAnsi="Times New Roman" w:cs="Times New Roman"/>
          <w:bCs/>
          <w:color w:val="000000"/>
          <w:spacing w:val="-2"/>
          <w:sz w:val="28"/>
          <w:szCs w:val="28"/>
          <w:shd w:val="clear" w:color="auto" w:fill="FFFFFF"/>
        </w:rPr>
      </w:pPr>
      <w:r w:rsidRPr="0033467C">
        <w:rPr>
          <w:rFonts w:ascii="Times New Roman" w:hAnsi="Times New Roman" w:cs="Times New Roman"/>
          <w:b/>
          <w:color w:val="000000"/>
          <w:spacing w:val="-2"/>
          <w:sz w:val="28"/>
          <w:szCs w:val="28"/>
          <w:shd w:val="clear" w:color="auto" w:fill="FFFFFF"/>
        </w:rPr>
        <w:t>Зміст скарги</w:t>
      </w:r>
    </w:p>
    <w:p w14:paraId="06D8FE53" w14:textId="1837CBD3" w:rsidR="000B6DF8" w:rsidRDefault="00F00A2F" w:rsidP="00D1553C">
      <w:pPr>
        <w:widowControl w:val="0"/>
        <w:pBdr>
          <w:bottom w:val="single" w:sz="12" w:space="12" w:color="FFFFFF"/>
        </w:pBdr>
        <w:spacing w:after="0" w:line="240" w:lineRule="auto"/>
        <w:ind w:firstLine="708"/>
        <w:jc w:val="both"/>
        <w:rPr>
          <w:rFonts w:ascii="Times New Roman" w:hAnsi="Times New Roman" w:cs="Times New Roman"/>
          <w:sz w:val="28"/>
          <w:szCs w:val="28"/>
        </w:rPr>
      </w:pPr>
      <w:r w:rsidRPr="0033467C">
        <w:rPr>
          <w:rFonts w:ascii="Times New Roman" w:hAnsi="Times New Roman" w:cs="Times New Roman"/>
          <w:bCs/>
          <w:color w:val="000000"/>
          <w:spacing w:val="-2"/>
          <w:sz w:val="28"/>
          <w:szCs w:val="28"/>
          <w:shd w:val="clear" w:color="auto" w:fill="FFFFFF"/>
        </w:rPr>
        <w:t>Скаржни</w:t>
      </w:r>
      <w:r w:rsidR="0079798B">
        <w:rPr>
          <w:rFonts w:ascii="Times New Roman" w:hAnsi="Times New Roman" w:cs="Times New Roman"/>
          <w:bCs/>
          <w:color w:val="000000"/>
          <w:spacing w:val="-2"/>
          <w:sz w:val="28"/>
          <w:szCs w:val="28"/>
          <w:shd w:val="clear" w:color="auto" w:fill="FFFFFF"/>
        </w:rPr>
        <w:t>к</w:t>
      </w:r>
      <w:r w:rsidRPr="0033467C">
        <w:rPr>
          <w:rFonts w:ascii="Times New Roman" w:hAnsi="Times New Roman" w:cs="Times New Roman"/>
          <w:bCs/>
          <w:color w:val="000000"/>
          <w:spacing w:val="-2"/>
          <w:sz w:val="28"/>
          <w:szCs w:val="28"/>
          <w:shd w:val="clear" w:color="auto" w:fill="FFFFFF"/>
        </w:rPr>
        <w:t xml:space="preserve"> зазначає</w:t>
      </w:r>
      <w:r w:rsidR="00A52582" w:rsidRPr="0033467C">
        <w:rPr>
          <w:rFonts w:ascii="Times New Roman" w:hAnsi="Times New Roman" w:cs="Times New Roman"/>
          <w:sz w:val="28"/>
          <w:szCs w:val="28"/>
        </w:rPr>
        <w:t>, що</w:t>
      </w:r>
      <w:r w:rsidR="00493511" w:rsidRPr="0033467C">
        <w:rPr>
          <w:rFonts w:ascii="Times New Roman" w:hAnsi="Times New Roman" w:cs="Times New Roman"/>
          <w:sz w:val="28"/>
          <w:szCs w:val="28"/>
        </w:rPr>
        <w:t xml:space="preserve"> </w:t>
      </w:r>
      <w:r w:rsidR="00400E58">
        <w:rPr>
          <w:rFonts w:ascii="Times New Roman" w:hAnsi="Times New Roman" w:cs="Times New Roman"/>
          <w:sz w:val="28"/>
          <w:szCs w:val="28"/>
        </w:rPr>
        <w:t xml:space="preserve">02.09.2026 </w:t>
      </w:r>
      <w:r w:rsidR="000B6DF8">
        <w:rPr>
          <w:rFonts w:ascii="Times New Roman" w:hAnsi="Times New Roman" w:cs="Times New Roman"/>
          <w:sz w:val="28"/>
          <w:szCs w:val="28"/>
        </w:rPr>
        <w:t>під час судового засідання у Кр</w:t>
      </w:r>
      <w:r w:rsidR="00400E58">
        <w:rPr>
          <w:rFonts w:ascii="Times New Roman" w:hAnsi="Times New Roman" w:cs="Times New Roman"/>
          <w:sz w:val="28"/>
          <w:szCs w:val="28"/>
        </w:rPr>
        <w:t xml:space="preserve">иворізькому районному суді Дніпропетровської області, у справі                           </w:t>
      </w:r>
      <w:r w:rsidR="00C34889">
        <w:rPr>
          <w:rFonts w:ascii="Times New Roman" w:hAnsi="Times New Roman" w:cs="Times New Roman"/>
          <w:sz w:val="28"/>
          <w:szCs w:val="28"/>
        </w:rPr>
        <w:t>(конфіденційна інформація)</w:t>
      </w:r>
      <w:r w:rsidR="00400E58">
        <w:rPr>
          <w:rFonts w:ascii="Times New Roman" w:hAnsi="Times New Roman" w:cs="Times New Roman"/>
          <w:sz w:val="28"/>
          <w:szCs w:val="28"/>
        </w:rPr>
        <w:t>, у якій він є обвинуваченим,  прокурор Ганський В.В</w:t>
      </w:r>
      <w:r w:rsidR="00765E80">
        <w:rPr>
          <w:rFonts w:ascii="Times New Roman" w:hAnsi="Times New Roman" w:cs="Times New Roman"/>
          <w:sz w:val="28"/>
          <w:szCs w:val="28"/>
        </w:rPr>
        <w:t>.</w:t>
      </w:r>
      <w:r w:rsidR="00400E58">
        <w:rPr>
          <w:rFonts w:ascii="Times New Roman" w:hAnsi="Times New Roman" w:cs="Times New Roman"/>
          <w:sz w:val="28"/>
          <w:szCs w:val="28"/>
        </w:rPr>
        <w:t xml:space="preserve">  підтрим</w:t>
      </w:r>
      <w:r w:rsidR="00B81FAF">
        <w:rPr>
          <w:rFonts w:ascii="Times New Roman" w:hAnsi="Times New Roman" w:cs="Times New Roman"/>
          <w:sz w:val="28"/>
          <w:szCs w:val="28"/>
        </w:rPr>
        <w:t>у</w:t>
      </w:r>
      <w:r w:rsidR="00765E80">
        <w:rPr>
          <w:rFonts w:ascii="Times New Roman" w:hAnsi="Times New Roman" w:cs="Times New Roman"/>
          <w:sz w:val="28"/>
          <w:szCs w:val="28"/>
        </w:rPr>
        <w:t xml:space="preserve">ючи </w:t>
      </w:r>
      <w:r w:rsidR="00400E58">
        <w:rPr>
          <w:rFonts w:ascii="Times New Roman" w:hAnsi="Times New Roman" w:cs="Times New Roman"/>
          <w:sz w:val="28"/>
          <w:szCs w:val="28"/>
        </w:rPr>
        <w:t>публічн</w:t>
      </w:r>
      <w:r w:rsidR="00765E80">
        <w:rPr>
          <w:rFonts w:ascii="Times New Roman" w:hAnsi="Times New Roman" w:cs="Times New Roman"/>
          <w:sz w:val="28"/>
          <w:szCs w:val="28"/>
        </w:rPr>
        <w:t xml:space="preserve">е </w:t>
      </w:r>
      <w:r w:rsidR="00400E58">
        <w:rPr>
          <w:rFonts w:ascii="Times New Roman" w:hAnsi="Times New Roman" w:cs="Times New Roman"/>
          <w:sz w:val="28"/>
          <w:szCs w:val="28"/>
        </w:rPr>
        <w:t>обвинувачення</w:t>
      </w:r>
      <w:r w:rsidR="0069060D">
        <w:rPr>
          <w:rFonts w:ascii="Times New Roman" w:hAnsi="Times New Roman" w:cs="Times New Roman"/>
          <w:sz w:val="28"/>
          <w:szCs w:val="28"/>
        </w:rPr>
        <w:t xml:space="preserve"> у цій справі</w:t>
      </w:r>
      <w:r w:rsidR="00F21A9F">
        <w:rPr>
          <w:rFonts w:ascii="Times New Roman" w:hAnsi="Times New Roman" w:cs="Times New Roman"/>
          <w:sz w:val="28"/>
          <w:szCs w:val="28"/>
        </w:rPr>
        <w:t>,</w:t>
      </w:r>
      <w:r w:rsidR="00400E58">
        <w:rPr>
          <w:rFonts w:ascii="Times New Roman" w:hAnsi="Times New Roman" w:cs="Times New Roman"/>
          <w:sz w:val="28"/>
          <w:szCs w:val="28"/>
        </w:rPr>
        <w:t xml:space="preserve"> проявив упередженість</w:t>
      </w:r>
      <w:r w:rsidR="00F21A9F">
        <w:rPr>
          <w:rFonts w:ascii="Times New Roman" w:hAnsi="Times New Roman" w:cs="Times New Roman"/>
          <w:sz w:val="28"/>
          <w:szCs w:val="28"/>
        </w:rPr>
        <w:t>,</w:t>
      </w:r>
      <w:r w:rsidR="00400E58">
        <w:rPr>
          <w:rFonts w:ascii="Times New Roman" w:hAnsi="Times New Roman" w:cs="Times New Roman"/>
          <w:sz w:val="28"/>
          <w:szCs w:val="28"/>
        </w:rPr>
        <w:t xml:space="preserve"> </w:t>
      </w:r>
      <w:r w:rsidR="00F21A9F">
        <w:rPr>
          <w:rFonts w:ascii="Times New Roman" w:hAnsi="Times New Roman" w:cs="Times New Roman"/>
          <w:sz w:val="28"/>
          <w:szCs w:val="28"/>
        </w:rPr>
        <w:t xml:space="preserve">обвинувальний ухил </w:t>
      </w:r>
      <w:r w:rsidR="00400E58">
        <w:rPr>
          <w:rFonts w:ascii="Times New Roman" w:hAnsi="Times New Roman" w:cs="Times New Roman"/>
          <w:sz w:val="28"/>
          <w:szCs w:val="28"/>
        </w:rPr>
        <w:t xml:space="preserve">та зневагу до наданих </w:t>
      </w:r>
      <w:r w:rsidR="0006323E">
        <w:rPr>
          <w:rFonts w:ascii="Times New Roman" w:hAnsi="Times New Roman" w:cs="Times New Roman"/>
          <w:sz w:val="28"/>
          <w:szCs w:val="28"/>
        </w:rPr>
        <w:t xml:space="preserve">стороною захисту </w:t>
      </w:r>
      <w:r w:rsidR="00765E80">
        <w:rPr>
          <w:rFonts w:ascii="Times New Roman" w:hAnsi="Times New Roman" w:cs="Times New Roman"/>
          <w:sz w:val="28"/>
          <w:szCs w:val="28"/>
        </w:rPr>
        <w:t xml:space="preserve">суду </w:t>
      </w:r>
      <w:r w:rsidR="0006323E">
        <w:rPr>
          <w:rFonts w:ascii="Times New Roman" w:hAnsi="Times New Roman" w:cs="Times New Roman"/>
          <w:sz w:val="28"/>
          <w:szCs w:val="28"/>
        </w:rPr>
        <w:t>доказів</w:t>
      </w:r>
      <w:r w:rsidR="00F21A9F">
        <w:rPr>
          <w:rFonts w:ascii="Times New Roman" w:hAnsi="Times New Roman" w:cs="Times New Roman"/>
          <w:sz w:val="28"/>
          <w:szCs w:val="28"/>
        </w:rPr>
        <w:t>. У зв</w:t>
      </w:r>
      <w:r w:rsidR="00765E80">
        <w:rPr>
          <w:rFonts w:ascii="Times New Roman" w:hAnsi="Times New Roman" w:cs="Times New Roman"/>
          <w:sz w:val="28"/>
          <w:szCs w:val="28"/>
        </w:rPr>
        <w:t>’</w:t>
      </w:r>
      <w:r w:rsidR="00F21A9F">
        <w:rPr>
          <w:rFonts w:ascii="Times New Roman" w:hAnsi="Times New Roman" w:cs="Times New Roman"/>
          <w:sz w:val="28"/>
          <w:szCs w:val="28"/>
        </w:rPr>
        <w:t>язку з цим</w:t>
      </w:r>
      <w:r w:rsidR="00765E80">
        <w:rPr>
          <w:rFonts w:ascii="Times New Roman" w:hAnsi="Times New Roman" w:cs="Times New Roman"/>
          <w:sz w:val="28"/>
          <w:szCs w:val="28"/>
        </w:rPr>
        <w:t>,</w:t>
      </w:r>
      <w:r w:rsidR="00F21A9F">
        <w:rPr>
          <w:rFonts w:ascii="Times New Roman" w:hAnsi="Times New Roman" w:cs="Times New Roman"/>
          <w:sz w:val="28"/>
          <w:szCs w:val="28"/>
        </w:rPr>
        <w:t xml:space="preserve"> скаржник вважає, що прокурор Ганський В.В. має очевидну зацікавленість у результатах розгляду судом цієї справи.  </w:t>
      </w:r>
    </w:p>
    <w:p w14:paraId="1BDC5E61" w14:textId="77777777" w:rsidR="00F21A9F" w:rsidRDefault="00F00A2F" w:rsidP="00F00A2F">
      <w:pPr>
        <w:widowControl w:val="0"/>
        <w:pBdr>
          <w:bottom w:val="single" w:sz="12" w:space="12" w:color="FFFFFF"/>
        </w:pBdr>
        <w:spacing w:after="0" w:line="240" w:lineRule="auto"/>
        <w:ind w:firstLine="708"/>
        <w:jc w:val="both"/>
        <w:rPr>
          <w:rFonts w:ascii="Times New Roman" w:hAnsi="Times New Roman" w:cs="Times New Roman"/>
          <w:sz w:val="28"/>
          <w:szCs w:val="28"/>
        </w:rPr>
      </w:pPr>
      <w:r w:rsidRPr="0033467C">
        <w:rPr>
          <w:rFonts w:ascii="Times New Roman" w:hAnsi="Times New Roman" w:cs="Times New Roman"/>
          <w:sz w:val="28"/>
          <w:szCs w:val="28"/>
        </w:rPr>
        <w:t>За вищевказаних обставин скаржни</w:t>
      </w:r>
      <w:r w:rsidR="00AB6936">
        <w:rPr>
          <w:rFonts w:ascii="Times New Roman" w:hAnsi="Times New Roman" w:cs="Times New Roman"/>
          <w:sz w:val="28"/>
          <w:szCs w:val="28"/>
        </w:rPr>
        <w:t>к</w:t>
      </w:r>
      <w:r w:rsidRPr="0033467C">
        <w:rPr>
          <w:rFonts w:ascii="Times New Roman" w:hAnsi="Times New Roman" w:cs="Times New Roman"/>
          <w:sz w:val="28"/>
          <w:szCs w:val="28"/>
        </w:rPr>
        <w:t xml:space="preserve"> вважає, що своїми діями прокурор </w:t>
      </w:r>
      <w:r w:rsidR="00F21A9F">
        <w:rPr>
          <w:rFonts w:ascii="Times New Roman" w:hAnsi="Times New Roman" w:cs="Times New Roman"/>
          <w:sz w:val="28"/>
          <w:szCs w:val="28"/>
        </w:rPr>
        <w:t xml:space="preserve">Ганський В.В. </w:t>
      </w:r>
      <w:r w:rsidR="00D1553C" w:rsidRPr="0033467C">
        <w:rPr>
          <w:rFonts w:ascii="Times New Roman" w:hAnsi="Times New Roman" w:cs="Times New Roman"/>
          <w:sz w:val="28"/>
          <w:szCs w:val="28"/>
        </w:rPr>
        <w:t>в</w:t>
      </w:r>
      <w:r w:rsidRPr="0033467C">
        <w:rPr>
          <w:rFonts w:ascii="Times New Roman" w:hAnsi="Times New Roman" w:cs="Times New Roman"/>
          <w:sz w:val="28"/>
          <w:szCs w:val="28"/>
        </w:rPr>
        <w:t>чини</w:t>
      </w:r>
      <w:r w:rsidR="00AB6936">
        <w:rPr>
          <w:rFonts w:ascii="Times New Roman" w:hAnsi="Times New Roman" w:cs="Times New Roman"/>
          <w:sz w:val="28"/>
          <w:szCs w:val="28"/>
        </w:rPr>
        <w:t>в</w:t>
      </w:r>
      <w:r w:rsidR="00D1553C" w:rsidRPr="0033467C">
        <w:rPr>
          <w:rFonts w:ascii="Times New Roman" w:hAnsi="Times New Roman" w:cs="Times New Roman"/>
          <w:sz w:val="28"/>
          <w:szCs w:val="28"/>
        </w:rPr>
        <w:t xml:space="preserve"> </w:t>
      </w:r>
      <w:r w:rsidRPr="0033467C">
        <w:rPr>
          <w:rFonts w:ascii="Times New Roman" w:hAnsi="Times New Roman" w:cs="Times New Roman"/>
          <w:sz w:val="28"/>
          <w:szCs w:val="28"/>
        </w:rPr>
        <w:t>дисциплінарний проступок та підлягає притягненню до дисциплінарної відповідальності</w:t>
      </w:r>
      <w:r w:rsidR="00F21A9F">
        <w:rPr>
          <w:rFonts w:ascii="Times New Roman" w:hAnsi="Times New Roman" w:cs="Times New Roman"/>
          <w:sz w:val="28"/>
          <w:szCs w:val="28"/>
        </w:rPr>
        <w:t xml:space="preserve">. Водночас скаржник не зазначає який дисциплінарний проступок вчинено прокурором. </w:t>
      </w:r>
    </w:p>
    <w:p w14:paraId="67860DBD" w14:textId="1E202AC8" w:rsidR="00F00A2F" w:rsidRPr="0033467C" w:rsidRDefault="00F21A9F" w:rsidP="00F00A2F">
      <w:pPr>
        <w:widowControl w:val="0"/>
        <w:pBdr>
          <w:bottom w:val="single" w:sz="12" w:space="12" w:color="FFFFFF"/>
        </w:pBdr>
        <w:spacing w:after="0" w:line="240" w:lineRule="auto"/>
        <w:ind w:firstLine="708"/>
        <w:jc w:val="both"/>
        <w:rPr>
          <w:rFonts w:ascii="Times New Roman" w:hAnsi="Times New Roman" w:cs="Times New Roman"/>
          <w:color w:val="000000"/>
          <w:spacing w:val="-2"/>
          <w:sz w:val="28"/>
          <w:szCs w:val="28"/>
          <w:shd w:val="clear" w:color="auto" w:fill="FFFFFF"/>
        </w:rPr>
      </w:pPr>
      <w:r>
        <w:rPr>
          <w:rFonts w:ascii="Times New Roman" w:hAnsi="Times New Roman" w:cs="Times New Roman"/>
          <w:sz w:val="28"/>
          <w:szCs w:val="28"/>
        </w:rPr>
        <w:t xml:space="preserve">Виходячи із змісту дисциплінарної скарги слід вважати, що прокурором Ганським В.В. можливо вчинено дисциплінарний проступок, відповідальність за який передбачена п. </w:t>
      </w:r>
      <w:r w:rsidR="00E9184D">
        <w:rPr>
          <w:rFonts w:ascii="Times New Roman" w:hAnsi="Times New Roman" w:cs="Times New Roman"/>
          <w:sz w:val="28"/>
          <w:szCs w:val="28"/>
        </w:rPr>
        <w:t xml:space="preserve">п. </w:t>
      </w:r>
      <w:r>
        <w:rPr>
          <w:rFonts w:ascii="Times New Roman" w:hAnsi="Times New Roman" w:cs="Times New Roman"/>
          <w:sz w:val="28"/>
          <w:szCs w:val="28"/>
        </w:rPr>
        <w:t>1</w:t>
      </w:r>
      <w:r w:rsidR="00E9184D">
        <w:rPr>
          <w:rFonts w:ascii="Times New Roman" w:hAnsi="Times New Roman" w:cs="Times New Roman"/>
          <w:sz w:val="28"/>
          <w:szCs w:val="28"/>
        </w:rPr>
        <w:t>, 5</w:t>
      </w:r>
      <w:r>
        <w:rPr>
          <w:rFonts w:ascii="Times New Roman" w:hAnsi="Times New Roman" w:cs="Times New Roman"/>
          <w:sz w:val="28"/>
          <w:szCs w:val="28"/>
        </w:rPr>
        <w:t xml:space="preserve"> ч.1 ст. 43 </w:t>
      </w:r>
      <w:r w:rsidR="00E9184D" w:rsidRPr="0033467C">
        <w:rPr>
          <w:rFonts w:ascii="Times New Roman" w:hAnsi="Times New Roman" w:cs="Times New Roman"/>
          <w:sz w:val="28"/>
          <w:szCs w:val="28"/>
          <w:shd w:val="clear" w:color="auto" w:fill="FFFFFF"/>
        </w:rPr>
        <w:t xml:space="preserve">Закону України «Про прокуратуру» (далі – </w:t>
      </w:r>
      <w:r w:rsidR="00E9184D" w:rsidRPr="0033467C">
        <w:rPr>
          <w:rFonts w:ascii="Times New Roman" w:hAnsi="Times New Roman" w:cs="Times New Roman"/>
          <w:color w:val="000000"/>
          <w:spacing w:val="-2"/>
          <w:sz w:val="28"/>
          <w:szCs w:val="28"/>
          <w:shd w:val="clear" w:color="auto" w:fill="FFFFFF"/>
        </w:rPr>
        <w:t>Закон № 1697-VII)</w:t>
      </w:r>
      <w:r w:rsidR="00E9184D">
        <w:rPr>
          <w:rFonts w:ascii="Times New Roman" w:hAnsi="Times New Roman" w:cs="Times New Roman"/>
          <w:color w:val="000000"/>
          <w:spacing w:val="-2"/>
          <w:sz w:val="28"/>
          <w:szCs w:val="28"/>
          <w:shd w:val="clear" w:color="auto" w:fill="FFFFFF"/>
        </w:rPr>
        <w:t xml:space="preserve">, </w:t>
      </w:r>
      <w:r w:rsidR="00AB6936">
        <w:rPr>
          <w:rFonts w:ascii="Times New Roman" w:hAnsi="Times New Roman" w:cs="Times New Roman"/>
          <w:sz w:val="28"/>
          <w:szCs w:val="28"/>
          <w:shd w:val="clear" w:color="auto" w:fill="FFFFFF"/>
        </w:rPr>
        <w:t>невиконання чи неналежне виконання службових обов’язків</w:t>
      </w:r>
      <w:r w:rsidR="00E9184D">
        <w:rPr>
          <w:rFonts w:ascii="Times New Roman" w:hAnsi="Times New Roman" w:cs="Times New Roman"/>
          <w:sz w:val="28"/>
          <w:szCs w:val="28"/>
          <w:shd w:val="clear" w:color="auto" w:fill="FFFFFF"/>
        </w:rPr>
        <w:t xml:space="preserve">, </w:t>
      </w:r>
      <w:r w:rsidR="00AB6936">
        <w:rPr>
          <w:rFonts w:ascii="Times New Roman" w:hAnsi="Times New Roman" w:cs="Times New Roman"/>
          <w:sz w:val="28"/>
          <w:szCs w:val="28"/>
          <w:shd w:val="clear" w:color="auto" w:fill="FFFFFF"/>
        </w:rPr>
        <w:t xml:space="preserve"> </w:t>
      </w:r>
      <w:r w:rsidR="00AB6936">
        <w:rPr>
          <w:rFonts w:ascii="Times New Roman" w:hAnsi="Times New Roman" w:cs="Times New Roman"/>
          <w:sz w:val="28"/>
          <w:szCs w:val="28"/>
          <w:shd w:val="clear" w:color="auto" w:fill="FFFFFF"/>
        </w:rPr>
        <w:lastRenderedPageBreak/>
        <w:t xml:space="preserve">а також </w:t>
      </w:r>
      <w:r w:rsidR="00AB6936" w:rsidRPr="00AB6936">
        <w:rPr>
          <w:rFonts w:ascii="Times New Roman" w:hAnsi="Times New Roman" w:cs="Times New Roman"/>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E9184D">
        <w:rPr>
          <w:rFonts w:ascii="Times New Roman" w:hAnsi="Times New Roman" w:cs="Times New Roman"/>
          <w:sz w:val="28"/>
          <w:szCs w:val="28"/>
          <w:shd w:val="clear" w:color="auto" w:fill="FFFFFF"/>
        </w:rPr>
        <w:t>.</w:t>
      </w:r>
    </w:p>
    <w:p w14:paraId="5D659D3E" w14:textId="77777777" w:rsidR="00F00A2F" w:rsidRPr="0033467C" w:rsidRDefault="00F00A2F" w:rsidP="00F00A2F">
      <w:pPr>
        <w:widowControl w:val="0"/>
        <w:pBdr>
          <w:bottom w:val="single" w:sz="12" w:space="12" w:color="FFFFFF"/>
        </w:pBdr>
        <w:spacing w:after="0" w:line="240" w:lineRule="auto"/>
        <w:ind w:firstLine="708"/>
        <w:jc w:val="both"/>
        <w:rPr>
          <w:rFonts w:ascii="Times New Roman" w:eastAsia="Calibri" w:hAnsi="Times New Roman" w:cs="Times New Roman"/>
          <w:b/>
          <w:sz w:val="28"/>
          <w:szCs w:val="28"/>
        </w:rPr>
      </w:pPr>
      <w:r w:rsidRPr="0033467C">
        <w:rPr>
          <w:rFonts w:ascii="Times New Roman" w:eastAsia="Calibri" w:hAnsi="Times New Roman" w:cs="Times New Roman"/>
          <w:b/>
          <w:sz w:val="28"/>
          <w:szCs w:val="28"/>
        </w:rPr>
        <w:t>Щодо встановлених фактичних даних</w:t>
      </w:r>
    </w:p>
    <w:p w14:paraId="1E4E30F6" w14:textId="71FF55D7" w:rsidR="00F00A2F" w:rsidRPr="0033467C" w:rsidRDefault="00F00A2F" w:rsidP="00C735FB">
      <w:pPr>
        <w:widowControl w:val="0"/>
        <w:pBdr>
          <w:bottom w:val="single" w:sz="12" w:space="12" w:color="FFFFFF"/>
        </w:pBdr>
        <w:spacing w:after="0" w:line="240" w:lineRule="auto"/>
        <w:ind w:firstLine="708"/>
        <w:jc w:val="both"/>
        <w:rPr>
          <w:rFonts w:ascii="Times New Roman" w:hAnsi="Times New Roman" w:cs="Times New Roman"/>
          <w:spacing w:val="-2"/>
          <w:sz w:val="28"/>
          <w:szCs w:val="28"/>
        </w:rPr>
      </w:pPr>
      <w:r w:rsidRPr="0033467C">
        <w:rPr>
          <w:rFonts w:ascii="Times New Roman" w:hAnsi="Times New Roman" w:cs="Times New Roman"/>
          <w:spacing w:val="-2"/>
          <w:sz w:val="28"/>
          <w:szCs w:val="28"/>
        </w:rPr>
        <w:t xml:space="preserve">До </w:t>
      </w:r>
      <w:r w:rsidR="00AB6936">
        <w:rPr>
          <w:rFonts w:ascii="Times New Roman" w:hAnsi="Times New Roman" w:cs="Times New Roman"/>
          <w:spacing w:val="-2"/>
          <w:sz w:val="28"/>
          <w:szCs w:val="28"/>
        </w:rPr>
        <w:t xml:space="preserve">дисциплінарної </w:t>
      </w:r>
      <w:r w:rsidRPr="0033467C">
        <w:rPr>
          <w:rFonts w:ascii="Times New Roman" w:hAnsi="Times New Roman" w:cs="Times New Roman"/>
          <w:spacing w:val="-2"/>
          <w:sz w:val="28"/>
          <w:szCs w:val="28"/>
        </w:rPr>
        <w:t xml:space="preserve">скарги </w:t>
      </w:r>
      <w:r w:rsidR="00AB6936">
        <w:rPr>
          <w:rFonts w:ascii="Times New Roman" w:hAnsi="Times New Roman" w:cs="Times New Roman"/>
          <w:spacing w:val="-2"/>
          <w:sz w:val="28"/>
          <w:szCs w:val="28"/>
        </w:rPr>
        <w:t xml:space="preserve">будь-яких документів </w:t>
      </w:r>
      <w:r w:rsidR="004A52A6">
        <w:rPr>
          <w:rFonts w:ascii="Times New Roman" w:hAnsi="Times New Roman" w:cs="Times New Roman"/>
          <w:spacing w:val="-2"/>
          <w:sz w:val="28"/>
          <w:szCs w:val="28"/>
        </w:rPr>
        <w:t xml:space="preserve">не </w:t>
      </w:r>
      <w:r w:rsidRPr="0033467C">
        <w:rPr>
          <w:rFonts w:ascii="Times New Roman" w:hAnsi="Times New Roman" w:cs="Times New Roman"/>
          <w:spacing w:val="-2"/>
          <w:sz w:val="28"/>
          <w:szCs w:val="28"/>
        </w:rPr>
        <w:t>долучено</w:t>
      </w:r>
      <w:r w:rsidR="004A52A6">
        <w:rPr>
          <w:rFonts w:ascii="Times New Roman" w:hAnsi="Times New Roman" w:cs="Times New Roman"/>
          <w:spacing w:val="-2"/>
          <w:sz w:val="28"/>
          <w:szCs w:val="28"/>
        </w:rPr>
        <w:t>.</w:t>
      </w:r>
      <w:r w:rsidR="00D1553C" w:rsidRPr="0033467C">
        <w:rPr>
          <w:rFonts w:ascii="Times New Roman" w:hAnsi="Times New Roman" w:cs="Times New Roman"/>
          <w:spacing w:val="-2"/>
          <w:sz w:val="28"/>
          <w:szCs w:val="28"/>
        </w:rPr>
        <w:t xml:space="preserve"> </w:t>
      </w:r>
    </w:p>
    <w:p w14:paraId="216C7672" w14:textId="77777777" w:rsidR="00146D86" w:rsidRPr="0033467C" w:rsidRDefault="00F00A2F" w:rsidP="00146D86">
      <w:pPr>
        <w:widowControl w:val="0"/>
        <w:pBdr>
          <w:bottom w:val="single" w:sz="12" w:space="12" w:color="FFFFFF"/>
        </w:pBdr>
        <w:spacing w:after="0" w:line="240" w:lineRule="auto"/>
        <w:ind w:firstLine="708"/>
        <w:jc w:val="both"/>
        <w:rPr>
          <w:rFonts w:ascii="Times New Roman" w:hAnsi="Times New Roman" w:cs="Times New Roman"/>
          <w:b/>
          <w:color w:val="000000"/>
          <w:spacing w:val="-2"/>
          <w:sz w:val="28"/>
          <w:szCs w:val="28"/>
          <w:shd w:val="clear" w:color="auto" w:fill="FFFFFF"/>
        </w:rPr>
      </w:pPr>
      <w:r w:rsidRPr="0033467C">
        <w:rPr>
          <w:rFonts w:ascii="Times New Roman" w:hAnsi="Times New Roman" w:cs="Times New Roman"/>
          <w:b/>
          <w:color w:val="000000"/>
          <w:spacing w:val="-2"/>
          <w:sz w:val="28"/>
          <w:szCs w:val="28"/>
          <w:shd w:val="clear" w:color="auto" w:fill="FFFFFF"/>
        </w:rPr>
        <w:t>Щодо джерел права, які підлягають застосуванню</w:t>
      </w:r>
    </w:p>
    <w:p w14:paraId="3F9D62AB" w14:textId="77777777" w:rsidR="00765E80" w:rsidRDefault="00B42952" w:rsidP="00765E80">
      <w:pPr>
        <w:widowControl w:val="0"/>
        <w:pBdr>
          <w:bottom w:val="single" w:sz="12" w:space="12" w:color="FFFFFF"/>
        </w:pBdr>
        <w:spacing w:after="0" w:line="240" w:lineRule="auto"/>
        <w:ind w:firstLine="708"/>
        <w:jc w:val="both"/>
        <w:rPr>
          <w:rFonts w:ascii="Times New Roman" w:eastAsia="Calibri" w:hAnsi="Times New Roman" w:cs="Times New Roman"/>
          <w:sz w:val="28"/>
          <w:szCs w:val="28"/>
          <w:shd w:val="clear" w:color="auto" w:fill="FFFFFF"/>
        </w:rPr>
      </w:pPr>
      <w:r w:rsidRPr="0033467C">
        <w:rPr>
          <w:rFonts w:ascii="Times New Roman" w:eastAsia="Calibri" w:hAnsi="Times New Roman" w:cs="Times New Roman"/>
          <w:sz w:val="28"/>
          <w:szCs w:val="28"/>
          <w:shd w:val="clear" w:color="auto" w:fill="FFFFFF"/>
        </w:rPr>
        <w:t xml:space="preserve">Відповідно до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 Вихід за межі визначених Законом повноважень може </w:t>
      </w:r>
      <w:r w:rsidR="009104DA" w:rsidRPr="0033467C">
        <w:rPr>
          <w:rFonts w:ascii="Times New Roman" w:eastAsia="Calibri" w:hAnsi="Times New Roman" w:cs="Times New Roman"/>
          <w:sz w:val="28"/>
          <w:szCs w:val="28"/>
          <w:shd w:val="clear" w:color="auto" w:fill="FFFFFF"/>
        </w:rPr>
        <w:t>р</w:t>
      </w:r>
      <w:r w:rsidRPr="0033467C">
        <w:rPr>
          <w:rFonts w:ascii="Times New Roman" w:eastAsia="Calibri" w:hAnsi="Times New Roman" w:cs="Times New Roman"/>
          <w:sz w:val="28"/>
          <w:szCs w:val="28"/>
          <w:shd w:val="clear" w:color="auto" w:fill="FFFFFF"/>
        </w:rPr>
        <w:t>озцінюватися як втручання у процесуальну діяльність прокурора.</w:t>
      </w:r>
    </w:p>
    <w:p w14:paraId="2507FB1A" w14:textId="77777777" w:rsidR="00765E80" w:rsidRDefault="00765E80" w:rsidP="00765E80">
      <w:pPr>
        <w:widowControl w:val="0"/>
        <w:pBdr>
          <w:bottom w:val="single" w:sz="12" w:space="12" w:color="FFFFFF"/>
        </w:pBdr>
        <w:spacing w:after="0" w:line="240" w:lineRule="auto"/>
        <w:ind w:firstLine="708"/>
        <w:jc w:val="both"/>
        <w:rPr>
          <w:rFonts w:ascii="Times New Roman" w:eastAsia="Calibri" w:hAnsi="Times New Roman" w:cs="Times New Roman"/>
          <w:spacing w:val="-2"/>
          <w:sz w:val="28"/>
          <w:szCs w:val="28"/>
          <w:shd w:val="clear" w:color="auto" w:fill="FFFFFF"/>
        </w:rPr>
      </w:pPr>
      <w:r w:rsidRPr="00765E80">
        <w:rPr>
          <w:rFonts w:ascii="Times New Roman" w:eastAsia="Calibri" w:hAnsi="Times New Roman" w:cs="Times New Roman"/>
          <w:spacing w:val="-2"/>
          <w:sz w:val="28"/>
          <w:szCs w:val="28"/>
          <w:shd w:val="clear" w:color="auto" w:fill="FFFFFF"/>
        </w:rPr>
        <w:t>Однією із засад діяльності прокуратури, як визначено у статті 3 Закону № </w:t>
      </w:r>
      <w:r w:rsidRPr="00765E80">
        <w:rPr>
          <w:rFonts w:ascii="Times New Roman" w:eastAsia="Calibri" w:hAnsi="Times New Roman" w:cs="Times New Roman"/>
          <w:spacing w:val="-2"/>
          <w:sz w:val="28"/>
          <w:szCs w:val="28"/>
          <w:shd w:val="clear" w:color="auto" w:fill="FFFFFF"/>
          <w:lang w:val="ru-RU"/>
        </w:rPr>
        <w:t>1697-</w:t>
      </w:r>
      <w:r w:rsidRPr="00765E80">
        <w:rPr>
          <w:rFonts w:ascii="Times New Roman" w:eastAsia="Calibri" w:hAnsi="Times New Roman" w:cs="Times New Roman"/>
          <w:spacing w:val="-2"/>
          <w:sz w:val="28"/>
          <w:szCs w:val="28"/>
          <w:shd w:val="clear" w:color="auto" w:fill="FFFFFF"/>
          <w:lang w:val="en-US"/>
        </w:rPr>
        <w:t>VII</w:t>
      </w:r>
      <w:r w:rsidRPr="00765E80">
        <w:rPr>
          <w:rFonts w:ascii="Times New Roman" w:eastAsia="Calibri" w:hAnsi="Times New Roman" w:cs="Times New Roman"/>
          <w:spacing w:val="-2"/>
          <w:sz w:val="28"/>
          <w:szCs w:val="28"/>
          <w:shd w:val="clear" w:color="auto" w:fill="FFFFFF"/>
        </w:rPr>
        <w:t>, є незалежність прокурорів. Зі змісту ч. 2 ст. 16 цього 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9B3F44F" w14:textId="77777777" w:rsidR="00765E80" w:rsidRDefault="00765E80" w:rsidP="00765E80">
      <w:pPr>
        <w:widowControl w:val="0"/>
        <w:pBdr>
          <w:bottom w:val="single" w:sz="12" w:space="12" w:color="FFFFFF"/>
        </w:pBd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765E80">
        <w:rPr>
          <w:rFonts w:ascii="Times New Roman" w:eastAsia="Times New Roman" w:hAnsi="Times New Roman" w:cs="Times New Roman"/>
          <w:sz w:val="28"/>
          <w:szCs w:val="28"/>
          <w:shd w:val="clear" w:color="auto" w:fill="FFFFFF"/>
          <w:lang w:eastAsia="ru-RU"/>
        </w:rPr>
        <w:t>Відповідно до ст. 1 КПК України порядок кримінального провадження на території України визначається виключно кримінальним процесуальним законодавством України.</w:t>
      </w:r>
    </w:p>
    <w:p w14:paraId="229B59CB" w14:textId="77777777" w:rsidR="00765E80" w:rsidRDefault="00765E80" w:rsidP="00765E80">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765E80">
        <w:rPr>
          <w:rFonts w:ascii="Times New Roman" w:eastAsia="Calibri" w:hAnsi="Times New Roman" w:cs="Times New Roman"/>
          <w:sz w:val="28"/>
          <w:szCs w:val="28"/>
        </w:rPr>
        <w:t>Главою 2 КПК України визначено основні засади кримінального провадження, серед яких, зокрема, законність, змагальність сторін та свобода в поданні ними суду своїх доказів і у доведенні перед судом їх переконливості, диспозитивність.</w:t>
      </w:r>
    </w:p>
    <w:p w14:paraId="2D489A79" w14:textId="77777777" w:rsidR="00765E80" w:rsidRDefault="00765E80" w:rsidP="00765E80">
      <w:pPr>
        <w:widowControl w:val="0"/>
        <w:pBdr>
          <w:bottom w:val="single" w:sz="12" w:space="12" w:color="FFFFFF"/>
        </w:pBd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765E80">
        <w:rPr>
          <w:rFonts w:ascii="Times New Roman" w:eastAsia="Times New Roman" w:hAnsi="Times New Roman" w:cs="Times New Roman"/>
          <w:sz w:val="28"/>
          <w:szCs w:val="28"/>
          <w:shd w:val="clear" w:color="auto" w:fill="FFFFFF"/>
          <w:lang w:eastAsia="ru-RU"/>
        </w:rPr>
        <w:t>Так, ч. 1 ст. 9 КПК України визначається, що під час кримінального провадження суд, слідчий суддя, прокурор, інші службові особи органів державної влади зобов’язані неухильно додержуватися вимог </w:t>
      </w:r>
      <w:hyperlink r:id="rId7" w:tgtFrame="_blank" w:history="1">
        <w:r w:rsidRPr="00765E80">
          <w:rPr>
            <w:rFonts w:ascii="Times New Roman" w:eastAsia="Times New Roman" w:hAnsi="Times New Roman" w:cs="Times New Roman"/>
            <w:sz w:val="28"/>
            <w:szCs w:val="28"/>
            <w:shd w:val="clear" w:color="auto" w:fill="FFFFFF"/>
            <w:lang w:eastAsia="ru-RU"/>
          </w:rPr>
          <w:t>Конституції України</w:t>
        </w:r>
      </w:hyperlink>
      <w:r w:rsidRPr="00765E80">
        <w:rPr>
          <w:rFonts w:ascii="Times New Roman" w:eastAsia="Times New Roman" w:hAnsi="Times New Roman" w:cs="Times New Roman"/>
          <w:sz w:val="28"/>
          <w:szCs w:val="28"/>
          <w:shd w:val="clear" w:color="auto" w:fill="FFFFFF"/>
          <w:lang w:eastAsia="ru-RU"/>
        </w:rPr>
        <w:t>, цього Кодексу, міжнародних договорів, згода на обов’язковість яких надана Верховною Радою України, вимог інших актів законодавства. Частиною 6 цієї статті визначено, що у випадках, коли положення цього Кодексу не регулюють або неоднозначно регулюють питання кримінального провадження, застосовуються загальні засади кримінального провадження, визначені </w:t>
      </w:r>
      <w:hyperlink r:id="rId8" w:anchor="n432" w:history="1">
        <w:r w:rsidRPr="00765E80">
          <w:rPr>
            <w:rFonts w:ascii="Times New Roman" w:eastAsia="Times New Roman" w:hAnsi="Times New Roman" w:cs="Times New Roman"/>
            <w:sz w:val="28"/>
            <w:szCs w:val="28"/>
            <w:shd w:val="clear" w:color="auto" w:fill="FFFFFF"/>
            <w:lang w:eastAsia="ru-RU"/>
          </w:rPr>
          <w:t>ч. 1        ст. 7</w:t>
        </w:r>
      </w:hyperlink>
      <w:r w:rsidRPr="00765E80">
        <w:rPr>
          <w:rFonts w:ascii="Times New Roman" w:eastAsia="Times New Roman" w:hAnsi="Times New Roman" w:cs="Times New Roman"/>
          <w:sz w:val="28"/>
          <w:szCs w:val="28"/>
          <w:shd w:val="clear" w:color="auto" w:fill="FFFFFF"/>
          <w:lang w:eastAsia="ru-RU"/>
        </w:rPr>
        <w:t> цього Кодексу.</w:t>
      </w:r>
    </w:p>
    <w:p w14:paraId="769D5837" w14:textId="77777777" w:rsidR="00765E80" w:rsidRDefault="00765E80" w:rsidP="00765E80">
      <w:pPr>
        <w:widowControl w:val="0"/>
        <w:pBdr>
          <w:bottom w:val="single" w:sz="12" w:space="12" w:color="FFFFFF"/>
        </w:pBd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765E80">
        <w:rPr>
          <w:rFonts w:ascii="Times New Roman" w:eastAsia="Calibri" w:hAnsi="Times New Roman" w:cs="Times New Roman"/>
          <w:spacing w:val="-2"/>
          <w:sz w:val="28"/>
          <w:szCs w:val="28"/>
          <w:shd w:val="clear" w:color="auto" w:fill="FFFFFF"/>
        </w:rPr>
        <w:t xml:space="preserve">Згідно із ч. 1 та 2 ст. 22 </w:t>
      </w:r>
      <w:r w:rsidRPr="00765E80">
        <w:rPr>
          <w:rFonts w:ascii="Times New Roman" w:eastAsia="Times New Roman" w:hAnsi="Times New Roman" w:cs="Times New Roman"/>
          <w:sz w:val="28"/>
          <w:szCs w:val="28"/>
          <w:shd w:val="clear" w:color="auto" w:fill="FFFFFF"/>
          <w:lang w:eastAsia="ru-RU"/>
        </w:rPr>
        <w:t>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0F6A5E8B"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spacing w:val="-2"/>
          <w:sz w:val="28"/>
          <w:szCs w:val="28"/>
          <w:shd w:val="clear" w:color="auto" w:fill="FFFFFF"/>
        </w:rPr>
      </w:pPr>
      <w:r w:rsidRPr="00765E80">
        <w:rPr>
          <w:rFonts w:ascii="Times New Roman" w:eastAsia="Times New Roman" w:hAnsi="Times New Roman" w:cs="Times New Roman"/>
          <w:sz w:val="28"/>
          <w:szCs w:val="28"/>
          <w:shd w:val="clear" w:color="auto" w:fill="FFFFFF"/>
          <w:lang w:eastAsia="ru-RU"/>
        </w:rPr>
        <w:t xml:space="preserve">У </w:t>
      </w:r>
      <w:r w:rsidRPr="00765E80">
        <w:rPr>
          <w:rFonts w:ascii="Times New Roman" w:eastAsia="Calibri" w:hAnsi="Times New Roman" w:cs="Times New Roman"/>
          <w:spacing w:val="-2"/>
          <w:sz w:val="28"/>
          <w:szCs w:val="28"/>
          <w:shd w:val="clear" w:color="auto" w:fill="FFFFFF"/>
        </w:rPr>
        <w:t xml:space="preserve">ч. 1 ст. 26 КПК України закріплено, що </w:t>
      </w:r>
      <w:bookmarkStart w:id="1" w:name="n517"/>
      <w:bookmarkEnd w:id="1"/>
      <w:r w:rsidRPr="00765E80">
        <w:rPr>
          <w:rFonts w:ascii="Times New Roman" w:eastAsia="Calibri" w:hAnsi="Times New Roman" w:cs="Times New Roman"/>
          <w:spacing w:val="-2"/>
          <w:sz w:val="28"/>
          <w:szCs w:val="28"/>
          <w:shd w:val="clear" w:color="auto" w:fill="FFFFFF"/>
        </w:rPr>
        <w:t>сторони кримінального провадження є вільними у використанні своїх прав у межах та у спосіб, передбачених цим Кодексом.</w:t>
      </w:r>
    </w:p>
    <w:p w14:paraId="692BAC71"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color w:val="000000"/>
          <w:spacing w:val="-2"/>
          <w:sz w:val="28"/>
          <w:szCs w:val="28"/>
          <w:shd w:val="clear" w:color="auto" w:fill="FFFFFF"/>
        </w:rPr>
      </w:pPr>
      <w:r w:rsidRPr="00765E80">
        <w:rPr>
          <w:rFonts w:ascii="Times New Roman" w:eastAsia="Calibri" w:hAnsi="Times New Roman" w:cs="Times New Roman"/>
          <w:color w:val="000000"/>
          <w:spacing w:val="-2"/>
          <w:sz w:val="28"/>
          <w:szCs w:val="28"/>
          <w:shd w:val="clear" w:color="auto" w:fill="FFFFFF"/>
        </w:rPr>
        <w:t xml:space="preserve">За загальним правилом, наведеним у ч. 1 ст. 36 КПК України, прокурор, здійснюючи свої повноваження, відповідно до вимог цього Кодексу, є </w:t>
      </w:r>
      <w:r w:rsidRPr="00765E80">
        <w:rPr>
          <w:rFonts w:ascii="Times New Roman" w:eastAsia="Calibri" w:hAnsi="Times New Roman" w:cs="Times New Roman"/>
          <w:color w:val="000000"/>
          <w:spacing w:val="-2"/>
          <w:sz w:val="28"/>
          <w:szCs w:val="28"/>
          <w:shd w:val="clear" w:color="auto" w:fill="FFFFFF"/>
        </w:rPr>
        <w:lastRenderedPageBreak/>
        <w:t>самостійним у своїй процесуальній діяльності, втручання в яку осіб, що не мають на те законних повноважень, забороняється. Зокрема, законодавцем передбачено спеціальну процедуру оскарження рішень, дій чи бездіяльності прокурора під час досудового розслідування  (статті 303 – 307 КПК України).</w:t>
      </w:r>
    </w:p>
    <w:p w14:paraId="47A9049B"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sz w:val="28"/>
          <w:szCs w:val="28"/>
          <w:shd w:val="clear" w:color="auto" w:fill="FFFFFF"/>
        </w:rPr>
      </w:pPr>
      <w:r w:rsidRPr="00765E80">
        <w:rPr>
          <w:rFonts w:ascii="Times New Roman" w:eastAsia="Calibri" w:hAnsi="Times New Roman" w:cs="Times New Roman"/>
          <w:sz w:val="28"/>
          <w:szCs w:val="28"/>
          <w:shd w:val="clear" w:color="auto" w:fill="FFFFFF"/>
        </w:rPr>
        <w:t xml:space="preserve">За результатами проведеного судового засідання та з’ясування усіх обставин суд, відповідно до вимог глави 29 КПК України ухвалює відповідне рішення. </w:t>
      </w:r>
    </w:p>
    <w:p w14:paraId="53A94B2E"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765E80">
        <w:rPr>
          <w:rFonts w:ascii="Times New Roman" w:eastAsia="Calibri" w:hAnsi="Times New Roman" w:cs="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30BB90E0"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color w:val="000000"/>
          <w:sz w:val="28"/>
          <w:szCs w:val="28"/>
        </w:rPr>
      </w:pPr>
      <w:r w:rsidRPr="00765E80">
        <w:rPr>
          <w:rFonts w:ascii="Times New Roman" w:eastAsia="Calibri" w:hAnsi="Times New Roman" w:cs="Times New Roman"/>
          <w:sz w:val="28"/>
          <w:szCs w:val="28"/>
        </w:rPr>
        <w:t xml:space="preserve">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зокрема викладені у постанові по справі № 9901/577/18 від 19.03.2019, якою залишено без змін рішення суду 1-ї інстанції про скасування рішення про накладення дисциплінарного стягнення на прокурора. Так, Велика Палата Верховного Суду вказала, що </w:t>
      </w:r>
      <w:r w:rsidRPr="00765E80">
        <w:rPr>
          <w:rFonts w:ascii="Times New Roman" w:eastAsia="Calibri" w:hAnsi="Times New Roman" w:cs="Times New Roman"/>
          <w:color w:val="000000"/>
          <w:sz w:val="28"/>
          <w:szCs w:val="28"/>
        </w:rPr>
        <w:t xml:space="preserve">постанова прокурора вищого рівня </w:t>
      </w:r>
      <w:r w:rsidRPr="00765E80">
        <w:rPr>
          <w:rFonts w:ascii="Times New Roman" w:eastAsia="Calibri" w:hAnsi="Times New Roman" w:cs="Times New Roman"/>
          <w:sz w:val="28"/>
          <w:szCs w:val="28"/>
        </w:rPr>
        <w:t xml:space="preserve">про заміну прокурора на підставі ч. 3 </w:t>
      </w:r>
      <w:hyperlink r:id="rId9" w:anchor="275" w:tgtFrame="_blank" w:tooltip="Кримінальний процесуальний кодекс України; нормативно-правовий акт № 4651-VI від 13.04.2012" w:history="1">
        <w:r w:rsidRPr="00765E80">
          <w:rPr>
            <w:rFonts w:ascii="Times New Roman" w:eastAsia="Calibri" w:hAnsi="Times New Roman" w:cs="Times New Roman"/>
            <w:sz w:val="28"/>
            <w:szCs w:val="28"/>
          </w:rPr>
          <w:t>ст. 37 КПК України</w:t>
        </w:r>
      </w:hyperlink>
      <w:r w:rsidRPr="00765E80">
        <w:rPr>
          <w:rFonts w:ascii="Times New Roman" w:eastAsia="Calibri" w:hAnsi="Times New Roman" w:cs="Times New Roman"/>
          <w:sz w:val="28"/>
          <w:szCs w:val="28"/>
        </w:rPr>
        <w:t> в порядку, встановленому </w:t>
      </w:r>
      <w:hyperlink r:id="rId10" w:anchor="2378" w:tgtFrame="_blank" w:tooltip="Кримінальний процесуальний кодекс України; нормативно-правовий акт № 4651-VI від 13.04.2012" w:history="1">
        <w:r w:rsidRPr="00765E80">
          <w:rPr>
            <w:rFonts w:ascii="Times New Roman" w:eastAsia="Calibri" w:hAnsi="Times New Roman" w:cs="Times New Roman"/>
            <w:sz w:val="28"/>
            <w:szCs w:val="28"/>
          </w:rPr>
          <w:t>статтями 311–313 КПК України</w:t>
        </w:r>
      </w:hyperlink>
      <w:r w:rsidRPr="00765E80">
        <w:rPr>
          <w:rFonts w:ascii="Times New Roman" w:eastAsia="Calibri" w:hAnsi="Times New Roman" w:cs="Times New Roman"/>
          <w:sz w:val="28"/>
          <w:szCs w:val="28"/>
        </w:rPr>
        <w:t xml:space="preserve">, є вагомою </w:t>
      </w:r>
      <w:r w:rsidRPr="00765E80">
        <w:rPr>
          <w:rFonts w:ascii="Times New Roman" w:eastAsia="Calibri" w:hAnsi="Times New Roman" w:cs="Times New Roman"/>
          <w:color w:val="000000"/>
          <w:sz w:val="28"/>
          <w:szCs w:val="28"/>
        </w:rPr>
        <w:t>обставиною при оцінці ефективності процесуального керівництва прокурором, однак недостатньою для висновку про наявність у діях прокурора ознак дисциплінарного проступку, та не звільняє від необхідності встановлення інших обставин, за яких прокурор вчинив ту чи іншу дію, прийняв рішення чи допустив бездіяльність тощо.</w:t>
      </w:r>
    </w:p>
    <w:p w14:paraId="64ED057E"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sz w:val="28"/>
          <w:szCs w:val="28"/>
          <w:lang w:eastAsia="ru-RU"/>
        </w:rPr>
      </w:pPr>
      <w:r w:rsidRPr="00765E80">
        <w:rPr>
          <w:rFonts w:ascii="Times New Roman" w:eastAsia="Calibri" w:hAnsi="Times New Roman" w:cs="Times New Roman"/>
          <w:sz w:val="28"/>
          <w:szCs w:val="28"/>
          <w:lang w:eastAsia="ru-RU"/>
        </w:rPr>
        <w:t>Основні принципи, моральні норми та правила  прокурорської етики, якими повинні керуватися прокурори при виконанні своїх службових обов’язків та поза службою  регламентуються Кодексом професійної етики та поведінки прокурорів, затвердженого всеукраїнською конференцією прокурорів 27.04.2017 року з відповідними змінами.</w:t>
      </w:r>
    </w:p>
    <w:p w14:paraId="309AE55C"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765E80">
        <w:rPr>
          <w:rFonts w:ascii="Times New Roman" w:eastAsia="Calibri" w:hAnsi="Times New Roman" w:cs="Times New Roman"/>
          <w:bCs/>
          <w:sz w:val="28"/>
          <w:szCs w:val="28"/>
        </w:rPr>
        <w:t xml:space="preserve">Частиною 1 ст. 43 </w:t>
      </w:r>
      <w:r w:rsidRPr="00765E80">
        <w:rPr>
          <w:rFonts w:ascii="Times New Roman" w:eastAsia="Calibri" w:hAnsi="Times New Roman" w:cs="Times New Roman"/>
          <w:sz w:val="28"/>
          <w:szCs w:val="28"/>
        </w:rPr>
        <w:t>Закону № 1697</w:t>
      </w:r>
      <w:r w:rsidRPr="00765E80">
        <w:rPr>
          <w:rFonts w:ascii="Times New Roman" w:eastAsia="Calibri" w:hAnsi="Times New Roman" w:cs="Times New Roman"/>
          <w:sz w:val="28"/>
          <w:szCs w:val="28"/>
        </w:rPr>
        <w:noBreakHyphen/>
        <w:t xml:space="preserve">VII визначено, що </w:t>
      </w:r>
      <w:r w:rsidRPr="00765E80">
        <w:rPr>
          <w:rFonts w:ascii="Times New Roman" w:eastAsia="Calibri" w:hAnsi="Times New Roman" w:cs="Times New Roman"/>
          <w:bCs/>
          <w:sz w:val="28"/>
          <w:szCs w:val="28"/>
        </w:rPr>
        <w:t xml:space="preserve"> </w:t>
      </w:r>
      <w:r w:rsidRPr="00765E80">
        <w:rPr>
          <w:rFonts w:ascii="Times New Roman" w:eastAsia="Calibri" w:hAnsi="Times New Roman" w:cs="Times New Roman"/>
          <w:sz w:val="28"/>
          <w:szCs w:val="28"/>
        </w:rPr>
        <w:t xml:space="preserve">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w:t>
      </w:r>
      <w:r w:rsidRPr="00765E80">
        <w:rPr>
          <w:rFonts w:ascii="Times New Roman" w:eastAsia="Calibri" w:hAnsi="Times New Roman" w:cs="Times New Roman"/>
          <w:sz w:val="28"/>
          <w:szCs w:val="28"/>
        </w:rPr>
        <w:lastRenderedPageBreak/>
        <w:t>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03862FF8"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spacing w:val="-2"/>
          <w:sz w:val="28"/>
          <w:szCs w:val="28"/>
          <w:shd w:val="clear" w:color="auto" w:fill="FFFFFF"/>
        </w:rPr>
      </w:pPr>
      <w:r w:rsidRPr="00765E80">
        <w:rPr>
          <w:rFonts w:ascii="Times New Roman" w:eastAsia="Calibri" w:hAnsi="Times New Roman" w:cs="Times New Roman"/>
          <w:spacing w:val="-2"/>
          <w:sz w:val="28"/>
          <w:szCs w:val="28"/>
          <w:shd w:val="clear" w:color="auto" w:fill="FFFFFF"/>
        </w:rPr>
        <w:t xml:space="preserve">Порядок оскарження рішень, дій чи бездіяльності прокурора в межах кримінального провадження визначено й у ч. 1 ст. 45 Закону № 1697-VII. Зі змісту цієї норми випливає, що </w:t>
      </w:r>
      <w:r w:rsidRPr="00765E80">
        <w:rPr>
          <w:rFonts w:ascii="Times New Roman" w:eastAsia="Calibri" w:hAnsi="Times New Roman" w:cs="Times New Roman"/>
          <w:sz w:val="28"/>
          <w:szCs w:val="28"/>
          <w:shd w:val="clear" w:color="auto" w:fill="FFFFFF"/>
        </w:rPr>
        <w:t xml:space="preserve">рішення, дії чи бездіяльність прокурора в межах кримінального процесу можуть бути оскаржені виключно в порядку, встановленому КПК України. </w:t>
      </w:r>
      <w:r w:rsidRPr="00765E80">
        <w:rPr>
          <w:rFonts w:ascii="Times New Roman" w:eastAsia="Calibri" w:hAnsi="Times New Roman" w:cs="Times New Roman"/>
          <w:spacing w:val="-2"/>
          <w:sz w:val="28"/>
          <w:szCs w:val="28"/>
          <w:shd w:val="clear" w:color="auto" w:fill="FFFFFF"/>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2D4ADE2"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765E80">
        <w:rPr>
          <w:rFonts w:ascii="Times New Roman" w:eastAsia="Calibri" w:hAnsi="Times New Roman" w:cs="Times New Roman"/>
          <w:sz w:val="28"/>
          <w:szCs w:val="28"/>
        </w:rPr>
        <w:t>Визначення дисциплінарного провадження наведено у ч. 1 ст. 45 Закону № 1697</w:t>
      </w:r>
      <w:r w:rsidRPr="00765E80">
        <w:rPr>
          <w:rFonts w:ascii="Times New Roman" w:eastAsia="Calibri" w:hAnsi="Times New Roman" w:cs="Times New Roman"/>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4DC96FE9"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765E80">
        <w:rPr>
          <w:rFonts w:ascii="Times New Roman" w:eastAsia="Calibri" w:hAnsi="Times New Roman" w:cs="Times New Roman"/>
          <w:sz w:val="28"/>
          <w:szCs w:val="28"/>
        </w:rPr>
        <w:t>Юридична конструкція ст. 46 Закону № 1697</w:t>
      </w:r>
      <w:r w:rsidRPr="00765E80">
        <w:rPr>
          <w:rFonts w:ascii="Times New Roman" w:eastAsia="Calibri" w:hAnsi="Times New Roman" w:cs="Times New Roman"/>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 1) дисциплінарна скарга не містить конкретних відомостей про наявність ознак дисциплінарного проступку прокурора; 2) дисциплінарна скарга є анонімною; 3) дисциплінарна скарга подана з підстав, не визначених </w:t>
      </w:r>
      <w:hyperlink r:id="rId11" w:anchor="n416" w:history="1">
        <w:r w:rsidRPr="00765E80">
          <w:rPr>
            <w:rFonts w:ascii="Times New Roman" w:eastAsia="Calibri" w:hAnsi="Times New Roman" w:cs="Times New Roman"/>
            <w:sz w:val="28"/>
            <w:szCs w:val="28"/>
          </w:rPr>
          <w:t>статтею 43</w:t>
        </w:r>
      </w:hyperlink>
      <w:r w:rsidRPr="00765E80">
        <w:rPr>
          <w:rFonts w:ascii="Times New Roman" w:eastAsia="Calibri" w:hAnsi="Times New Roman" w:cs="Times New Roman"/>
          <w:sz w:val="28"/>
          <w:szCs w:val="28"/>
        </w:rPr>
        <w:t> цього Закону; 4) з прокурором, стосовно якого надійшла дисциплінарна скарга, припинено правовідносини у випадках, передбачених</w:t>
      </w:r>
      <w:hyperlink r:id="rId12" w:anchor="n505" w:history="1">
        <w:r w:rsidRPr="00765E80">
          <w:rPr>
            <w:rFonts w:ascii="Times New Roman" w:eastAsia="Calibri" w:hAnsi="Times New Roman" w:cs="Times New Roman"/>
            <w:sz w:val="28"/>
            <w:szCs w:val="28"/>
          </w:rPr>
          <w:t> статтею 51</w:t>
        </w:r>
      </w:hyperlink>
      <w:r w:rsidRPr="00765E80">
        <w:rPr>
          <w:rFonts w:ascii="Times New Roman" w:eastAsia="Calibri" w:hAnsi="Times New Roman" w:cs="Times New Roman"/>
          <w:sz w:val="28"/>
          <w:szCs w:val="28"/>
        </w:rPr>
        <w:t> цього Закону; 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6904A479"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765E80">
        <w:rPr>
          <w:rFonts w:ascii="Times New Roman" w:eastAsia="Calibri" w:hAnsi="Times New Roman" w:cs="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7E0E1393"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765E80">
        <w:rPr>
          <w:rFonts w:ascii="Times New Roman" w:eastAsia="Calibri" w:hAnsi="Times New Roman" w:cs="Times New Roman"/>
          <w:sz w:val="28"/>
          <w:szCs w:val="28"/>
        </w:rPr>
        <w:t>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05C3B772"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spacing w:val="-2"/>
          <w:sz w:val="28"/>
          <w:szCs w:val="28"/>
          <w:shd w:val="clear" w:color="auto" w:fill="FFFFFF"/>
        </w:rPr>
      </w:pPr>
      <w:r w:rsidRPr="00765E80">
        <w:rPr>
          <w:rFonts w:ascii="Times New Roman" w:eastAsia="Calibri" w:hAnsi="Times New Roman" w:cs="Times New Roman"/>
          <w:spacing w:val="-2"/>
          <w:sz w:val="28"/>
          <w:szCs w:val="28"/>
          <w:shd w:val="clear" w:color="auto" w:fill="FFFFFF"/>
        </w:rPr>
        <w:lastRenderedPageBreak/>
        <w:t xml:space="preserve">Відповідно до вимог до п. 1 ч. 2 ст. 46 Закону № 1697-VII та п. 96 Положення про порядок роботи відповідно органу, що здійснює дисциплінарне провадження, </w:t>
      </w:r>
      <w:r w:rsidRPr="00765E80">
        <w:rPr>
          <w:rFonts w:ascii="Times New Roman" w:eastAsia="Calibri" w:hAnsi="Times New Roman" w:cs="Times New Roman"/>
          <w:sz w:val="28"/>
          <w:szCs w:val="28"/>
        </w:rPr>
        <w:t>прийнятого всеукраїнською конференцією прокурорів 27.04.2017 (зі змінами),</w:t>
      </w:r>
      <w:r w:rsidRPr="00765E80">
        <w:rPr>
          <w:rFonts w:ascii="Times New Roman" w:eastAsia="Calibri" w:hAnsi="Times New Roman" w:cs="Times New Roman"/>
          <w:spacing w:val="-2"/>
          <w:sz w:val="28"/>
          <w:szCs w:val="28"/>
          <w:shd w:val="clear" w:color="auto" w:fill="FFFFFF"/>
        </w:rPr>
        <w:t xml:space="preserve"> </w:t>
      </w:r>
      <w:r w:rsidRPr="00765E80">
        <w:rPr>
          <w:rFonts w:ascii="Times New Roman" w:eastAsia="Times New Roman" w:hAnsi="Times New Roman" w:cs="Times New Roman"/>
          <w:spacing w:val="-2"/>
          <w:sz w:val="28"/>
          <w:szCs w:val="28"/>
          <w:lang w:eastAsia="ru-RU"/>
        </w:rPr>
        <w:t xml:space="preserve">дисциплінарна скарга повинна містити </w:t>
      </w:r>
      <w:r w:rsidRPr="00765E80">
        <w:rPr>
          <w:rFonts w:ascii="Times New Roman" w:eastAsia="Calibri" w:hAnsi="Times New Roman" w:cs="Times New Roman"/>
          <w:spacing w:val="-2"/>
          <w:sz w:val="28"/>
          <w:szCs w:val="28"/>
          <w:shd w:val="clear" w:color="auto" w:fill="FFFFFF"/>
        </w:rPr>
        <w:t>відомості про факт вчинення прокурором дисциплінарного проступку, а також</w:t>
      </w:r>
      <w:r w:rsidRPr="00765E80">
        <w:rPr>
          <w:rFonts w:ascii="Times New Roman" w:eastAsia="Times New Roman" w:hAnsi="Times New Roman" w:cs="Times New Roman"/>
          <w:spacing w:val="-2"/>
          <w:sz w:val="28"/>
          <w:szCs w:val="28"/>
          <w:lang w:eastAsia="ru-RU"/>
        </w:rPr>
        <w:t xml:space="preserve"> конкретні відомості про наявність ознак цього дисциплінарного проступку</w:t>
      </w:r>
      <w:r w:rsidRPr="00765E80">
        <w:rPr>
          <w:rFonts w:ascii="Times New Roman" w:eastAsia="Calibri" w:hAnsi="Times New Roman" w:cs="Times New Roman"/>
          <w:spacing w:val="-2"/>
          <w:sz w:val="28"/>
          <w:szCs w:val="28"/>
          <w:shd w:val="clear" w:color="auto" w:fill="FFFFFF"/>
        </w:rPr>
        <w:t>.</w:t>
      </w:r>
    </w:p>
    <w:p w14:paraId="277175EE"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bCs/>
          <w:sz w:val="28"/>
          <w:szCs w:val="28"/>
          <w:shd w:val="clear" w:color="auto" w:fill="FFFFFF"/>
        </w:rPr>
      </w:pPr>
      <w:r w:rsidRPr="00765E80">
        <w:rPr>
          <w:rFonts w:ascii="Times New Roman" w:eastAsia="Calibri" w:hAnsi="Times New Roman" w:cs="Times New Roman"/>
          <w:bCs/>
          <w:sz w:val="28"/>
          <w:szCs w:val="28"/>
          <w:shd w:val="clear" w:color="auto" w:fill="FFFFFF"/>
        </w:rPr>
        <w:t>Згідно з вимогами п. 62 вищезазначеного Положення, КДКП (відповідно, й будь-хто з членів Комісії) не може приймати рішення на підставі припущень, неперевіреної чи недостовірної інформації.</w:t>
      </w:r>
    </w:p>
    <w:p w14:paraId="2AC16582" w14:textId="77777777" w:rsidR="00535AE3" w:rsidRDefault="00765E80" w:rsidP="00535AE3">
      <w:pPr>
        <w:widowControl w:val="0"/>
        <w:pBdr>
          <w:bottom w:val="single" w:sz="12" w:space="12" w:color="FFFFFF"/>
        </w:pBdr>
        <w:spacing w:after="0" w:line="240" w:lineRule="auto"/>
        <w:ind w:firstLine="708"/>
        <w:jc w:val="both"/>
        <w:rPr>
          <w:rFonts w:ascii="Times New Roman" w:eastAsia="Times New Roman" w:hAnsi="Times New Roman" w:cs="Times New Roman"/>
          <w:bCs/>
          <w:sz w:val="28"/>
          <w:szCs w:val="28"/>
          <w:shd w:val="clear" w:color="auto" w:fill="FFFFFF"/>
          <w:lang w:eastAsia="ru-RU"/>
        </w:rPr>
      </w:pPr>
      <w:r w:rsidRPr="00765E80">
        <w:rPr>
          <w:rFonts w:ascii="Times New Roman" w:eastAsia="Times New Roman" w:hAnsi="Times New Roman" w:cs="Times New Roman"/>
          <w:bCs/>
          <w:sz w:val="28"/>
          <w:szCs w:val="28"/>
          <w:shd w:val="clear" w:color="auto" w:fill="FFFFFF"/>
          <w:lang w:eastAsia="ru-RU"/>
        </w:rPr>
        <w:t>Отже, вимогами щодо змісту дисциплінарної скарги є зазначення скаржником конкретних відомостей про наявність ознак дисциплінарного проступку прокурора.</w:t>
      </w:r>
    </w:p>
    <w:p w14:paraId="67A9471C" w14:textId="77777777" w:rsidR="00535AE3"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color w:val="000000"/>
          <w:spacing w:val="-2"/>
          <w:sz w:val="28"/>
          <w:szCs w:val="28"/>
          <w:shd w:val="clear" w:color="auto" w:fill="FFFFFF"/>
        </w:rPr>
      </w:pPr>
      <w:r w:rsidRPr="00765E80">
        <w:rPr>
          <w:rFonts w:ascii="Times New Roman" w:eastAsia="Calibri" w:hAnsi="Times New Roman" w:cs="Times New Roman"/>
          <w:bCs/>
          <w:color w:val="000000"/>
          <w:spacing w:val="-2"/>
          <w:sz w:val="28"/>
          <w:szCs w:val="28"/>
          <w:shd w:val="clear" w:color="auto" w:fill="FFFFFF"/>
        </w:rPr>
        <w:t>Відповідно до ч. 2</w:t>
      </w:r>
      <w:r w:rsidRPr="00765E80">
        <w:rPr>
          <w:rFonts w:ascii="Times New Roman" w:eastAsia="Calibri" w:hAnsi="Times New Roman" w:cs="Times New Roman"/>
          <w:color w:val="000000"/>
          <w:spacing w:val="-2"/>
          <w:sz w:val="28"/>
          <w:szCs w:val="28"/>
          <w:shd w:val="clear" w:color="auto" w:fill="FFFFFF"/>
        </w:rPr>
        <w:t xml:space="preserve"> ст.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7B0AA373" w14:textId="76D86BB7" w:rsidR="00765E80" w:rsidRPr="00765E80" w:rsidRDefault="00765E80" w:rsidP="00535AE3">
      <w:pPr>
        <w:widowControl w:val="0"/>
        <w:pBdr>
          <w:bottom w:val="single" w:sz="12" w:space="12" w:color="FFFFFF"/>
        </w:pBdr>
        <w:spacing w:after="0" w:line="240" w:lineRule="auto"/>
        <w:ind w:firstLine="708"/>
        <w:jc w:val="both"/>
        <w:rPr>
          <w:rFonts w:ascii="Times New Roman" w:eastAsia="Calibri" w:hAnsi="Times New Roman" w:cs="Times New Roman"/>
          <w:color w:val="000000"/>
          <w:spacing w:val="-2"/>
          <w:sz w:val="28"/>
          <w:szCs w:val="28"/>
          <w:shd w:val="clear" w:color="auto" w:fill="FFFFFF"/>
        </w:rPr>
      </w:pPr>
      <w:r w:rsidRPr="00765E80">
        <w:rPr>
          <w:rFonts w:ascii="Times New Roman" w:eastAsia="Calibri" w:hAnsi="Times New Roman" w:cs="Times New Roman"/>
          <w:color w:val="000000"/>
          <w:spacing w:val="-2"/>
          <w:sz w:val="28"/>
          <w:szCs w:val="28"/>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78FF0C0D" w14:textId="77777777" w:rsidR="0021733F" w:rsidRDefault="00FD209C" w:rsidP="0021733F">
      <w:pPr>
        <w:widowControl w:val="0"/>
        <w:pBdr>
          <w:bottom w:val="single" w:sz="12" w:space="12" w:color="FFFFFF"/>
        </w:pBdr>
        <w:spacing w:after="0" w:line="240" w:lineRule="auto"/>
        <w:ind w:firstLine="708"/>
        <w:jc w:val="both"/>
        <w:rPr>
          <w:rFonts w:ascii="Times New Roman" w:eastAsia="Times New Roman" w:hAnsi="Times New Roman" w:cs="Times New Roman"/>
          <w:b/>
          <w:sz w:val="28"/>
          <w:szCs w:val="28"/>
          <w:lang w:eastAsia="ru-RU"/>
        </w:rPr>
      </w:pPr>
      <w:r w:rsidRPr="0033467C">
        <w:rPr>
          <w:rFonts w:ascii="Times New Roman" w:eastAsia="Times New Roman" w:hAnsi="Times New Roman" w:cs="Times New Roman"/>
          <w:b/>
          <w:sz w:val="28"/>
          <w:szCs w:val="28"/>
          <w:lang w:eastAsia="ru-RU"/>
        </w:rPr>
        <w:t>Оцінка встановлених обставин та мотиви прийнятого рішення</w:t>
      </w:r>
    </w:p>
    <w:p w14:paraId="1977D6FB" w14:textId="34569EA3" w:rsidR="00FD209C" w:rsidRPr="0033467C" w:rsidRDefault="0021733F" w:rsidP="00FD209C">
      <w:pPr>
        <w:widowControl w:val="0"/>
        <w:pBdr>
          <w:bottom w:val="single" w:sz="12" w:space="12" w:color="FFFFFF"/>
        </w:pBdr>
        <w:spacing w:after="0" w:line="240" w:lineRule="auto"/>
        <w:ind w:firstLine="708"/>
        <w:jc w:val="both"/>
        <w:rPr>
          <w:rFonts w:ascii="Times New Roman" w:eastAsia="Calibri" w:hAnsi="Times New Roman" w:cs="Times New Roman"/>
          <w:sz w:val="28"/>
          <w:szCs w:val="28"/>
          <w:lang w:eastAsia="ru-RU"/>
        </w:rPr>
      </w:pPr>
      <w:r w:rsidRPr="0021733F">
        <w:rPr>
          <w:rFonts w:ascii="Times New Roman" w:eastAsia="Calibri" w:hAnsi="Times New Roman" w:cs="Times New Roman"/>
          <w:sz w:val="28"/>
          <w:szCs w:val="28"/>
        </w:rPr>
        <w:t xml:space="preserve">Дисциплінарна скарга стосується дій прокурора вчинених (допущених) під час виконання прокурором </w:t>
      </w:r>
      <w:r>
        <w:rPr>
          <w:rFonts w:ascii="Times New Roman" w:eastAsia="Calibri" w:hAnsi="Times New Roman" w:cs="Times New Roman"/>
          <w:sz w:val="28"/>
          <w:szCs w:val="28"/>
        </w:rPr>
        <w:t xml:space="preserve">Ганським В.В. </w:t>
      </w:r>
      <w:r w:rsidRPr="0021733F">
        <w:rPr>
          <w:rFonts w:ascii="Times New Roman" w:eastAsia="Calibri" w:hAnsi="Times New Roman" w:cs="Times New Roman"/>
          <w:sz w:val="28"/>
          <w:szCs w:val="28"/>
        </w:rPr>
        <w:t xml:space="preserve">функції з підтримання державного обвинувачення у суді. </w:t>
      </w:r>
      <w:r w:rsidR="00FD209C" w:rsidRPr="0033467C">
        <w:rPr>
          <w:rFonts w:ascii="Times New Roman" w:eastAsia="Calibri" w:hAnsi="Times New Roman" w:cs="Times New Roman"/>
          <w:sz w:val="28"/>
          <w:szCs w:val="28"/>
          <w:lang w:eastAsia="ru-RU"/>
        </w:rPr>
        <w:t>Враховуючи викладене вище, вивчивши наведені скаржни</w:t>
      </w:r>
      <w:r w:rsidR="004A52A6">
        <w:rPr>
          <w:rFonts w:ascii="Times New Roman" w:eastAsia="Calibri" w:hAnsi="Times New Roman" w:cs="Times New Roman"/>
          <w:sz w:val="28"/>
          <w:szCs w:val="28"/>
          <w:lang w:eastAsia="ru-RU"/>
        </w:rPr>
        <w:t xml:space="preserve">ком </w:t>
      </w:r>
      <w:r w:rsidR="00FD209C" w:rsidRPr="0033467C">
        <w:rPr>
          <w:rFonts w:ascii="Times New Roman" w:eastAsia="Calibri" w:hAnsi="Times New Roman" w:cs="Times New Roman"/>
          <w:sz w:val="28"/>
          <w:szCs w:val="28"/>
          <w:lang w:eastAsia="ru-RU"/>
        </w:rPr>
        <w:t>доводи, членом Комісії встановлено</w:t>
      </w:r>
      <w:r w:rsidR="008165B5" w:rsidRPr="0033467C">
        <w:rPr>
          <w:rFonts w:ascii="Times New Roman" w:eastAsia="Calibri" w:hAnsi="Times New Roman" w:cs="Times New Roman"/>
          <w:sz w:val="28"/>
          <w:szCs w:val="28"/>
          <w:lang w:eastAsia="ru-RU"/>
        </w:rPr>
        <w:t xml:space="preserve"> таке</w:t>
      </w:r>
      <w:r w:rsidR="00FD209C" w:rsidRPr="0033467C">
        <w:rPr>
          <w:rFonts w:ascii="Times New Roman" w:eastAsia="Calibri" w:hAnsi="Times New Roman" w:cs="Times New Roman"/>
          <w:sz w:val="28"/>
          <w:szCs w:val="28"/>
          <w:lang w:eastAsia="ru-RU"/>
        </w:rPr>
        <w:t>.</w:t>
      </w:r>
    </w:p>
    <w:p w14:paraId="5DD6AA14" w14:textId="77777777" w:rsidR="0021733F" w:rsidRDefault="00FD209C" w:rsidP="0021733F">
      <w:pPr>
        <w:widowControl w:val="0"/>
        <w:pBdr>
          <w:bottom w:val="single" w:sz="12" w:space="12" w:color="FFFFFF"/>
        </w:pBd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33467C">
        <w:rPr>
          <w:rFonts w:ascii="Times New Roman" w:eastAsia="Times New Roman" w:hAnsi="Times New Roman" w:cs="Times New Roman"/>
          <w:sz w:val="28"/>
          <w:szCs w:val="28"/>
          <w:shd w:val="clear" w:color="auto" w:fill="FFFFFF"/>
          <w:lang w:eastAsia="ru-RU"/>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w:t>
      </w:r>
    </w:p>
    <w:p w14:paraId="534E1A32" w14:textId="77777777" w:rsidR="0021733F" w:rsidRDefault="0021733F" w:rsidP="0021733F">
      <w:pPr>
        <w:widowControl w:val="0"/>
        <w:pBdr>
          <w:bottom w:val="single" w:sz="12" w:space="12" w:color="FFFFFF"/>
        </w:pBdr>
        <w:spacing w:after="0" w:line="240" w:lineRule="auto"/>
        <w:ind w:firstLine="708"/>
        <w:jc w:val="both"/>
        <w:rPr>
          <w:rFonts w:ascii="Times New Roman" w:eastAsia="TimesNewRomanPSMė" w:hAnsi="Times New Roman" w:cs="Times New Roman"/>
          <w:sz w:val="28"/>
          <w:szCs w:val="28"/>
        </w:rPr>
      </w:pPr>
      <w:r w:rsidRPr="0021733F">
        <w:rPr>
          <w:rFonts w:ascii="Times New Roman" w:eastAsia="Calibri" w:hAnsi="Times New Roman" w:cs="Times New Roman"/>
          <w:sz w:val="28"/>
          <w:szCs w:val="28"/>
        </w:rPr>
        <w:t xml:space="preserve">У дисциплінарній скарзі повідомляється про </w:t>
      </w:r>
      <w:r w:rsidRPr="0021733F">
        <w:rPr>
          <w:rFonts w:ascii="Times New Roman" w:eastAsia="TimesNewRomanPSMė" w:hAnsi="Times New Roman" w:cs="Times New Roman"/>
          <w:sz w:val="28"/>
          <w:szCs w:val="28"/>
        </w:rPr>
        <w:t>неналежну, на думку її автора, поведінку прокурора у ході судових засідань.</w:t>
      </w:r>
    </w:p>
    <w:p w14:paraId="0989BE52" w14:textId="77777777" w:rsidR="0021733F" w:rsidRDefault="0021733F" w:rsidP="0021733F">
      <w:pPr>
        <w:widowControl w:val="0"/>
        <w:pBdr>
          <w:bottom w:val="single" w:sz="12" w:space="12" w:color="FFFFFF"/>
        </w:pBdr>
        <w:spacing w:after="0" w:line="240" w:lineRule="auto"/>
        <w:ind w:firstLine="708"/>
        <w:jc w:val="both"/>
        <w:rPr>
          <w:rFonts w:ascii="Times New Roman" w:eastAsia="Calibri" w:hAnsi="Times New Roman" w:cs="Times New Roman"/>
          <w:sz w:val="27"/>
          <w:szCs w:val="27"/>
        </w:rPr>
      </w:pPr>
      <w:r w:rsidRPr="0021733F">
        <w:rPr>
          <w:rFonts w:ascii="Times New Roman" w:eastAsia="Calibri" w:hAnsi="Times New Roman" w:cs="Calibri"/>
          <w:bCs/>
          <w:sz w:val="27"/>
          <w:szCs w:val="27"/>
          <w:shd w:val="clear" w:color="auto" w:fill="FFFFFF"/>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Pr="0021733F">
        <w:rPr>
          <w:rFonts w:ascii="Times New Roman" w:eastAsia="Calibri" w:hAnsi="Times New Roman" w:cs="Calibri"/>
          <w:sz w:val="27"/>
          <w:szCs w:val="27"/>
        </w:rPr>
        <w:t xml:space="preserve">Отже, для вирішення по суті питання про відкриття дисциплінарного провадження членом Комісії від скаржника має бути одержано достовірні відомості (дані, свідчення, докази),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w:t>
      </w:r>
      <w:r w:rsidRPr="0021733F">
        <w:rPr>
          <w:rFonts w:ascii="Times New Roman" w:eastAsia="Calibri" w:hAnsi="Times New Roman" w:cs="Times New Roman"/>
          <w:sz w:val="27"/>
          <w:szCs w:val="27"/>
        </w:rPr>
        <w:t xml:space="preserve">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відомостей, які на це вказують. </w:t>
      </w:r>
    </w:p>
    <w:p w14:paraId="43958DD2" w14:textId="77777777" w:rsidR="0021733F" w:rsidRDefault="0021733F" w:rsidP="0021733F">
      <w:pPr>
        <w:widowControl w:val="0"/>
        <w:pBdr>
          <w:bottom w:val="single" w:sz="12" w:space="12" w:color="FFFFFF"/>
        </w:pBdr>
        <w:spacing w:after="0" w:line="240" w:lineRule="auto"/>
        <w:ind w:firstLine="708"/>
        <w:jc w:val="both"/>
        <w:rPr>
          <w:rFonts w:ascii="Times New Roman" w:eastAsia="Calibri" w:hAnsi="Times New Roman" w:cs="Times New Roman"/>
          <w:sz w:val="27"/>
          <w:szCs w:val="27"/>
        </w:rPr>
      </w:pPr>
      <w:r w:rsidRPr="0021733F">
        <w:rPr>
          <w:rFonts w:ascii="Times New Roman" w:eastAsia="Calibri" w:hAnsi="Times New Roman" w:cs="Times New Roman"/>
          <w:sz w:val="27"/>
          <w:szCs w:val="27"/>
        </w:rPr>
        <w:t xml:space="preserve">Комісія як орган, який вирішує питання про дисциплінарну відповідальність </w:t>
      </w:r>
      <w:r w:rsidRPr="0021733F">
        <w:rPr>
          <w:rFonts w:ascii="Times New Roman" w:eastAsia="Calibri" w:hAnsi="Times New Roman" w:cs="Times New Roman"/>
          <w:sz w:val="27"/>
          <w:szCs w:val="27"/>
        </w:rPr>
        <w:lastRenderedPageBreak/>
        <w:t>прокурорів, не наділена повноваженнями надавати оцінку обставинам та фактам у кримінальному (цивільному, господарському, адміністративному) процесі.</w:t>
      </w:r>
    </w:p>
    <w:p w14:paraId="196EC88D" w14:textId="77777777" w:rsidR="0021733F" w:rsidRDefault="0021733F" w:rsidP="0021733F">
      <w:pPr>
        <w:widowControl w:val="0"/>
        <w:pBdr>
          <w:bottom w:val="single" w:sz="12" w:space="12" w:color="FFFFFF"/>
        </w:pBdr>
        <w:spacing w:after="0" w:line="240" w:lineRule="auto"/>
        <w:ind w:firstLine="708"/>
        <w:jc w:val="both"/>
        <w:rPr>
          <w:rFonts w:ascii="Times New Roman" w:eastAsia="Calibri" w:hAnsi="Times New Roman" w:cs="Times New Roman"/>
          <w:sz w:val="27"/>
          <w:szCs w:val="27"/>
          <w:shd w:val="clear" w:color="auto" w:fill="FFFFFF"/>
          <w:lang w:eastAsia="ru-RU"/>
        </w:rPr>
      </w:pPr>
      <w:r w:rsidRPr="0021733F">
        <w:rPr>
          <w:rFonts w:ascii="Times New Roman" w:eastAsia="Calibri" w:hAnsi="Times New Roman" w:cs="Times New Roman"/>
          <w:sz w:val="27"/>
          <w:szCs w:val="27"/>
          <w:shd w:val="clear" w:color="auto" w:fill="FFFFFF"/>
          <w:lang w:eastAsia="ru-RU"/>
        </w:rPr>
        <w:t>Зокрема, як зазначено у рішенні Касаційного адміністративного суду у складі Верховного Суду від 21.06.2018 у справі № 9901/486/18, КДКП 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0DF07034" w14:textId="77777777" w:rsidR="0021733F" w:rsidRDefault="0021733F" w:rsidP="0021733F">
      <w:pPr>
        <w:widowControl w:val="0"/>
        <w:pBdr>
          <w:bottom w:val="single" w:sz="12" w:space="12" w:color="FFFFFF"/>
        </w:pBdr>
        <w:spacing w:after="0" w:line="240" w:lineRule="auto"/>
        <w:ind w:firstLine="708"/>
        <w:jc w:val="both"/>
        <w:rPr>
          <w:rFonts w:ascii="Times New Roman" w:eastAsia="Calibri" w:hAnsi="Times New Roman" w:cs="Calibri"/>
          <w:sz w:val="27"/>
          <w:szCs w:val="27"/>
        </w:rPr>
      </w:pPr>
      <w:r w:rsidRPr="0021733F">
        <w:rPr>
          <w:rFonts w:ascii="Times New Roman" w:eastAsia="Calibri" w:hAnsi="Times New Roman" w:cs="Calibri"/>
          <w:sz w:val="27"/>
          <w:szCs w:val="27"/>
        </w:rPr>
        <w:t>У випадку оскарження рішень, дій чи бездіяльності прокурора у кримінальному процесі підставою для відкриття дисциплінарного провадження є факт порушення індивідуально визначеним прокурором прав осіб або вимог закону, встановлений рішенням належного суб’єкта (суду, прокурора вищестоящого рівня) за результатами їх оскарження в передбаченому КПК України порядку.</w:t>
      </w:r>
    </w:p>
    <w:p w14:paraId="3DEFCA6C" w14:textId="77777777" w:rsidR="0021733F" w:rsidRDefault="0021733F" w:rsidP="0021733F">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21733F">
        <w:rPr>
          <w:rFonts w:ascii="Times New Roman" w:eastAsia="Calibri" w:hAnsi="Times New Roman" w:cs="Times New Roman"/>
          <w:sz w:val="28"/>
          <w:szCs w:val="28"/>
        </w:rPr>
        <w:t>Умовою для відкриття дисциплінарного провадження за рішення, дії чи бездіяльність прокурора у межах кримінального процесу має бути факт порушення ним прав осіб або вимог закону. Такі порушення можуть бути встановлені, зокрема, рішенням прокурора вищестоящого рівня, або визнані судом у передбаченому КПК України порядку.</w:t>
      </w:r>
    </w:p>
    <w:p w14:paraId="102B436F" w14:textId="77777777" w:rsidR="0021733F" w:rsidRDefault="0021733F" w:rsidP="0021733F">
      <w:pPr>
        <w:widowControl w:val="0"/>
        <w:pBdr>
          <w:bottom w:val="single" w:sz="12" w:space="12" w:color="FFFFFF"/>
        </w:pBdr>
        <w:spacing w:after="0" w:line="240" w:lineRule="auto"/>
        <w:ind w:firstLine="708"/>
        <w:jc w:val="both"/>
        <w:rPr>
          <w:rFonts w:ascii="Times New Roman" w:eastAsia="Times New Roman" w:hAnsi="Times New Roman" w:cs="Times New Roman"/>
          <w:sz w:val="28"/>
          <w:szCs w:val="28"/>
          <w:lang w:eastAsia="ru-RU"/>
        </w:rPr>
      </w:pPr>
      <w:r w:rsidRPr="0021733F">
        <w:rPr>
          <w:rFonts w:ascii="Times New Roman" w:eastAsia="Times New Roman" w:hAnsi="Times New Roman" w:cs="Times New Roman"/>
          <w:color w:val="000000"/>
          <w:sz w:val="28"/>
          <w:szCs w:val="28"/>
          <w:lang w:eastAsia="ru-RU"/>
        </w:rPr>
        <w:t xml:space="preserve">Член Комісії діє виключно в рамках встановленої Законом </w:t>
      </w:r>
      <w:r w:rsidRPr="0021733F">
        <w:rPr>
          <w:rFonts w:ascii="Times New Roman" w:eastAsia="Times New Roman" w:hAnsi="Times New Roman" w:cs="Times New Roman"/>
          <w:sz w:val="28"/>
          <w:szCs w:val="28"/>
          <w:lang w:eastAsia="ru-RU"/>
        </w:rPr>
        <w:t>№ 1697-VІI</w:t>
      </w:r>
      <w:r w:rsidRPr="0021733F">
        <w:rPr>
          <w:rFonts w:ascii="Times New Roman" w:eastAsia="Times New Roman" w:hAnsi="Times New Roman" w:cs="Times New Roman"/>
          <w:color w:val="000000"/>
          <w:sz w:val="28"/>
          <w:szCs w:val="28"/>
          <w:lang w:eastAsia="ru-RU"/>
        </w:rPr>
        <w:t xml:space="preserve"> компетенції, тобто оцінює тільки ті факти, які можуть свідчити про наявність або відсутність у діях прокурора </w:t>
      </w:r>
      <w:r>
        <w:rPr>
          <w:rFonts w:ascii="Times New Roman" w:eastAsia="Times New Roman" w:hAnsi="Times New Roman" w:cs="Times New Roman"/>
          <w:color w:val="000000"/>
          <w:sz w:val="28"/>
          <w:szCs w:val="28"/>
          <w:lang w:eastAsia="ru-RU"/>
        </w:rPr>
        <w:t xml:space="preserve">Ганського В.В. </w:t>
      </w:r>
      <w:r w:rsidRPr="0021733F">
        <w:rPr>
          <w:rFonts w:ascii="Times New Roman" w:eastAsia="Times New Roman" w:hAnsi="Times New Roman" w:cs="Times New Roman"/>
          <w:color w:val="000000"/>
          <w:sz w:val="28"/>
          <w:szCs w:val="28"/>
          <w:lang w:eastAsia="ru-RU"/>
        </w:rPr>
        <w:t>складу дисциплінарного проступку та ступінь її вини, а тому</w:t>
      </w:r>
      <w:r w:rsidRPr="0021733F">
        <w:rPr>
          <w:rFonts w:ascii="Times New Roman" w:eastAsia="Times New Roman" w:hAnsi="Times New Roman" w:cs="Times New Roman"/>
          <w:sz w:val="28"/>
          <w:szCs w:val="28"/>
          <w:lang w:eastAsia="ru-RU"/>
        </w:rPr>
        <w:t xml:space="preserve"> дії прокурора, </w:t>
      </w:r>
      <w:r w:rsidRPr="0021733F">
        <w:rPr>
          <w:rFonts w:ascii="Times New Roman" w:eastAsia="Times New Roman" w:hAnsi="Times New Roman" w:cs="Times New Roman"/>
          <w:sz w:val="28"/>
          <w:szCs w:val="28"/>
          <w:lang w:eastAsia="ru-RU" w:bidi="uk-UA"/>
        </w:rPr>
        <w:t xml:space="preserve">зазначені у дисциплінарній скарзі, </w:t>
      </w:r>
      <w:r w:rsidRPr="0021733F">
        <w:rPr>
          <w:rFonts w:ascii="Times New Roman" w:eastAsia="Times New Roman" w:hAnsi="Times New Roman" w:cs="Times New Roman"/>
          <w:sz w:val="28"/>
          <w:szCs w:val="28"/>
          <w:lang w:eastAsia="ru-RU"/>
        </w:rPr>
        <w:t xml:space="preserve">слід розглядати через призму їх відповідності чи невідповідності вимогам законів та нормативно-правових актів. </w:t>
      </w:r>
    </w:p>
    <w:p w14:paraId="5BDD0587" w14:textId="77777777" w:rsidR="0021733F" w:rsidRDefault="0021733F" w:rsidP="0021733F">
      <w:pPr>
        <w:widowControl w:val="0"/>
        <w:pBdr>
          <w:bottom w:val="single" w:sz="12" w:space="12" w:color="FFFFFF"/>
        </w:pBdr>
        <w:spacing w:after="0" w:line="240" w:lineRule="auto"/>
        <w:ind w:firstLine="708"/>
        <w:jc w:val="both"/>
        <w:rPr>
          <w:rFonts w:ascii="Times New Roman" w:eastAsia="Times New Roman" w:hAnsi="Times New Roman" w:cs="Times New Roman"/>
          <w:sz w:val="28"/>
          <w:szCs w:val="28"/>
          <w:lang w:eastAsia="ru-RU"/>
        </w:rPr>
      </w:pPr>
      <w:r w:rsidRPr="0021733F">
        <w:rPr>
          <w:rFonts w:ascii="Times New Roman" w:eastAsia="Times New Roman" w:hAnsi="Times New Roman" w:cs="Times New Roman"/>
          <w:sz w:val="28"/>
          <w:szCs w:val="28"/>
          <w:lang w:eastAsia="ru-RU"/>
        </w:rPr>
        <w:t xml:space="preserve">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в рамках виконання ним спеціальних повноважень або завідомо неякісне, із порушенням норм законодавства, виконання прокурором посадових обов’язків, що тягне за собою настання негативних наслідків. </w:t>
      </w:r>
    </w:p>
    <w:p w14:paraId="3ECB39F0" w14:textId="77777777" w:rsidR="0021733F" w:rsidRDefault="0021733F" w:rsidP="0021733F">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21733F">
        <w:rPr>
          <w:rFonts w:ascii="Times New Roman" w:eastAsia="Calibri" w:hAnsi="Times New Roman" w:cs="Times New Roman"/>
          <w:sz w:val="28"/>
          <w:szCs w:val="28"/>
        </w:rPr>
        <w:t xml:space="preserve">Дисциплінарна скарга не містить конкретизованих даних про неналежне виконання прокурором </w:t>
      </w:r>
      <w:r>
        <w:rPr>
          <w:rFonts w:ascii="Times New Roman" w:eastAsia="Calibri" w:hAnsi="Times New Roman" w:cs="Times New Roman"/>
          <w:sz w:val="28"/>
          <w:szCs w:val="28"/>
        </w:rPr>
        <w:t xml:space="preserve">Ганським В.В. </w:t>
      </w:r>
      <w:r w:rsidRPr="0021733F">
        <w:rPr>
          <w:rFonts w:ascii="Times New Roman" w:eastAsia="Calibri" w:hAnsi="Times New Roman" w:cs="Times New Roman"/>
          <w:sz w:val="28"/>
          <w:szCs w:val="28"/>
        </w:rPr>
        <w:t>своїх службових обов’язків.</w:t>
      </w:r>
      <w:r>
        <w:rPr>
          <w:rFonts w:ascii="Times New Roman" w:eastAsia="Calibri" w:hAnsi="Times New Roman" w:cs="Times New Roman"/>
          <w:sz w:val="28"/>
          <w:szCs w:val="28"/>
        </w:rPr>
        <w:t xml:space="preserve"> </w:t>
      </w:r>
      <w:r w:rsidRPr="0021733F">
        <w:rPr>
          <w:rFonts w:ascii="Times New Roman" w:eastAsia="Calibri" w:hAnsi="Times New Roman" w:cs="Times New Roman"/>
          <w:sz w:val="28"/>
          <w:szCs w:val="28"/>
        </w:rPr>
        <w:t xml:space="preserve">Скаржником судових рішень про визнання дій прокурора </w:t>
      </w:r>
      <w:r>
        <w:rPr>
          <w:rFonts w:ascii="Times New Roman" w:eastAsia="Calibri" w:hAnsi="Times New Roman" w:cs="Times New Roman"/>
          <w:sz w:val="28"/>
          <w:szCs w:val="28"/>
        </w:rPr>
        <w:t xml:space="preserve">Ганського В.В. </w:t>
      </w:r>
      <w:r w:rsidRPr="0021733F">
        <w:rPr>
          <w:rFonts w:ascii="Times New Roman" w:eastAsia="Calibri" w:hAnsi="Times New Roman" w:cs="Times New Roman"/>
          <w:sz w:val="28"/>
          <w:szCs w:val="28"/>
        </w:rPr>
        <w:t xml:space="preserve">неправомірними до скарги не долучено. </w:t>
      </w:r>
    </w:p>
    <w:p w14:paraId="489A43D7" w14:textId="77777777" w:rsidR="0021733F" w:rsidRDefault="0021733F" w:rsidP="0021733F">
      <w:pPr>
        <w:widowControl w:val="0"/>
        <w:pBdr>
          <w:bottom w:val="single" w:sz="12" w:space="12" w:color="FFFFFF"/>
        </w:pBdr>
        <w:spacing w:after="0" w:line="240" w:lineRule="auto"/>
        <w:ind w:firstLine="708"/>
        <w:jc w:val="both"/>
        <w:rPr>
          <w:rFonts w:ascii="Times New Roman" w:eastAsia="Calibri" w:hAnsi="Times New Roman" w:cs="Times New Roman"/>
          <w:color w:val="000000"/>
          <w:sz w:val="28"/>
          <w:szCs w:val="28"/>
          <w:lang w:eastAsia="uk-UA" w:bidi="uk-UA"/>
        </w:rPr>
      </w:pPr>
      <w:r w:rsidRPr="0021733F">
        <w:rPr>
          <w:rFonts w:ascii="Times New Roman" w:eastAsia="Calibri" w:hAnsi="Times New Roman" w:cs="Times New Roman"/>
          <w:sz w:val="28"/>
          <w:szCs w:val="28"/>
        </w:rPr>
        <w:t>Щодо доводів скаржника про нібито неправомірну позицію прокурора під час судов</w:t>
      </w:r>
      <w:r>
        <w:rPr>
          <w:rFonts w:ascii="Times New Roman" w:eastAsia="Calibri" w:hAnsi="Times New Roman" w:cs="Times New Roman"/>
          <w:sz w:val="28"/>
          <w:szCs w:val="28"/>
        </w:rPr>
        <w:t xml:space="preserve">ого </w:t>
      </w:r>
      <w:r w:rsidRPr="0021733F">
        <w:rPr>
          <w:rFonts w:ascii="Times New Roman" w:eastAsia="Calibri" w:hAnsi="Times New Roman" w:cs="Times New Roman"/>
          <w:sz w:val="28"/>
          <w:szCs w:val="28"/>
        </w:rPr>
        <w:t>засідан</w:t>
      </w:r>
      <w:r>
        <w:rPr>
          <w:rFonts w:ascii="Times New Roman" w:eastAsia="Calibri" w:hAnsi="Times New Roman" w:cs="Times New Roman"/>
          <w:sz w:val="28"/>
          <w:szCs w:val="28"/>
        </w:rPr>
        <w:t>ня</w:t>
      </w:r>
      <w:r w:rsidRPr="0021733F">
        <w:rPr>
          <w:rFonts w:ascii="Times New Roman" w:eastAsia="Calibri" w:hAnsi="Times New Roman" w:cs="Times New Roman"/>
          <w:sz w:val="28"/>
          <w:szCs w:val="28"/>
        </w:rPr>
        <w:t>, слід зазначити, що п</w:t>
      </w:r>
      <w:r w:rsidRPr="0021733F">
        <w:rPr>
          <w:rFonts w:ascii="Times New Roman" w:eastAsia="Calibri" w:hAnsi="Times New Roman" w:cs="Times New Roman"/>
          <w:color w:val="000000"/>
          <w:sz w:val="28"/>
          <w:szCs w:val="28"/>
          <w:lang w:eastAsia="uk-UA" w:bidi="uk-UA"/>
        </w:rPr>
        <w:t xml:space="preserve">рокурор має право, що також є його обов’язком щодо  висловлення своєї позицію по суті справи, однак остаточне рішення за результатами розгляду провадження /справи приймає виключно суд, який за наявності достатніх підстав надає правову оцінку діям прокурора, а за необхідності вживає відповідних заходів.  </w:t>
      </w:r>
    </w:p>
    <w:p w14:paraId="04CB2385" w14:textId="77777777" w:rsidR="0021733F" w:rsidRDefault="0021733F" w:rsidP="0021733F">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21733F">
        <w:rPr>
          <w:rFonts w:ascii="Times New Roman" w:eastAsia="Calibri" w:hAnsi="Times New Roman" w:cs="Times New Roman"/>
          <w:sz w:val="28"/>
          <w:szCs w:val="28"/>
        </w:rPr>
        <w:t xml:space="preserve">У скарзі скаржник вказує, що дії прокурора, на його думку, є неправомірними, оскільки він не погоджується із позицією, діями і рішеннями прокурора висловленими ним під час судового розгляду його клопотань. </w:t>
      </w:r>
    </w:p>
    <w:p w14:paraId="275C911A" w14:textId="77777777" w:rsidR="00070C2F" w:rsidRDefault="0021733F" w:rsidP="00070C2F">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21733F">
        <w:rPr>
          <w:rFonts w:ascii="Times New Roman" w:eastAsia="Calibri" w:hAnsi="Times New Roman" w:cs="Times New Roman"/>
          <w:sz w:val="28"/>
          <w:szCs w:val="28"/>
        </w:rPr>
        <w:t xml:space="preserve">Водночас </w:t>
      </w:r>
      <w:r>
        <w:rPr>
          <w:rFonts w:ascii="Times New Roman" w:eastAsia="Calibri" w:hAnsi="Times New Roman" w:cs="Times New Roman"/>
          <w:sz w:val="28"/>
          <w:szCs w:val="28"/>
        </w:rPr>
        <w:t xml:space="preserve"> жодних документів з цього приводу до скарги не долучено. </w:t>
      </w:r>
      <w:r>
        <w:rPr>
          <w:rFonts w:ascii="Times New Roman" w:eastAsia="Calibri" w:hAnsi="Times New Roman" w:cs="Times New Roman"/>
          <w:sz w:val="28"/>
          <w:szCs w:val="28"/>
        </w:rPr>
        <w:lastRenderedPageBreak/>
        <w:t>В</w:t>
      </w:r>
      <w:r w:rsidRPr="0021733F">
        <w:rPr>
          <w:rFonts w:ascii="Times New Roman" w:eastAsia="Calibri" w:hAnsi="Times New Roman" w:cs="Times New Roman"/>
          <w:sz w:val="28"/>
          <w:szCs w:val="28"/>
        </w:rPr>
        <w:t xml:space="preserve">ідсутнє й відповідне звернення суду до органу, що здійснює дисциплінарне провадження, в передбаченому Законом порядку. Зокрема, судом не встановлено факту незаконності дій прокурора в судовому засіданні і, відповідно, не порушено питання про його відповідальність перед уповноваженим органом. Вказані дії прокурора </w:t>
      </w:r>
      <w:r w:rsidR="00070C2F">
        <w:rPr>
          <w:rFonts w:ascii="Times New Roman" w:eastAsia="Calibri" w:hAnsi="Times New Roman" w:cs="Times New Roman"/>
          <w:sz w:val="28"/>
          <w:szCs w:val="28"/>
        </w:rPr>
        <w:t xml:space="preserve">Ганського В.В. </w:t>
      </w:r>
      <w:r w:rsidRPr="0021733F">
        <w:rPr>
          <w:rFonts w:ascii="Times New Roman" w:eastAsia="Calibri" w:hAnsi="Times New Roman" w:cs="Times New Roman"/>
          <w:sz w:val="28"/>
          <w:szCs w:val="28"/>
        </w:rPr>
        <w:t xml:space="preserve">прокурором вищестоящого рівня неправомірними також не визнавалися. </w:t>
      </w:r>
    </w:p>
    <w:p w14:paraId="2F7624AA" w14:textId="77777777" w:rsidR="00070C2F" w:rsidRDefault="0021733F" w:rsidP="00070C2F">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21733F">
        <w:rPr>
          <w:rFonts w:ascii="Times New Roman" w:eastAsia="Calibri" w:hAnsi="Times New Roman" w:cs="Times New Roman"/>
          <w:sz w:val="28"/>
          <w:szCs w:val="28"/>
        </w:rPr>
        <w:t xml:space="preserve">Також слід зауважити, що Комісія не наділена повноваженнями надавати оцінку чи перевіряти правильність позиції прокурора у судових засіданнях та її обґрунтованості, а тим більше законності, обґрунтованості і вмотивованості судового рішення у конкретній справі, яке набуло чинності. </w:t>
      </w:r>
    </w:p>
    <w:p w14:paraId="0F9A775D" w14:textId="77777777" w:rsidR="00070C2F" w:rsidRDefault="0021733F" w:rsidP="00070C2F">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21733F">
        <w:rPr>
          <w:rFonts w:ascii="Times New Roman" w:eastAsia="Calibri" w:hAnsi="Times New Roman" w:cs="Times New Roman"/>
          <w:sz w:val="28"/>
          <w:szCs w:val="28"/>
        </w:rPr>
        <w:t xml:space="preserve">За таких обставин, порушені у скарзі питання перебувають у виключній компетенції суду, який за результатами судового розгляду і дослідження наданих суду доказів ухвалює відповідне судове рішення. </w:t>
      </w:r>
      <w:bookmarkStart w:id="2" w:name="_Hlk175317589"/>
    </w:p>
    <w:p w14:paraId="16451E7D" w14:textId="77777777" w:rsidR="00070C2F" w:rsidRDefault="0021733F" w:rsidP="00070C2F">
      <w:pPr>
        <w:widowControl w:val="0"/>
        <w:pBdr>
          <w:bottom w:val="single" w:sz="12" w:space="12" w:color="FFFFFF"/>
        </w:pBdr>
        <w:spacing w:after="0" w:line="240" w:lineRule="auto"/>
        <w:ind w:firstLine="708"/>
        <w:jc w:val="both"/>
        <w:rPr>
          <w:rFonts w:ascii="Times New Roman" w:eastAsia="Times New Roman" w:hAnsi="Times New Roman" w:cs="Calibri"/>
          <w:sz w:val="28"/>
          <w:szCs w:val="28"/>
          <w:lang w:eastAsia="uk-UA"/>
        </w:rPr>
      </w:pPr>
      <w:r w:rsidRPr="0021733F">
        <w:rPr>
          <w:rFonts w:ascii="Times New Roman" w:eastAsia="Times New Roman" w:hAnsi="Times New Roman" w:cs="Calibri"/>
          <w:sz w:val="28"/>
          <w:szCs w:val="28"/>
          <w:lang w:eastAsia="uk-UA"/>
        </w:rPr>
        <w:t xml:space="preserve">Щодо доводів скаржника про вчинення </w:t>
      </w:r>
      <w:r w:rsidRPr="0021733F">
        <w:rPr>
          <w:rFonts w:ascii="Times New Roman" w:eastAsia="Calibri" w:hAnsi="Times New Roman" w:cs="Times New Roman"/>
          <w:spacing w:val="-2"/>
          <w:sz w:val="28"/>
          <w:szCs w:val="28"/>
        </w:rPr>
        <w:t>прокурором</w:t>
      </w:r>
      <w:r w:rsidR="00070C2F">
        <w:rPr>
          <w:rFonts w:ascii="Times New Roman" w:eastAsia="Calibri" w:hAnsi="Times New Roman" w:cs="Times New Roman"/>
          <w:spacing w:val="-2"/>
          <w:sz w:val="28"/>
          <w:szCs w:val="28"/>
        </w:rPr>
        <w:t xml:space="preserve"> Ганським В.В. </w:t>
      </w:r>
      <w:r w:rsidRPr="0021733F">
        <w:rPr>
          <w:rFonts w:ascii="Times New Roman" w:eastAsia="Times New Roman" w:hAnsi="Times New Roman" w:cs="Calibri"/>
          <w:sz w:val="28"/>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0B4BD5A7" w14:textId="77777777" w:rsidR="00070C2F" w:rsidRDefault="0021733F" w:rsidP="00070C2F">
      <w:pPr>
        <w:widowControl w:val="0"/>
        <w:pBdr>
          <w:bottom w:val="single" w:sz="12" w:space="12" w:color="FFFFFF"/>
        </w:pBdr>
        <w:spacing w:after="0" w:line="240" w:lineRule="auto"/>
        <w:ind w:firstLine="708"/>
        <w:jc w:val="both"/>
        <w:rPr>
          <w:rFonts w:ascii="Times New Roman" w:eastAsia="Times New Roman" w:hAnsi="Times New Roman" w:cs="Calibri"/>
          <w:sz w:val="28"/>
          <w:szCs w:val="28"/>
          <w:lang w:eastAsia="uk-UA"/>
        </w:rPr>
      </w:pPr>
      <w:r w:rsidRPr="0021733F">
        <w:rPr>
          <w:rFonts w:ascii="Times New Roman" w:eastAsia="Times New Roman" w:hAnsi="Times New Roman" w:cs="Calibri"/>
          <w:sz w:val="28"/>
          <w:szCs w:val="28"/>
          <w:lang w:eastAsia="uk-UA"/>
        </w:rPr>
        <w:t>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7BDD4674" w14:textId="77777777" w:rsidR="000C5212" w:rsidRDefault="0021733F" w:rsidP="000C5212">
      <w:pPr>
        <w:widowControl w:val="0"/>
        <w:pBdr>
          <w:bottom w:val="single" w:sz="12" w:space="12" w:color="FFFFFF"/>
        </w:pBdr>
        <w:spacing w:after="0" w:line="240" w:lineRule="auto"/>
        <w:ind w:firstLine="708"/>
        <w:jc w:val="both"/>
        <w:rPr>
          <w:rFonts w:ascii="Times New Roman" w:eastAsia="Times New Roman" w:hAnsi="Times New Roman" w:cs="Calibri"/>
          <w:sz w:val="28"/>
          <w:szCs w:val="28"/>
          <w:lang w:eastAsia="uk-UA"/>
        </w:rPr>
      </w:pPr>
      <w:r w:rsidRPr="0021733F">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sidRPr="0021733F">
        <w:rPr>
          <w:rFonts w:ascii="Times New Roman" w:eastAsia="Calibri" w:hAnsi="Times New Roman" w:cs="Calibri"/>
          <w:sz w:val="28"/>
          <w:szCs w:val="28"/>
        </w:rPr>
        <w:t xml:space="preserve">прокурором </w:t>
      </w:r>
      <w:r w:rsidR="000C5212">
        <w:rPr>
          <w:rFonts w:ascii="Times New Roman" w:eastAsia="Calibri" w:hAnsi="Times New Roman" w:cs="Calibri"/>
          <w:sz w:val="28"/>
          <w:szCs w:val="28"/>
        </w:rPr>
        <w:t xml:space="preserve">Ганським В.В. </w:t>
      </w:r>
      <w:r w:rsidRPr="0021733F">
        <w:rPr>
          <w:rFonts w:ascii="Times New Roman" w:eastAsia="Times New Roman" w:hAnsi="Times New Roman" w:cs="Calibri"/>
          <w:sz w:val="28"/>
          <w:szCs w:val="28"/>
          <w:lang w:eastAsia="uk-UA"/>
        </w:rPr>
        <w:t>будь-якої із вищезазначених дій.</w:t>
      </w:r>
      <w:bookmarkEnd w:id="2"/>
    </w:p>
    <w:p w14:paraId="719BDF95" w14:textId="77777777" w:rsidR="000C5212" w:rsidRDefault="0021733F" w:rsidP="000C5212">
      <w:pPr>
        <w:widowControl w:val="0"/>
        <w:pBdr>
          <w:bottom w:val="single" w:sz="12" w:space="12" w:color="FFFFFF"/>
        </w:pBdr>
        <w:spacing w:after="0" w:line="240" w:lineRule="auto"/>
        <w:ind w:firstLine="708"/>
        <w:jc w:val="both"/>
        <w:rPr>
          <w:rFonts w:ascii="Times New Roman" w:eastAsia="Times New Roman" w:hAnsi="Times New Roman" w:cs="Times New Roman"/>
          <w:sz w:val="28"/>
          <w:szCs w:val="28"/>
          <w:lang w:eastAsia="uk-UA"/>
        </w:rPr>
      </w:pPr>
      <w:r w:rsidRPr="0021733F">
        <w:rPr>
          <w:rFonts w:ascii="Times New Roman" w:eastAsia="Times New Roman" w:hAnsi="Times New Roman" w:cs="Times New Roman"/>
          <w:sz w:val="28"/>
          <w:szCs w:val="28"/>
          <w:lang w:eastAsia="uk-UA"/>
        </w:rPr>
        <w:t>Скаржником у дисциплінарній скарзі висловлено свою позицію щодо його суб’єктивного рішення з вказаного питання і незгода з висловленнями своєї позиції  прокурором під час судових засідань.</w:t>
      </w:r>
    </w:p>
    <w:p w14:paraId="4837256E" w14:textId="77777777" w:rsidR="00535AE3" w:rsidRDefault="0021733F" w:rsidP="00535AE3">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21733F">
        <w:rPr>
          <w:rFonts w:ascii="Times New Roman" w:eastAsia="Calibri" w:hAnsi="Times New Roman" w:cs="Times New Roman"/>
          <w:sz w:val="28"/>
          <w:szCs w:val="28"/>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скаржника та ухвалювати рішення на підставі неперевірених обставин.</w:t>
      </w:r>
    </w:p>
    <w:p w14:paraId="1F3317C3" w14:textId="77777777" w:rsidR="00296A7C" w:rsidRDefault="0021733F" w:rsidP="00296A7C">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21733F">
        <w:rPr>
          <w:rFonts w:ascii="Times New Roman" w:eastAsia="Calibri" w:hAnsi="Times New Roman" w:cs="Times New Roman"/>
          <w:sz w:val="28"/>
          <w:szCs w:val="28"/>
        </w:rPr>
        <w:t>На підставі викладеного, як член К</w:t>
      </w:r>
      <w:r w:rsidR="000C5212">
        <w:rPr>
          <w:rFonts w:ascii="Times New Roman" w:eastAsia="Calibri" w:hAnsi="Times New Roman" w:cs="Times New Roman"/>
          <w:sz w:val="28"/>
          <w:szCs w:val="28"/>
        </w:rPr>
        <w:t>омісії</w:t>
      </w:r>
      <w:r w:rsidRPr="0021733F">
        <w:rPr>
          <w:rFonts w:ascii="Times New Roman" w:eastAsia="Calibri" w:hAnsi="Times New Roman" w:cs="Times New Roman"/>
          <w:sz w:val="28"/>
          <w:szCs w:val="28"/>
        </w:rPr>
        <w:t>, дійшов висновку, що дисциплінарна скарга не містить конкретних відомостей</w:t>
      </w:r>
      <w:r w:rsidRPr="0021733F">
        <w:rPr>
          <w:rFonts w:ascii="Times New Roman" w:eastAsia="Calibri" w:hAnsi="Times New Roman" w:cs="Times New Roman"/>
          <w:sz w:val="28"/>
          <w:szCs w:val="28"/>
          <w:shd w:val="clear" w:color="auto" w:fill="FFFFFF"/>
        </w:rPr>
        <w:t xml:space="preserve">, які б свідчили про </w:t>
      </w:r>
      <w:r w:rsidRPr="0021733F">
        <w:rPr>
          <w:rFonts w:ascii="Times New Roman" w:eastAsia="Calibri" w:hAnsi="Times New Roman" w:cs="Times New Roman"/>
          <w:sz w:val="28"/>
          <w:szCs w:val="28"/>
          <w:shd w:val="clear" w:color="auto" w:fill="FFFFFF"/>
        </w:rPr>
        <w:lastRenderedPageBreak/>
        <w:t xml:space="preserve">допущення прокурором </w:t>
      </w:r>
      <w:r w:rsidR="000C5212">
        <w:rPr>
          <w:rFonts w:ascii="Times New Roman" w:eastAsia="Calibri" w:hAnsi="Times New Roman" w:cs="Times New Roman"/>
          <w:sz w:val="28"/>
          <w:szCs w:val="28"/>
          <w:shd w:val="clear" w:color="auto" w:fill="FFFFFF"/>
        </w:rPr>
        <w:t xml:space="preserve">Ганським В.В. </w:t>
      </w:r>
      <w:r w:rsidRPr="0021733F">
        <w:rPr>
          <w:rFonts w:ascii="Times New Roman" w:eastAsia="Calibri" w:hAnsi="Times New Roman" w:cs="Times New Roman"/>
          <w:sz w:val="28"/>
          <w:szCs w:val="28"/>
        </w:rPr>
        <w:t xml:space="preserve">порушення вимог закону, що могло б вказувати на наявність в його діях ознак дисциплінарного проступку передбаченого п.п. 1, 5 ч. 1 ст. 43 Закону № 1697-VII. </w:t>
      </w:r>
    </w:p>
    <w:p w14:paraId="0DA4B4E1" w14:textId="08DCF1C0" w:rsidR="0021733F" w:rsidRPr="0021733F" w:rsidRDefault="0021733F" w:rsidP="00296A7C">
      <w:pPr>
        <w:widowControl w:val="0"/>
        <w:pBdr>
          <w:bottom w:val="single" w:sz="12" w:space="12" w:color="FFFFFF"/>
        </w:pBdr>
        <w:spacing w:after="0" w:line="240" w:lineRule="auto"/>
        <w:ind w:firstLine="708"/>
        <w:jc w:val="both"/>
        <w:rPr>
          <w:rFonts w:ascii="Times New Roman" w:eastAsia="Calibri" w:hAnsi="Times New Roman" w:cs="Times New Roman"/>
          <w:sz w:val="28"/>
          <w:szCs w:val="28"/>
        </w:rPr>
      </w:pPr>
      <w:r w:rsidRPr="0021733F">
        <w:rPr>
          <w:rFonts w:ascii="Times New Roman" w:eastAsia="Calibri" w:hAnsi="Times New Roman" w:cs="Times New Roman"/>
          <w:sz w:val="28"/>
          <w:szCs w:val="28"/>
        </w:rPr>
        <w:t xml:space="preserve">Керуючись статтями 44 – 46 Закону України «Про прокуратуру», пунктами 28, 62, 98 Положення про порядок роботи відповідного органу, що здійснює дисциплінарне провадження, </w:t>
      </w:r>
    </w:p>
    <w:p w14:paraId="7CD2D9AB" w14:textId="6CA87EAA" w:rsidR="008217FF" w:rsidRPr="0033467C" w:rsidRDefault="008217FF" w:rsidP="008A7BEF">
      <w:pPr>
        <w:widowControl w:val="0"/>
        <w:spacing w:after="0" w:line="240" w:lineRule="auto"/>
        <w:jc w:val="center"/>
        <w:rPr>
          <w:rFonts w:ascii="Times New Roman" w:eastAsia="Calibri" w:hAnsi="Times New Roman" w:cs="Times New Roman"/>
          <w:b/>
          <w:sz w:val="28"/>
          <w:szCs w:val="28"/>
          <w:shd w:val="clear" w:color="auto" w:fill="FFFFFF"/>
          <w:lang w:eastAsia="ru-RU"/>
        </w:rPr>
      </w:pPr>
      <w:r w:rsidRPr="0033467C">
        <w:rPr>
          <w:rFonts w:ascii="Times New Roman" w:eastAsia="Calibri" w:hAnsi="Times New Roman" w:cs="Times New Roman"/>
          <w:b/>
          <w:sz w:val="28"/>
          <w:szCs w:val="28"/>
          <w:shd w:val="clear" w:color="auto" w:fill="FFFFFF"/>
          <w:lang w:eastAsia="ru-RU"/>
        </w:rPr>
        <w:t>В И Р І Ш И В:</w:t>
      </w:r>
    </w:p>
    <w:p w14:paraId="1710309A" w14:textId="77777777" w:rsidR="008A7BEF" w:rsidRPr="0033467C" w:rsidRDefault="008A7BEF" w:rsidP="008A7BEF">
      <w:pPr>
        <w:widowControl w:val="0"/>
        <w:spacing w:after="0" w:line="240" w:lineRule="auto"/>
        <w:jc w:val="center"/>
        <w:rPr>
          <w:rFonts w:ascii="Times New Roman" w:eastAsia="Calibri" w:hAnsi="Times New Roman" w:cs="Times New Roman"/>
          <w:b/>
          <w:sz w:val="28"/>
          <w:szCs w:val="28"/>
          <w:shd w:val="clear" w:color="auto" w:fill="FFFFFF"/>
          <w:lang w:eastAsia="ru-RU"/>
        </w:rPr>
      </w:pPr>
    </w:p>
    <w:p w14:paraId="58D1EDC8" w14:textId="7DE19B99" w:rsidR="00E9184D" w:rsidRDefault="008217FF" w:rsidP="000E2A92">
      <w:pPr>
        <w:widowControl w:val="0"/>
        <w:spacing w:after="0" w:line="240" w:lineRule="auto"/>
        <w:ind w:firstLine="851"/>
        <w:jc w:val="both"/>
        <w:rPr>
          <w:rFonts w:ascii="Times New Roman" w:hAnsi="Times New Roman" w:cs="Times New Roman"/>
          <w:sz w:val="28"/>
          <w:szCs w:val="28"/>
          <w:shd w:val="clear" w:color="auto" w:fill="FFFFFF"/>
        </w:rPr>
      </w:pPr>
      <w:r w:rsidRPr="0033467C">
        <w:rPr>
          <w:rFonts w:ascii="Times New Roman" w:hAnsi="Times New Roman" w:cs="Times New Roman"/>
          <w:sz w:val="28"/>
          <w:szCs w:val="28"/>
          <w:shd w:val="clear" w:color="auto" w:fill="FFFFFF"/>
        </w:rPr>
        <w:t xml:space="preserve">Відмовити у відкритті дисциплінарного провадження стосовно </w:t>
      </w:r>
      <w:r w:rsidR="001C2039" w:rsidRPr="0033467C">
        <w:rPr>
          <w:rFonts w:ascii="Times New Roman" w:hAnsi="Times New Roman" w:cs="Times New Roman"/>
          <w:sz w:val="28"/>
          <w:szCs w:val="28"/>
          <w:shd w:val="clear" w:color="auto" w:fill="FFFFFF"/>
        </w:rPr>
        <w:t xml:space="preserve">прокурора </w:t>
      </w:r>
      <w:r w:rsidR="00B22A94">
        <w:rPr>
          <w:rFonts w:ascii="Times New Roman" w:hAnsi="Times New Roman" w:cs="Times New Roman"/>
          <w:sz w:val="28"/>
          <w:szCs w:val="28"/>
          <w:shd w:val="clear" w:color="auto" w:fill="FFFFFF"/>
        </w:rPr>
        <w:t xml:space="preserve">Криворізької південної окружної прокуратури </w:t>
      </w:r>
      <w:r w:rsidR="000C5212">
        <w:rPr>
          <w:rFonts w:ascii="Times New Roman" w:hAnsi="Times New Roman" w:cs="Times New Roman"/>
          <w:sz w:val="28"/>
          <w:szCs w:val="28"/>
          <w:shd w:val="clear" w:color="auto" w:fill="FFFFFF"/>
        </w:rPr>
        <w:t>Дніпропетровської облас</w:t>
      </w:r>
      <w:r w:rsidR="00B22A94">
        <w:rPr>
          <w:rFonts w:ascii="Times New Roman" w:hAnsi="Times New Roman" w:cs="Times New Roman"/>
          <w:sz w:val="28"/>
          <w:szCs w:val="28"/>
          <w:shd w:val="clear" w:color="auto" w:fill="FFFFFF"/>
        </w:rPr>
        <w:t xml:space="preserve">ті </w:t>
      </w:r>
      <w:r w:rsidR="00E9184D">
        <w:rPr>
          <w:rFonts w:ascii="Times New Roman" w:hAnsi="Times New Roman" w:cs="Times New Roman"/>
          <w:sz w:val="28"/>
          <w:szCs w:val="28"/>
          <w:shd w:val="clear" w:color="auto" w:fill="FFFFFF"/>
        </w:rPr>
        <w:t xml:space="preserve">Ганського Володимира В’ячеславовича. </w:t>
      </w:r>
    </w:p>
    <w:p w14:paraId="46A5A2B2" w14:textId="16626BE5" w:rsidR="008217FF" w:rsidRPr="0033467C" w:rsidRDefault="008217FF" w:rsidP="000E2A92">
      <w:pPr>
        <w:widowControl w:val="0"/>
        <w:spacing w:after="0" w:line="240" w:lineRule="auto"/>
        <w:ind w:firstLine="851"/>
        <w:jc w:val="both"/>
        <w:rPr>
          <w:rFonts w:ascii="Times New Roman" w:hAnsi="Times New Roman" w:cs="Times New Roman"/>
          <w:sz w:val="28"/>
          <w:szCs w:val="28"/>
        </w:rPr>
      </w:pPr>
      <w:r w:rsidRPr="0033467C">
        <w:rPr>
          <w:rFonts w:ascii="Times New Roman" w:hAnsi="Times New Roman" w:cs="Times New Roman"/>
          <w:sz w:val="28"/>
          <w:szCs w:val="28"/>
        </w:rPr>
        <w:t>Рішення направити особі, яка подала дисциплінарну скаргу</w:t>
      </w:r>
      <w:r w:rsidR="00E30B2F" w:rsidRPr="0033467C">
        <w:rPr>
          <w:rFonts w:ascii="Times New Roman" w:hAnsi="Times New Roman" w:cs="Times New Roman"/>
          <w:sz w:val="28"/>
          <w:szCs w:val="28"/>
        </w:rPr>
        <w:t>,</w:t>
      </w:r>
      <w:r w:rsidR="00FC2232" w:rsidRPr="0033467C">
        <w:rPr>
          <w:rFonts w:ascii="Times New Roman" w:hAnsi="Times New Roman" w:cs="Times New Roman"/>
          <w:sz w:val="28"/>
          <w:szCs w:val="28"/>
        </w:rPr>
        <w:t xml:space="preserve"> та</w:t>
      </w:r>
      <w:r w:rsidRPr="0033467C">
        <w:rPr>
          <w:rFonts w:ascii="Times New Roman" w:hAnsi="Times New Roman" w:cs="Times New Roman"/>
          <w:sz w:val="28"/>
          <w:szCs w:val="28"/>
        </w:rPr>
        <w:t xml:space="preserve"> прокурор</w:t>
      </w:r>
      <w:r w:rsidR="00FC2232" w:rsidRPr="0033467C">
        <w:rPr>
          <w:rFonts w:ascii="Times New Roman" w:hAnsi="Times New Roman" w:cs="Times New Roman"/>
          <w:sz w:val="28"/>
          <w:szCs w:val="28"/>
        </w:rPr>
        <w:t>у</w:t>
      </w:r>
      <w:r w:rsidR="00DF6708">
        <w:rPr>
          <w:rFonts w:ascii="Times New Roman" w:hAnsi="Times New Roman" w:cs="Times New Roman"/>
          <w:sz w:val="28"/>
          <w:szCs w:val="28"/>
        </w:rPr>
        <w:t xml:space="preserve"> стосовно якого його прийнято. </w:t>
      </w:r>
    </w:p>
    <w:p w14:paraId="5B5F5BEE" w14:textId="77777777" w:rsidR="008217FF" w:rsidRPr="0033467C" w:rsidRDefault="008217FF" w:rsidP="000E2A92">
      <w:pPr>
        <w:widowControl w:val="0"/>
        <w:spacing w:after="0" w:line="240" w:lineRule="auto"/>
        <w:ind w:firstLine="709"/>
        <w:jc w:val="both"/>
        <w:rPr>
          <w:rFonts w:ascii="Times New Roman" w:hAnsi="Times New Roman" w:cs="Times New Roman"/>
          <w:sz w:val="28"/>
          <w:szCs w:val="28"/>
        </w:rPr>
      </w:pPr>
    </w:p>
    <w:p w14:paraId="7456AE6C" w14:textId="77777777" w:rsidR="004F57BB" w:rsidRPr="0033467C" w:rsidRDefault="004F57BB" w:rsidP="000E2A92">
      <w:pPr>
        <w:widowControl w:val="0"/>
        <w:spacing w:after="0" w:line="240" w:lineRule="auto"/>
        <w:jc w:val="both"/>
        <w:rPr>
          <w:rFonts w:ascii="Times New Roman" w:hAnsi="Times New Roman" w:cs="Times New Roman"/>
          <w:b/>
          <w:sz w:val="28"/>
          <w:szCs w:val="28"/>
        </w:rPr>
      </w:pPr>
    </w:p>
    <w:p w14:paraId="0D762D3A" w14:textId="094CDC43" w:rsidR="001C2039" w:rsidRPr="0033467C" w:rsidRDefault="001C2039" w:rsidP="001C2039">
      <w:pPr>
        <w:widowControl w:val="0"/>
        <w:pBdr>
          <w:bottom w:val="single" w:sz="12" w:space="31" w:color="FFFFFF"/>
        </w:pBdr>
        <w:spacing w:after="0" w:line="240" w:lineRule="auto"/>
        <w:jc w:val="both"/>
        <w:rPr>
          <w:rFonts w:ascii="Times New Roman" w:eastAsia="Times New Roman" w:hAnsi="Times New Roman" w:cs="Times New Roman"/>
          <w:b/>
          <w:bCs/>
          <w:sz w:val="28"/>
          <w:szCs w:val="28"/>
          <w:lang w:eastAsia="ru-RU"/>
        </w:rPr>
      </w:pPr>
      <w:r w:rsidRPr="0033467C">
        <w:rPr>
          <w:rFonts w:ascii="Times New Roman" w:eastAsia="Times New Roman" w:hAnsi="Times New Roman" w:cs="Times New Roman"/>
          <w:b/>
          <w:bCs/>
          <w:sz w:val="28"/>
          <w:szCs w:val="28"/>
          <w:lang w:eastAsia="ru-RU"/>
        </w:rPr>
        <w:t>Член Кваліфікаційно-дисциплінарної</w:t>
      </w:r>
    </w:p>
    <w:p w14:paraId="6EDD171C" w14:textId="2BD39164" w:rsidR="00162129" w:rsidRPr="0033467C" w:rsidRDefault="001C2039" w:rsidP="00162129">
      <w:pPr>
        <w:widowControl w:val="0"/>
        <w:pBdr>
          <w:bottom w:val="single" w:sz="12" w:space="31" w:color="FFFFFF"/>
        </w:pBdr>
        <w:spacing w:after="0" w:line="240" w:lineRule="auto"/>
        <w:jc w:val="both"/>
        <w:rPr>
          <w:rFonts w:ascii="Times New Roman" w:eastAsia="Times New Roman" w:hAnsi="Times New Roman" w:cs="Times New Roman"/>
          <w:b/>
          <w:bCs/>
          <w:sz w:val="28"/>
          <w:szCs w:val="28"/>
          <w:lang w:eastAsia="ru-RU"/>
        </w:rPr>
      </w:pPr>
      <w:r w:rsidRPr="0033467C">
        <w:rPr>
          <w:rFonts w:ascii="Times New Roman" w:eastAsia="Times New Roman" w:hAnsi="Times New Roman" w:cs="Times New Roman"/>
          <w:b/>
          <w:bCs/>
          <w:sz w:val="28"/>
          <w:szCs w:val="28"/>
          <w:lang w:eastAsia="ru-RU"/>
        </w:rPr>
        <w:t>комісії прокурорів</w:t>
      </w:r>
      <w:r w:rsidRPr="0033467C">
        <w:rPr>
          <w:rFonts w:ascii="Times New Roman" w:eastAsia="Times New Roman" w:hAnsi="Times New Roman" w:cs="Times New Roman"/>
          <w:b/>
          <w:bCs/>
          <w:sz w:val="28"/>
          <w:szCs w:val="28"/>
          <w:lang w:eastAsia="ru-RU"/>
        </w:rPr>
        <w:tab/>
      </w:r>
      <w:r w:rsidRPr="0033467C">
        <w:rPr>
          <w:rFonts w:ascii="Times New Roman" w:eastAsia="Times New Roman" w:hAnsi="Times New Roman" w:cs="Times New Roman"/>
          <w:b/>
          <w:bCs/>
          <w:sz w:val="28"/>
          <w:szCs w:val="28"/>
          <w:lang w:eastAsia="ru-RU"/>
        </w:rPr>
        <w:tab/>
      </w:r>
      <w:r w:rsidRPr="0033467C">
        <w:rPr>
          <w:rFonts w:ascii="Times New Roman" w:eastAsia="Times New Roman" w:hAnsi="Times New Roman" w:cs="Times New Roman"/>
          <w:b/>
          <w:bCs/>
          <w:sz w:val="28"/>
          <w:szCs w:val="28"/>
          <w:lang w:eastAsia="ru-RU"/>
        </w:rPr>
        <w:tab/>
      </w:r>
      <w:r w:rsidRPr="0033467C">
        <w:rPr>
          <w:rFonts w:ascii="Times New Roman" w:eastAsia="Times New Roman" w:hAnsi="Times New Roman" w:cs="Times New Roman"/>
          <w:b/>
          <w:bCs/>
          <w:sz w:val="28"/>
          <w:szCs w:val="28"/>
          <w:lang w:eastAsia="ru-RU"/>
        </w:rPr>
        <w:tab/>
      </w:r>
      <w:r w:rsidRPr="0033467C">
        <w:rPr>
          <w:rFonts w:ascii="Times New Roman" w:eastAsia="Times New Roman" w:hAnsi="Times New Roman" w:cs="Times New Roman"/>
          <w:b/>
          <w:bCs/>
          <w:sz w:val="28"/>
          <w:szCs w:val="28"/>
          <w:lang w:eastAsia="ru-RU"/>
        </w:rPr>
        <w:tab/>
      </w:r>
      <w:r w:rsidRPr="0033467C">
        <w:rPr>
          <w:rFonts w:ascii="Times New Roman" w:eastAsia="Times New Roman" w:hAnsi="Times New Roman" w:cs="Times New Roman"/>
          <w:b/>
          <w:bCs/>
          <w:sz w:val="28"/>
          <w:szCs w:val="28"/>
          <w:lang w:eastAsia="ru-RU"/>
        </w:rPr>
        <w:tab/>
        <w:t xml:space="preserve">    </w:t>
      </w:r>
      <w:r w:rsidR="00162129" w:rsidRPr="00535AE3">
        <w:rPr>
          <w:rFonts w:ascii="Times New Roman" w:eastAsia="Times New Roman" w:hAnsi="Times New Roman" w:cs="Times New Roman"/>
          <w:b/>
          <w:bCs/>
          <w:sz w:val="28"/>
          <w:szCs w:val="28"/>
          <w:lang w:eastAsia="ru-RU"/>
        </w:rPr>
        <w:t>Дмитро КУРИЛ</w:t>
      </w:r>
      <w:r w:rsidR="002216BB" w:rsidRPr="00535AE3">
        <w:rPr>
          <w:rFonts w:ascii="Times New Roman" w:eastAsia="Times New Roman" w:hAnsi="Times New Roman" w:cs="Times New Roman"/>
          <w:b/>
          <w:bCs/>
          <w:sz w:val="28"/>
          <w:szCs w:val="28"/>
          <w:lang w:eastAsia="ru-RU"/>
        </w:rPr>
        <w:t>Е</w:t>
      </w:r>
      <w:r w:rsidR="00162129" w:rsidRPr="00535AE3">
        <w:rPr>
          <w:rFonts w:ascii="Times New Roman" w:eastAsia="Times New Roman" w:hAnsi="Times New Roman" w:cs="Times New Roman"/>
          <w:b/>
          <w:bCs/>
          <w:sz w:val="28"/>
          <w:szCs w:val="28"/>
          <w:lang w:eastAsia="ru-RU"/>
        </w:rPr>
        <w:t>НКО</w:t>
      </w:r>
      <w:r w:rsidR="00162129" w:rsidRPr="0033467C">
        <w:rPr>
          <w:rFonts w:ascii="Times New Roman" w:eastAsia="Times New Roman" w:hAnsi="Times New Roman" w:cs="Times New Roman"/>
          <w:b/>
          <w:bCs/>
          <w:sz w:val="28"/>
          <w:szCs w:val="28"/>
          <w:lang w:eastAsia="ru-RU"/>
        </w:rPr>
        <w:t xml:space="preserve"> </w:t>
      </w:r>
    </w:p>
    <w:p w14:paraId="6F92C9C0" w14:textId="18862F9B" w:rsidR="002F69D4" w:rsidRPr="0033467C" w:rsidRDefault="001C2039" w:rsidP="00162129">
      <w:pPr>
        <w:widowControl w:val="0"/>
        <w:pBdr>
          <w:bottom w:val="single" w:sz="12" w:space="31" w:color="FFFFFF"/>
        </w:pBdr>
        <w:spacing w:after="0" w:line="240" w:lineRule="auto"/>
        <w:jc w:val="both"/>
        <w:rPr>
          <w:rFonts w:ascii="Times New Roman" w:hAnsi="Times New Roman" w:cs="Times New Roman"/>
          <w:sz w:val="28"/>
          <w:szCs w:val="28"/>
        </w:rPr>
      </w:pPr>
      <w:r w:rsidRPr="0033467C">
        <w:rPr>
          <w:rFonts w:ascii="Times New Roman" w:hAnsi="Times New Roman" w:cs="Times New Roman"/>
          <w:b/>
          <w:sz w:val="28"/>
          <w:szCs w:val="28"/>
        </w:rPr>
        <w:t xml:space="preserve"> </w:t>
      </w:r>
    </w:p>
    <w:sectPr w:rsidR="002F69D4" w:rsidRPr="0033467C" w:rsidSect="00535AE3">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83BF9" w14:textId="77777777" w:rsidR="000F21F7" w:rsidRDefault="000F21F7" w:rsidP="00201B86">
      <w:pPr>
        <w:spacing w:after="0" w:line="240" w:lineRule="auto"/>
      </w:pPr>
      <w:r>
        <w:separator/>
      </w:r>
    </w:p>
  </w:endnote>
  <w:endnote w:type="continuationSeparator" w:id="0">
    <w:p w14:paraId="7BB9EEAD" w14:textId="77777777" w:rsidR="000F21F7" w:rsidRDefault="000F21F7" w:rsidP="00201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ė">
    <w:altName w:val="MS Gothic"/>
    <w:charset w:val="8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26FDD" w14:textId="77777777" w:rsidR="00F27CF8" w:rsidRDefault="00F27CF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FDD63" w14:textId="77777777" w:rsidR="00F27CF8" w:rsidRDefault="00F27CF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77844" w14:textId="77777777" w:rsidR="00F27CF8" w:rsidRDefault="00F27CF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FA62C" w14:textId="77777777" w:rsidR="000F21F7" w:rsidRDefault="000F21F7" w:rsidP="00201B86">
      <w:pPr>
        <w:spacing w:after="0" w:line="240" w:lineRule="auto"/>
      </w:pPr>
      <w:r>
        <w:separator/>
      </w:r>
    </w:p>
  </w:footnote>
  <w:footnote w:type="continuationSeparator" w:id="0">
    <w:p w14:paraId="56A1B63E" w14:textId="77777777" w:rsidR="000F21F7" w:rsidRDefault="000F21F7" w:rsidP="00201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75BAF" w14:textId="77777777" w:rsidR="00F27CF8" w:rsidRDefault="00F27CF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7702382"/>
      <w:docPartObj>
        <w:docPartGallery w:val="Page Numbers (Top of Page)"/>
        <w:docPartUnique/>
      </w:docPartObj>
    </w:sdtPr>
    <w:sdtEndPr>
      <w:rPr>
        <w:rFonts w:ascii="Times New Roman" w:hAnsi="Times New Roman" w:cs="Times New Roman"/>
        <w:sz w:val="28"/>
        <w:szCs w:val="28"/>
      </w:rPr>
    </w:sdtEndPr>
    <w:sdtContent>
      <w:p w14:paraId="6961E01E" w14:textId="54EAD40E" w:rsidR="00201B86" w:rsidRPr="00F27CF8" w:rsidRDefault="00201B86">
        <w:pPr>
          <w:pStyle w:val="a3"/>
          <w:jc w:val="center"/>
          <w:rPr>
            <w:rFonts w:ascii="Times New Roman" w:hAnsi="Times New Roman" w:cs="Times New Roman"/>
            <w:sz w:val="28"/>
            <w:szCs w:val="28"/>
          </w:rPr>
        </w:pPr>
        <w:r w:rsidRPr="00F27CF8">
          <w:rPr>
            <w:rFonts w:ascii="Times New Roman" w:hAnsi="Times New Roman" w:cs="Times New Roman"/>
            <w:sz w:val="28"/>
            <w:szCs w:val="28"/>
          </w:rPr>
          <w:fldChar w:fldCharType="begin"/>
        </w:r>
        <w:r w:rsidRPr="00F27CF8">
          <w:rPr>
            <w:rFonts w:ascii="Times New Roman" w:hAnsi="Times New Roman" w:cs="Times New Roman"/>
            <w:sz w:val="28"/>
            <w:szCs w:val="28"/>
          </w:rPr>
          <w:instrText>PAGE   \* MERGEFORMAT</w:instrText>
        </w:r>
        <w:r w:rsidRPr="00F27CF8">
          <w:rPr>
            <w:rFonts w:ascii="Times New Roman" w:hAnsi="Times New Roman" w:cs="Times New Roman"/>
            <w:sz w:val="28"/>
            <w:szCs w:val="28"/>
          </w:rPr>
          <w:fldChar w:fldCharType="separate"/>
        </w:r>
        <w:r w:rsidR="00017B60" w:rsidRPr="00017B60">
          <w:rPr>
            <w:rFonts w:ascii="Times New Roman" w:hAnsi="Times New Roman" w:cs="Times New Roman"/>
            <w:noProof/>
            <w:sz w:val="28"/>
            <w:szCs w:val="28"/>
            <w:lang w:val="ru-RU"/>
          </w:rPr>
          <w:t>5</w:t>
        </w:r>
        <w:r w:rsidRPr="00F27CF8">
          <w:rPr>
            <w:rFonts w:ascii="Times New Roman" w:hAnsi="Times New Roman" w:cs="Times New Roman"/>
            <w:sz w:val="28"/>
            <w:szCs w:val="28"/>
          </w:rPr>
          <w:fldChar w:fldCharType="end"/>
        </w:r>
      </w:p>
    </w:sdtContent>
  </w:sdt>
  <w:p w14:paraId="6ADFD74E" w14:textId="77777777" w:rsidR="00201B86" w:rsidRDefault="00201B8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093B0" w14:textId="77777777" w:rsidR="00F27CF8" w:rsidRDefault="00F27CF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174"/>
    <w:rsid w:val="00001E5B"/>
    <w:rsid w:val="00016853"/>
    <w:rsid w:val="00017B60"/>
    <w:rsid w:val="0003094A"/>
    <w:rsid w:val="00030D4B"/>
    <w:rsid w:val="000327F5"/>
    <w:rsid w:val="00040A24"/>
    <w:rsid w:val="00043883"/>
    <w:rsid w:val="00062408"/>
    <w:rsid w:val="0006323E"/>
    <w:rsid w:val="00070C2F"/>
    <w:rsid w:val="00077557"/>
    <w:rsid w:val="0008046B"/>
    <w:rsid w:val="00084138"/>
    <w:rsid w:val="000A338D"/>
    <w:rsid w:val="000A3A1E"/>
    <w:rsid w:val="000A7294"/>
    <w:rsid w:val="000B499E"/>
    <w:rsid w:val="000B6DF8"/>
    <w:rsid w:val="000C5212"/>
    <w:rsid w:val="000D39D1"/>
    <w:rsid w:val="000D4CD6"/>
    <w:rsid w:val="000E2A92"/>
    <w:rsid w:val="000F21F7"/>
    <w:rsid w:val="000F7C5B"/>
    <w:rsid w:val="001019FA"/>
    <w:rsid w:val="00104409"/>
    <w:rsid w:val="00121E13"/>
    <w:rsid w:val="00144A7B"/>
    <w:rsid w:val="00145BC3"/>
    <w:rsid w:val="00146D86"/>
    <w:rsid w:val="001528AD"/>
    <w:rsid w:val="00157D67"/>
    <w:rsid w:val="00162129"/>
    <w:rsid w:val="00164FDB"/>
    <w:rsid w:val="00180B4F"/>
    <w:rsid w:val="001922A7"/>
    <w:rsid w:val="001B5627"/>
    <w:rsid w:val="001C2039"/>
    <w:rsid w:val="001C6CC4"/>
    <w:rsid w:val="001E2F42"/>
    <w:rsid w:val="001E3D42"/>
    <w:rsid w:val="001E6F35"/>
    <w:rsid w:val="00201B86"/>
    <w:rsid w:val="00205B9F"/>
    <w:rsid w:val="00210041"/>
    <w:rsid w:val="002136D3"/>
    <w:rsid w:val="0021733F"/>
    <w:rsid w:val="002216BB"/>
    <w:rsid w:val="002233A9"/>
    <w:rsid w:val="00235F62"/>
    <w:rsid w:val="00240C0C"/>
    <w:rsid w:val="002655BB"/>
    <w:rsid w:val="00273058"/>
    <w:rsid w:val="002914DF"/>
    <w:rsid w:val="00296A7C"/>
    <w:rsid w:val="002A340C"/>
    <w:rsid w:val="002B0CA8"/>
    <w:rsid w:val="002B3C89"/>
    <w:rsid w:val="002D461A"/>
    <w:rsid w:val="002E4642"/>
    <w:rsid w:val="002E667C"/>
    <w:rsid w:val="002F046C"/>
    <w:rsid w:val="002F69D4"/>
    <w:rsid w:val="00302EAC"/>
    <w:rsid w:val="00310605"/>
    <w:rsid w:val="00314423"/>
    <w:rsid w:val="003212D8"/>
    <w:rsid w:val="0032223F"/>
    <w:rsid w:val="00330D69"/>
    <w:rsid w:val="0033467C"/>
    <w:rsid w:val="0033726E"/>
    <w:rsid w:val="003440EF"/>
    <w:rsid w:val="0038675A"/>
    <w:rsid w:val="00394381"/>
    <w:rsid w:val="003972DE"/>
    <w:rsid w:val="003B692A"/>
    <w:rsid w:val="003C6EEB"/>
    <w:rsid w:val="003D3468"/>
    <w:rsid w:val="003D3631"/>
    <w:rsid w:val="003E1193"/>
    <w:rsid w:val="003E5912"/>
    <w:rsid w:val="00400E58"/>
    <w:rsid w:val="00421E36"/>
    <w:rsid w:val="00430D24"/>
    <w:rsid w:val="00432BBE"/>
    <w:rsid w:val="00441182"/>
    <w:rsid w:val="00445D87"/>
    <w:rsid w:val="004463C8"/>
    <w:rsid w:val="00476DFD"/>
    <w:rsid w:val="00493511"/>
    <w:rsid w:val="004A0E66"/>
    <w:rsid w:val="004A44E2"/>
    <w:rsid w:val="004A52A6"/>
    <w:rsid w:val="004C2BB0"/>
    <w:rsid w:val="004D492F"/>
    <w:rsid w:val="004D58A8"/>
    <w:rsid w:val="004F4AC5"/>
    <w:rsid w:val="004F57BB"/>
    <w:rsid w:val="004F61E8"/>
    <w:rsid w:val="00501565"/>
    <w:rsid w:val="005036B4"/>
    <w:rsid w:val="0052150A"/>
    <w:rsid w:val="005229B2"/>
    <w:rsid w:val="0053431A"/>
    <w:rsid w:val="00535AE3"/>
    <w:rsid w:val="00535B10"/>
    <w:rsid w:val="00535CF3"/>
    <w:rsid w:val="00541639"/>
    <w:rsid w:val="00552A14"/>
    <w:rsid w:val="00555BF4"/>
    <w:rsid w:val="00556160"/>
    <w:rsid w:val="00563911"/>
    <w:rsid w:val="00563A80"/>
    <w:rsid w:val="00563CFE"/>
    <w:rsid w:val="00564CF6"/>
    <w:rsid w:val="00574E7C"/>
    <w:rsid w:val="00576B03"/>
    <w:rsid w:val="0059290E"/>
    <w:rsid w:val="005A24C5"/>
    <w:rsid w:val="005B009D"/>
    <w:rsid w:val="005C3833"/>
    <w:rsid w:val="005C5D24"/>
    <w:rsid w:val="005E4597"/>
    <w:rsid w:val="005F0886"/>
    <w:rsid w:val="00613AA6"/>
    <w:rsid w:val="00633453"/>
    <w:rsid w:val="006540FA"/>
    <w:rsid w:val="00657BE6"/>
    <w:rsid w:val="00663CDE"/>
    <w:rsid w:val="006841A3"/>
    <w:rsid w:val="0069060D"/>
    <w:rsid w:val="00696EC3"/>
    <w:rsid w:val="006A4BE7"/>
    <w:rsid w:val="006B085B"/>
    <w:rsid w:val="006C52A1"/>
    <w:rsid w:val="006C5F05"/>
    <w:rsid w:val="006D189E"/>
    <w:rsid w:val="006D19AD"/>
    <w:rsid w:val="006E62EB"/>
    <w:rsid w:val="006F09E2"/>
    <w:rsid w:val="007019F0"/>
    <w:rsid w:val="0071100D"/>
    <w:rsid w:val="00726702"/>
    <w:rsid w:val="00740D23"/>
    <w:rsid w:val="00751EEF"/>
    <w:rsid w:val="0076018C"/>
    <w:rsid w:val="00765E80"/>
    <w:rsid w:val="00782131"/>
    <w:rsid w:val="0079798B"/>
    <w:rsid w:val="007B64C6"/>
    <w:rsid w:val="007C07E6"/>
    <w:rsid w:val="007C1FD3"/>
    <w:rsid w:val="007D0D3A"/>
    <w:rsid w:val="007E1FF3"/>
    <w:rsid w:val="007F1192"/>
    <w:rsid w:val="007F2CE6"/>
    <w:rsid w:val="008044F4"/>
    <w:rsid w:val="008165B5"/>
    <w:rsid w:val="008217FF"/>
    <w:rsid w:val="008273E8"/>
    <w:rsid w:val="00832EED"/>
    <w:rsid w:val="00842DE5"/>
    <w:rsid w:val="008509C7"/>
    <w:rsid w:val="008603E9"/>
    <w:rsid w:val="00860F95"/>
    <w:rsid w:val="00861557"/>
    <w:rsid w:val="0086506A"/>
    <w:rsid w:val="00875040"/>
    <w:rsid w:val="0088100A"/>
    <w:rsid w:val="008A7BEF"/>
    <w:rsid w:val="008C23DA"/>
    <w:rsid w:val="008D3325"/>
    <w:rsid w:val="008D5BB0"/>
    <w:rsid w:val="008E3DDA"/>
    <w:rsid w:val="008E457A"/>
    <w:rsid w:val="008F062F"/>
    <w:rsid w:val="008F3ACF"/>
    <w:rsid w:val="009009F5"/>
    <w:rsid w:val="009026B2"/>
    <w:rsid w:val="00903CAA"/>
    <w:rsid w:val="009104DA"/>
    <w:rsid w:val="00922FFE"/>
    <w:rsid w:val="00924C24"/>
    <w:rsid w:val="00940F51"/>
    <w:rsid w:val="00966BFD"/>
    <w:rsid w:val="00970EEB"/>
    <w:rsid w:val="009736F8"/>
    <w:rsid w:val="00977D41"/>
    <w:rsid w:val="00987E02"/>
    <w:rsid w:val="009A4F33"/>
    <w:rsid w:val="009A5A50"/>
    <w:rsid w:val="009A79FF"/>
    <w:rsid w:val="009E0C49"/>
    <w:rsid w:val="009E3B42"/>
    <w:rsid w:val="009E7811"/>
    <w:rsid w:val="00A27A12"/>
    <w:rsid w:val="00A3165B"/>
    <w:rsid w:val="00A45B3F"/>
    <w:rsid w:val="00A474E2"/>
    <w:rsid w:val="00A52582"/>
    <w:rsid w:val="00A57808"/>
    <w:rsid w:val="00A86719"/>
    <w:rsid w:val="00A92BD9"/>
    <w:rsid w:val="00A94B22"/>
    <w:rsid w:val="00A95CB5"/>
    <w:rsid w:val="00AB6936"/>
    <w:rsid w:val="00AC76E2"/>
    <w:rsid w:val="00AD1B3F"/>
    <w:rsid w:val="00AD2A05"/>
    <w:rsid w:val="00AD7F12"/>
    <w:rsid w:val="00AE0950"/>
    <w:rsid w:val="00AE1DB0"/>
    <w:rsid w:val="00AE6C66"/>
    <w:rsid w:val="00AE6DB7"/>
    <w:rsid w:val="00AF7CA9"/>
    <w:rsid w:val="00B0543B"/>
    <w:rsid w:val="00B21C3A"/>
    <w:rsid w:val="00B22A94"/>
    <w:rsid w:val="00B42952"/>
    <w:rsid w:val="00B46896"/>
    <w:rsid w:val="00B50CA8"/>
    <w:rsid w:val="00B712CD"/>
    <w:rsid w:val="00B81FAF"/>
    <w:rsid w:val="00B81FE5"/>
    <w:rsid w:val="00B85AB1"/>
    <w:rsid w:val="00B90681"/>
    <w:rsid w:val="00B94709"/>
    <w:rsid w:val="00BA0175"/>
    <w:rsid w:val="00BA138C"/>
    <w:rsid w:val="00BC6B65"/>
    <w:rsid w:val="00BD413E"/>
    <w:rsid w:val="00BE247A"/>
    <w:rsid w:val="00C27B5E"/>
    <w:rsid w:val="00C338C3"/>
    <w:rsid w:val="00C34889"/>
    <w:rsid w:val="00C5212F"/>
    <w:rsid w:val="00C54525"/>
    <w:rsid w:val="00C56174"/>
    <w:rsid w:val="00C6297B"/>
    <w:rsid w:val="00C735FB"/>
    <w:rsid w:val="00C83827"/>
    <w:rsid w:val="00C9272B"/>
    <w:rsid w:val="00C96400"/>
    <w:rsid w:val="00CA0898"/>
    <w:rsid w:val="00CA1B4E"/>
    <w:rsid w:val="00CA57E4"/>
    <w:rsid w:val="00CA7E6E"/>
    <w:rsid w:val="00CB5B52"/>
    <w:rsid w:val="00CC19B3"/>
    <w:rsid w:val="00CE37F8"/>
    <w:rsid w:val="00CF6B4B"/>
    <w:rsid w:val="00D01DA4"/>
    <w:rsid w:val="00D02047"/>
    <w:rsid w:val="00D06254"/>
    <w:rsid w:val="00D13378"/>
    <w:rsid w:val="00D1553C"/>
    <w:rsid w:val="00D2555B"/>
    <w:rsid w:val="00D315F6"/>
    <w:rsid w:val="00D4173F"/>
    <w:rsid w:val="00D449CB"/>
    <w:rsid w:val="00D47BA5"/>
    <w:rsid w:val="00D5021F"/>
    <w:rsid w:val="00D563FF"/>
    <w:rsid w:val="00D60D73"/>
    <w:rsid w:val="00D86776"/>
    <w:rsid w:val="00D90CC2"/>
    <w:rsid w:val="00DA5D5E"/>
    <w:rsid w:val="00DC18C6"/>
    <w:rsid w:val="00DC61A9"/>
    <w:rsid w:val="00DD2FAF"/>
    <w:rsid w:val="00DF6708"/>
    <w:rsid w:val="00E2218E"/>
    <w:rsid w:val="00E30B2F"/>
    <w:rsid w:val="00E3347C"/>
    <w:rsid w:val="00E9184D"/>
    <w:rsid w:val="00EA335E"/>
    <w:rsid w:val="00EA7874"/>
    <w:rsid w:val="00EC6484"/>
    <w:rsid w:val="00ED2BB4"/>
    <w:rsid w:val="00EF3CCC"/>
    <w:rsid w:val="00F00A2F"/>
    <w:rsid w:val="00F05B01"/>
    <w:rsid w:val="00F146E0"/>
    <w:rsid w:val="00F2136C"/>
    <w:rsid w:val="00F21A9F"/>
    <w:rsid w:val="00F25E7A"/>
    <w:rsid w:val="00F27CF8"/>
    <w:rsid w:val="00F42ED9"/>
    <w:rsid w:val="00F513C5"/>
    <w:rsid w:val="00F51ABE"/>
    <w:rsid w:val="00F54B83"/>
    <w:rsid w:val="00F62A78"/>
    <w:rsid w:val="00F67DBC"/>
    <w:rsid w:val="00F810E2"/>
    <w:rsid w:val="00F86210"/>
    <w:rsid w:val="00FA46A6"/>
    <w:rsid w:val="00FA6F97"/>
    <w:rsid w:val="00FB073C"/>
    <w:rsid w:val="00FB13F4"/>
    <w:rsid w:val="00FB76D4"/>
    <w:rsid w:val="00FC0637"/>
    <w:rsid w:val="00FC2232"/>
    <w:rsid w:val="00FC6D0A"/>
    <w:rsid w:val="00FD0643"/>
    <w:rsid w:val="00FD209C"/>
    <w:rsid w:val="00FD24AC"/>
    <w:rsid w:val="00FD6333"/>
    <w:rsid w:val="00FF4B60"/>
    <w:rsid w:val="00FF7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23E54"/>
  <w15:chartTrackingRefBased/>
  <w15:docId w15:val="{9AB59ECC-D209-42EA-81CE-BEC0E9D63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5FB"/>
    <w:pPr>
      <w:spacing w:line="254" w:lineRule="auto"/>
    </w:pPr>
    <w:rPr>
      <w:rFonts w:asciiTheme="minorHAnsi" w:hAnsiTheme="minorHAnsi"/>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1B86"/>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201B86"/>
    <w:rPr>
      <w:rFonts w:asciiTheme="minorHAnsi" w:hAnsiTheme="minorHAnsi"/>
      <w:sz w:val="22"/>
      <w:lang w:val="uk-UA"/>
    </w:rPr>
  </w:style>
  <w:style w:type="paragraph" w:styleId="a5">
    <w:name w:val="footer"/>
    <w:basedOn w:val="a"/>
    <w:link w:val="a6"/>
    <w:uiPriority w:val="99"/>
    <w:unhideWhenUsed/>
    <w:rsid w:val="00201B86"/>
    <w:pPr>
      <w:tabs>
        <w:tab w:val="center" w:pos="4677"/>
        <w:tab w:val="right" w:pos="9355"/>
      </w:tabs>
      <w:spacing w:after="0" w:line="240" w:lineRule="auto"/>
    </w:pPr>
  </w:style>
  <w:style w:type="character" w:customStyle="1" w:styleId="a6">
    <w:name w:val="Нижній колонтитул Знак"/>
    <w:basedOn w:val="a0"/>
    <w:link w:val="a5"/>
    <w:uiPriority w:val="99"/>
    <w:rsid w:val="00201B86"/>
    <w:rPr>
      <w:rFonts w:asciiTheme="minorHAnsi" w:hAnsiTheme="minorHAnsi"/>
      <w:sz w:val="22"/>
      <w:lang w:val="uk-UA"/>
    </w:rPr>
  </w:style>
  <w:style w:type="paragraph" w:styleId="a7">
    <w:name w:val="Balloon Text"/>
    <w:basedOn w:val="a"/>
    <w:link w:val="a8"/>
    <w:uiPriority w:val="99"/>
    <w:semiHidden/>
    <w:unhideWhenUsed/>
    <w:rsid w:val="005A24C5"/>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5A24C5"/>
    <w:rPr>
      <w:rFonts w:ascii="Segoe UI" w:hAnsi="Segoe UI" w:cs="Segoe UI"/>
      <w:sz w:val="18"/>
      <w:szCs w:val="18"/>
      <w:lang w:val="uk-UA"/>
    </w:rPr>
  </w:style>
  <w:style w:type="paragraph" w:customStyle="1" w:styleId="rvps2">
    <w:name w:val="rvps2"/>
    <w:basedOn w:val="a"/>
    <w:rsid w:val="001B5627"/>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919584">
      <w:bodyDiv w:val="1"/>
      <w:marLeft w:val="0"/>
      <w:marRight w:val="0"/>
      <w:marTop w:val="0"/>
      <w:marBottom w:val="0"/>
      <w:divBdr>
        <w:top w:val="none" w:sz="0" w:space="0" w:color="auto"/>
        <w:left w:val="none" w:sz="0" w:space="0" w:color="auto"/>
        <w:bottom w:val="none" w:sz="0" w:space="0" w:color="auto"/>
        <w:right w:val="none" w:sz="0" w:space="0" w:color="auto"/>
      </w:divBdr>
    </w:div>
    <w:div w:id="1956256824">
      <w:bodyDiv w:val="1"/>
      <w:marLeft w:val="0"/>
      <w:marRight w:val="0"/>
      <w:marTop w:val="0"/>
      <w:marBottom w:val="0"/>
      <w:divBdr>
        <w:top w:val="none" w:sz="0" w:space="0" w:color="auto"/>
        <w:left w:val="none" w:sz="0" w:space="0" w:color="auto"/>
        <w:bottom w:val="none" w:sz="0" w:space="0" w:color="auto"/>
        <w:right w:val="none" w:sz="0" w:space="0" w:color="auto"/>
      </w:divBdr>
      <w:divsChild>
        <w:div w:id="201006402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4651-17"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zakon.rada.gov.ua/laws/show/254%D0%BA/96-%D0%B2%D1%80" TargetMode="External"/><Relationship Id="rId12" Type="http://schemas.openxmlformats.org/officeDocument/2006/relationships/hyperlink" Target="https://zakon.rada.gov.ua/laws/show/1697-18"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yperlink" Target="https://zakon.rada.gov.ua/laws/show/1697-18"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earch.ligazakon.ua/l_doc2.nsf/link1/an_2378/ed_2019_01_11/pravo1/T124651.html?pravo=1"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earch.ligazakon.ua/l_doc2.nsf/link1/an_275/ed_2019_01_11/pravo1/T124651.html?prav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13509</Words>
  <Characters>7701</Characters>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2026-09-10T06:55:00Z</cp:lastPrinted>
  <dcterms:created xsi:type="dcterms:W3CDTF">2026-09-09T10:06:00Z</dcterms:created>
  <dcterms:modified xsi:type="dcterms:W3CDTF">2026-09-15T05:53:00Z</dcterms:modified>
</cp:coreProperties>
</file>