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7A036" w14:textId="77777777" w:rsidR="009B3C20" w:rsidRPr="00303ED9" w:rsidRDefault="009B3C20" w:rsidP="004B19AE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0"/>
          <w:lang w:eastAsia="ru-RU"/>
          <w14:ligatures w14:val="none"/>
        </w:rPr>
      </w:pPr>
      <w:bookmarkStart w:id="0" w:name="_Hlk223356146"/>
      <w:r w:rsidRPr="00303ED9">
        <w:rPr>
          <w:rFonts w:ascii="Times New Roman" w:eastAsia="Times New Roman" w:hAnsi="Times New Roman" w:cs="Times New Roman"/>
          <w:noProof/>
          <w:color w:val="000000"/>
          <w:kern w:val="0"/>
          <w:sz w:val="19"/>
          <w:szCs w:val="20"/>
          <w:lang w:eastAsia="uk-UA"/>
          <w14:ligatures w14:val="none"/>
        </w:rPr>
        <w:drawing>
          <wp:inline distT="0" distB="0" distL="0" distR="0" wp14:anchorId="59537C8B" wp14:editId="72DDCA84">
            <wp:extent cx="437515" cy="612140"/>
            <wp:effectExtent l="0" t="0" r="635" b="0"/>
            <wp:docPr id="1909963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A0578" w14:textId="77777777" w:rsidR="009B3C20" w:rsidRPr="00303ED9" w:rsidRDefault="009B3C20" w:rsidP="004B19AE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sz w:val="10"/>
          <w:szCs w:val="20"/>
          <w:lang w:eastAsia="ru-RU"/>
          <w14:ligatures w14:val="none"/>
        </w:rPr>
      </w:pPr>
    </w:p>
    <w:p w14:paraId="20D09BDF" w14:textId="77777777" w:rsidR="009B3C20" w:rsidRPr="00303ED9" w:rsidRDefault="009B3C20" w:rsidP="004B19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28"/>
          <w:sz w:val="32"/>
          <w:szCs w:val="32"/>
          <w:lang w:eastAsia="ru-RU"/>
          <w14:ligatures w14:val="none"/>
        </w:rPr>
      </w:pPr>
      <w:r w:rsidRPr="00303ED9">
        <w:rPr>
          <w:rFonts w:ascii="Times New Roman" w:eastAsia="Times New Roman" w:hAnsi="Times New Roman" w:cs="Times New Roman"/>
          <w:bCs/>
          <w:color w:val="000000"/>
          <w:kern w:val="28"/>
          <w:sz w:val="36"/>
          <w:szCs w:val="32"/>
          <w:lang w:eastAsia="ru-RU"/>
          <w14:ligatures w14:val="none"/>
        </w:rPr>
        <w:t xml:space="preserve">КВАЛІФІКАЦІЙНО-ДИСЦИПЛІНАРНА </w:t>
      </w:r>
      <w:r w:rsidRPr="00303ED9">
        <w:rPr>
          <w:rFonts w:ascii="Times New Roman" w:eastAsia="Times New Roman" w:hAnsi="Times New Roman" w:cs="Times New Roman"/>
          <w:bCs/>
          <w:color w:val="000000"/>
          <w:kern w:val="28"/>
          <w:sz w:val="36"/>
          <w:szCs w:val="32"/>
          <w:lang w:eastAsia="ru-RU"/>
          <w14:ligatures w14:val="none"/>
        </w:rPr>
        <w:br/>
        <w:t>КОМІСІЯ ПРОКУРОРІВ</w:t>
      </w:r>
    </w:p>
    <w:p w14:paraId="5FC257C8" w14:textId="77777777" w:rsidR="003C0344" w:rsidRPr="00303ED9" w:rsidRDefault="003C0344" w:rsidP="0025157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uk-UA"/>
          <w14:ligatures w14:val="none"/>
        </w:rPr>
      </w:pPr>
    </w:p>
    <w:p w14:paraId="0CBC072E" w14:textId="34F2C027" w:rsidR="009B3C20" w:rsidRPr="00303ED9" w:rsidRDefault="009B3C20" w:rsidP="004B19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  <w14:ligatures w14:val="none"/>
        </w:rPr>
      </w:pPr>
      <w:r w:rsidRPr="00303ED9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  <w14:ligatures w14:val="none"/>
        </w:rPr>
        <w:t xml:space="preserve">Р І Ш Е Н </w:t>
      </w:r>
      <w:proofErr w:type="spellStart"/>
      <w:r w:rsidRPr="00303ED9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  <w14:ligatures w14:val="none"/>
        </w:rPr>
        <w:t>Н</w:t>
      </w:r>
      <w:proofErr w:type="spellEnd"/>
      <w:r w:rsidRPr="00303ED9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  <w14:ligatures w14:val="none"/>
        </w:rPr>
        <w:t xml:space="preserve"> Я</w:t>
      </w:r>
    </w:p>
    <w:p w14:paraId="08AAA350" w14:textId="77777777" w:rsidR="009B3C20" w:rsidRPr="00303ED9" w:rsidRDefault="009B3C20" w:rsidP="00B76E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3"/>
        <w:gridCol w:w="2835"/>
        <w:gridCol w:w="3400"/>
      </w:tblGrid>
      <w:tr w:rsidR="009B3C20" w:rsidRPr="00303ED9" w14:paraId="73D2E57F" w14:textId="77777777" w:rsidTr="004B158D">
        <w:trPr>
          <w:trHeight w:val="460"/>
        </w:trPr>
        <w:tc>
          <w:tcPr>
            <w:tcW w:w="1765" w:type="pct"/>
            <w:hideMark/>
          </w:tcPr>
          <w:p w14:paraId="1547D75B" w14:textId="647F7FCF" w:rsidR="009B3C20" w:rsidRPr="00303ED9" w:rsidRDefault="00A05B0E" w:rsidP="00A21766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1</w:t>
            </w:r>
            <w:r w:rsidR="008E23DA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вересня</w:t>
            </w:r>
            <w:r w:rsidR="009B3C20" w:rsidRPr="00303ED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202</w:t>
            </w:r>
            <w:r w:rsidR="00BC684A" w:rsidRPr="00303ED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6</w:t>
            </w:r>
            <w:r w:rsidR="009B3C20" w:rsidRPr="00303ED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року</w:t>
            </w:r>
          </w:p>
        </w:tc>
        <w:tc>
          <w:tcPr>
            <w:tcW w:w="1471" w:type="pct"/>
            <w:hideMark/>
          </w:tcPr>
          <w:p w14:paraId="001D86BE" w14:textId="360878C9" w:rsidR="009B3C20" w:rsidRPr="00303ED9" w:rsidRDefault="009B3C20" w:rsidP="004B19A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303ED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Київ</w:t>
            </w:r>
            <w:r w:rsidR="004B5B4E" w:rsidRPr="00303ED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    </w:t>
            </w:r>
          </w:p>
        </w:tc>
        <w:tc>
          <w:tcPr>
            <w:tcW w:w="1764" w:type="pct"/>
            <w:hideMark/>
          </w:tcPr>
          <w:p w14:paraId="07C6E1D9" w14:textId="77C85F9D" w:rsidR="009B3C20" w:rsidRPr="00303ED9" w:rsidRDefault="004B5B4E" w:rsidP="004B19A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303ED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               </w:t>
            </w:r>
            <w:r w:rsidR="00663048" w:rsidRPr="00303ED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</w:t>
            </w:r>
            <w:r w:rsidR="009B3C20" w:rsidRPr="00303ED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№ </w:t>
            </w:r>
            <w:r w:rsidR="00A05B0E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8</w:t>
            </w:r>
            <w:r w:rsidR="00B328A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45</w:t>
            </w:r>
            <w:r w:rsidR="00D44783" w:rsidRPr="00303ED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дс-26</w:t>
            </w:r>
            <w:r w:rsidR="009B3C20" w:rsidRPr="00303ED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</w:t>
            </w:r>
          </w:p>
        </w:tc>
      </w:tr>
    </w:tbl>
    <w:p w14:paraId="5FCFEB81" w14:textId="77777777" w:rsidR="003C0344" w:rsidRPr="00303ED9" w:rsidRDefault="003C0344" w:rsidP="0025157E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</w:pPr>
    </w:p>
    <w:p w14:paraId="34A1BF34" w14:textId="77777777" w:rsidR="009B3C20" w:rsidRPr="00303ED9" w:rsidRDefault="009B3C20" w:rsidP="004B19AE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</w:pPr>
      <w:r w:rsidRPr="00303ED9"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  <w:t xml:space="preserve">Про відмову у відкритті </w:t>
      </w:r>
    </w:p>
    <w:p w14:paraId="3C310D20" w14:textId="77777777" w:rsidR="009B3C20" w:rsidRPr="00303ED9" w:rsidRDefault="009B3C20" w:rsidP="004B19AE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</w:pPr>
      <w:r w:rsidRPr="00303ED9"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  <w:t>дисциплінарного провадження</w:t>
      </w:r>
    </w:p>
    <w:p w14:paraId="40D1594B" w14:textId="77777777" w:rsidR="009B3C20" w:rsidRPr="00303ED9" w:rsidRDefault="009B3C20" w:rsidP="004B19AE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</w:pPr>
    </w:p>
    <w:p w14:paraId="61C408DA" w14:textId="331988E2" w:rsidR="009B3C20" w:rsidRPr="00B44E3F" w:rsidRDefault="00B76E33" w:rsidP="004B19A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Член Кваліфікаційно-дисциплінарної комісії прокурорів </w:t>
      </w:r>
      <w:proofErr w:type="spellStart"/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Булулуков</w:t>
      </w:r>
      <w:proofErr w:type="spellEnd"/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О.Ю., розглянувши дисциплінарну скаргу </w:t>
      </w:r>
      <w:r w:rsidR="00C0523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ОСОБА_1 </w:t>
      </w:r>
      <w:r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стосовно </w:t>
      </w:r>
      <w:r w:rsidR="006949B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прокурора </w:t>
      </w:r>
      <w:r w:rsidR="00A05B0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Костянтинівської окружної прокуратури Донецької області</w:t>
      </w:r>
      <w:r w:rsidR="006949B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05B0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Савчук Юлії Вікторівни</w:t>
      </w:r>
      <w:r w:rsidR="00B60940"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(далі – прокурор </w:t>
      </w:r>
      <w:r w:rsidR="00A05B0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Савчук Ю.В</w:t>
      </w:r>
      <w:r w:rsidR="0037205A"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),</w:t>
      </w:r>
    </w:p>
    <w:p w14:paraId="54F2DF26" w14:textId="77777777" w:rsidR="00B60940" w:rsidRPr="00B44E3F" w:rsidRDefault="00B60940" w:rsidP="004B19A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2"/>
          <w:szCs w:val="12"/>
          <w14:ligatures w14:val="none"/>
        </w:rPr>
      </w:pPr>
    </w:p>
    <w:p w14:paraId="314A4264" w14:textId="1FB2C703" w:rsidR="009B3C20" w:rsidRPr="00303ED9" w:rsidRDefault="00D44783" w:rsidP="004B19AE">
      <w:pPr>
        <w:widowControl w:val="0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</w:pPr>
      <w:r w:rsidRPr="00303ED9"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  <w:t>В С Т А Н О В И В:</w:t>
      </w:r>
    </w:p>
    <w:p w14:paraId="288975D7" w14:textId="77777777" w:rsidR="00D44783" w:rsidRPr="00303ED9" w:rsidRDefault="00D44783" w:rsidP="004B19AE">
      <w:pPr>
        <w:widowControl w:val="0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noProof/>
          <w:color w:val="000000"/>
          <w:kern w:val="0"/>
          <w:sz w:val="12"/>
          <w:szCs w:val="12"/>
          <w:lang w:eastAsia="uk-UA"/>
          <w14:ligatures w14:val="none"/>
        </w:rPr>
      </w:pPr>
    </w:p>
    <w:p w14:paraId="2B0EA524" w14:textId="749778D4" w:rsidR="00A05B0E" w:rsidRDefault="009B3C20" w:rsidP="004B19A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До Кваліфікаційно-дисциплінарної комісії прокурорів (далі – Комісія) надійшла дисциплінарна скарга </w:t>
      </w:r>
      <w:r w:rsidR="00C0523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ОСОБА_1 </w:t>
      </w:r>
      <w:r w:rsidR="00446B75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(далі –</w:t>
      </w:r>
      <w:r w:rsidR="009134E5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C0523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ОСОБА_1</w:t>
      </w:r>
      <w:r w:rsidR="00446B75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, скаржни</w:t>
      </w:r>
      <w:r w:rsidR="00B60940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446B75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) </w:t>
      </w:r>
      <w:r w:rsidR="00D44783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про вчинення дисциплінарного проступку прокурор</w:t>
      </w:r>
      <w:r w:rsidR="0037205A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ом</w:t>
      </w:r>
      <w:r w:rsidR="003634C4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A05B0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Савчук Ю.В</w:t>
      </w:r>
      <w:r w:rsidR="00A05B0E"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F06E514" w14:textId="55B24331" w:rsidR="00D44783" w:rsidRPr="00303ED9" w:rsidRDefault="00D44783" w:rsidP="004B19A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Скарга передана мені, члену Комісії </w:t>
      </w:r>
      <w:proofErr w:type="spellStart"/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Булулукову</w:t>
      </w:r>
      <w:proofErr w:type="spellEnd"/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О.Ю. (протокол автоматичного розподілу від </w:t>
      </w:r>
      <w:r w:rsidR="00B328A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03</w:t>
      </w:r>
      <w:r w:rsidR="00A05B0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вересня</w:t>
      </w:r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2026 року).</w:t>
      </w:r>
    </w:p>
    <w:p w14:paraId="08C0A538" w14:textId="494DBE59" w:rsidR="009B3C20" w:rsidRPr="00303ED9" w:rsidRDefault="00D44783" w:rsidP="004B19A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Вирішуючи питання щодо відкриття дисциплінарного провадження</w:t>
      </w:r>
      <w:r w:rsidR="0061081F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,</w:t>
      </w:r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встановлено таке.</w:t>
      </w:r>
      <w:r w:rsidR="009B3C20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</w:p>
    <w:p w14:paraId="048D7AF6" w14:textId="42B2ED42" w:rsidR="00D44783" w:rsidRPr="00303ED9" w:rsidRDefault="00D44783" w:rsidP="004B19A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544D82A" w14:textId="5D3D4950" w:rsidR="00D44783" w:rsidRPr="00303ED9" w:rsidRDefault="00D44783" w:rsidP="004B19A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03ED9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Зміст скарги</w:t>
      </w:r>
    </w:p>
    <w:p w14:paraId="585AE75C" w14:textId="31ADD083" w:rsidR="00A05B0E" w:rsidRDefault="00B328A6" w:rsidP="00A05B0E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Скаржник зазначає, що до Донецької обласної прокуратури надійшов лист керівника Костянтинівської окружної прокуратури Донецької області про те, що 30.07.2026 від прокурора Савчук Ю.В., яка перебуває у черговій відпустці, йому стало відомо, що 29.07.2026 у період часу з 12.00 год. </w:t>
      </w:r>
      <w:r w:rsidR="00C60DE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д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 16.00 год. Невідома особа викрала у неї, зокрема, службове посвідчення. З цього приводу вона звернулась із заявою до ВП № 2 Дніпровського РУП № 2 ГУНП в Дніпропетровській області</w:t>
      </w:r>
      <w:r w:rsidR="00A05B0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75C1C561" w14:textId="32A77732" w:rsidR="00A05B0E" w:rsidRDefault="00A05B0E" w:rsidP="00967EC8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За вказаним фактом на підставі наказу к</w:t>
      </w:r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ерівник</w:t>
      </w:r>
      <w:r w:rsidR="005B28C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а</w:t>
      </w:r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Донецької обласної прокуратури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проведено службове розслідування</w:t>
      </w:r>
      <w:r w:rsidR="00B328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під час якого встановлено, що прокурор Савчук Ю.В. безпідставно носила із собою службове посвідчення, нехтуючи вимогами щодо забезпечення його належного зберігання, в результаті чого втратила його у період з 17.07.2026 по 20.07.2026, про що повідомила керівника </w:t>
      </w:r>
      <w:r w:rsidR="00070A9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30.07.2026</w:t>
      </w:r>
      <w:r w:rsidR="00B328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В ході службового розслідування знайшов своє підтвердження факт незабезпечення належного зберігання посвідчення прокурора  та несвоєчасне повідомлення нею керівника про його втрату.</w:t>
      </w:r>
      <w:r w:rsidR="00967EC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461BFACA" w14:textId="2114432C" w:rsidR="004B19AE" w:rsidRPr="00303ED9" w:rsidRDefault="000200A5" w:rsidP="00A05B0E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 огляду на це</w:t>
      </w:r>
      <w:r w:rsidR="00D67FDB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скаржни</w:t>
      </w:r>
      <w:r w:rsidR="003F4F1C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D67FDB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вважає, що прокурор</w:t>
      </w:r>
      <w:r w:rsidR="005E0456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ом</w:t>
      </w:r>
      <w:r w:rsidR="00D67FDB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967EC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Савчук Ю.В. </w:t>
      </w:r>
      <w:r w:rsidR="00D67FDB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допущено </w:t>
      </w:r>
      <w:r w:rsidR="00070A91" w:rsidRPr="00070A9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невиконання чи неналежне виконання службових обов’язків; систематичне (два і більше разів протягом одного року) або одноразове грубе порушення правил прокурорської етики</w:t>
      </w:r>
      <w:r w:rsidR="00921F53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r w:rsidR="00D67FDB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а отже </w:t>
      </w:r>
      <w:r w:rsidR="00967EC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вона</w:t>
      </w:r>
      <w:r w:rsidR="00D67FDB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підляга</w:t>
      </w:r>
      <w:r w:rsidR="005E0456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є</w:t>
      </w:r>
      <w:r w:rsidR="00D67FDB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притягненню до дисциплінарно</w:t>
      </w:r>
      <w:r w:rsidR="00235C9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ї відповідальності на підставі </w:t>
      </w:r>
      <w:proofErr w:type="spellStart"/>
      <w:r w:rsidR="00070A9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</w:t>
      </w:r>
      <w:r w:rsidR="00921F53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</w:t>
      </w:r>
      <w:proofErr w:type="spellEnd"/>
      <w:r w:rsidR="00921F53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.</w:t>
      </w:r>
      <w:r w:rsidR="00D67FDB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070A9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1, 6</w:t>
      </w:r>
      <w:r w:rsidR="00D67FDB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ч. 1 ст. 43 </w:t>
      </w:r>
      <w:r w:rsidR="009E3FA9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Закону України «Про прокуратуру» від 14 жовтня 2014 року № 1697</w:t>
      </w:r>
      <w:r w:rsidR="009E3FA9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noBreakHyphen/>
        <w:t>VII (далі – Закон № 1697</w:t>
      </w:r>
      <w:r w:rsidR="009E3FA9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noBreakHyphen/>
        <w:t>VII).</w:t>
      </w:r>
      <w:r w:rsidR="00070A9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</w:p>
    <w:p w14:paraId="3E3FBFD6" w14:textId="77777777" w:rsidR="00D67FDB" w:rsidRPr="00303ED9" w:rsidRDefault="00D67FDB" w:rsidP="004B19A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8A0F7DE" w14:textId="67459EC2" w:rsidR="004B19AE" w:rsidRPr="00303ED9" w:rsidRDefault="004B19AE" w:rsidP="004B19A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03ED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Щодо встановлених фактичних даних</w:t>
      </w:r>
    </w:p>
    <w:p w14:paraId="4E654811" w14:textId="34874807" w:rsidR="00D332FC" w:rsidRDefault="009B3C20" w:rsidP="005A336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До дисциплінарної скарги долучено</w:t>
      </w:r>
      <w:r w:rsidR="005E0456" w:rsidRPr="00303ED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копії</w:t>
      </w:r>
      <w:r w:rsidR="00967EC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матеріалів службового розслідування. </w:t>
      </w:r>
    </w:p>
    <w:p w14:paraId="4E89D81C" w14:textId="77777777" w:rsidR="00C53C91" w:rsidRPr="00303ED9" w:rsidRDefault="00C53C91" w:rsidP="005A336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2C79CC2" w14:textId="77777777" w:rsidR="00D332FC" w:rsidRPr="00256185" w:rsidRDefault="00D332FC" w:rsidP="005A336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5618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Щодо джерел права, які підлягають застосуванню</w:t>
      </w:r>
    </w:p>
    <w:p w14:paraId="15059331" w14:textId="28771863" w:rsidR="00967EC8" w:rsidRDefault="00967EC8" w:rsidP="00967E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177A83">
        <w:rPr>
          <w:rFonts w:ascii="Times New Roman" w:hAnsi="Times New Roman"/>
          <w:sz w:val="28"/>
          <w:szCs w:val="28"/>
        </w:rPr>
        <w:t>Відповідно до вимог статті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177A83">
        <w:rPr>
          <w:rFonts w:ascii="Times New Roman" w:hAnsi="Times New Roman"/>
          <w:sz w:val="28"/>
          <w:szCs w:val="28"/>
        </w:rPr>
        <w:t>19 Конституції України органи державної влади та їх посадові особи зобов’язані діяти лише на підставі, в межах повноважень та у спосіб, що передбачені Конституцією та законами України.</w:t>
      </w:r>
    </w:p>
    <w:p w14:paraId="00976650" w14:textId="760649B3" w:rsidR="00256185" w:rsidRP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>Правові засади організації і діяльності прокуратури України, статус прокурорів, загальні права і обов’язки прокурора визначено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Законом №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1697-VII.</w:t>
      </w:r>
    </w:p>
    <w:p w14:paraId="4B3CC20F" w14:textId="447FCD48" w:rsid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Савчук Ю.В.</w:t>
      </w:r>
      <w:r w:rsidRPr="00256185">
        <w:rPr>
          <w:rFonts w:ascii="Times New Roman" w:hAnsi="Times New Roman"/>
          <w:sz w:val="28"/>
          <w:szCs w:val="28"/>
        </w:rPr>
        <w:t xml:space="preserve"> має статус прокурора і за </w:t>
      </w:r>
      <w:r>
        <w:rPr>
          <w:rFonts w:ascii="Times New Roman" w:hAnsi="Times New Roman"/>
          <w:sz w:val="28"/>
          <w:szCs w:val="28"/>
        </w:rPr>
        <w:t>приписами</w:t>
      </w:r>
      <w:r w:rsidRPr="00256185">
        <w:rPr>
          <w:rFonts w:ascii="Times New Roman" w:hAnsi="Times New Roman"/>
          <w:sz w:val="28"/>
          <w:szCs w:val="28"/>
        </w:rPr>
        <w:t xml:space="preserve"> Закону № 1697-VII на </w:t>
      </w:r>
      <w:r>
        <w:rPr>
          <w:rFonts w:ascii="Times New Roman" w:hAnsi="Times New Roman"/>
          <w:sz w:val="28"/>
          <w:szCs w:val="28"/>
        </w:rPr>
        <w:t>неї</w:t>
      </w:r>
      <w:r w:rsidRPr="00256185">
        <w:rPr>
          <w:rFonts w:ascii="Times New Roman" w:hAnsi="Times New Roman"/>
          <w:sz w:val="28"/>
          <w:szCs w:val="28"/>
        </w:rPr>
        <w:t xml:space="preserve"> покладено обов’язок неухильного дотримання присяги прокурора</w:t>
      </w:r>
      <w:r>
        <w:rPr>
          <w:rFonts w:ascii="Times New Roman" w:hAnsi="Times New Roman"/>
          <w:sz w:val="28"/>
          <w:szCs w:val="28"/>
        </w:rPr>
        <w:t xml:space="preserve">, діяти </w:t>
      </w:r>
      <w:r w:rsidRPr="00256185">
        <w:rPr>
          <w:rFonts w:ascii="Times New Roman" w:hAnsi="Times New Roman"/>
          <w:sz w:val="28"/>
          <w:szCs w:val="28"/>
        </w:rPr>
        <w:t>лише на підставі, в межах та у спосіб, що передбачені Конституцією та законами України</w:t>
      </w:r>
      <w:r>
        <w:rPr>
          <w:rFonts w:ascii="Times New Roman" w:hAnsi="Times New Roman"/>
          <w:sz w:val="28"/>
          <w:szCs w:val="28"/>
        </w:rPr>
        <w:t>;</w:t>
      </w:r>
      <w:r w:rsidRPr="00256185">
        <w:rPr>
          <w:rFonts w:ascii="Times New Roman" w:hAnsi="Times New Roman"/>
          <w:sz w:val="28"/>
          <w:szCs w:val="28"/>
        </w:rPr>
        <w:t xml:space="preserve"> зобов’язан</w:t>
      </w:r>
      <w:r>
        <w:rPr>
          <w:rFonts w:ascii="Times New Roman" w:hAnsi="Times New Roman"/>
          <w:sz w:val="28"/>
          <w:szCs w:val="28"/>
        </w:rPr>
        <w:t>а</w:t>
      </w:r>
      <w:r w:rsidRPr="00256185">
        <w:rPr>
          <w:rFonts w:ascii="Times New Roman" w:hAnsi="Times New Roman"/>
          <w:sz w:val="28"/>
          <w:szCs w:val="28"/>
        </w:rPr>
        <w:t xml:space="preserve"> додержуватись правил прокурорської етики, зокрема, не допускати поведінки, яка дискредитує </w:t>
      </w:r>
      <w:r>
        <w:rPr>
          <w:rFonts w:ascii="Times New Roman" w:hAnsi="Times New Roman"/>
          <w:sz w:val="28"/>
          <w:szCs w:val="28"/>
        </w:rPr>
        <w:t>її</w:t>
      </w:r>
      <w:r w:rsidRPr="00256185">
        <w:rPr>
          <w:rFonts w:ascii="Times New Roman" w:hAnsi="Times New Roman"/>
          <w:sz w:val="28"/>
          <w:szCs w:val="28"/>
        </w:rPr>
        <w:t xml:space="preserve"> як представника прокуратури та може зашкодити авторитету прокуратури.</w:t>
      </w:r>
    </w:p>
    <w:p w14:paraId="26F1D95B" w14:textId="68BF0BB3" w:rsid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 xml:space="preserve">Положеннями частини першої статті 11 Кодексу професійної етики та поведінки прокурорів, затвердженого 27 квітня 2017 року </w:t>
      </w:r>
      <w:r w:rsidR="0091277D">
        <w:rPr>
          <w:rFonts w:ascii="Times New Roman" w:hAnsi="Times New Roman"/>
          <w:sz w:val="28"/>
          <w:szCs w:val="28"/>
        </w:rPr>
        <w:t>В</w:t>
      </w:r>
      <w:r w:rsidRPr="00256185">
        <w:rPr>
          <w:rFonts w:ascii="Times New Roman" w:hAnsi="Times New Roman"/>
          <w:sz w:val="28"/>
          <w:szCs w:val="28"/>
        </w:rPr>
        <w:t>сеукраїнською конференцією прокурорів (далі – Кодекс) передбачено, що прокурор повинен постійно дбати про свою компетентність, професійну честь і гідність.</w:t>
      </w:r>
    </w:p>
    <w:p w14:paraId="5972C73B" w14:textId="45FA9E60" w:rsidR="00256185" w:rsidRP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256185">
        <w:rPr>
          <w:rFonts w:ascii="Times New Roman" w:hAnsi="Times New Roman"/>
          <w:sz w:val="28"/>
          <w:szCs w:val="28"/>
        </w:rPr>
        <w:t>татями 16 та 33</w:t>
      </w:r>
      <w:r>
        <w:rPr>
          <w:rFonts w:ascii="Times New Roman" w:hAnsi="Times New Roman"/>
          <w:sz w:val="28"/>
          <w:szCs w:val="28"/>
        </w:rPr>
        <w:t xml:space="preserve"> Кодексу</w:t>
      </w:r>
      <w:r w:rsidRPr="00256185">
        <w:rPr>
          <w:rFonts w:ascii="Times New Roman" w:hAnsi="Times New Roman"/>
          <w:sz w:val="28"/>
          <w:szCs w:val="28"/>
        </w:rPr>
        <w:t xml:space="preserve"> визначено, що прокурор повинен використовувати ввірене йому службове майно бережливо та лише за призначенням. Відповідно до Закону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№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1697-VII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прокурори зобов’язані неухильно дотримуватися вимог цього Кодексу. Їх порушення тягне за собою відповідальність, встановлену законом.</w:t>
      </w:r>
    </w:p>
    <w:p w14:paraId="2351FD79" w14:textId="77777777" w:rsid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>Окрім цього, згідно з Нормами професійної відповідальності та переліком необхідних прав і обов’язків прокурорів, прийнятих Міжнародною асоціацією прокурорів 23 квітня 1999 року, прокурори зобов’язані завжди підтримувати честь та гідність професії, вести себе професійно, відповідно до закону, правил та етики їх професії, в будь-який час дотримуватись найбільш високих норм чесності.</w:t>
      </w:r>
    </w:p>
    <w:p w14:paraId="5DA323E9" w14:textId="02344BE3" w:rsid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>Прокурори мають службове посвідчення. Положення про службове посвідчення та його зразок затверджуються Генеральним прокурором. Службове посвідчення вручається Генеральним прокурором або за його дорученням іншим прокурором (стаття 21 Закону № 1697-VII).</w:t>
      </w:r>
    </w:p>
    <w:p w14:paraId="33AFBF40" w14:textId="4A1EF3DE" w:rsidR="00256185" w:rsidRP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 xml:space="preserve">Правила використання та зберігання службового посвідчення працівника органів прокуратури регламентовано Положенням про службове посвідчення, </w:t>
      </w:r>
      <w:r w:rsidRPr="00256185">
        <w:rPr>
          <w:rFonts w:ascii="Times New Roman" w:hAnsi="Times New Roman"/>
          <w:sz w:val="28"/>
          <w:szCs w:val="28"/>
        </w:rPr>
        <w:lastRenderedPageBreak/>
        <w:t>затверджен</w:t>
      </w:r>
      <w:r w:rsidR="00C60DE8">
        <w:rPr>
          <w:rFonts w:ascii="Times New Roman" w:hAnsi="Times New Roman"/>
          <w:sz w:val="28"/>
          <w:szCs w:val="28"/>
        </w:rPr>
        <w:t>им</w:t>
      </w:r>
      <w:r w:rsidRPr="00256185">
        <w:rPr>
          <w:rFonts w:ascii="Times New Roman" w:hAnsi="Times New Roman"/>
          <w:sz w:val="28"/>
          <w:szCs w:val="28"/>
        </w:rPr>
        <w:t xml:space="preserve"> наказом Генерального прокурора від 12.12.2022 № 280 (далі – Положення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№ 280).</w:t>
      </w:r>
    </w:p>
    <w:p w14:paraId="580A363A" w14:textId="7EC36E2E" w:rsidR="00256185" w:rsidRP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>Згідно із пунктом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2 розділу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I Положення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№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 xml:space="preserve">280, службове посвідчення (далі </w:t>
      </w:r>
      <w:r w:rsidR="0091277D">
        <w:rPr>
          <w:rFonts w:ascii="Times New Roman" w:hAnsi="Times New Roman"/>
          <w:sz w:val="28"/>
          <w:szCs w:val="28"/>
        </w:rPr>
        <w:t>–</w:t>
      </w:r>
      <w:r w:rsidRPr="00256185">
        <w:rPr>
          <w:rFonts w:ascii="Times New Roman" w:hAnsi="Times New Roman"/>
          <w:sz w:val="28"/>
          <w:szCs w:val="28"/>
        </w:rPr>
        <w:t xml:space="preserve"> посвідчення) є офіційним документом, який засвідчує належність працівника до системи органів прокуратури України, підтверджує його посаду, а також повноваження, визначені законодавством.</w:t>
      </w:r>
    </w:p>
    <w:p w14:paraId="1ACF2B76" w14:textId="4BCE4BE3" w:rsidR="00256185" w:rsidRP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>Розділом</w:t>
      </w:r>
      <w:r w:rsidR="0091277D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IV Положення</w:t>
      </w:r>
      <w:r w:rsidR="0091277D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№</w:t>
      </w:r>
      <w:r w:rsidR="0091277D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280</w:t>
      </w:r>
      <w:r w:rsidR="0091277D">
        <w:rPr>
          <w:rFonts w:ascii="Times New Roman" w:hAnsi="Times New Roman"/>
          <w:sz w:val="28"/>
          <w:szCs w:val="28"/>
        </w:rPr>
        <w:t xml:space="preserve"> </w:t>
      </w:r>
      <w:r w:rsidRPr="00256185">
        <w:rPr>
          <w:rFonts w:ascii="Times New Roman" w:hAnsi="Times New Roman"/>
          <w:sz w:val="28"/>
          <w:szCs w:val="28"/>
        </w:rPr>
        <w:t>встановлено, що працівник органу прокуратури, якому видано посвідчення, зобов’язаний забезпечити його належне зберігання та правомірне використання, унеможливити втрату, псування або його використання сторонніми особами.</w:t>
      </w:r>
    </w:p>
    <w:p w14:paraId="18C2FFEC" w14:textId="77777777" w:rsidR="00256185" w:rsidRP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>Передавати посвідчення іншим особам чи використовувати його не за призначенням забороняється.</w:t>
      </w:r>
    </w:p>
    <w:p w14:paraId="0BE0C11A" w14:textId="77777777" w:rsidR="00256185" w:rsidRP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>Використання посвідчення допускається лише під час виконання службових обов’язків упродовж часу перебування працівника органу прокуратури на відповідній посаді, яка передбачена штатним розписом.</w:t>
      </w:r>
    </w:p>
    <w:p w14:paraId="485CB70B" w14:textId="77777777" w:rsidR="00256185" w:rsidRP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>Втрачене посвідчення вважається недійсним. Про втрату посвідчення працівник органу прокуратури повинен негайно письмово повідомити керівника органу прокуратури, в якому він обіймає посаду.</w:t>
      </w:r>
    </w:p>
    <w:p w14:paraId="197800D2" w14:textId="207E6DA8" w:rsidR="00256185" w:rsidRPr="00256185" w:rsidRDefault="00256185" w:rsidP="002561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6185">
        <w:rPr>
          <w:rFonts w:ascii="Times New Roman" w:hAnsi="Times New Roman"/>
          <w:sz w:val="28"/>
          <w:szCs w:val="28"/>
        </w:rPr>
        <w:t>За кожним фактом втрати посвідчення за дорученням керівника відповідного органу прокуратури проводиться службове розслідування. Нове посвідчення може видаватися лише після затвердження висновку за результатами службового розслідування.</w:t>
      </w:r>
    </w:p>
    <w:p w14:paraId="2CC9561D" w14:textId="46259D8C" w:rsidR="00967EC8" w:rsidRDefault="00967EC8" w:rsidP="00967EC8">
      <w:pPr>
        <w:widowControl w:val="0"/>
        <w:tabs>
          <w:tab w:val="left" w:pos="851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61D78">
        <w:rPr>
          <w:rFonts w:ascii="Times New Roman" w:hAnsi="Times New Roman"/>
          <w:sz w:val="28"/>
          <w:szCs w:val="28"/>
        </w:rPr>
        <w:t>Визначення дисциплінарного провадження наведено у частині першій статті 45 Закону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71DC8">
        <w:rPr>
          <w:rFonts w:ascii="Times New Roman" w:hAnsi="Times New Roman"/>
          <w:sz w:val="28"/>
          <w:szCs w:val="28"/>
        </w:rPr>
        <w:t>№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771DC8">
        <w:rPr>
          <w:rFonts w:ascii="Times New Roman" w:hAnsi="Times New Roman"/>
          <w:sz w:val="28"/>
          <w:szCs w:val="28"/>
        </w:rPr>
        <w:t>1697-VII</w:t>
      </w:r>
      <w:r w:rsidRPr="00661D78">
        <w:rPr>
          <w:rFonts w:ascii="Times New Roman" w:hAnsi="Times New Roman"/>
          <w:sz w:val="28"/>
          <w:szCs w:val="28"/>
        </w:rPr>
        <w:t xml:space="preserve"> – як процедури розгляду відповідним органом, що здійснює дисциплінарне провадження щодо прокурорів, дисциплінарної скарги, в якій містяться відомості про вчинення прокурором дисциплінарного проступку. </w:t>
      </w:r>
    </w:p>
    <w:p w14:paraId="42F95866" w14:textId="37BE6742" w:rsidR="00967EC8" w:rsidRDefault="00967EC8" w:rsidP="00967EC8">
      <w:pPr>
        <w:widowControl w:val="0"/>
        <w:tabs>
          <w:tab w:val="left" w:pos="851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61D78">
        <w:rPr>
          <w:rStyle w:val="rvts9"/>
          <w:rFonts w:ascii="Times New Roman" w:hAnsi="Times New Roman"/>
          <w:bCs/>
          <w:sz w:val="28"/>
          <w:szCs w:val="28"/>
        </w:rPr>
        <w:t xml:space="preserve">Частиною першою статті 43 </w:t>
      </w:r>
      <w:r w:rsidRPr="00661D78">
        <w:rPr>
          <w:rFonts w:ascii="Times New Roman" w:hAnsi="Times New Roman"/>
          <w:sz w:val="28"/>
          <w:szCs w:val="28"/>
        </w:rPr>
        <w:t>Закону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71DC8">
        <w:rPr>
          <w:rFonts w:ascii="Times New Roman" w:hAnsi="Times New Roman"/>
          <w:sz w:val="28"/>
          <w:szCs w:val="28"/>
        </w:rPr>
        <w:t>№</w:t>
      </w:r>
      <w:r w:rsidR="0091277D">
        <w:rPr>
          <w:rFonts w:ascii="Times New Roman" w:hAnsi="Times New Roman"/>
          <w:sz w:val="28"/>
          <w:szCs w:val="28"/>
        </w:rPr>
        <w:t xml:space="preserve"> </w:t>
      </w:r>
      <w:r w:rsidRPr="00771DC8">
        <w:rPr>
          <w:rFonts w:ascii="Times New Roman" w:hAnsi="Times New Roman"/>
          <w:sz w:val="28"/>
          <w:szCs w:val="28"/>
        </w:rPr>
        <w:t>1697-VII</w:t>
      </w:r>
      <w:r w:rsidRPr="00661D78">
        <w:rPr>
          <w:rFonts w:ascii="Times New Roman" w:hAnsi="Times New Roman"/>
          <w:sz w:val="28"/>
          <w:szCs w:val="28"/>
        </w:rPr>
        <w:t xml:space="preserve"> визначено, що прокурора може бути притягнуто до дисциплінарної відповідальності у порядку дисциплінарного провадження з таких підстав: 1) невиконання чи неналежне виконання службових обов’язків; 2) необґрунтоване зво</w:t>
      </w:r>
      <w:r>
        <w:rPr>
          <w:rFonts w:ascii="Times New Roman" w:hAnsi="Times New Roman"/>
          <w:sz w:val="28"/>
          <w:szCs w:val="28"/>
        </w:rPr>
        <w:t xml:space="preserve">лікання з розглядом звернення; </w:t>
      </w:r>
      <w:r w:rsidRPr="00661D78">
        <w:rPr>
          <w:rFonts w:ascii="Times New Roman" w:hAnsi="Times New Roman"/>
          <w:sz w:val="28"/>
          <w:szCs w:val="28"/>
        </w:rPr>
        <w:t xml:space="preserve">3) розголошення таємниці, що охороняється законом, яка стала відомою прокуророві під час виконання повноважень; 4) порушення встановленого законом порядку подання декларації особи, уповноваженої на виконання функцій держави або місцевого самоврядування; 5) 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прокуратури; 6) систематичне (два і більше разів протягом одного року) або одноразове грубе порушення правил прокурорської етики; 7) порушення правил внутрішнього службового розпорядку; 8) втручання чи будь-який інший вплив прокурора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бездіяльності, за відсутності при цьому ознак адміністративного чи кримінального правопорушення; 9) публічне висловлювання, яке є порушенням презумпції </w:t>
      </w:r>
      <w:r w:rsidRPr="00661D78">
        <w:rPr>
          <w:rFonts w:ascii="Times New Roman" w:hAnsi="Times New Roman"/>
          <w:sz w:val="28"/>
          <w:szCs w:val="28"/>
        </w:rPr>
        <w:lastRenderedPageBreak/>
        <w:t>невинуватості.</w:t>
      </w:r>
    </w:p>
    <w:p w14:paraId="72C10DEE" w14:textId="313C71FD" w:rsidR="00967EC8" w:rsidRDefault="00256185" w:rsidP="00967EC8">
      <w:pPr>
        <w:widowControl w:val="0"/>
        <w:tabs>
          <w:tab w:val="left" w:pos="851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67EC8" w:rsidRPr="00661D78">
        <w:rPr>
          <w:rFonts w:ascii="Times New Roman" w:hAnsi="Times New Roman"/>
          <w:sz w:val="28"/>
          <w:szCs w:val="28"/>
        </w:rPr>
        <w:t>ідкриття дисциплінарного провадження щодо прокурора можливе лише за відсутності таких обставин:</w:t>
      </w:r>
      <w:r w:rsidR="00967EC8">
        <w:rPr>
          <w:rFonts w:ascii="Times New Roman" w:hAnsi="Times New Roman"/>
          <w:sz w:val="28"/>
          <w:szCs w:val="28"/>
        </w:rPr>
        <w:t xml:space="preserve"> </w:t>
      </w:r>
      <w:r w:rsidR="00967EC8" w:rsidRPr="00661D78">
        <w:rPr>
          <w:rFonts w:ascii="Times New Roman" w:hAnsi="Times New Roman"/>
          <w:sz w:val="28"/>
          <w:szCs w:val="28"/>
        </w:rPr>
        <w:t>1) дисциплінарна скарга не містить конкретних відомостей про наявність ознак дисциплінарного проступку прокурора;</w:t>
      </w:r>
      <w:r w:rsidR="00967EC8">
        <w:rPr>
          <w:rFonts w:ascii="Times New Roman" w:hAnsi="Times New Roman"/>
          <w:sz w:val="28"/>
          <w:szCs w:val="28"/>
        </w:rPr>
        <w:t xml:space="preserve"> </w:t>
      </w:r>
      <w:r w:rsidR="00967EC8" w:rsidRPr="00661D78">
        <w:rPr>
          <w:rFonts w:ascii="Times New Roman" w:hAnsi="Times New Roman"/>
          <w:sz w:val="28"/>
          <w:szCs w:val="28"/>
        </w:rPr>
        <w:t>2) дисциплінарна скарга є анонімною;</w:t>
      </w:r>
      <w:r w:rsidR="00967EC8">
        <w:rPr>
          <w:rFonts w:ascii="Times New Roman" w:hAnsi="Times New Roman"/>
          <w:sz w:val="28"/>
          <w:szCs w:val="28"/>
        </w:rPr>
        <w:t xml:space="preserve"> </w:t>
      </w:r>
      <w:r w:rsidR="00967EC8" w:rsidRPr="00661D78">
        <w:rPr>
          <w:rFonts w:ascii="Times New Roman" w:hAnsi="Times New Roman"/>
          <w:sz w:val="28"/>
          <w:szCs w:val="28"/>
        </w:rPr>
        <w:t xml:space="preserve">3) дисциплінарна скарга подана з підстав, не визначених </w:t>
      </w:r>
      <w:r w:rsidR="00967EC8" w:rsidRPr="00B63FFD">
        <w:rPr>
          <w:rFonts w:ascii="Times New Roman" w:hAnsi="Times New Roman"/>
          <w:sz w:val="28"/>
          <w:szCs w:val="28"/>
        </w:rPr>
        <w:t>статтею 43</w:t>
      </w:r>
      <w:r w:rsidR="00967EC8" w:rsidRPr="00661D78">
        <w:rPr>
          <w:rFonts w:ascii="Times New Roman" w:hAnsi="Times New Roman"/>
          <w:sz w:val="28"/>
          <w:szCs w:val="28"/>
        </w:rPr>
        <w:t xml:space="preserve"> цього Закону;</w:t>
      </w:r>
      <w:r w:rsidR="00967EC8">
        <w:rPr>
          <w:rFonts w:ascii="Times New Roman" w:hAnsi="Times New Roman"/>
          <w:sz w:val="28"/>
          <w:szCs w:val="28"/>
        </w:rPr>
        <w:t xml:space="preserve"> </w:t>
      </w:r>
      <w:r w:rsidR="00967EC8" w:rsidRPr="00661D78">
        <w:rPr>
          <w:rFonts w:ascii="Times New Roman" w:hAnsi="Times New Roman"/>
          <w:sz w:val="28"/>
          <w:szCs w:val="28"/>
        </w:rPr>
        <w:t>4) з прокурором, стосовно якого надійшла дисциплінарна скарга, припинено правовідносини у випадках, передбачених</w:t>
      </w:r>
      <w:r w:rsidR="00967EC8" w:rsidRPr="00B63FFD">
        <w:rPr>
          <w:rFonts w:ascii="Times New Roman" w:hAnsi="Times New Roman"/>
          <w:sz w:val="28"/>
          <w:szCs w:val="28"/>
        </w:rPr>
        <w:t xml:space="preserve"> статтею 51</w:t>
      </w:r>
      <w:r w:rsidR="00967EC8" w:rsidRPr="00661D78">
        <w:rPr>
          <w:rFonts w:ascii="Times New Roman" w:hAnsi="Times New Roman"/>
          <w:sz w:val="28"/>
          <w:szCs w:val="28"/>
        </w:rPr>
        <w:t xml:space="preserve"> цього Закону;</w:t>
      </w:r>
      <w:r w:rsidR="00967EC8">
        <w:rPr>
          <w:rFonts w:ascii="Times New Roman" w:hAnsi="Times New Roman"/>
          <w:sz w:val="28"/>
          <w:szCs w:val="28"/>
        </w:rPr>
        <w:t xml:space="preserve"> </w:t>
      </w:r>
      <w:r w:rsidR="00967EC8" w:rsidRPr="00661D78">
        <w:rPr>
          <w:rFonts w:ascii="Times New Roman" w:hAnsi="Times New Roman"/>
          <w:sz w:val="28"/>
          <w:szCs w:val="28"/>
        </w:rPr>
        <w:t>5) дисциплінарний проступок, про який зазначено у дисциплінарній скарзі, вже був предметом перевірки і щодо нього відповідний орган, що здійснює дисциплінарне провадження, прийня</w:t>
      </w:r>
      <w:r w:rsidR="005B28C5">
        <w:rPr>
          <w:rFonts w:ascii="Times New Roman" w:hAnsi="Times New Roman"/>
          <w:sz w:val="28"/>
          <w:szCs w:val="28"/>
        </w:rPr>
        <w:t>в</w:t>
      </w:r>
      <w:r w:rsidR="00967EC8" w:rsidRPr="00661D78">
        <w:rPr>
          <w:rFonts w:ascii="Times New Roman" w:hAnsi="Times New Roman"/>
          <w:sz w:val="28"/>
          <w:szCs w:val="28"/>
        </w:rPr>
        <w:t xml:space="preserve"> рішення, яке не скасовано в установленому законом порядку.</w:t>
      </w:r>
    </w:p>
    <w:p w14:paraId="7E712320" w14:textId="2C39D53C" w:rsidR="005A3365" w:rsidRPr="00303ED9" w:rsidRDefault="009E3FA9" w:rsidP="009E3FA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03ED9">
        <w:rPr>
          <w:rFonts w:ascii="Times New Roman" w:hAnsi="Times New Roman"/>
          <w:sz w:val="28"/>
          <w:szCs w:val="28"/>
        </w:rPr>
        <w:t>Вимогою Закону № 1697-VII щодо змісту дисциплінарної скарги є зазначення скаржником конкретних відомостей про наявність ознак дисциплінарного проступку прокурора.</w:t>
      </w:r>
    </w:p>
    <w:p w14:paraId="70118323" w14:textId="77777777" w:rsidR="009E3FA9" w:rsidRPr="00303ED9" w:rsidRDefault="009E3FA9" w:rsidP="004B19AE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Aptos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</w:pPr>
    </w:p>
    <w:p w14:paraId="70246067" w14:textId="21B89868" w:rsidR="00F6285D" w:rsidRPr="00303ED9" w:rsidRDefault="009B3C20" w:rsidP="000E5363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03ED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Оцінка встановлених обставин та мотиви прийнятого рішення</w:t>
      </w:r>
    </w:p>
    <w:p w14:paraId="471F93AB" w14:textId="06249EC8" w:rsidR="00A61236" w:rsidRDefault="00A61236" w:rsidP="00A61236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C924C4">
        <w:rPr>
          <w:rFonts w:ascii="Times New Roman" w:hAnsi="Times New Roman"/>
          <w:sz w:val="28"/>
          <w:szCs w:val="28"/>
        </w:rPr>
        <w:t xml:space="preserve">Дисциплінарна скарга </w:t>
      </w:r>
      <w:r w:rsidR="00C0523A">
        <w:rPr>
          <w:rFonts w:ascii="Times New Roman" w:hAnsi="Times New Roman"/>
          <w:color w:val="000000"/>
          <w:sz w:val="28"/>
          <w:szCs w:val="28"/>
        </w:rPr>
        <w:t xml:space="preserve">ОСОБА_1 </w:t>
      </w:r>
      <w:r w:rsidRPr="00C924C4">
        <w:rPr>
          <w:rFonts w:ascii="Times New Roman" w:hAnsi="Times New Roman"/>
          <w:sz w:val="28"/>
          <w:szCs w:val="28"/>
        </w:rPr>
        <w:t xml:space="preserve">стосується </w:t>
      </w:r>
      <w:r w:rsidRPr="005C1BC4">
        <w:rPr>
          <w:rFonts w:ascii="Times New Roman" w:hAnsi="Times New Roman"/>
          <w:sz w:val="28"/>
          <w:szCs w:val="28"/>
        </w:rPr>
        <w:t>можлив</w:t>
      </w:r>
      <w:r w:rsidRPr="00C924C4">
        <w:rPr>
          <w:rFonts w:ascii="Times New Roman" w:hAnsi="Times New Roman"/>
          <w:sz w:val="28"/>
          <w:szCs w:val="28"/>
        </w:rPr>
        <w:t>ого</w:t>
      </w:r>
      <w:r w:rsidR="00256185" w:rsidRPr="00256185">
        <w:rPr>
          <w:rFonts w:ascii="Times New Roman" w:hAnsi="Times New Roman"/>
          <w:sz w:val="28"/>
          <w:szCs w:val="28"/>
        </w:rPr>
        <w:t xml:space="preserve"> невиконання чи неналежн</w:t>
      </w:r>
      <w:r w:rsidR="000C58D9">
        <w:rPr>
          <w:rFonts w:ascii="Times New Roman" w:hAnsi="Times New Roman"/>
          <w:sz w:val="28"/>
          <w:szCs w:val="28"/>
        </w:rPr>
        <w:t>ого</w:t>
      </w:r>
      <w:r w:rsidR="00256185" w:rsidRPr="00256185">
        <w:rPr>
          <w:rFonts w:ascii="Times New Roman" w:hAnsi="Times New Roman"/>
          <w:sz w:val="28"/>
          <w:szCs w:val="28"/>
        </w:rPr>
        <w:t xml:space="preserve"> виконання </w:t>
      </w:r>
      <w:r w:rsidR="00256185">
        <w:rPr>
          <w:rFonts w:ascii="Times New Roman" w:hAnsi="Times New Roman"/>
          <w:sz w:val="28"/>
          <w:szCs w:val="28"/>
        </w:rPr>
        <w:t xml:space="preserve">прокурором Савчук Ю.В. своїх </w:t>
      </w:r>
      <w:r w:rsidR="00256185" w:rsidRPr="00256185">
        <w:rPr>
          <w:rFonts w:ascii="Times New Roman" w:hAnsi="Times New Roman"/>
          <w:sz w:val="28"/>
          <w:szCs w:val="28"/>
        </w:rPr>
        <w:t>службових обов’язків</w:t>
      </w:r>
      <w:r w:rsidR="00256185">
        <w:rPr>
          <w:rFonts w:ascii="Times New Roman" w:hAnsi="Times New Roman"/>
          <w:sz w:val="28"/>
          <w:szCs w:val="28"/>
        </w:rPr>
        <w:t>, а також</w:t>
      </w:r>
      <w:r w:rsidR="00256185" w:rsidRPr="00256185">
        <w:rPr>
          <w:rFonts w:ascii="Times New Roman" w:hAnsi="Times New Roman"/>
          <w:sz w:val="28"/>
          <w:szCs w:val="28"/>
        </w:rPr>
        <w:t xml:space="preserve"> одноразового грубого порушення правил прокурорської етики.</w:t>
      </w:r>
    </w:p>
    <w:p w14:paraId="2F6BF701" w14:textId="27DB895F" w:rsidR="00011B19" w:rsidRPr="00011B19" w:rsidRDefault="00011B19" w:rsidP="00011B19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Савчук Ю.В. </w:t>
      </w:r>
      <w:r w:rsidRPr="00011B19">
        <w:rPr>
          <w:rFonts w:ascii="Times New Roman" w:hAnsi="Times New Roman"/>
          <w:sz w:val="28"/>
          <w:szCs w:val="28"/>
        </w:rPr>
        <w:t>є прокурором і за правилами, викладеними у статті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011B19">
        <w:rPr>
          <w:rFonts w:ascii="Times New Roman" w:hAnsi="Times New Roman"/>
          <w:sz w:val="28"/>
          <w:szCs w:val="28"/>
        </w:rPr>
        <w:t>19 Закону №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011B19">
        <w:rPr>
          <w:rFonts w:ascii="Times New Roman" w:hAnsi="Times New Roman"/>
          <w:sz w:val="28"/>
          <w:szCs w:val="28"/>
        </w:rPr>
        <w:t xml:space="preserve">1697-VII, на </w:t>
      </w:r>
      <w:r>
        <w:rPr>
          <w:rFonts w:ascii="Times New Roman" w:hAnsi="Times New Roman"/>
          <w:sz w:val="28"/>
          <w:szCs w:val="28"/>
        </w:rPr>
        <w:t>неї</w:t>
      </w:r>
      <w:r w:rsidRPr="00011B19">
        <w:rPr>
          <w:rFonts w:ascii="Times New Roman" w:hAnsi="Times New Roman"/>
          <w:sz w:val="28"/>
          <w:szCs w:val="28"/>
        </w:rPr>
        <w:t xml:space="preserve"> покладено обов’яз</w:t>
      </w:r>
      <w:r w:rsidR="00C60DE8">
        <w:rPr>
          <w:rFonts w:ascii="Times New Roman" w:hAnsi="Times New Roman"/>
          <w:sz w:val="28"/>
          <w:szCs w:val="28"/>
        </w:rPr>
        <w:t>ок</w:t>
      </w:r>
      <w:r w:rsidRPr="00011B19">
        <w:rPr>
          <w:rFonts w:ascii="Times New Roman" w:hAnsi="Times New Roman"/>
          <w:sz w:val="28"/>
          <w:szCs w:val="28"/>
        </w:rPr>
        <w:t xml:space="preserve"> неухильного дотримання Присяги прокурора.</w:t>
      </w:r>
    </w:p>
    <w:p w14:paraId="5BEF9E0E" w14:textId="37DABE68" w:rsidR="00011B19" w:rsidRDefault="00011B19" w:rsidP="00011B19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011B19">
        <w:rPr>
          <w:rFonts w:ascii="Times New Roman" w:hAnsi="Times New Roman"/>
          <w:sz w:val="28"/>
          <w:szCs w:val="28"/>
        </w:rPr>
        <w:t>Склавши Присягу</w:t>
      </w:r>
      <w:r>
        <w:rPr>
          <w:rFonts w:ascii="Times New Roman" w:hAnsi="Times New Roman"/>
          <w:sz w:val="28"/>
          <w:szCs w:val="28"/>
        </w:rPr>
        <w:t xml:space="preserve"> прокурора</w:t>
      </w:r>
      <w:r w:rsidRPr="00011B19">
        <w:rPr>
          <w:rFonts w:ascii="Times New Roman" w:hAnsi="Times New Roman"/>
          <w:sz w:val="28"/>
          <w:szCs w:val="28"/>
        </w:rPr>
        <w:t>, прокурор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011B19">
        <w:rPr>
          <w:rFonts w:ascii="Times New Roman" w:hAnsi="Times New Roman"/>
          <w:sz w:val="28"/>
          <w:szCs w:val="28"/>
        </w:rPr>
        <w:t>Савчук Ю.В.,</w:t>
      </w:r>
      <w:r w:rsidR="008E23DA">
        <w:rPr>
          <w:rFonts w:ascii="Times New Roman" w:hAnsi="Times New Roman"/>
          <w:sz w:val="28"/>
          <w:szCs w:val="28"/>
        </w:rPr>
        <w:t xml:space="preserve"> </w:t>
      </w:r>
      <w:r w:rsidRPr="00011B19">
        <w:rPr>
          <w:rFonts w:ascii="Times New Roman" w:hAnsi="Times New Roman"/>
          <w:sz w:val="28"/>
          <w:szCs w:val="28"/>
        </w:rPr>
        <w:t>серед іншого, взя</w:t>
      </w:r>
      <w:r>
        <w:rPr>
          <w:rFonts w:ascii="Times New Roman" w:hAnsi="Times New Roman"/>
          <w:sz w:val="28"/>
          <w:szCs w:val="28"/>
        </w:rPr>
        <w:t>ла</w:t>
      </w:r>
      <w:r w:rsidRPr="00011B19">
        <w:rPr>
          <w:rFonts w:ascii="Times New Roman" w:hAnsi="Times New Roman"/>
          <w:sz w:val="28"/>
          <w:szCs w:val="28"/>
        </w:rPr>
        <w:t xml:space="preserve"> обов’язок додержуватися Конституції, чинного законодавства України, нормативно-правових актів Генерального прокурора, основних принципів, моральних норм та правил прокурорської етики, якими повинні керуватися прокурори при виконанні своїх службових обов’язків та поза службою, визначених у Кодексі.</w:t>
      </w:r>
    </w:p>
    <w:p w14:paraId="7F8AA55A" w14:textId="4867525D" w:rsidR="00774F32" w:rsidRPr="0097134F" w:rsidRDefault="00774F32" w:rsidP="00774F32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 w:rsidRPr="0097134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Дисциплінарному проступку, як і будь</w:t>
      </w:r>
      <w:r w:rsidR="00C60DE8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-</w:t>
      </w:r>
      <w:r w:rsidRPr="0097134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якому противоправному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причинний зв’язок між діянням і шкідливими наслідками (за наявності останніх), а також час і місце діяння. Суб’єктивну сторону дисциплінарного проступку характеризує вина. </w:t>
      </w:r>
    </w:p>
    <w:p w14:paraId="39515084" w14:textId="00E6BB04" w:rsidR="00774F32" w:rsidRPr="00774F32" w:rsidRDefault="00774F32" w:rsidP="00774F32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34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правової позиції Великої Палати Верховного Суду, викладеної в постанові від 02 жовтня 2018 року у справі №</w:t>
      </w:r>
      <w:r w:rsidR="00EE2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134F">
        <w:rPr>
          <w:rFonts w:ascii="Times New Roman" w:eastAsia="Times New Roman" w:hAnsi="Times New Roman" w:cs="Times New Roman"/>
          <w:sz w:val="28"/>
          <w:szCs w:val="28"/>
          <w:lang w:eastAsia="ru-RU"/>
        </w:rPr>
        <w:t>800/433/17, службовими обов’язками працівника прокуратури слід вважати нормативно визначені вид та міру необхідної поведінки, котрі забезпечують реалізацію завдань, поставлених перед прокуратурою суспільством і державою, та повноважень, наданих для ефективного здійснення професійних функцій.</w:t>
      </w:r>
    </w:p>
    <w:p w14:paraId="128F5DE0" w14:textId="5DE17794" w:rsidR="00011B19" w:rsidRDefault="004408D5" w:rsidP="00011B19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той же час, з</w:t>
      </w:r>
      <w:r w:rsidR="00011B19" w:rsidRPr="00011B19">
        <w:rPr>
          <w:rFonts w:ascii="Times New Roman" w:hAnsi="Times New Roman"/>
          <w:sz w:val="28"/>
          <w:szCs w:val="28"/>
        </w:rPr>
        <w:t xml:space="preserve">гідно із правовою позицією Верховного Суду в складі колегії суддів Касаційного адміністративного суду, викладеною у постанові від </w:t>
      </w:r>
      <w:r w:rsidR="00EE221F">
        <w:rPr>
          <w:rFonts w:ascii="Times New Roman" w:hAnsi="Times New Roman"/>
          <w:sz w:val="28"/>
          <w:szCs w:val="28"/>
        </w:rPr>
        <w:t xml:space="preserve">               </w:t>
      </w:r>
      <w:r w:rsidR="00011B19" w:rsidRPr="00011B19">
        <w:rPr>
          <w:rFonts w:ascii="Times New Roman" w:hAnsi="Times New Roman"/>
          <w:sz w:val="28"/>
          <w:szCs w:val="28"/>
        </w:rPr>
        <w:t>20</w:t>
      </w:r>
      <w:r w:rsidR="00EE221F">
        <w:rPr>
          <w:rFonts w:ascii="Times New Roman" w:hAnsi="Times New Roman"/>
          <w:sz w:val="28"/>
          <w:szCs w:val="28"/>
        </w:rPr>
        <w:t xml:space="preserve"> </w:t>
      </w:r>
      <w:r w:rsidR="00011B19" w:rsidRPr="00011B19">
        <w:rPr>
          <w:rFonts w:ascii="Times New Roman" w:hAnsi="Times New Roman"/>
          <w:sz w:val="28"/>
          <w:szCs w:val="28"/>
        </w:rPr>
        <w:t>грудня 2019</w:t>
      </w:r>
      <w:r w:rsidR="00EE221F">
        <w:rPr>
          <w:rFonts w:ascii="Times New Roman" w:hAnsi="Times New Roman"/>
          <w:sz w:val="28"/>
          <w:szCs w:val="28"/>
        </w:rPr>
        <w:t xml:space="preserve"> </w:t>
      </w:r>
      <w:r w:rsidR="00011B19" w:rsidRPr="00011B19">
        <w:rPr>
          <w:rFonts w:ascii="Times New Roman" w:hAnsi="Times New Roman"/>
          <w:sz w:val="28"/>
          <w:szCs w:val="28"/>
        </w:rPr>
        <w:t>року (справа №</w:t>
      </w:r>
      <w:r w:rsidR="00EE221F">
        <w:rPr>
          <w:rFonts w:ascii="Times New Roman" w:hAnsi="Times New Roman"/>
          <w:sz w:val="28"/>
          <w:szCs w:val="28"/>
        </w:rPr>
        <w:t xml:space="preserve"> </w:t>
      </w:r>
      <w:r w:rsidR="00011B19" w:rsidRPr="00011B19">
        <w:rPr>
          <w:rFonts w:ascii="Times New Roman" w:hAnsi="Times New Roman"/>
          <w:sz w:val="28"/>
          <w:szCs w:val="28"/>
        </w:rPr>
        <w:t xml:space="preserve">826/5266/17), прийнятою у справі з подібними </w:t>
      </w:r>
      <w:r w:rsidR="00011B19" w:rsidRPr="00011B19">
        <w:rPr>
          <w:rFonts w:ascii="Times New Roman" w:hAnsi="Times New Roman"/>
          <w:sz w:val="28"/>
          <w:szCs w:val="28"/>
        </w:rPr>
        <w:lastRenderedPageBreak/>
        <w:t>правовідносинами,</w:t>
      </w:r>
      <w:r w:rsidR="00EE221F">
        <w:rPr>
          <w:rFonts w:ascii="Times New Roman" w:hAnsi="Times New Roman"/>
          <w:sz w:val="28"/>
          <w:szCs w:val="28"/>
        </w:rPr>
        <w:t xml:space="preserve"> </w:t>
      </w:r>
      <w:r w:rsidR="00011B19" w:rsidRPr="00011B19">
        <w:rPr>
          <w:rFonts w:ascii="Times New Roman" w:hAnsi="Times New Roman"/>
          <w:sz w:val="28"/>
          <w:szCs w:val="28"/>
        </w:rPr>
        <w:t>сама втрата службового посвідчення працівника прокуратури не є безумовною підставою для притягнення особи, що його втратила, до дисциплінарної відповідальності (п.</w:t>
      </w:r>
      <w:r w:rsidR="00EE221F">
        <w:rPr>
          <w:rFonts w:ascii="Times New Roman" w:hAnsi="Times New Roman"/>
          <w:sz w:val="28"/>
          <w:szCs w:val="28"/>
        </w:rPr>
        <w:t xml:space="preserve"> </w:t>
      </w:r>
      <w:r w:rsidR="00011B19" w:rsidRPr="00011B19">
        <w:rPr>
          <w:rFonts w:ascii="Times New Roman" w:hAnsi="Times New Roman"/>
          <w:sz w:val="28"/>
          <w:szCs w:val="28"/>
        </w:rPr>
        <w:t>29).</w:t>
      </w:r>
    </w:p>
    <w:p w14:paraId="370B319D" w14:textId="1E5E7F42" w:rsidR="00774F32" w:rsidRDefault="004408D5" w:rsidP="004408D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Член Комісії зауважує, що в</w:t>
      </w:r>
      <w:r w:rsidR="00774F32" w:rsidRPr="0097134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трата прокурором службового посвідчення 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дійсно </w:t>
      </w:r>
      <w:r w:rsidR="00774F32" w:rsidRPr="0097134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є порушенням внутрішніх норм прокуратури, однак, 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таке порушення </w:t>
      </w:r>
      <w:r w:rsidR="00774F32" w:rsidRPr="0097134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не 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впливає на </w:t>
      </w:r>
      <w:r w:rsidR="00774F32" w:rsidRPr="0097134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забезпеч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ення</w:t>
      </w:r>
      <w:r w:rsidR="00774F32" w:rsidRPr="0097134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виконання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прокурором</w:t>
      </w:r>
      <w:r w:rsidR="00774F32" w:rsidRPr="0097134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функцій і завдань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прокуратури</w:t>
      </w:r>
      <w:r w:rsidR="00774F32" w:rsidRPr="0097134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, у зв’язку із чим не є порушенням обов’язків прокурора, визначених Законом №</w:t>
      </w:r>
      <w:r w:rsidR="00EE221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774F32" w:rsidRPr="0097134F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1697-VII. </w:t>
      </w:r>
    </w:p>
    <w:p w14:paraId="2FB36E52" w14:textId="77777777" w:rsidR="00774F32" w:rsidRDefault="00011B19" w:rsidP="004408D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 наданих матеріалів службового розслідування вбачається,</w:t>
      </w:r>
      <w:r w:rsidRPr="00011B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що </w:t>
      </w:r>
      <w:r w:rsidRPr="00011B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конкретного місця, часу та способу, яким службове посвідчення вибуло з володіння прокурора </w:t>
      </w:r>
      <w:r w:rsidRPr="00011B19">
        <w:rPr>
          <w:rFonts w:ascii="Times New Roman" w:hAnsi="Times New Roman"/>
          <w:sz w:val="28"/>
          <w:szCs w:val="28"/>
        </w:rPr>
        <w:t>Савчук Ю.В.</w:t>
      </w:r>
      <w:r w:rsidRPr="00011B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внаслідок </w:t>
      </w:r>
      <w:r>
        <w:rPr>
          <w:rFonts w:ascii="Times New Roman" w:hAnsi="Times New Roman"/>
          <w:sz w:val="28"/>
          <w:szCs w:val="28"/>
        </w:rPr>
        <w:t>її</w:t>
      </w:r>
      <w:r w:rsidRPr="00011B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власних дій чи дій сторонніх осіб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11B19">
        <w:rPr>
          <w:rFonts w:ascii="Times New Roman" w:hAnsi="Times New Roman"/>
          <w:sz w:val="28"/>
          <w:szCs w:val="28"/>
        </w:rPr>
        <w:t>не встановлено</w:t>
      </w:r>
      <w:r w:rsidRPr="00011B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21446B1E" w14:textId="730B5B29" w:rsidR="00774F32" w:rsidRDefault="00011B19" w:rsidP="004408D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34F">
        <w:rPr>
          <w:rFonts w:ascii="Times New Roman" w:eastAsia="Calibri" w:hAnsi="Times New Roman" w:cs="Calibri"/>
          <w:sz w:val="28"/>
          <w:szCs w:val="28"/>
        </w:rPr>
        <w:t xml:space="preserve">Водночас, як </w:t>
      </w:r>
      <w:r w:rsidR="00C60DE8">
        <w:rPr>
          <w:rFonts w:ascii="Times New Roman" w:eastAsia="Calibri" w:hAnsi="Times New Roman" w:cs="Calibri"/>
          <w:sz w:val="28"/>
          <w:szCs w:val="28"/>
        </w:rPr>
        <w:t>вказує</w:t>
      </w:r>
      <w:r w:rsidRPr="0097134F">
        <w:rPr>
          <w:rFonts w:ascii="Times New Roman" w:eastAsia="Calibri" w:hAnsi="Times New Roman" w:cs="Calibri"/>
          <w:sz w:val="28"/>
          <w:szCs w:val="28"/>
        </w:rPr>
        <w:t xml:space="preserve"> прокурор </w:t>
      </w:r>
      <w:r w:rsidRPr="00011B19">
        <w:rPr>
          <w:rFonts w:ascii="Times New Roman" w:eastAsia="Calibri" w:hAnsi="Times New Roman" w:cs="Calibri"/>
          <w:sz w:val="28"/>
          <w:szCs w:val="28"/>
        </w:rPr>
        <w:t xml:space="preserve">Савчук Ю.В. </w:t>
      </w:r>
      <w:r>
        <w:rPr>
          <w:rFonts w:ascii="Times New Roman" w:eastAsia="Calibri" w:hAnsi="Times New Roman" w:cs="Calibri"/>
          <w:sz w:val="28"/>
          <w:szCs w:val="28"/>
        </w:rPr>
        <w:t xml:space="preserve">у своїх поясненнях, </w:t>
      </w:r>
      <w:r w:rsidR="00FB124C">
        <w:rPr>
          <w:rFonts w:ascii="Times New Roman" w:eastAsia="Calibri" w:hAnsi="Times New Roman" w:cs="Calibri"/>
          <w:sz w:val="28"/>
          <w:szCs w:val="28"/>
        </w:rPr>
        <w:t xml:space="preserve">не знаючи </w:t>
      </w:r>
      <w:r>
        <w:rPr>
          <w:rFonts w:ascii="Times New Roman" w:eastAsia="Calibri" w:hAnsi="Times New Roman" w:cs="Calibri"/>
          <w:sz w:val="28"/>
          <w:szCs w:val="28"/>
        </w:rPr>
        <w:t>достеменно, чи втратила вона своє посвідчення самостійно, чи у зв’язку із його крадіжкою, після намагання власними силами</w:t>
      </w:r>
      <w:r w:rsidR="00774F32">
        <w:rPr>
          <w:rFonts w:ascii="Times New Roman" w:eastAsia="Calibri" w:hAnsi="Times New Roman" w:cs="Calibri"/>
          <w:sz w:val="28"/>
          <w:szCs w:val="28"/>
        </w:rPr>
        <w:t xml:space="preserve"> його</w:t>
      </w:r>
      <w:r>
        <w:rPr>
          <w:rFonts w:ascii="Times New Roman" w:eastAsia="Calibri" w:hAnsi="Times New Roman" w:cs="Calibri"/>
          <w:sz w:val="28"/>
          <w:szCs w:val="28"/>
        </w:rPr>
        <w:t xml:space="preserve"> віднайти, </w:t>
      </w:r>
      <w:r w:rsidR="00774F32">
        <w:rPr>
          <w:rFonts w:ascii="Times New Roman" w:eastAsia="Calibri" w:hAnsi="Times New Roman" w:cs="Calibri"/>
          <w:sz w:val="28"/>
          <w:szCs w:val="28"/>
        </w:rPr>
        <w:t xml:space="preserve">повідомила свого керівника про втрату посвідчення, а також </w:t>
      </w:r>
      <w:r w:rsidR="00774F32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звернулась із заявою до ВП № 2 Дніпровського РУП № 2 ГУНП в Дніпропетровській області.</w:t>
      </w:r>
    </w:p>
    <w:p w14:paraId="3FE97D6D" w14:textId="0DB47B3A" w:rsidR="00774F32" w:rsidRDefault="00011B19" w:rsidP="004408D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34F">
        <w:rPr>
          <w:rFonts w:ascii="Times New Roman" w:eastAsia="Calibri" w:hAnsi="Times New Roman" w:cs="Calibri"/>
          <w:sz w:val="28"/>
          <w:szCs w:val="28"/>
        </w:rPr>
        <w:t>Зазначена подія не набула негативного суспільного резонансу. Втрат</w:t>
      </w:r>
      <w:r w:rsidR="00FB124C">
        <w:rPr>
          <w:rFonts w:ascii="Times New Roman" w:eastAsia="Calibri" w:hAnsi="Times New Roman" w:cs="Calibri"/>
          <w:sz w:val="28"/>
          <w:szCs w:val="28"/>
        </w:rPr>
        <w:t>а</w:t>
      </w:r>
      <w:r w:rsidRPr="0097134F">
        <w:rPr>
          <w:rFonts w:ascii="Times New Roman" w:eastAsia="Calibri" w:hAnsi="Times New Roman" w:cs="Calibri"/>
          <w:sz w:val="28"/>
          <w:szCs w:val="28"/>
        </w:rPr>
        <w:t xml:space="preserve"> </w:t>
      </w:r>
      <w:r w:rsidR="00774F32" w:rsidRPr="00774F32">
        <w:rPr>
          <w:rFonts w:ascii="Times New Roman" w:eastAsia="Calibri" w:hAnsi="Times New Roman" w:cs="Calibri"/>
          <w:sz w:val="28"/>
          <w:szCs w:val="28"/>
        </w:rPr>
        <w:t xml:space="preserve">Савчук Ю.В. </w:t>
      </w:r>
      <w:r w:rsidRPr="0097134F">
        <w:rPr>
          <w:rFonts w:ascii="Times New Roman" w:eastAsia="Calibri" w:hAnsi="Times New Roman" w:cs="Calibri"/>
          <w:sz w:val="28"/>
          <w:szCs w:val="28"/>
        </w:rPr>
        <w:t>службового посвідчення не завда</w:t>
      </w:r>
      <w:r w:rsidR="00FB124C">
        <w:rPr>
          <w:rFonts w:ascii="Times New Roman" w:eastAsia="Calibri" w:hAnsi="Times New Roman" w:cs="Calibri"/>
          <w:sz w:val="28"/>
          <w:szCs w:val="28"/>
        </w:rPr>
        <w:t>ла</w:t>
      </w:r>
      <w:r w:rsidRPr="0097134F">
        <w:rPr>
          <w:rFonts w:ascii="Times New Roman" w:eastAsia="Calibri" w:hAnsi="Times New Roman" w:cs="Calibri"/>
          <w:sz w:val="28"/>
          <w:szCs w:val="28"/>
        </w:rPr>
        <w:t xml:space="preserve"> шкоди авторитету органів прокуратури.</w:t>
      </w:r>
    </w:p>
    <w:p w14:paraId="314124C8" w14:textId="49234C17" w:rsidR="00774F32" w:rsidRDefault="00011B19" w:rsidP="004408D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Зазначений факт не свідчить про те, що такі дії або бездіяльність є настільки суспільно шкідливими, </w:t>
      </w:r>
      <w:r w:rsidR="00C60DE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r w:rsidRPr="00453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прокурора має бути застосована саме дисциплінарна відповідальність, а не інші заходи впливу.</w:t>
      </w:r>
    </w:p>
    <w:p w14:paraId="209798C3" w14:textId="67A1AF8D" w:rsidR="00774F32" w:rsidRPr="00774F32" w:rsidRDefault="00774F32" w:rsidP="004408D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дисциплінарної скарги не додано доказів </w:t>
      </w:r>
      <w:r w:rsidR="00FB1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того, що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</w:t>
      </w:r>
      <w:r w:rsidR="00EE2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Савчук Ю.В. </w:t>
      </w:r>
      <w:r w:rsidR="00FB124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нехтувала</w:t>
      </w:r>
      <w:r w:rsidR="00FB124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вимогами щодо забезпечення належного зберігання службового посвідчення, що призвело до його втрати саме з </w:t>
      </w:r>
      <w:r w:rsidR="00FB124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її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вини. </w:t>
      </w:r>
    </w:p>
    <w:p w14:paraId="5A6BA340" w14:textId="445D50E8" w:rsidR="00774F32" w:rsidRDefault="008B53BD" w:rsidP="004408D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Також,</w:t>
      </w:r>
      <w:r w:rsidR="00A61236" w:rsidRPr="00C924C4">
        <w:rPr>
          <w:rFonts w:ascii="Times New Roman" w:hAnsi="Times New Roman"/>
          <w:sz w:val="28"/>
          <w:szCs w:val="28"/>
        </w:rPr>
        <w:t xml:space="preserve"> до дисциплінарної скарги не долучено доказів </w:t>
      </w:r>
      <w:r w:rsidR="00774F32" w:rsidRPr="00256185">
        <w:rPr>
          <w:rFonts w:ascii="Times New Roman" w:hAnsi="Times New Roman"/>
          <w:sz w:val="28"/>
          <w:szCs w:val="28"/>
        </w:rPr>
        <w:t>невиконання чи неналежн</w:t>
      </w:r>
      <w:r w:rsidR="000C58D9">
        <w:rPr>
          <w:rFonts w:ascii="Times New Roman" w:hAnsi="Times New Roman"/>
          <w:sz w:val="28"/>
          <w:szCs w:val="28"/>
        </w:rPr>
        <w:t>ого</w:t>
      </w:r>
      <w:r w:rsidR="00774F32" w:rsidRPr="00256185">
        <w:rPr>
          <w:rFonts w:ascii="Times New Roman" w:hAnsi="Times New Roman"/>
          <w:sz w:val="28"/>
          <w:szCs w:val="28"/>
        </w:rPr>
        <w:t xml:space="preserve"> виконання </w:t>
      </w:r>
      <w:r w:rsidR="00774F32">
        <w:rPr>
          <w:rFonts w:ascii="Times New Roman" w:hAnsi="Times New Roman"/>
          <w:sz w:val="28"/>
          <w:szCs w:val="28"/>
        </w:rPr>
        <w:t>прокурором</w:t>
      </w:r>
      <w:r w:rsidR="000C58D9">
        <w:rPr>
          <w:rFonts w:ascii="Times New Roman" w:hAnsi="Times New Roman"/>
          <w:sz w:val="28"/>
          <w:szCs w:val="28"/>
        </w:rPr>
        <w:t xml:space="preserve"> </w:t>
      </w:r>
      <w:r w:rsidR="00774F32">
        <w:rPr>
          <w:rFonts w:ascii="Times New Roman" w:hAnsi="Times New Roman"/>
          <w:sz w:val="28"/>
          <w:szCs w:val="28"/>
        </w:rPr>
        <w:t xml:space="preserve">Савчук Ю.В. своїх </w:t>
      </w:r>
      <w:r w:rsidR="00774F32" w:rsidRPr="00256185">
        <w:rPr>
          <w:rFonts w:ascii="Times New Roman" w:hAnsi="Times New Roman"/>
          <w:sz w:val="28"/>
          <w:szCs w:val="28"/>
        </w:rPr>
        <w:t>службових обов’язків</w:t>
      </w:r>
      <w:r w:rsidR="00774F32">
        <w:rPr>
          <w:rFonts w:ascii="Times New Roman" w:hAnsi="Times New Roman"/>
          <w:sz w:val="28"/>
          <w:szCs w:val="28"/>
        </w:rPr>
        <w:t>, а також</w:t>
      </w:r>
      <w:r w:rsidR="00774F32" w:rsidRPr="00256185">
        <w:rPr>
          <w:rFonts w:ascii="Times New Roman" w:hAnsi="Times New Roman"/>
          <w:sz w:val="28"/>
          <w:szCs w:val="28"/>
        </w:rPr>
        <w:t xml:space="preserve"> одноразового грубого порушення правил прокурорської етики</w:t>
      </w:r>
      <w:r w:rsidR="00774F32">
        <w:rPr>
          <w:rFonts w:ascii="Times New Roman" w:hAnsi="Times New Roman"/>
          <w:sz w:val="28"/>
          <w:szCs w:val="28"/>
        </w:rPr>
        <w:t>.</w:t>
      </w:r>
    </w:p>
    <w:p w14:paraId="512D639E" w14:textId="64F1F76C" w:rsidR="00774F32" w:rsidRDefault="00A61236" w:rsidP="008B53BD">
      <w:pPr>
        <w:widowControl w:val="0"/>
        <w:pBdr>
          <w:bottom w:val="single" w:sz="12" w:space="0" w:color="FFFFFF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118">
        <w:rPr>
          <w:rFonts w:ascii="Times New Roman" w:hAnsi="Times New Roman"/>
          <w:sz w:val="28"/>
          <w:szCs w:val="28"/>
        </w:rPr>
        <w:t xml:space="preserve">Таким чином, </w:t>
      </w:r>
      <w:r w:rsidR="008B53BD">
        <w:rPr>
          <w:rFonts w:ascii="Times New Roman" w:hAnsi="Times New Roman"/>
          <w:sz w:val="28"/>
          <w:szCs w:val="28"/>
        </w:rPr>
        <w:t>на підставі викладеного</w:t>
      </w:r>
      <w:r w:rsidRPr="00A91118">
        <w:rPr>
          <w:rFonts w:ascii="Times New Roman" w:hAnsi="Times New Roman"/>
          <w:sz w:val="28"/>
          <w:szCs w:val="28"/>
        </w:rPr>
        <w:t xml:space="preserve"> </w:t>
      </w:r>
      <w:r w:rsidR="00EE221F">
        <w:rPr>
          <w:rFonts w:ascii="Times New Roman" w:hAnsi="Times New Roman"/>
          <w:sz w:val="28"/>
          <w:szCs w:val="28"/>
        </w:rPr>
        <w:t xml:space="preserve">доходжу </w:t>
      </w:r>
      <w:r w:rsidRPr="00A91118">
        <w:rPr>
          <w:rFonts w:ascii="Times New Roman" w:hAnsi="Times New Roman"/>
          <w:sz w:val="28"/>
          <w:szCs w:val="28"/>
        </w:rPr>
        <w:t xml:space="preserve">висновку про те, що </w:t>
      </w:r>
      <w:r w:rsidR="00EE221F">
        <w:rPr>
          <w:rFonts w:ascii="Times New Roman" w:hAnsi="Times New Roman"/>
          <w:sz w:val="28"/>
          <w:szCs w:val="28"/>
        </w:rPr>
        <w:t>скарга</w:t>
      </w:r>
      <w:r w:rsidRPr="00A91118">
        <w:rPr>
          <w:rFonts w:ascii="Times New Roman" w:hAnsi="Times New Roman"/>
          <w:sz w:val="28"/>
          <w:szCs w:val="28"/>
        </w:rPr>
        <w:t xml:space="preserve"> не містить відомостей про наявність ознак дисциплінарн</w:t>
      </w:r>
      <w:r w:rsidR="00774F32">
        <w:rPr>
          <w:rFonts w:ascii="Times New Roman" w:hAnsi="Times New Roman"/>
          <w:sz w:val="28"/>
          <w:szCs w:val="28"/>
        </w:rPr>
        <w:t>их</w:t>
      </w:r>
      <w:r w:rsidRPr="00A91118">
        <w:rPr>
          <w:rFonts w:ascii="Times New Roman" w:hAnsi="Times New Roman"/>
          <w:sz w:val="28"/>
          <w:szCs w:val="28"/>
        </w:rPr>
        <w:t xml:space="preserve"> проступ</w:t>
      </w:r>
      <w:r>
        <w:rPr>
          <w:rFonts w:ascii="Times New Roman" w:hAnsi="Times New Roman"/>
          <w:sz w:val="28"/>
          <w:szCs w:val="28"/>
        </w:rPr>
        <w:t>к</w:t>
      </w:r>
      <w:r w:rsidR="00774F32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>, визначен</w:t>
      </w:r>
      <w:r w:rsidR="00774F32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3FFD">
        <w:rPr>
          <w:rFonts w:ascii="Times New Roman" w:hAnsi="Times New Roman"/>
          <w:sz w:val="28"/>
          <w:szCs w:val="28"/>
        </w:rPr>
        <w:t>п</w:t>
      </w:r>
      <w:r w:rsidR="00774F32">
        <w:rPr>
          <w:rFonts w:ascii="Times New Roman" w:hAnsi="Times New Roman"/>
          <w:sz w:val="28"/>
          <w:szCs w:val="28"/>
        </w:rPr>
        <w:t>п</w:t>
      </w:r>
      <w:proofErr w:type="spellEnd"/>
      <w:r w:rsidR="00B63FF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774F32">
        <w:rPr>
          <w:rFonts w:ascii="Times New Roman" w:hAnsi="Times New Roman"/>
          <w:sz w:val="28"/>
          <w:szCs w:val="28"/>
        </w:rPr>
        <w:t>1, 6</w:t>
      </w:r>
      <w:r w:rsidRPr="00A91118">
        <w:rPr>
          <w:rFonts w:ascii="Times New Roman" w:hAnsi="Times New Roman"/>
          <w:sz w:val="28"/>
          <w:szCs w:val="28"/>
        </w:rPr>
        <w:t xml:space="preserve"> </w:t>
      </w:r>
      <w:r w:rsidR="00B63FFD">
        <w:rPr>
          <w:rFonts w:ascii="Times New Roman" w:hAnsi="Times New Roman"/>
          <w:sz w:val="28"/>
          <w:szCs w:val="28"/>
        </w:rPr>
        <w:t>ч. 1 ст.</w:t>
      </w:r>
      <w:r w:rsidRPr="00A91118">
        <w:rPr>
          <w:rFonts w:ascii="Times New Roman" w:hAnsi="Times New Roman"/>
          <w:sz w:val="28"/>
          <w:szCs w:val="28"/>
        </w:rPr>
        <w:t xml:space="preserve"> 43 Закону № 1697-</w:t>
      </w:r>
      <w:r w:rsidRPr="00A91118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>, вчинен</w:t>
      </w:r>
      <w:r w:rsidR="00774F32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прокурором</w:t>
      </w:r>
      <w:r w:rsidR="008B53BD">
        <w:rPr>
          <w:rFonts w:ascii="Times New Roman" w:hAnsi="Times New Roman"/>
          <w:sz w:val="28"/>
          <w:szCs w:val="28"/>
        </w:rPr>
        <w:t xml:space="preserve"> </w:t>
      </w:r>
      <w:r w:rsidR="00AC6F15">
        <w:rPr>
          <w:rFonts w:ascii="Times New Roman" w:hAnsi="Times New Roman"/>
          <w:sz w:val="28"/>
          <w:szCs w:val="28"/>
        </w:rPr>
        <w:t>Савчук Ю.В.</w:t>
      </w:r>
    </w:p>
    <w:p w14:paraId="1C7ABC61" w14:textId="48CB15D5" w:rsidR="00A61236" w:rsidRPr="00774F32" w:rsidRDefault="00A61236" w:rsidP="004408D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118">
        <w:rPr>
          <w:rFonts w:ascii="Times New Roman" w:hAnsi="Times New Roman"/>
          <w:sz w:val="28"/>
          <w:szCs w:val="28"/>
        </w:rPr>
        <w:t xml:space="preserve">Керуючись статтями 44 – 46 Закону </w:t>
      </w:r>
      <w:r w:rsidRPr="00771DC8">
        <w:rPr>
          <w:rFonts w:ascii="Times New Roman" w:hAnsi="Times New Roman"/>
          <w:sz w:val="28"/>
          <w:szCs w:val="28"/>
        </w:rPr>
        <w:t>№</w:t>
      </w:r>
      <w:r w:rsidR="00EE221F">
        <w:rPr>
          <w:rFonts w:ascii="Times New Roman" w:hAnsi="Times New Roman"/>
          <w:sz w:val="28"/>
          <w:szCs w:val="28"/>
        </w:rPr>
        <w:t xml:space="preserve"> </w:t>
      </w:r>
      <w:r w:rsidRPr="00771DC8">
        <w:rPr>
          <w:rFonts w:ascii="Times New Roman" w:hAnsi="Times New Roman"/>
          <w:sz w:val="28"/>
          <w:szCs w:val="28"/>
        </w:rPr>
        <w:t>1697-VII</w:t>
      </w:r>
      <w:r w:rsidRPr="00A91118">
        <w:rPr>
          <w:rFonts w:ascii="Times New Roman" w:hAnsi="Times New Roman"/>
          <w:sz w:val="28"/>
          <w:szCs w:val="28"/>
        </w:rPr>
        <w:t xml:space="preserve">, пунктами 28, 98 Положення про порядок роботи відповідного органу, що здійснює дисциплінарне провадження, </w:t>
      </w:r>
    </w:p>
    <w:p w14:paraId="3A93A2C0" w14:textId="77777777" w:rsidR="004E3E18" w:rsidRPr="00303ED9" w:rsidRDefault="004E3E18" w:rsidP="00BB4F52">
      <w:pPr>
        <w:widowControl w:val="0"/>
        <w:pBdr>
          <w:bottom w:val="single" w:sz="12" w:space="20" w:color="FFFFFF"/>
        </w:pBd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color w:val="000000"/>
          <w:kern w:val="0"/>
          <w:sz w:val="12"/>
          <w:szCs w:val="12"/>
          <w14:ligatures w14:val="none"/>
        </w:rPr>
      </w:pPr>
    </w:p>
    <w:p w14:paraId="2423CD03" w14:textId="3CD1EDAB" w:rsidR="004E3E18" w:rsidRDefault="009B3C20" w:rsidP="00BB4F52">
      <w:pPr>
        <w:widowControl w:val="0"/>
        <w:pBdr>
          <w:bottom w:val="single" w:sz="12" w:space="20" w:color="FFFFFF"/>
        </w:pBd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03ED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В И Р І Ш И В:</w:t>
      </w:r>
    </w:p>
    <w:p w14:paraId="5C977AC2" w14:textId="77777777" w:rsidR="008B53BD" w:rsidRPr="00303ED9" w:rsidRDefault="008B53BD" w:rsidP="00BB4F52">
      <w:pPr>
        <w:widowControl w:val="0"/>
        <w:pBdr>
          <w:bottom w:val="single" w:sz="12" w:space="20" w:color="FFFFFF"/>
        </w:pBd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272CEAE1" w14:textId="77777777" w:rsidR="004E3E18" w:rsidRPr="00303ED9" w:rsidRDefault="004E3E18" w:rsidP="00BB4F52">
      <w:pPr>
        <w:widowControl w:val="0"/>
        <w:pBdr>
          <w:bottom w:val="single" w:sz="12" w:space="20" w:color="FFFFFF"/>
        </w:pBd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color w:val="000000"/>
          <w:kern w:val="0"/>
          <w:sz w:val="12"/>
          <w:szCs w:val="12"/>
          <w14:ligatures w14:val="none"/>
        </w:rPr>
      </w:pPr>
    </w:p>
    <w:p w14:paraId="4AB33B07" w14:textId="39EF837D" w:rsidR="00BB4F52" w:rsidRDefault="009B3C20" w:rsidP="00BB4F52">
      <w:pPr>
        <w:widowControl w:val="0"/>
        <w:pBdr>
          <w:bottom w:val="single" w:sz="12" w:space="20" w:color="FFFFFF"/>
        </w:pBd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Відмовити у відкритті дисциплінарного провадження стосовно </w:t>
      </w:r>
      <w:r w:rsidR="00BB4F5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прокурора </w:t>
      </w:r>
      <w:r w:rsidR="00AC6F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Костянтинівської окружної прокуратури Донецької області Савчук Юлії Вікторівни</w:t>
      </w:r>
      <w:r w:rsidR="00BB4F5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39951C9" w14:textId="7A7A8E55" w:rsidR="00B568B4" w:rsidRPr="00303ED9" w:rsidRDefault="00BE2880" w:rsidP="00BB4F52">
      <w:pPr>
        <w:widowControl w:val="0"/>
        <w:pBdr>
          <w:bottom w:val="single" w:sz="12" w:space="20" w:color="FFFFFF"/>
        </w:pBd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Копію р</w:t>
      </w:r>
      <w:r w:rsidR="009B3C20"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ішення направити скаржни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ку</w:t>
      </w:r>
      <w:r w:rsidR="009B3C20"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та </w:t>
      </w:r>
      <w:r w:rsidR="0035606C"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вище</w:t>
      </w:r>
      <w:r w:rsidR="00B723A9"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зазначен</w:t>
      </w:r>
      <w:r w:rsidR="004E3E18"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ому</w:t>
      </w:r>
      <w:r w:rsidR="009B3C20" w:rsidRPr="00B44E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B3C20" w:rsidRPr="00303ED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прокурор</w:t>
      </w:r>
      <w:r w:rsidR="004E3E18" w:rsidRPr="00303ED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у.</w:t>
      </w:r>
    </w:p>
    <w:p w14:paraId="01B66314" w14:textId="58EC67F7" w:rsidR="00EE2B42" w:rsidRPr="00BB4F52" w:rsidRDefault="009B3C20" w:rsidP="00BB4F52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03ED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Член Комісії</w:t>
      </w:r>
      <w:r w:rsidR="00663048" w:rsidRPr="00303ED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8A106C" w:rsidRPr="00303ED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                                                        </w:t>
      </w:r>
      <w:r w:rsidR="008B2447" w:rsidRPr="00303ED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Олег БУЛУЛУКОВ</w:t>
      </w:r>
      <w:bookmarkEnd w:id="0"/>
    </w:p>
    <w:sectPr w:rsidR="00EE2B42" w:rsidRPr="00BB4F52" w:rsidSect="00BC68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FEC1A" w14:textId="77777777" w:rsidR="000D584B" w:rsidRDefault="000D584B">
      <w:pPr>
        <w:spacing w:after="0" w:line="240" w:lineRule="auto"/>
      </w:pPr>
      <w:r>
        <w:separator/>
      </w:r>
    </w:p>
  </w:endnote>
  <w:endnote w:type="continuationSeparator" w:id="0">
    <w:p w14:paraId="0ECDC655" w14:textId="77777777" w:rsidR="000D584B" w:rsidRDefault="000D5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19134" w14:textId="77777777" w:rsidR="000D584B" w:rsidRDefault="000D584B">
      <w:pPr>
        <w:spacing w:after="0" w:line="240" w:lineRule="auto"/>
      </w:pPr>
      <w:r>
        <w:separator/>
      </w:r>
    </w:p>
  </w:footnote>
  <w:footnote w:type="continuationSeparator" w:id="0">
    <w:p w14:paraId="4CEF9657" w14:textId="77777777" w:rsidR="000D584B" w:rsidRDefault="000D5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8294962"/>
      <w:docPartObj>
        <w:docPartGallery w:val="Page Numbers (Top of Page)"/>
        <w:docPartUnique/>
      </w:docPartObj>
    </w:sdtPr>
    <w:sdtContent>
      <w:p w14:paraId="41AF2AFB" w14:textId="3B925CBC" w:rsidR="005C7F8D" w:rsidRDefault="005C7F8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C1F">
          <w:rPr>
            <w:noProof/>
          </w:rPr>
          <w:t>11</w:t>
        </w:r>
        <w:r>
          <w:fldChar w:fldCharType="end"/>
        </w:r>
      </w:p>
    </w:sdtContent>
  </w:sdt>
  <w:p w14:paraId="7810B0ED" w14:textId="77777777" w:rsidR="005C7F8D" w:rsidRDefault="005C7F8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E3E"/>
    <w:multiLevelType w:val="hybridMultilevel"/>
    <w:tmpl w:val="A43E676C"/>
    <w:lvl w:ilvl="0" w:tplc="74CE9BC6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887EF5"/>
    <w:multiLevelType w:val="hybridMultilevel"/>
    <w:tmpl w:val="9A66CA1C"/>
    <w:lvl w:ilvl="0" w:tplc="0422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FF8020D"/>
    <w:multiLevelType w:val="hybridMultilevel"/>
    <w:tmpl w:val="3A228BC0"/>
    <w:lvl w:ilvl="0" w:tplc="834C89D6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5FFC1C0E"/>
    <w:multiLevelType w:val="hybridMultilevel"/>
    <w:tmpl w:val="DF5A33E6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ECE7D6C"/>
    <w:multiLevelType w:val="hybridMultilevel"/>
    <w:tmpl w:val="BE7E9152"/>
    <w:lvl w:ilvl="0" w:tplc="C4A6AE6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08429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3444539">
    <w:abstractNumId w:val="4"/>
  </w:num>
  <w:num w:numId="3" w16cid:durableId="347373431">
    <w:abstractNumId w:val="2"/>
  </w:num>
  <w:num w:numId="4" w16cid:durableId="1138957537">
    <w:abstractNumId w:val="2"/>
  </w:num>
  <w:num w:numId="5" w16cid:durableId="26486953">
    <w:abstractNumId w:val="0"/>
  </w:num>
  <w:num w:numId="6" w16cid:durableId="64840582">
    <w:abstractNumId w:val="1"/>
  </w:num>
  <w:num w:numId="7" w16cid:durableId="1540705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C20"/>
    <w:rsid w:val="00002F05"/>
    <w:rsid w:val="00011B19"/>
    <w:rsid w:val="000200A5"/>
    <w:rsid w:val="00020560"/>
    <w:rsid w:val="00022B86"/>
    <w:rsid w:val="00026A5A"/>
    <w:rsid w:val="00061705"/>
    <w:rsid w:val="000655EC"/>
    <w:rsid w:val="00065DDD"/>
    <w:rsid w:val="00070A91"/>
    <w:rsid w:val="00077B41"/>
    <w:rsid w:val="00077DE3"/>
    <w:rsid w:val="00084921"/>
    <w:rsid w:val="000A4BAD"/>
    <w:rsid w:val="000B4C90"/>
    <w:rsid w:val="000B5AA1"/>
    <w:rsid w:val="000C58D9"/>
    <w:rsid w:val="000C7A9B"/>
    <w:rsid w:val="000D43B4"/>
    <w:rsid w:val="000D51CA"/>
    <w:rsid w:val="000D584B"/>
    <w:rsid w:val="000E38FD"/>
    <w:rsid w:val="000E5363"/>
    <w:rsid w:val="000F0738"/>
    <w:rsid w:val="000F3E31"/>
    <w:rsid w:val="000F70E9"/>
    <w:rsid w:val="00125402"/>
    <w:rsid w:val="00134CF2"/>
    <w:rsid w:val="00142C89"/>
    <w:rsid w:val="00145964"/>
    <w:rsid w:val="001562F7"/>
    <w:rsid w:val="001633A4"/>
    <w:rsid w:val="00171528"/>
    <w:rsid w:val="001745B0"/>
    <w:rsid w:val="001B6B12"/>
    <w:rsid w:val="001D6C21"/>
    <w:rsid w:val="001E6F37"/>
    <w:rsid w:val="001F489B"/>
    <w:rsid w:val="001F4C4A"/>
    <w:rsid w:val="00221596"/>
    <w:rsid w:val="002238C1"/>
    <w:rsid w:val="00227624"/>
    <w:rsid w:val="002315AF"/>
    <w:rsid w:val="00235C99"/>
    <w:rsid w:val="0024405A"/>
    <w:rsid w:val="00250976"/>
    <w:rsid w:val="0025157E"/>
    <w:rsid w:val="0025600F"/>
    <w:rsid w:val="00256185"/>
    <w:rsid w:val="00264743"/>
    <w:rsid w:val="002725B0"/>
    <w:rsid w:val="00272BAC"/>
    <w:rsid w:val="00286B9F"/>
    <w:rsid w:val="002A0BAA"/>
    <w:rsid w:val="002A2AEE"/>
    <w:rsid w:val="002C4931"/>
    <w:rsid w:val="002C75C7"/>
    <w:rsid w:val="002E55FA"/>
    <w:rsid w:val="00303ED9"/>
    <w:rsid w:val="00321BF8"/>
    <w:rsid w:val="00330599"/>
    <w:rsid w:val="00331F4F"/>
    <w:rsid w:val="00341EAF"/>
    <w:rsid w:val="00345B32"/>
    <w:rsid w:val="00355AE7"/>
    <w:rsid w:val="0035606C"/>
    <w:rsid w:val="00361193"/>
    <w:rsid w:val="003634C4"/>
    <w:rsid w:val="0037205A"/>
    <w:rsid w:val="003723FB"/>
    <w:rsid w:val="00387F5F"/>
    <w:rsid w:val="003913EC"/>
    <w:rsid w:val="003A02E0"/>
    <w:rsid w:val="003B1E96"/>
    <w:rsid w:val="003B1F21"/>
    <w:rsid w:val="003B5D29"/>
    <w:rsid w:val="003B75F3"/>
    <w:rsid w:val="003C0344"/>
    <w:rsid w:val="003D6DDD"/>
    <w:rsid w:val="003F0D61"/>
    <w:rsid w:val="003F4F1C"/>
    <w:rsid w:val="00400990"/>
    <w:rsid w:val="004019E9"/>
    <w:rsid w:val="0042063F"/>
    <w:rsid w:val="00421091"/>
    <w:rsid w:val="00435B51"/>
    <w:rsid w:val="004408D5"/>
    <w:rsid w:val="004437EE"/>
    <w:rsid w:val="00446B75"/>
    <w:rsid w:val="00447C62"/>
    <w:rsid w:val="0045034F"/>
    <w:rsid w:val="0046164C"/>
    <w:rsid w:val="0048222B"/>
    <w:rsid w:val="0048368F"/>
    <w:rsid w:val="00483C23"/>
    <w:rsid w:val="004848FA"/>
    <w:rsid w:val="00492984"/>
    <w:rsid w:val="004A1FEF"/>
    <w:rsid w:val="004B158D"/>
    <w:rsid w:val="004B19AE"/>
    <w:rsid w:val="004B5B4E"/>
    <w:rsid w:val="004E3E18"/>
    <w:rsid w:val="00524272"/>
    <w:rsid w:val="00535C94"/>
    <w:rsid w:val="005407E8"/>
    <w:rsid w:val="0055419C"/>
    <w:rsid w:val="005542B6"/>
    <w:rsid w:val="00562C70"/>
    <w:rsid w:val="00574D10"/>
    <w:rsid w:val="00580236"/>
    <w:rsid w:val="005955FD"/>
    <w:rsid w:val="005A3365"/>
    <w:rsid w:val="005A519F"/>
    <w:rsid w:val="005B28C5"/>
    <w:rsid w:val="005B4EB6"/>
    <w:rsid w:val="005C6FD4"/>
    <w:rsid w:val="005C7F8D"/>
    <w:rsid w:val="005D3B9F"/>
    <w:rsid w:val="005E0456"/>
    <w:rsid w:val="005E1D5C"/>
    <w:rsid w:val="005F437F"/>
    <w:rsid w:val="005F49AE"/>
    <w:rsid w:val="005F6401"/>
    <w:rsid w:val="005F7E72"/>
    <w:rsid w:val="00602562"/>
    <w:rsid w:val="0061081F"/>
    <w:rsid w:val="00615DFB"/>
    <w:rsid w:val="00646C5C"/>
    <w:rsid w:val="00663048"/>
    <w:rsid w:val="006668D4"/>
    <w:rsid w:val="006676B3"/>
    <w:rsid w:val="00673976"/>
    <w:rsid w:val="006949BA"/>
    <w:rsid w:val="006A3E2F"/>
    <w:rsid w:val="006B0464"/>
    <w:rsid w:val="006F2E36"/>
    <w:rsid w:val="006F5894"/>
    <w:rsid w:val="00706120"/>
    <w:rsid w:val="00722B7C"/>
    <w:rsid w:val="00727D97"/>
    <w:rsid w:val="00732350"/>
    <w:rsid w:val="00737FB3"/>
    <w:rsid w:val="00754A4C"/>
    <w:rsid w:val="00766864"/>
    <w:rsid w:val="00766F02"/>
    <w:rsid w:val="007673E7"/>
    <w:rsid w:val="00774F32"/>
    <w:rsid w:val="007765A0"/>
    <w:rsid w:val="007769F9"/>
    <w:rsid w:val="00777827"/>
    <w:rsid w:val="007865C1"/>
    <w:rsid w:val="007964D8"/>
    <w:rsid w:val="007C6A52"/>
    <w:rsid w:val="007D1307"/>
    <w:rsid w:val="007D4049"/>
    <w:rsid w:val="007E0B8F"/>
    <w:rsid w:val="007F547D"/>
    <w:rsid w:val="008047D5"/>
    <w:rsid w:val="008166FA"/>
    <w:rsid w:val="008231D5"/>
    <w:rsid w:val="00826094"/>
    <w:rsid w:val="00863A84"/>
    <w:rsid w:val="008730C6"/>
    <w:rsid w:val="00874A7A"/>
    <w:rsid w:val="00880294"/>
    <w:rsid w:val="00880C1F"/>
    <w:rsid w:val="008A106C"/>
    <w:rsid w:val="008A575A"/>
    <w:rsid w:val="008A7D0B"/>
    <w:rsid w:val="008B23FB"/>
    <w:rsid w:val="008B2447"/>
    <w:rsid w:val="008B53BD"/>
    <w:rsid w:val="008B5570"/>
    <w:rsid w:val="008C475C"/>
    <w:rsid w:val="008E23DA"/>
    <w:rsid w:val="008E65BB"/>
    <w:rsid w:val="008F324B"/>
    <w:rsid w:val="00903CE4"/>
    <w:rsid w:val="009066A1"/>
    <w:rsid w:val="00910C58"/>
    <w:rsid w:val="0091277D"/>
    <w:rsid w:val="009134E5"/>
    <w:rsid w:val="00917987"/>
    <w:rsid w:val="00921F53"/>
    <w:rsid w:val="009239A9"/>
    <w:rsid w:val="00941761"/>
    <w:rsid w:val="00941767"/>
    <w:rsid w:val="00965AFE"/>
    <w:rsid w:val="00967EC8"/>
    <w:rsid w:val="00977C06"/>
    <w:rsid w:val="009B3C20"/>
    <w:rsid w:val="009C76C0"/>
    <w:rsid w:val="009E01E9"/>
    <w:rsid w:val="009E3FA9"/>
    <w:rsid w:val="009E675D"/>
    <w:rsid w:val="009F7C04"/>
    <w:rsid w:val="00A05B0E"/>
    <w:rsid w:val="00A05E20"/>
    <w:rsid w:val="00A21766"/>
    <w:rsid w:val="00A24503"/>
    <w:rsid w:val="00A2570C"/>
    <w:rsid w:val="00A41CF8"/>
    <w:rsid w:val="00A42487"/>
    <w:rsid w:val="00A52F0C"/>
    <w:rsid w:val="00A61236"/>
    <w:rsid w:val="00A64A24"/>
    <w:rsid w:val="00A82632"/>
    <w:rsid w:val="00A85AD4"/>
    <w:rsid w:val="00A869EE"/>
    <w:rsid w:val="00A97BCA"/>
    <w:rsid w:val="00AA79AD"/>
    <w:rsid w:val="00AB0071"/>
    <w:rsid w:val="00AB0C5F"/>
    <w:rsid w:val="00AC09BF"/>
    <w:rsid w:val="00AC3A18"/>
    <w:rsid w:val="00AC6F15"/>
    <w:rsid w:val="00AD2A67"/>
    <w:rsid w:val="00AE7CB8"/>
    <w:rsid w:val="00B066AD"/>
    <w:rsid w:val="00B11587"/>
    <w:rsid w:val="00B328A6"/>
    <w:rsid w:val="00B43079"/>
    <w:rsid w:val="00B4401D"/>
    <w:rsid w:val="00B44E3F"/>
    <w:rsid w:val="00B568B4"/>
    <w:rsid w:val="00B60212"/>
    <w:rsid w:val="00B605D5"/>
    <w:rsid w:val="00B60940"/>
    <w:rsid w:val="00B63FFD"/>
    <w:rsid w:val="00B64610"/>
    <w:rsid w:val="00B70340"/>
    <w:rsid w:val="00B709BA"/>
    <w:rsid w:val="00B723A9"/>
    <w:rsid w:val="00B7532D"/>
    <w:rsid w:val="00B75E06"/>
    <w:rsid w:val="00B76A4E"/>
    <w:rsid w:val="00B76E33"/>
    <w:rsid w:val="00B771AF"/>
    <w:rsid w:val="00BA306A"/>
    <w:rsid w:val="00BB4F52"/>
    <w:rsid w:val="00BC1B1F"/>
    <w:rsid w:val="00BC2C48"/>
    <w:rsid w:val="00BC416A"/>
    <w:rsid w:val="00BC684A"/>
    <w:rsid w:val="00BE2880"/>
    <w:rsid w:val="00BF0BD6"/>
    <w:rsid w:val="00C01DCB"/>
    <w:rsid w:val="00C0523A"/>
    <w:rsid w:val="00C47E10"/>
    <w:rsid w:val="00C53C91"/>
    <w:rsid w:val="00C60DE8"/>
    <w:rsid w:val="00C7034C"/>
    <w:rsid w:val="00C9081E"/>
    <w:rsid w:val="00C913E4"/>
    <w:rsid w:val="00CC10FA"/>
    <w:rsid w:val="00CC425F"/>
    <w:rsid w:val="00CD22D8"/>
    <w:rsid w:val="00CF0136"/>
    <w:rsid w:val="00CF2CBD"/>
    <w:rsid w:val="00CF5F1A"/>
    <w:rsid w:val="00D154E9"/>
    <w:rsid w:val="00D1562C"/>
    <w:rsid w:val="00D21C9B"/>
    <w:rsid w:val="00D22641"/>
    <w:rsid w:val="00D332FC"/>
    <w:rsid w:val="00D44783"/>
    <w:rsid w:val="00D5228A"/>
    <w:rsid w:val="00D63D8B"/>
    <w:rsid w:val="00D67FDB"/>
    <w:rsid w:val="00D73FD7"/>
    <w:rsid w:val="00D83C8C"/>
    <w:rsid w:val="00D942F9"/>
    <w:rsid w:val="00DC2404"/>
    <w:rsid w:val="00DC32EA"/>
    <w:rsid w:val="00DE2D88"/>
    <w:rsid w:val="00DF20CF"/>
    <w:rsid w:val="00DF2498"/>
    <w:rsid w:val="00E05D27"/>
    <w:rsid w:val="00E06C6A"/>
    <w:rsid w:val="00E1400F"/>
    <w:rsid w:val="00E37A00"/>
    <w:rsid w:val="00E4225C"/>
    <w:rsid w:val="00E624A5"/>
    <w:rsid w:val="00E86E0B"/>
    <w:rsid w:val="00E86FC2"/>
    <w:rsid w:val="00EA35BA"/>
    <w:rsid w:val="00EA6040"/>
    <w:rsid w:val="00EB40AF"/>
    <w:rsid w:val="00EB52AA"/>
    <w:rsid w:val="00EC6BEA"/>
    <w:rsid w:val="00ED3743"/>
    <w:rsid w:val="00EE221F"/>
    <w:rsid w:val="00EE2B42"/>
    <w:rsid w:val="00EE482C"/>
    <w:rsid w:val="00F14951"/>
    <w:rsid w:val="00F17328"/>
    <w:rsid w:val="00F22B96"/>
    <w:rsid w:val="00F3599B"/>
    <w:rsid w:val="00F4031E"/>
    <w:rsid w:val="00F45860"/>
    <w:rsid w:val="00F61074"/>
    <w:rsid w:val="00F6285D"/>
    <w:rsid w:val="00F6481E"/>
    <w:rsid w:val="00F72348"/>
    <w:rsid w:val="00F74C1E"/>
    <w:rsid w:val="00F75385"/>
    <w:rsid w:val="00F75789"/>
    <w:rsid w:val="00F92CB8"/>
    <w:rsid w:val="00F95CE3"/>
    <w:rsid w:val="00FA1898"/>
    <w:rsid w:val="00FA2196"/>
    <w:rsid w:val="00FB124C"/>
    <w:rsid w:val="00FB33AB"/>
    <w:rsid w:val="00FB7476"/>
    <w:rsid w:val="00FC4FA6"/>
    <w:rsid w:val="00FD24F3"/>
    <w:rsid w:val="00FD42DA"/>
    <w:rsid w:val="00FD75C9"/>
    <w:rsid w:val="00FE4569"/>
    <w:rsid w:val="00FF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4769"/>
  <w15:chartTrackingRefBased/>
  <w15:docId w15:val="{D520642A-DADD-4B74-B4F4-4BF847FF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D97"/>
  </w:style>
  <w:style w:type="paragraph" w:styleId="1">
    <w:name w:val="heading 1"/>
    <w:basedOn w:val="a"/>
    <w:next w:val="a"/>
    <w:link w:val="10"/>
    <w:uiPriority w:val="9"/>
    <w:qFormat/>
    <w:rsid w:val="009B3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3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3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3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3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3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3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3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3C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3C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3C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3C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3C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3C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3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B3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3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B3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3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B3C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3C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3C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3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B3C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3C2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B3C20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f">
    <w:name w:val="Верхній колонтитул Знак"/>
    <w:basedOn w:val="a0"/>
    <w:link w:val="ae"/>
    <w:uiPriority w:val="99"/>
    <w:rsid w:val="009B3C20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0">
    <w:name w:val="Hyperlink"/>
    <w:basedOn w:val="a0"/>
    <w:uiPriority w:val="99"/>
    <w:unhideWhenUsed/>
    <w:rsid w:val="00FB33AB"/>
    <w:rPr>
      <w:color w:val="467886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FB33AB"/>
    <w:rPr>
      <w:color w:val="605E5C"/>
      <w:shd w:val="clear" w:color="auto" w:fill="E1DFDD"/>
    </w:rPr>
  </w:style>
  <w:style w:type="paragraph" w:styleId="af1">
    <w:name w:val="No Spacing"/>
    <w:link w:val="af2"/>
    <w:uiPriority w:val="1"/>
    <w:qFormat/>
    <w:rsid w:val="002238C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f2">
    <w:name w:val="Без інтервалів Знак"/>
    <w:link w:val="af1"/>
    <w:uiPriority w:val="1"/>
    <w:locked/>
    <w:rsid w:val="002238C1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rvts9">
    <w:name w:val="rvts9"/>
    <w:basedOn w:val="a0"/>
    <w:rsid w:val="0048222B"/>
  </w:style>
  <w:style w:type="character" w:customStyle="1" w:styleId="rvts37">
    <w:name w:val="rvts37"/>
    <w:basedOn w:val="a0"/>
    <w:rsid w:val="0048222B"/>
  </w:style>
  <w:style w:type="paragraph" w:customStyle="1" w:styleId="docdata">
    <w:name w:val="docdata"/>
    <w:aliases w:val="docy,v5,3355,baiaagaaboqcaaadvasaaavicwaaaaaaaaaaaaaaaaaaaaaaaaaaaaaaaaaaaaaaaaaaaaaaaaaaaaaaaaaaaaaaaaaaaaaaaaaaaaaaaaaaaaaaaaaaaaaaaaaaaaaaaaaaaaaaaaaaaaaaaaaaaaaaaaaaaaaaaaaaaaaaaaaaaaaaaaaaaaaaaaaaaaaaaaaaaaaaaaaaaaaaaaaaaaaaaaaaaaaaaaaaaaaa"/>
    <w:basedOn w:val="a"/>
    <w:rsid w:val="00580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styleId="af3">
    <w:name w:val="Normal (Web)"/>
    <w:basedOn w:val="a"/>
    <w:uiPriority w:val="99"/>
    <w:semiHidden/>
    <w:unhideWhenUsed/>
    <w:rsid w:val="00580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customStyle="1" w:styleId="1542">
    <w:name w:val="1542"/>
    <w:aliases w:val="baiaagaaboqcaaadpwqaaavnbaaaaaaaaaaaaaaaaaaaaaaaaaaaaaaaaaaaaaaaaaaaaaaaaaaaaaaaaaaaaaaaaaaaaaaaaaaaaaaaaaaaaaaaaaaaaaaaaaaaaaaaaaaaaaaaaaaaaaaaaaaaaaaaaaaaaaaaaaaaaaaaaaaaaaaaaaaaaaaaaaaaaaaaaaaaaaaaaaaaaaaaaaaaaaaaaaaaaaaaaaaaaaaa"/>
    <w:basedOn w:val="a0"/>
    <w:rsid w:val="00EE2B42"/>
  </w:style>
  <w:style w:type="character" w:styleId="af4">
    <w:name w:val="Unresolved Mention"/>
    <w:basedOn w:val="a0"/>
    <w:uiPriority w:val="99"/>
    <w:semiHidden/>
    <w:unhideWhenUsed/>
    <w:rsid w:val="002561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6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427DF-6F1A-4362-A3DF-E47E5802A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8194</Words>
  <Characters>4671</Characters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2026-05-15T10:55:00Z</cp:lastPrinted>
  <dcterms:created xsi:type="dcterms:W3CDTF">2026-09-16T09:05:00Z</dcterms:created>
  <dcterms:modified xsi:type="dcterms:W3CDTF">2026-09-16T09:05:00Z</dcterms:modified>
</cp:coreProperties>
</file>