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1B59C" w14:textId="77777777" w:rsidR="00570EE3" w:rsidRPr="006769A6"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szCs w:val="28"/>
          <w:lang w:eastAsia="ru-RU"/>
        </w:rPr>
      </w:pPr>
      <w:r w:rsidRPr="006769A6">
        <w:rPr>
          <w:rFonts w:eastAsia="Times New Roman" w:cs="Times New Roman"/>
          <w:noProof/>
          <w:szCs w:val="28"/>
          <w:lang w:val="ru-RU" w:eastAsia="ru-RU"/>
        </w:rPr>
        <w:drawing>
          <wp:inline distT="0" distB="0" distL="0" distR="0" wp14:anchorId="3642D1EE" wp14:editId="3C7C5D38">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4A117FB" w14:textId="77777777" w:rsidR="00570EE3" w:rsidRPr="006769A6"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b/>
          <w:szCs w:val="28"/>
          <w:lang w:eastAsia="ru-RU"/>
        </w:rPr>
      </w:pPr>
    </w:p>
    <w:p w14:paraId="6321F131" w14:textId="77777777" w:rsidR="00570EE3" w:rsidRPr="00F8456D" w:rsidRDefault="00570EE3" w:rsidP="001E0E8E">
      <w:pPr>
        <w:spacing w:after="0" w:line="240" w:lineRule="auto"/>
        <w:jc w:val="center"/>
        <w:rPr>
          <w:rFonts w:eastAsia="Times New Roman" w:cs="Times New Roman"/>
          <w:kern w:val="28"/>
          <w:sz w:val="36"/>
          <w:szCs w:val="36"/>
          <w:lang w:eastAsia="ru-RU"/>
        </w:rPr>
      </w:pPr>
      <w:r w:rsidRPr="00F8456D">
        <w:rPr>
          <w:rFonts w:eastAsia="Times New Roman" w:cs="Times New Roman"/>
          <w:bCs/>
          <w:kern w:val="28"/>
          <w:sz w:val="36"/>
          <w:szCs w:val="36"/>
          <w:lang w:eastAsia="ru-RU"/>
        </w:rPr>
        <w:t xml:space="preserve">КВАЛІФІКАЦІЙНО-ДИСЦИПЛІНАРНА </w:t>
      </w:r>
      <w:r w:rsidRPr="00F8456D">
        <w:rPr>
          <w:rFonts w:eastAsia="Times New Roman" w:cs="Times New Roman"/>
          <w:bCs/>
          <w:kern w:val="28"/>
          <w:sz w:val="36"/>
          <w:szCs w:val="36"/>
          <w:lang w:eastAsia="ru-RU"/>
        </w:rPr>
        <w:br/>
        <w:t>КОМІСІЯ ПРОКУРОРІВ</w:t>
      </w:r>
    </w:p>
    <w:p w14:paraId="282ECC21" w14:textId="77777777" w:rsidR="00570EE3" w:rsidRPr="006769A6" w:rsidRDefault="00570EE3" w:rsidP="001E0E8E">
      <w:pPr>
        <w:spacing w:after="0" w:line="240" w:lineRule="auto"/>
        <w:ind w:left="84"/>
        <w:rPr>
          <w:rFonts w:eastAsia="Times New Roman" w:cs="Times New Roman"/>
          <w:kern w:val="28"/>
          <w:szCs w:val="28"/>
          <w:lang w:eastAsia="uk-UA"/>
        </w:rPr>
      </w:pPr>
    </w:p>
    <w:p w14:paraId="2659D3F9" w14:textId="77777777" w:rsidR="00570EE3" w:rsidRPr="006769A6" w:rsidRDefault="00570EE3" w:rsidP="001E0E8E">
      <w:pPr>
        <w:spacing w:after="0" w:line="240" w:lineRule="auto"/>
        <w:ind w:left="84"/>
        <w:jc w:val="center"/>
        <w:rPr>
          <w:rFonts w:eastAsia="Times New Roman" w:cs="Times New Roman"/>
          <w:b/>
          <w:kern w:val="28"/>
          <w:szCs w:val="28"/>
          <w:lang w:eastAsia="uk-UA"/>
        </w:rPr>
      </w:pPr>
      <w:r w:rsidRPr="006769A6">
        <w:rPr>
          <w:rFonts w:eastAsia="Times New Roman" w:cs="Times New Roman"/>
          <w:b/>
          <w:kern w:val="28"/>
          <w:szCs w:val="28"/>
          <w:lang w:eastAsia="uk-UA"/>
        </w:rPr>
        <w:t xml:space="preserve">Р І Ш Е Н </w:t>
      </w:r>
      <w:proofErr w:type="spellStart"/>
      <w:r w:rsidRPr="006769A6">
        <w:rPr>
          <w:rFonts w:eastAsia="Times New Roman" w:cs="Times New Roman"/>
          <w:b/>
          <w:kern w:val="28"/>
          <w:szCs w:val="28"/>
          <w:lang w:eastAsia="uk-UA"/>
        </w:rPr>
        <w:t>Н</w:t>
      </w:r>
      <w:proofErr w:type="spellEnd"/>
      <w:r w:rsidRPr="006769A6">
        <w:rPr>
          <w:rFonts w:eastAsia="Times New Roman" w:cs="Times New Roman"/>
          <w:b/>
          <w:kern w:val="28"/>
          <w:szCs w:val="28"/>
          <w:lang w:eastAsia="uk-UA"/>
        </w:rPr>
        <w:t xml:space="preserve"> Я</w:t>
      </w:r>
    </w:p>
    <w:p w14:paraId="46DB794D" w14:textId="77777777" w:rsidR="00570EE3" w:rsidRPr="006769A6" w:rsidRDefault="00570EE3" w:rsidP="001E0E8E">
      <w:pPr>
        <w:spacing w:after="0" w:line="240" w:lineRule="auto"/>
        <w:rPr>
          <w:rFonts w:eastAsia="Times New Roman" w:cs="Times New Roman"/>
          <w:b/>
          <w:kern w:val="28"/>
          <w:szCs w:val="28"/>
          <w:lang w:eastAsia="uk-UA"/>
        </w:rPr>
      </w:pPr>
    </w:p>
    <w:tbl>
      <w:tblPr>
        <w:tblW w:w="5000" w:type="pct"/>
        <w:tblLook w:val="04A0" w:firstRow="1" w:lastRow="0" w:firstColumn="1" w:lastColumn="0" w:noHBand="0" w:noVBand="1"/>
      </w:tblPr>
      <w:tblGrid>
        <w:gridCol w:w="3403"/>
        <w:gridCol w:w="2835"/>
        <w:gridCol w:w="3400"/>
      </w:tblGrid>
      <w:tr w:rsidR="006F2022" w:rsidRPr="006769A6" w14:paraId="6FA5C2C2" w14:textId="77777777" w:rsidTr="00205EE7">
        <w:trPr>
          <w:trHeight w:val="73"/>
        </w:trPr>
        <w:tc>
          <w:tcPr>
            <w:tcW w:w="1765" w:type="pct"/>
            <w:hideMark/>
          </w:tcPr>
          <w:p w14:paraId="6CC95D01" w14:textId="631ACEEE" w:rsidR="00570EE3" w:rsidRPr="006769A6" w:rsidRDefault="00CB4D94" w:rsidP="004B621C">
            <w:pPr>
              <w:spacing w:after="0" w:line="240" w:lineRule="auto"/>
              <w:ind w:left="-108"/>
              <w:jc w:val="both"/>
              <w:rPr>
                <w:rFonts w:eastAsia="Times New Roman" w:cs="Times New Roman"/>
                <w:b/>
                <w:szCs w:val="28"/>
                <w:lang w:eastAsia="ru-RU"/>
              </w:rPr>
            </w:pPr>
            <w:r>
              <w:rPr>
                <w:rFonts w:eastAsia="Times New Roman" w:cs="Times New Roman"/>
                <w:b/>
                <w:szCs w:val="28"/>
                <w:lang w:eastAsia="ru-RU"/>
              </w:rPr>
              <w:t>0</w:t>
            </w:r>
            <w:r w:rsidR="00D0683B">
              <w:rPr>
                <w:rFonts w:eastAsia="Times New Roman" w:cs="Times New Roman"/>
                <w:b/>
                <w:szCs w:val="28"/>
                <w:lang w:eastAsia="ru-RU"/>
              </w:rPr>
              <w:t>9</w:t>
            </w:r>
            <w:r>
              <w:rPr>
                <w:rFonts w:eastAsia="Times New Roman" w:cs="Times New Roman"/>
                <w:b/>
                <w:szCs w:val="28"/>
                <w:lang w:eastAsia="ru-RU"/>
              </w:rPr>
              <w:t xml:space="preserve"> вересня </w:t>
            </w:r>
            <w:r w:rsidR="00570EE3" w:rsidRPr="006769A6">
              <w:rPr>
                <w:rFonts w:eastAsia="Times New Roman" w:cs="Times New Roman"/>
                <w:b/>
                <w:szCs w:val="28"/>
                <w:lang w:eastAsia="ru-RU"/>
              </w:rPr>
              <w:t>202</w:t>
            </w:r>
            <w:r w:rsidR="0032267F" w:rsidRPr="006769A6">
              <w:rPr>
                <w:rFonts w:eastAsia="Times New Roman" w:cs="Times New Roman"/>
                <w:b/>
                <w:szCs w:val="28"/>
                <w:lang w:eastAsia="ru-RU"/>
              </w:rPr>
              <w:t>6</w:t>
            </w:r>
            <w:r w:rsidR="007762B7" w:rsidRPr="006769A6">
              <w:rPr>
                <w:rFonts w:eastAsia="Times New Roman" w:cs="Times New Roman"/>
                <w:b/>
                <w:szCs w:val="28"/>
                <w:lang w:eastAsia="ru-RU"/>
              </w:rPr>
              <w:t xml:space="preserve"> </w:t>
            </w:r>
            <w:r w:rsidR="00570EE3" w:rsidRPr="006769A6">
              <w:rPr>
                <w:rFonts w:eastAsia="Times New Roman" w:cs="Times New Roman"/>
                <w:b/>
                <w:szCs w:val="28"/>
                <w:lang w:eastAsia="ru-RU"/>
              </w:rPr>
              <w:t>року</w:t>
            </w:r>
          </w:p>
        </w:tc>
        <w:tc>
          <w:tcPr>
            <w:tcW w:w="1471" w:type="pct"/>
            <w:hideMark/>
          </w:tcPr>
          <w:p w14:paraId="0401EDFF" w14:textId="368EA32E" w:rsidR="00570EE3" w:rsidRPr="006769A6" w:rsidRDefault="00156A0B" w:rsidP="00A02BBA">
            <w:pPr>
              <w:spacing w:after="0" w:line="240" w:lineRule="auto"/>
              <w:rPr>
                <w:rFonts w:eastAsia="Times New Roman" w:cs="Times New Roman"/>
                <w:b/>
                <w:szCs w:val="28"/>
                <w:lang w:eastAsia="ru-RU"/>
              </w:rPr>
            </w:pPr>
            <w:r w:rsidRPr="006769A6">
              <w:rPr>
                <w:rFonts w:eastAsia="Times New Roman" w:cs="Times New Roman"/>
                <w:b/>
                <w:szCs w:val="28"/>
                <w:lang w:eastAsia="ru-RU"/>
              </w:rPr>
              <w:t xml:space="preserve">              </w:t>
            </w:r>
            <w:r w:rsidR="00570EE3" w:rsidRPr="006769A6">
              <w:rPr>
                <w:rFonts w:eastAsia="Times New Roman" w:cs="Times New Roman"/>
                <w:b/>
                <w:szCs w:val="28"/>
                <w:lang w:eastAsia="ru-RU"/>
              </w:rPr>
              <w:t>Київ</w:t>
            </w:r>
          </w:p>
        </w:tc>
        <w:tc>
          <w:tcPr>
            <w:tcW w:w="1764" w:type="pct"/>
            <w:hideMark/>
          </w:tcPr>
          <w:p w14:paraId="23B5F364" w14:textId="7DB4C3AF" w:rsidR="00570EE3" w:rsidRPr="006769A6" w:rsidRDefault="00570EE3" w:rsidP="001E0E8E">
            <w:pPr>
              <w:spacing w:after="0" w:line="240" w:lineRule="auto"/>
              <w:ind w:firstLine="567"/>
              <w:jc w:val="both"/>
              <w:rPr>
                <w:rFonts w:eastAsia="Times New Roman" w:cs="Times New Roman"/>
                <w:b/>
                <w:szCs w:val="28"/>
                <w:lang w:eastAsia="ru-RU"/>
              </w:rPr>
            </w:pPr>
            <w:r w:rsidRPr="006769A6">
              <w:rPr>
                <w:rFonts w:eastAsia="Times New Roman" w:cs="Times New Roman"/>
                <w:b/>
                <w:szCs w:val="28"/>
                <w:lang w:eastAsia="ru-RU"/>
              </w:rPr>
              <w:t xml:space="preserve">               </w:t>
            </w:r>
            <w:r w:rsidR="00697A39" w:rsidRPr="006769A6">
              <w:rPr>
                <w:rFonts w:eastAsia="Times New Roman" w:cs="Times New Roman"/>
                <w:b/>
                <w:szCs w:val="28"/>
                <w:lang w:eastAsia="ru-RU"/>
              </w:rPr>
              <w:t xml:space="preserve"> </w:t>
            </w:r>
            <w:r w:rsidR="00FE5023" w:rsidRPr="006769A6">
              <w:rPr>
                <w:rFonts w:eastAsia="Times New Roman" w:cs="Times New Roman"/>
                <w:b/>
                <w:szCs w:val="28"/>
                <w:lang w:eastAsia="ru-RU"/>
              </w:rPr>
              <w:t xml:space="preserve"> </w:t>
            </w:r>
            <w:r w:rsidRPr="006769A6">
              <w:rPr>
                <w:rFonts w:eastAsia="Times New Roman" w:cs="Times New Roman"/>
                <w:b/>
                <w:szCs w:val="28"/>
                <w:lang w:eastAsia="ru-RU"/>
              </w:rPr>
              <w:t>№</w:t>
            </w:r>
            <w:r w:rsidR="00FE5023" w:rsidRPr="006769A6">
              <w:rPr>
                <w:rFonts w:eastAsia="Times New Roman" w:cs="Times New Roman"/>
                <w:b/>
                <w:szCs w:val="28"/>
                <w:lang w:eastAsia="ru-RU"/>
              </w:rPr>
              <w:t xml:space="preserve"> </w:t>
            </w:r>
            <w:r w:rsidR="00D0683B">
              <w:rPr>
                <w:rFonts w:eastAsia="Times New Roman" w:cs="Times New Roman"/>
                <w:b/>
                <w:szCs w:val="28"/>
                <w:lang w:eastAsia="ru-RU"/>
              </w:rPr>
              <w:t>824</w:t>
            </w:r>
            <w:r w:rsidRPr="006769A6">
              <w:rPr>
                <w:rFonts w:eastAsia="Times New Roman" w:cs="Times New Roman"/>
                <w:b/>
                <w:szCs w:val="28"/>
                <w:lang w:eastAsia="ru-RU"/>
              </w:rPr>
              <w:t>дс-2</w:t>
            </w:r>
            <w:r w:rsidR="0032267F" w:rsidRPr="006769A6">
              <w:rPr>
                <w:rFonts w:eastAsia="Times New Roman" w:cs="Times New Roman"/>
                <w:b/>
                <w:szCs w:val="28"/>
                <w:lang w:eastAsia="ru-RU"/>
              </w:rPr>
              <w:t>6</w:t>
            </w:r>
          </w:p>
          <w:p w14:paraId="59140236" w14:textId="3D1D2F8C" w:rsidR="00BF743F" w:rsidRPr="006769A6" w:rsidRDefault="00BF743F" w:rsidP="001E0E8E">
            <w:pPr>
              <w:spacing w:after="0" w:line="240" w:lineRule="auto"/>
              <w:ind w:firstLine="567"/>
              <w:jc w:val="both"/>
              <w:rPr>
                <w:rFonts w:eastAsia="Times New Roman" w:cs="Times New Roman"/>
                <w:b/>
                <w:szCs w:val="28"/>
                <w:lang w:eastAsia="ru-RU"/>
              </w:rPr>
            </w:pPr>
          </w:p>
        </w:tc>
      </w:tr>
      <w:tr w:rsidR="00FE5023" w:rsidRPr="006769A6" w14:paraId="5AA2B4CA" w14:textId="77777777" w:rsidTr="00205EE7">
        <w:trPr>
          <w:trHeight w:val="68"/>
        </w:trPr>
        <w:tc>
          <w:tcPr>
            <w:tcW w:w="1765" w:type="pct"/>
          </w:tcPr>
          <w:p w14:paraId="3189E1DB" w14:textId="77777777" w:rsidR="00FE5023" w:rsidRPr="007135F1" w:rsidRDefault="00FE5023" w:rsidP="001A2D2E">
            <w:pPr>
              <w:spacing w:after="0" w:line="240" w:lineRule="auto"/>
              <w:jc w:val="both"/>
              <w:rPr>
                <w:rFonts w:eastAsia="Times New Roman" w:cs="Times New Roman"/>
                <w:b/>
                <w:sz w:val="20"/>
                <w:szCs w:val="20"/>
                <w:lang w:eastAsia="ru-RU"/>
              </w:rPr>
            </w:pPr>
          </w:p>
        </w:tc>
        <w:tc>
          <w:tcPr>
            <w:tcW w:w="1471" w:type="pct"/>
          </w:tcPr>
          <w:p w14:paraId="11AA4E7A" w14:textId="77777777" w:rsidR="00FE5023" w:rsidRPr="006769A6" w:rsidRDefault="00FE5023" w:rsidP="00A02BBA">
            <w:pPr>
              <w:spacing w:after="0" w:line="240" w:lineRule="auto"/>
              <w:rPr>
                <w:rFonts w:eastAsia="Times New Roman" w:cs="Times New Roman"/>
                <w:b/>
                <w:szCs w:val="28"/>
                <w:lang w:eastAsia="ru-RU"/>
              </w:rPr>
            </w:pPr>
          </w:p>
        </w:tc>
        <w:tc>
          <w:tcPr>
            <w:tcW w:w="1764" w:type="pct"/>
          </w:tcPr>
          <w:p w14:paraId="4D914F79" w14:textId="77777777" w:rsidR="00FE5023" w:rsidRPr="006769A6" w:rsidRDefault="00FE5023" w:rsidP="001E0E8E">
            <w:pPr>
              <w:spacing w:after="0" w:line="240" w:lineRule="auto"/>
              <w:ind w:firstLine="567"/>
              <w:jc w:val="both"/>
              <w:rPr>
                <w:rFonts w:eastAsia="Times New Roman" w:cs="Times New Roman"/>
                <w:b/>
                <w:szCs w:val="28"/>
                <w:lang w:eastAsia="ru-RU"/>
              </w:rPr>
            </w:pPr>
          </w:p>
        </w:tc>
      </w:tr>
    </w:tbl>
    <w:p w14:paraId="452D70F5" w14:textId="7D3C3A49" w:rsidR="00570EE3" w:rsidRPr="006769A6" w:rsidRDefault="00570EE3" w:rsidP="001E0E8E">
      <w:pPr>
        <w:spacing w:after="0" w:line="240" w:lineRule="auto"/>
        <w:rPr>
          <w:rFonts w:eastAsia="Times New Roman" w:cs="Times New Roman"/>
          <w:b/>
          <w:kern w:val="28"/>
          <w:szCs w:val="28"/>
          <w:lang w:eastAsia="uk-UA"/>
        </w:rPr>
      </w:pPr>
      <w:r w:rsidRPr="006769A6">
        <w:rPr>
          <w:rFonts w:eastAsia="Times New Roman" w:cs="Times New Roman"/>
          <w:b/>
          <w:kern w:val="28"/>
          <w:szCs w:val="28"/>
          <w:lang w:eastAsia="uk-UA"/>
        </w:rPr>
        <w:t xml:space="preserve">Про відмову у відкритті </w:t>
      </w:r>
    </w:p>
    <w:p w14:paraId="7B5330CE" w14:textId="77777777" w:rsidR="00570EE3" w:rsidRPr="006769A6" w:rsidRDefault="00570EE3" w:rsidP="001E0E8E">
      <w:pPr>
        <w:spacing w:after="0" w:line="240" w:lineRule="auto"/>
        <w:rPr>
          <w:rFonts w:eastAsia="Times New Roman" w:cs="Times New Roman"/>
          <w:b/>
          <w:kern w:val="28"/>
          <w:szCs w:val="28"/>
          <w:lang w:eastAsia="uk-UA"/>
        </w:rPr>
      </w:pPr>
      <w:r w:rsidRPr="006769A6">
        <w:rPr>
          <w:rFonts w:eastAsia="Times New Roman" w:cs="Times New Roman"/>
          <w:b/>
          <w:kern w:val="28"/>
          <w:szCs w:val="28"/>
          <w:lang w:eastAsia="uk-UA"/>
        </w:rPr>
        <w:t>дисциплінарного провадження</w:t>
      </w:r>
    </w:p>
    <w:p w14:paraId="41844BD1" w14:textId="77777777" w:rsidR="00570EE3" w:rsidRPr="006769A6" w:rsidRDefault="00570EE3" w:rsidP="001E0E8E">
      <w:pPr>
        <w:spacing w:after="0" w:line="240" w:lineRule="auto"/>
        <w:jc w:val="both"/>
        <w:rPr>
          <w:rFonts w:eastAsia="Times New Roman" w:cs="Times New Roman"/>
          <w:szCs w:val="28"/>
          <w:lang w:eastAsia="ru-RU"/>
        </w:rPr>
      </w:pPr>
    </w:p>
    <w:p w14:paraId="4D877449" w14:textId="4568538E" w:rsidR="00230E8D" w:rsidRDefault="00570EE3" w:rsidP="001E0E8E">
      <w:pPr>
        <w:widowControl w:val="0"/>
        <w:spacing w:after="0" w:line="240" w:lineRule="auto"/>
        <w:ind w:firstLine="708"/>
        <w:contextualSpacing/>
        <w:jc w:val="both"/>
        <w:rPr>
          <w:rFonts w:eastAsia="Calibri" w:cs="Times New Roman"/>
          <w:szCs w:val="28"/>
          <w:lang w:eastAsia="ru-RU"/>
        </w:rPr>
      </w:pPr>
      <w:r w:rsidRPr="005E354F">
        <w:rPr>
          <w:rFonts w:eastAsia="Calibri" w:cs="Times New Roman"/>
          <w:szCs w:val="28"/>
        </w:rPr>
        <w:t>Член Кваліфікаційно-дисциплінарної комісії прокурорів</w:t>
      </w:r>
      <w:r w:rsidR="008F6E5D" w:rsidRPr="005E354F">
        <w:rPr>
          <w:rFonts w:eastAsia="Calibri" w:cs="Times New Roman"/>
          <w:szCs w:val="28"/>
        </w:rPr>
        <w:t xml:space="preserve"> </w:t>
      </w:r>
      <w:r w:rsidR="008F6E5D" w:rsidRPr="005E354F">
        <w:rPr>
          <w:rFonts w:eastAsia="Calibri" w:cs="Times New Roman"/>
          <w:bCs/>
          <w:spacing w:val="-2"/>
          <w:szCs w:val="28"/>
        </w:rPr>
        <w:t xml:space="preserve">(далі – Комісія) </w:t>
      </w:r>
      <w:r w:rsidRPr="005E354F">
        <w:rPr>
          <w:rFonts w:eastAsia="Calibri" w:cs="Times New Roman"/>
          <w:szCs w:val="28"/>
        </w:rPr>
        <w:t xml:space="preserve"> </w:t>
      </w:r>
      <w:proofErr w:type="spellStart"/>
      <w:r w:rsidR="00BF1414" w:rsidRPr="005E354F">
        <w:rPr>
          <w:rFonts w:eastAsia="Calibri" w:cs="Times New Roman"/>
          <w:szCs w:val="28"/>
        </w:rPr>
        <w:t>К</w:t>
      </w:r>
      <w:r w:rsidR="00CB4D94">
        <w:rPr>
          <w:rFonts w:eastAsia="Calibri" w:cs="Times New Roman"/>
          <w:szCs w:val="28"/>
        </w:rPr>
        <w:t>уриленко</w:t>
      </w:r>
      <w:proofErr w:type="spellEnd"/>
      <w:r w:rsidR="00CB4D94">
        <w:rPr>
          <w:rFonts w:eastAsia="Calibri" w:cs="Times New Roman"/>
          <w:szCs w:val="28"/>
        </w:rPr>
        <w:t xml:space="preserve"> Д.В.</w:t>
      </w:r>
      <w:r w:rsidRPr="005E354F">
        <w:rPr>
          <w:rFonts w:eastAsia="Calibri" w:cs="Times New Roman"/>
          <w:szCs w:val="28"/>
        </w:rPr>
        <w:t xml:space="preserve">, розглянувши </w:t>
      </w:r>
      <w:r w:rsidR="00D0683B">
        <w:rPr>
          <w:rFonts w:eastAsia="Calibri" w:cs="Times New Roman"/>
          <w:szCs w:val="28"/>
        </w:rPr>
        <w:t xml:space="preserve">заяву </w:t>
      </w:r>
      <w:r w:rsidR="00D03E14">
        <w:rPr>
          <w:rFonts w:eastAsia="Calibri" w:cs="Times New Roman"/>
          <w:szCs w:val="28"/>
        </w:rPr>
        <w:t xml:space="preserve">ОСОБА-1 </w:t>
      </w:r>
      <w:r w:rsidR="00D0683B">
        <w:rPr>
          <w:rFonts w:eastAsia="Calibri" w:cs="Times New Roman"/>
          <w:szCs w:val="28"/>
        </w:rPr>
        <w:t xml:space="preserve">та </w:t>
      </w:r>
      <w:r w:rsidR="00D03E14">
        <w:rPr>
          <w:rFonts w:eastAsia="Calibri" w:cs="Times New Roman"/>
          <w:szCs w:val="28"/>
        </w:rPr>
        <w:t xml:space="preserve">ОСОБА-2 </w:t>
      </w:r>
      <w:bookmarkStart w:id="0" w:name="_Hlk154043567"/>
      <w:r w:rsidR="00736286" w:rsidRPr="005E354F">
        <w:rPr>
          <w:rFonts w:eastAsia="Calibri" w:cs="Times New Roman"/>
          <w:szCs w:val="28"/>
        </w:rPr>
        <w:t xml:space="preserve">про </w:t>
      </w:r>
      <w:bookmarkEnd w:id="0"/>
      <w:r w:rsidR="00D0683B">
        <w:rPr>
          <w:rFonts w:eastAsia="Calibri" w:cs="Times New Roman"/>
          <w:szCs w:val="28"/>
        </w:rPr>
        <w:t xml:space="preserve">можливе </w:t>
      </w:r>
      <w:r w:rsidRPr="005E354F">
        <w:rPr>
          <w:rFonts w:eastAsia="Calibri" w:cs="Times New Roman"/>
          <w:szCs w:val="28"/>
        </w:rPr>
        <w:t>вчинення</w:t>
      </w:r>
      <w:r w:rsidR="008F6E5D" w:rsidRPr="005E354F">
        <w:rPr>
          <w:rFonts w:eastAsia="Calibri" w:cs="Times New Roman"/>
          <w:szCs w:val="28"/>
        </w:rPr>
        <w:t xml:space="preserve"> </w:t>
      </w:r>
      <w:r w:rsidR="00CB4D94">
        <w:rPr>
          <w:rFonts w:eastAsia="Calibri" w:cs="Times New Roman"/>
          <w:szCs w:val="28"/>
        </w:rPr>
        <w:t xml:space="preserve">прокурором </w:t>
      </w:r>
      <w:r w:rsidR="00D0683B">
        <w:rPr>
          <w:rFonts w:eastAsia="Calibri" w:cs="Times New Roman"/>
          <w:szCs w:val="28"/>
        </w:rPr>
        <w:t xml:space="preserve">Дніпропетровської обласної прокуратури Дяченком А.С. </w:t>
      </w:r>
      <w:r w:rsidR="00697A39" w:rsidRPr="005E354F">
        <w:rPr>
          <w:rFonts w:eastAsia="Times New Roman" w:cs="Times New Roman"/>
          <w:szCs w:val="28"/>
          <w:lang w:eastAsia="ru-RU"/>
        </w:rPr>
        <w:t>(</w:t>
      </w:r>
      <w:r w:rsidRPr="005E354F">
        <w:rPr>
          <w:rFonts w:eastAsia="Calibri" w:cs="Times New Roman"/>
          <w:bCs/>
          <w:szCs w:val="28"/>
        </w:rPr>
        <w:t>далі – прокурор</w:t>
      </w:r>
      <w:r w:rsidR="00CB4D94">
        <w:rPr>
          <w:rFonts w:eastAsia="Calibri" w:cs="Times New Roman"/>
          <w:bCs/>
          <w:szCs w:val="28"/>
        </w:rPr>
        <w:t xml:space="preserve"> </w:t>
      </w:r>
      <w:r w:rsidR="00D0683B">
        <w:rPr>
          <w:rFonts w:eastAsia="Calibri" w:cs="Times New Roman"/>
          <w:bCs/>
          <w:szCs w:val="28"/>
        </w:rPr>
        <w:t>Дяченко А.С.</w:t>
      </w:r>
      <w:r w:rsidRPr="005E354F">
        <w:rPr>
          <w:rFonts w:eastAsia="Calibri" w:cs="Times New Roman"/>
          <w:bCs/>
          <w:szCs w:val="28"/>
        </w:rPr>
        <w:t xml:space="preserve">) </w:t>
      </w:r>
      <w:r w:rsidRPr="005E354F">
        <w:rPr>
          <w:rFonts w:eastAsia="Calibri" w:cs="Times New Roman"/>
          <w:szCs w:val="28"/>
          <w:lang w:eastAsia="ru-RU"/>
        </w:rPr>
        <w:t>дисциплінарного проступку,</w:t>
      </w:r>
    </w:p>
    <w:p w14:paraId="37E25628" w14:textId="77777777" w:rsidR="008227F1" w:rsidRPr="007135F1" w:rsidRDefault="008227F1" w:rsidP="00FE5023">
      <w:pPr>
        <w:widowControl w:val="0"/>
        <w:spacing w:after="0" w:line="240" w:lineRule="auto"/>
        <w:contextualSpacing/>
        <w:jc w:val="center"/>
        <w:rPr>
          <w:rFonts w:eastAsia="Calibri" w:cs="Times New Roman"/>
          <w:b/>
          <w:noProof/>
          <w:szCs w:val="28"/>
          <w:lang w:eastAsia="uk-UA"/>
        </w:rPr>
      </w:pPr>
    </w:p>
    <w:p w14:paraId="0577ABCB" w14:textId="271DA8D2" w:rsidR="00570EE3" w:rsidRPr="006769A6" w:rsidRDefault="00570EE3" w:rsidP="00FE5023">
      <w:pPr>
        <w:widowControl w:val="0"/>
        <w:spacing w:after="0" w:line="240" w:lineRule="auto"/>
        <w:contextualSpacing/>
        <w:jc w:val="center"/>
        <w:rPr>
          <w:rFonts w:eastAsia="Calibri" w:cs="Times New Roman"/>
          <w:b/>
          <w:noProof/>
          <w:szCs w:val="28"/>
          <w:lang w:eastAsia="uk-UA"/>
        </w:rPr>
      </w:pPr>
      <w:r w:rsidRPr="006769A6">
        <w:rPr>
          <w:rFonts w:eastAsia="Calibri" w:cs="Times New Roman"/>
          <w:b/>
          <w:noProof/>
          <w:szCs w:val="28"/>
          <w:lang w:eastAsia="uk-UA"/>
        </w:rPr>
        <w:t>У С Т А Н О В И В:</w:t>
      </w:r>
    </w:p>
    <w:p w14:paraId="41FC3095" w14:textId="77777777" w:rsidR="00FE5023" w:rsidRPr="00605426" w:rsidRDefault="00FE5023" w:rsidP="00FE5023">
      <w:pPr>
        <w:widowControl w:val="0"/>
        <w:spacing w:after="0" w:line="240" w:lineRule="auto"/>
        <w:contextualSpacing/>
        <w:jc w:val="center"/>
        <w:rPr>
          <w:rFonts w:eastAsia="Calibri" w:cs="Times New Roman"/>
          <w:b/>
          <w:noProof/>
          <w:sz w:val="16"/>
          <w:szCs w:val="16"/>
          <w:lang w:eastAsia="uk-UA"/>
        </w:rPr>
      </w:pPr>
    </w:p>
    <w:p w14:paraId="5B063082" w14:textId="002EDCDA" w:rsidR="00570EE3" w:rsidRPr="006769A6" w:rsidRDefault="00570EE3" w:rsidP="001E0E8E">
      <w:pPr>
        <w:widowControl w:val="0"/>
        <w:spacing w:after="0" w:line="240" w:lineRule="auto"/>
        <w:ind w:firstLine="709"/>
        <w:contextualSpacing/>
        <w:jc w:val="both"/>
        <w:rPr>
          <w:rFonts w:eastAsia="Calibri" w:cs="Times New Roman"/>
          <w:spacing w:val="-2"/>
          <w:szCs w:val="28"/>
        </w:rPr>
      </w:pPr>
      <w:r w:rsidRPr="006769A6">
        <w:rPr>
          <w:rFonts w:eastAsia="Calibri" w:cs="Times New Roman"/>
          <w:spacing w:val="-2"/>
          <w:szCs w:val="28"/>
        </w:rPr>
        <w:t>До</w:t>
      </w:r>
      <w:r w:rsidRPr="006769A6">
        <w:rPr>
          <w:rFonts w:eastAsia="Calibri" w:cs="Times New Roman"/>
          <w:bCs/>
          <w:spacing w:val="-2"/>
          <w:szCs w:val="28"/>
        </w:rPr>
        <w:t xml:space="preserve"> К</w:t>
      </w:r>
      <w:r w:rsidR="008F6E5D">
        <w:rPr>
          <w:rFonts w:eastAsia="Calibri" w:cs="Times New Roman"/>
          <w:bCs/>
          <w:spacing w:val="-2"/>
          <w:szCs w:val="28"/>
        </w:rPr>
        <w:t xml:space="preserve">омісії </w:t>
      </w:r>
      <w:r w:rsidR="0051251B">
        <w:rPr>
          <w:rFonts w:eastAsia="Calibri" w:cs="Times New Roman"/>
          <w:bCs/>
          <w:spacing w:val="-2"/>
          <w:szCs w:val="28"/>
        </w:rPr>
        <w:t xml:space="preserve">із Управління з питань звернень громадян Апарату Верховної Ради України </w:t>
      </w:r>
      <w:r w:rsidRPr="006769A6">
        <w:rPr>
          <w:rFonts w:eastAsia="Calibri" w:cs="Times New Roman"/>
          <w:spacing w:val="-2"/>
          <w:szCs w:val="28"/>
        </w:rPr>
        <w:t>надійшл</w:t>
      </w:r>
      <w:r w:rsidR="0051251B">
        <w:rPr>
          <w:rFonts w:eastAsia="Calibri" w:cs="Times New Roman"/>
          <w:spacing w:val="-2"/>
          <w:szCs w:val="28"/>
        </w:rPr>
        <w:t>о звернення (далі –</w:t>
      </w:r>
      <w:r w:rsidRPr="006769A6">
        <w:rPr>
          <w:rFonts w:eastAsia="Calibri" w:cs="Times New Roman"/>
          <w:spacing w:val="-2"/>
          <w:szCs w:val="28"/>
        </w:rPr>
        <w:t xml:space="preserve"> дисциплінарна скарга</w:t>
      </w:r>
      <w:r w:rsidR="0051251B">
        <w:rPr>
          <w:rFonts w:eastAsia="Calibri" w:cs="Times New Roman"/>
          <w:spacing w:val="-2"/>
          <w:szCs w:val="28"/>
        </w:rPr>
        <w:t>)</w:t>
      </w:r>
      <w:r w:rsidR="00925690" w:rsidRPr="006769A6">
        <w:rPr>
          <w:rFonts w:eastAsia="Calibri" w:cs="Times New Roman"/>
          <w:spacing w:val="-2"/>
          <w:szCs w:val="28"/>
        </w:rPr>
        <w:t xml:space="preserve"> </w:t>
      </w:r>
      <w:r w:rsidR="00D03E14">
        <w:rPr>
          <w:rFonts w:eastAsia="Calibri" w:cs="Times New Roman"/>
          <w:spacing w:val="-2"/>
          <w:szCs w:val="28"/>
        </w:rPr>
        <w:t xml:space="preserve">ОСОБа-1 </w:t>
      </w:r>
      <w:r w:rsidR="00D0683B">
        <w:rPr>
          <w:rFonts w:eastAsia="Calibri" w:cs="Times New Roman"/>
          <w:spacing w:val="-2"/>
          <w:szCs w:val="28"/>
        </w:rPr>
        <w:t xml:space="preserve">та </w:t>
      </w:r>
      <w:r w:rsidR="00D03E14">
        <w:rPr>
          <w:rFonts w:eastAsia="Calibri" w:cs="Times New Roman"/>
          <w:spacing w:val="-2"/>
          <w:szCs w:val="28"/>
        </w:rPr>
        <w:t>ОСОБА-2 (</w:t>
      </w:r>
      <w:r w:rsidR="00BF1414" w:rsidRPr="006769A6">
        <w:rPr>
          <w:rFonts w:eastAsia="Calibri" w:cs="Times New Roman"/>
          <w:spacing w:val="-2"/>
          <w:szCs w:val="28"/>
        </w:rPr>
        <w:t>далі – скаржни</w:t>
      </w:r>
      <w:r w:rsidR="00D0683B">
        <w:rPr>
          <w:rFonts w:eastAsia="Calibri" w:cs="Times New Roman"/>
          <w:spacing w:val="-2"/>
          <w:szCs w:val="28"/>
        </w:rPr>
        <w:t>ці</w:t>
      </w:r>
      <w:r w:rsidR="00BF1414" w:rsidRPr="006769A6">
        <w:rPr>
          <w:rFonts w:eastAsia="Calibri" w:cs="Times New Roman"/>
          <w:spacing w:val="-2"/>
          <w:szCs w:val="28"/>
        </w:rPr>
        <w:t xml:space="preserve">) про </w:t>
      </w:r>
      <w:r w:rsidR="00D0683B">
        <w:rPr>
          <w:rFonts w:eastAsia="Calibri" w:cs="Times New Roman"/>
          <w:spacing w:val="-2"/>
          <w:szCs w:val="28"/>
        </w:rPr>
        <w:t xml:space="preserve">можливе </w:t>
      </w:r>
      <w:r w:rsidR="00BF1414" w:rsidRPr="006769A6">
        <w:rPr>
          <w:rFonts w:eastAsia="Calibri" w:cs="Times New Roman"/>
          <w:spacing w:val="-2"/>
          <w:szCs w:val="28"/>
        </w:rPr>
        <w:t xml:space="preserve">вчинення </w:t>
      </w:r>
      <w:r w:rsidR="004B621C">
        <w:rPr>
          <w:rFonts w:eastAsia="Calibri" w:cs="Times New Roman"/>
          <w:spacing w:val="-2"/>
          <w:szCs w:val="28"/>
        </w:rPr>
        <w:t xml:space="preserve">корупційного правопорушення та </w:t>
      </w:r>
      <w:r w:rsidRPr="006769A6">
        <w:rPr>
          <w:rFonts w:eastAsia="Calibri" w:cs="Times New Roman"/>
          <w:spacing w:val="-2"/>
          <w:szCs w:val="28"/>
        </w:rPr>
        <w:t>дисциплінарного проступку прокурор</w:t>
      </w:r>
      <w:r w:rsidR="00CB4D94">
        <w:rPr>
          <w:rFonts w:eastAsia="Calibri" w:cs="Times New Roman"/>
          <w:spacing w:val="-2"/>
          <w:szCs w:val="28"/>
        </w:rPr>
        <w:t xml:space="preserve">ом </w:t>
      </w:r>
      <w:r w:rsidR="00D0683B">
        <w:rPr>
          <w:rFonts w:eastAsia="Calibri" w:cs="Times New Roman"/>
          <w:spacing w:val="-2"/>
          <w:szCs w:val="28"/>
        </w:rPr>
        <w:t xml:space="preserve">Дяченком </w:t>
      </w:r>
      <w:r w:rsidR="00E62119">
        <w:rPr>
          <w:rFonts w:eastAsia="Calibri" w:cs="Times New Roman"/>
          <w:spacing w:val="-2"/>
          <w:szCs w:val="28"/>
        </w:rPr>
        <w:t xml:space="preserve">А.С. </w:t>
      </w:r>
      <w:r w:rsidR="00CB4D94">
        <w:rPr>
          <w:rFonts w:eastAsia="Calibri" w:cs="Times New Roman"/>
          <w:spacing w:val="-2"/>
          <w:szCs w:val="28"/>
        </w:rPr>
        <w:t xml:space="preserve"> </w:t>
      </w:r>
    </w:p>
    <w:p w14:paraId="177FDA0C" w14:textId="5B89BE3C" w:rsidR="00570EE3" w:rsidRPr="006769A6" w:rsidRDefault="00570EE3" w:rsidP="001E0E8E">
      <w:pPr>
        <w:widowControl w:val="0"/>
        <w:spacing w:after="0" w:line="240" w:lineRule="auto"/>
        <w:ind w:firstLine="709"/>
        <w:contextualSpacing/>
        <w:jc w:val="both"/>
        <w:rPr>
          <w:rFonts w:eastAsia="Calibri" w:cs="Times New Roman"/>
          <w:spacing w:val="-2"/>
          <w:szCs w:val="28"/>
        </w:rPr>
      </w:pPr>
      <w:r w:rsidRPr="006769A6">
        <w:rPr>
          <w:rFonts w:eastAsia="Calibri" w:cs="Times New Roman"/>
          <w:spacing w:val="-2"/>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6769A6">
        <w:rPr>
          <w:rFonts w:eastAsia="Calibri" w:cs="Times New Roman"/>
          <w:spacing w:val="-2"/>
          <w:szCs w:val="28"/>
        </w:rPr>
        <w:t>розподілено</w:t>
      </w:r>
      <w:proofErr w:type="spellEnd"/>
      <w:r w:rsidRPr="006769A6">
        <w:rPr>
          <w:rFonts w:eastAsia="Calibri" w:cs="Times New Roman"/>
          <w:spacing w:val="-2"/>
          <w:szCs w:val="28"/>
        </w:rPr>
        <w:t xml:space="preserve"> </w:t>
      </w:r>
      <w:r w:rsidR="00156A0B" w:rsidRPr="006769A6">
        <w:rPr>
          <w:rFonts w:eastAsia="Calibri" w:cs="Times New Roman"/>
          <w:spacing w:val="-2"/>
          <w:szCs w:val="28"/>
        </w:rPr>
        <w:t xml:space="preserve">мені </w:t>
      </w:r>
      <w:r w:rsidRPr="006769A6">
        <w:rPr>
          <w:rFonts w:eastAsia="Calibri" w:cs="Times New Roman"/>
          <w:spacing w:val="-2"/>
          <w:szCs w:val="28"/>
        </w:rPr>
        <w:t xml:space="preserve">(протокол розподілу від </w:t>
      </w:r>
      <w:r w:rsidR="00CB4D94">
        <w:rPr>
          <w:rFonts w:eastAsia="Calibri" w:cs="Times New Roman"/>
          <w:spacing w:val="-2"/>
          <w:szCs w:val="28"/>
        </w:rPr>
        <w:t>2</w:t>
      </w:r>
      <w:r w:rsidR="004B621C">
        <w:rPr>
          <w:rFonts w:eastAsia="Calibri" w:cs="Times New Roman"/>
          <w:spacing w:val="-2"/>
          <w:szCs w:val="28"/>
        </w:rPr>
        <w:t>8</w:t>
      </w:r>
      <w:r w:rsidR="006665DE">
        <w:rPr>
          <w:rFonts w:eastAsia="Calibri" w:cs="Times New Roman"/>
          <w:spacing w:val="-2"/>
          <w:szCs w:val="28"/>
        </w:rPr>
        <w:t>.08.</w:t>
      </w:r>
      <w:r w:rsidR="00185818">
        <w:rPr>
          <w:rFonts w:eastAsia="Calibri" w:cs="Times New Roman"/>
          <w:spacing w:val="-2"/>
          <w:szCs w:val="28"/>
        </w:rPr>
        <w:t>2026</w:t>
      </w:r>
      <w:r w:rsidRPr="006769A6">
        <w:rPr>
          <w:rFonts w:eastAsia="Calibri" w:cs="Times New Roman"/>
          <w:spacing w:val="-2"/>
          <w:szCs w:val="28"/>
        </w:rPr>
        <w:t>).</w:t>
      </w:r>
    </w:p>
    <w:p w14:paraId="1EDCCAA4" w14:textId="77777777" w:rsidR="00570EE3" w:rsidRPr="006769A6" w:rsidRDefault="00570EE3" w:rsidP="001E0E8E">
      <w:pPr>
        <w:widowControl w:val="0"/>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Вирішуючи питання щодо відкриття дисциплінарного провадження встановлено таке. </w:t>
      </w:r>
    </w:p>
    <w:p w14:paraId="1756A59C"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r w:rsidRPr="006769A6">
        <w:rPr>
          <w:rFonts w:eastAsia="Calibri" w:cs="Times New Roman"/>
          <w:b/>
          <w:spacing w:val="-2"/>
          <w:szCs w:val="28"/>
          <w:shd w:val="clear" w:color="auto" w:fill="FFFFFF"/>
        </w:rPr>
        <w:t>Зміст скарги</w:t>
      </w:r>
    </w:p>
    <w:p w14:paraId="19245246" w14:textId="79325590" w:rsidR="00E62119" w:rsidRPr="007135F1" w:rsidRDefault="00570EE3"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7135F1">
        <w:rPr>
          <w:rFonts w:eastAsia="Calibri" w:cs="Times New Roman"/>
          <w:spacing w:val="-2"/>
          <w:szCs w:val="28"/>
          <w:shd w:val="clear" w:color="auto" w:fill="FFFFFF"/>
        </w:rPr>
        <w:t>Скаржни</w:t>
      </w:r>
      <w:r w:rsidR="004B621C" w:rsidRPr="007135F1">
        <w:rPr>
          <w:rFonts w:eastAsia="Calibri" w:cs="Times New Roman"/>
          <w:spacing w:val="-2"/>
          <w:szCs w:val="28"/>
          <w:shd w:val="clear" w:color="auto" w:fill="FFFFFF"/>
        </w:rPr>
        <w:t>ці</w:t>
      </w:r>
      <w:r w:rsidRPr="007135F1">
        <w:rPr>
          <w:rFonts w:eastAsia="Calibri" w:cs="Times New Roman"/>
          <w:spacing w:val="-2"/>
          <w:szCs w:val="28"/>
          <w:shd w:val="clear" w:color="auto" w:fill="FFFFFF"/>
        </w:rPr>
        <w:t xml:space="preserve"> зазнача</w:t>
      </w:r>
      <w:r w:rsidR="004B621C" w:rsidRPr="007135F1">
        <w:rPr>
          <w:rFonts w:eastAsia="Calibri" w:cs="Times New Roman"/>
          <w:spacing w:val="-2"/>
          <w:szCs w:val="28"/>
          <w:shd w:val="clear" w:color="auto" w:fill="FFFFFF"/>
        </w:rPr>
        <w:t>ють</w:t>
      </w:r>
      <w:r w:rsidRPr="007135F1">
        <w:rPr>
          <w:rFonts w:eastAsia="Calibri" w:cs="Times New Roman"/>
          <w:spacing w:val="-2"/>
          <w:szCs w:val="28"/>
          <w:shd w:val="clear" w:color="auto" w:fill="FFFFFF"/>
        </w:rPr>
        <w:t>, що</w:t>
      </w:r>
      <w:r w:rsidR="00156A0B" w:rsidRPr="007135F1">
        <w:rPr>
          <w:rFonts w:eastAsia="Calibri" w:cs="Times New Roman"/>
          <w:spacing w:val="-2"/>
          <w:szCs w:val="28"/>
          <w:shd w:val="clear" w:color="auto" w:fill="FFFFFF"/>
        </w:rPr>
        <w:t xml:space="preserve"> </w:t>
      </w:r>
      <w:r w:rsidR="001B21C4" w:rsidRPr="007135F1">
        <w:rPr>
          <w:rFonts w:eastAsia="Calibri" w:cs="Times New Roman"/>
          <w:spacing w:val="-2"/>
          <w:szCs w:val="28"/>
          <w:shd w:val="clear" w:color="auto" w:fill="FFFFFF"/>
        </w:rPr>
        <w:t xml:space="preserve">під час досудового розслідування у кримінальному провадженні </w:t>
      </w:r>
      <w:bookmarkStart w:id="1" w:name="_Hlk239842519"/>
      <w:r w:rsidR="00D03E14">
        <w:rPr>
          <w:rFonts w:eastAsia="Calibri" w:cs="Times New Roman"/>
          <w:spacing w:val="-2"/>
          <w:szCs w:val="28"/>
          <w:shd w:val="clear" w:color="auto" w:fill="FFFFFF"/>
        </w:rPr>
        <w:t>(конфіденційна інформація)</w:t>
      </w:r>
      <w:bookmarkEnd w:id="1"/>
      <w:r w:rsidR="00D03E14">
        <w:rPr>
          <w:rFonts w:eastAsia="Calibri" w:cs="Times New Roman"/>
          <w:spacing w:val="-2"/>
          <w:szCs w:val="28"/>
          <w:shd w:val="clear" w:color="auto" w:fill="FFFFFF"/>
        </w:rPr>
        <w:t xml:space="preserve"> </w:t>
      </w:r>
      <w:r w:rsidR="001B21C4" w:rsidRPr="007135F1">
        <w:rPr>
          <w:rFonts w:eastAsia="Calibri" w:cs="Times New Roman"/>
          <w:spacing w:val="-2"/>
          <w:szCs w:val="28"/>
          <w:shd w:val="clear" w:color="auto" w:fill="FFFFFF"/>
        </w:rPr>
        <w:t>від 20.03.2026</w:t>
      </w:r>
      <w:r w:rsidR="00675A4C" w:rsidRPr="007135F1">
        <w:rPr>
          <w:rFonts w:eastAsia="Calibri" w:cs="Times New Roman"/>
          <w:spacing w:val="-2"/>
          <w:szCs w:val="28"/>
          <w:shd w:val="clear" w:color="auto" w:fill="FFFFFF"/>
        </w:rPr>
        <w:t>, за фактом заволодіння земельною ділянкою, яка належала їх покійному батькові, у якому вони є заявниками,</w:t>
      </w:r>
      <w:r w:rsidR="001B21C4" w:rsidRPr="007135F1">
        <w:rPr>
          <w:rFonts w:eastAsia="Calibri" w:cs="Times New Roman"/>
          <w:spacing w:val="-2"/>
          <w:szCs w:val="28"/>
          <w:shd w:val="clear" w:color="auto" w:fill="FFFFFF"/>
        </w:rPr>
        <w:t xml:space="preserve"> слідчими неодноразово приймалися рішення про відмову у визнанні їх потерпілими, які над</w:t>
      </w:r>
      <w:r w:rsidR="00FE74C6" w:rsidRPr="007135F1">
        <w:rPr>
          <w:rFonts w:eastAsia="Calibri" w:cs="Times New Roman"/>
          <w:spacing w:val="-2"/>
          <w:szCs w:val="28"/>
          <w:shd w:val="clear" w:color="auto" w:fill="FFFFFF"/>
        </w:rPr>
        <w:t>а</w:t>
      </w:r>
      <w:r w:rsidR="001B21C4" w:rsidRPr="007135F1">
        <w:rPr>
          <w:rFonts w:eastAsia="Calibri" w:cs="Times New Roman"/>
          <w:spacing w:val="-2"/>
          <w:szCs w:val="28"/>
          <w:shd w:val="clear" w:color="auto" w:fill="FFFFFF"/>
        </w:rPr>
        <w:t xml:space="preserve">лі судами за результатами оскарження дій слідчого скасовано. </w:t>
      </w:r>
    </w:p>
    <w:p w14:paraId="1017504D" w14:textId="6D92B3DF" w:rsidR="002831EE" w:rsidRDefault="00675A4C"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7135F1">
        <w:rPr>
          <w:rFonts w:eastAsia="Calibri" w:cs="Times New Roman"/>
          <w:spacing w:val="-2"/>
          <w:szCs w:val="28"/>
          <w:shd w:val="clear" w:color="auto" w:fill="FFFFFF"/>
        </w:rPr>
        <w:t xml:space="preserve">За результатами </w:t>
      </w:r>
      <w:r w:rsidR="00E62119" w:rsidRPr="007135F1">
        <w:rPr>
          <w:rFonts w:eastAsia="Calibri" w:cs="Times New Roman"/>
          <w:spacing w:val="-2"/>
          <w:szCs w:val="28"/>
          <w:shd w:val="clear" w:color="auto" w:fill="FFFFFF"/>
        </w:rPr>
        <w:t>досудового</w:t>
      </w:r>
      <w:r w:rsidR="00E62119">
        <w:rPr>
          <w:rFonts w:eastAsia="Calibri" w:cs="Times New Roman"/>
          <w:spacing w:val="-2"/>
          <w:szCs w:val="28"/>
          <w:shd w:val="clear" w:color="auto" w:fill="FFFFFF"/>
        </w:rPr>
        <w:t xml:space="preserve"> </w:t>
      </w:r>
      <w:r>
        <w:rPr>
          <w:rFonts w:eastAsia="Calibri" w:cs="Times New Roman"/>
          <w:spacing w:val="-2"/>
          <w:szCs w:val="28"/>
          <w:shd w:val="clear" w:color="auto" w:fill="FFFFFF"/>
        </w:rPr>
        <w:t xml:space="preserve">розслідування </w:t>
      </w:r>
      <w:r w:rsidR="001B21C4">
        <w:rPr>
          <w:rFonts w:eastAsia="Calibri" w:cs="Times New Roman"/>
          <w:spacing w:val="-2"/>
          <w:szCs w:val="28"/>
          <w:shd w:val="clear" w:color="auto" w:fill="FFFFFF"/>
        </w:rPr>
        <w:t>слідчою</w:t>
      </w:r>
      <w:r w:rsidR="004B621C">
        <w:rPr>
          <w:rFonts w:eastAsia="Calibri" w:cs="Times New Roman"/>
          <w:spacing w:val="-2"/>
          <w:szCs w:val="28"/>
          <w:shd w:val="clear" w:color="auto" w:fill="FFFFFF"/>
        </w:rPr>
        <w:t xml:space="preserve"> СВ ВП № 3 Дніпровського</w:t>
      </w:r>
      <w:r w:rsidR="001B21C4">
        <w:rPr>
          <w:rFonts w:eastAsia="Calibri" w:cs="Times New Roman"/>
          <w:spacing w:val="-2"/>
          <w:szCs w:val="28"/>
          <w:shd w:val="clear" w:color="auto" w:fill="FFFFFF"/>
        </w:rPr>
        <w:t xml:space="preserve"> РУП </w:t>
      </w:r>
      <w:r w:rsidR="00CB4D94">
        <w:rPr>
          <w:rFonts w:eastAsia="Calibri" w:cs="Times New Roman"/>
          <w:spacing w:val="-2"/>
          <w:szCs w:val="28"/>
          <w:shd w:val="clear" w:color="auto" w:fill="FFFFFF"/>
        </w:rPr>
        <w:t xml:space="preserve">ГУНП в </w:t>
      </w:r>
      <w:r w:rsidR="001B21C4">
        <w:rPr>
          <w:rFonts w:eastAsia="Calibri" w:cs="Times New Roman"/>
          <w:spacing w:val="-2"/>
          <w:szCs w:val="28"/>
          <w:shd w:val="clear" w:color="auto" w:fill="FFFFFF"/>
        </w:rPr>
        <w:t xml:space="preserve">Дніпропетровській </w:t>
      </w:r>
      <w:r w:rsidR="00CB4D94">
        <w:rPr>
          <w:rFonts w:eastAsia="Calibri" w:cs="Times New Roman"/>
          <w:spacing w:val="-2"/>
          <w:szCs w:val="28"/>
          <w:shd w:val="clear" w:color="auto" w:fill="FFFFFF"/>
        </w:rPr>
        <w:t xml:space="preserve">області </w:t>
      </w:r>
      <w:r w:rsidR="001B21C4">
        <w:rPr>
          <w:rFonts w:eastAsia="Calibri" w:cs="Times New Roman"/>
          <w:spacing w:val="-2"/>
          <w:szCs w:val="28"/>
          <w:shd w:val="clear" w:color="auto" w:fill="FFFFFF"/>
        </w:rPr>
        <w:t xml:space="preserve">23.06.2026 </w:t>
      </w:r>
      <w:r w:rsidR="006665DE" w:rsidRPr="005A450D">
        <w:rPr>
          <w:rFonts w:eastAsia="Calibri" w:cs="Times New Roman"/>
          <w:spacing w:val="-2"/>
          <w:szCs w:val="28"/>
          <w:shd w:val="clear" w:color="auto" w:fill="FFFFFF"/>
        </w:rPr>
        <w:t>прий</w:t>
      </w:r>
      <w:r w:rsidR="001B21C4">
        <w:rPr>
          <w:rFonts w:eastAsia="Calibri" w:cs="Times New Roman"/>
          <w:spacing w:val="-2"/>
          <w:szCs w:val="28"/>
          <w:shd w:val="clear" w:color="auto" w:fill="FFFFFF"/>
        </w:rPr>
        <w:t xml:space="preserve">нято </w:t>
      </w:r>
      <w:r w:rsidR="00CB4D94" w:rsidRPr="005A450D">
        <w:rPr>
          <w:rFonts w:eastAsia="Calibri" w:cs="Times New Roman"/>
          <w:spacing w:val="-2"/>
          <w:szCs w:val="28"/>
          <w:shd w:val="clear" w:color="auto" w:fill="FFFFFF"/>
        </w:rPr>
        <w:t xml:space="preserve">рішення про закриття </w:t>
      </w:r>
      <w:r w:rsidR="002831EE">
        <w:rPr>
          <w:rFonts w:eastAsia="Calibri" w:cs="Times New Roman"/>
          <w:spacing w:val="-2"/>
          <w:szCs w:val="28"/>
          <w:shd w:val="clear" w:color="auto" w:fill="FFFFFF"/>
        </w:rPr>
        <w:t xml:space="preserve">зазначеного кримінального провадження, без проведення всебічного, повного та об’єктивного дослідження усіх матеріалів кримінального провадження та встановлення і притягнення до кримінальної відповідальності осіб, які вчинили злочин. </w:t>
      </w:r>
    </w:p>
    <w:p w14:paraId="4C0A7AA4" w14:textId="285FBA8A" w:rsidR="005038C4" w:rsidRPr="007135F1" w:rsidRDefault="002831EE"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pacing w:val="-2"/>
          <w:szCs w:val="28"/>
          <w:shd w:val="clear" w:color="auto" w:fill="FFFFFF"/>
        </w:rPr>
        <w:t xml:space="preserve">Крім того, скаржниці зазначають, що за результатами розгляду їх скарг </w:t>
      </w:r>
      <w:r>
        <w:rPr>
          <w:rFonts w:eastAsia="Calibri" w:cs="Times New Roman"/>
          <w:spacing w:val="-2"/>
          <w:szCs w:val="28"/>
          <w:shd w:val="clear" w:color="auto" w:fill="FFFFFF"/>
        </w:rPr>
        <w:lastRenderedPageBreak/>
        <w:t xml:space="preserve">судами ухвалено рішення про внесення відомостей до ЄРДР, зокрема: 09.06.2026 за </w:t>
      </w:r>
      <w:r w:rsidR="00D03E14">
        <w:rPr>
          <w:rFonts w:eastAsia="Calibri" w:cs="Times New Roman"/>
          <w:spacing w:val="-2"/>
          <w:szCs w:val="28"/>
          <w:shd w:val="clear" w:color="auto" w:fill="FFFFFF"/>
        </w:rPr>
        <w:t>(конфіденційна інформація)</w:t>
      </w:r>
      <w:r w:rsidR="00D03E14">
        <w:rPr>
          <w:rFonts w:eastAsia="Calibri" w:cs="Times New Roman"/>
          <w:spacing w:val="-2"/>
          <w:szCs w:val="28"/>
          <w:shd w:val="clear" w:color="auto" w:fill="FFFFFF"/>
        </w:rPr>
        <w:t xml:space="preserve"> </w:t>
      </w:r>
      <w:r>
        <w:rPr>
          <w:rFonts w:eastAsia="Calibri" w:cs="Times New Roman"/>
          <w:spacing w:val="-2"/>
          <w:szCs w:val="28"/>
          <w:shd w:val="clear" w:color="auto" w:fill="FFFFFF"/>
        </w:rPr>
        <w:t xml:space="preserve">за ознаками кримінального правопорушення, передбаченого ч. 2 ст. 382 КК </w:t>
      </w:r>
      <w:r w:rsidR="005038C4" w:rsidRPr="007135F1">
        <w:rPr>
          <w:rFonts w:eastAsia="Calibri" w:cs="Times New Roman"/>
          <w:spacing w:val="-2"/>
          <w:szCs w:val="28"/>
          <w:shd w:val="clear" w:color="auto" w:fill="FFFFFF"/>
        </w:rPr>
        <w:t>України (</w:t>
      </w:r>
      <w:r w:rsidR="005038C4" w:rsidRPr="007135F1">
        <w:rPr>
          <w:rFonts w:eastAsia="Calibri" w:cs="Times New Roman"/>
          <w:i/>
          <w:iCs/>
          <w:spacing w:val="-2"/>
          <w:szCs w:val="28"/>
          <w:shd w:val="clear" w:color="auto" w:fill="FFFFFF"/>
        </w:rPr>
        <w:t xml:space="preserve">за </w:t>
      </w:r>
      <w:r w:rsidR="007135F1" w:rsidRPr="007135F1">
        <w:rPr>
          <w:rFonts w:eastAsia="Calibri" w:cs="Times New Roman"/>
          <w:i/>
          <w:iCs/>
          <w:spacing w:val="-2"/>
          <w:szCs w:val="28"/>
          <w:shd w:val="clear" w:color="auto" w:fill="FFFFFF"/>
          <w:lang w:val="ru-RU"/>
        </w:rPr>
        <w:t>фак</w:t>
      </w:r>
      <w:r w:rsidR="005038C4" w:rsidRPr="007135F1">
        <w:rPr>
          <w:rFonts w:eastAsia="Calibri" w:cs="Times New Roman"/>
          <w:i/>
          <w:iCs/>
          <w:spacing w:val="-2"/>
          <w:szCs w:val="28"/>
          <w:shd w:val="clear" w:color="auto" w:fill="FFFFFF"/>
        </w:rPr>
        <w:t>том відмови у визнанн</w:t>
      </w:r>
      <w:r w:rsidR="00EA1F4C" w:rsidRPr="007135F1">
        <w:rPr>
          <w:rFonts w:eastAsia="Calibri" w:cs="Times New Roman"/>
          <w:i/>
          <w:iCs/>
          <w:spacing w:val="-2"/>
          <w:szCs w:val="28"/>
          <w:shd w:val="clear" w:color="auto" w:fill="FFFFFF"/>
        </w:rPr>
        <w:t>і</w:t>
      </w:r>
      <w:r w:rsidR="005038C4" w:rsidRPr="007135F1">
        <w:rPr>
          <w:rFonts w:eastAsia="Calibri" w:cs="Times New Roman"/>
          <w:i/>
          <w:iCs/>
          <w:spacing w:val="-2"/>
          <w:szCs w:val="28"/>
          <w:shd w:val="clear" w:color="auto" w:fill="FFFFFF"/>
        </w:rPr>
        <w:t xml:space="preserve"> потерпілою у кримінальному проваджені</w:t>
      </w:r>
      <w:r w:rsidR="005038C4" w:rsidRPr="007135F1">
        <w:rPr>
          <w:rFonts w:eastAsia="Calibri" w:cs="Times New Roman"/>
          <w:spacing w:val="-2"/>
          <w:szCs w:val="28"/>
          <w:shd w:val="clear" w:color="auto" w:fill="FFFFFF"/>
        </w:rPr>
        <w:t xml:space="preserve"> </w:t>
      </w:r>
      <w:r w:rsidR="00D03E14">
        <w:rPr>
          <w:rFonts w:eastAsia="Calibri" w:cs="Times New Roman"/>
          <w:spacing w:val="-2"/>
          <w:szCs w:val="28"/>
          <w:shd w:val="clear" w:color="auto" w:fill="FFFFFF"/>
        </w:rPr>
        <w:t>(конфіденційна інформація</w:t>
      </w:r>
      <w:r w:rsidR="005038C4" w:rsidRPr="007135F1">
        <w:rPr>
          <w:rFonts w:eastAsia="Calibri" w:cs="Times New Roman"/>
          <w:spacing w:val="-2"/>
          <w:szCs w:val="28"/>
          <w:shd w:val="clear" w:color="auto" w:fill="FFFFFF"/>
        </w:rPr>
        <w:t xml:space="preserve">) та </w:t>
      </w:r>
      <w:r w:rsidRPr="007135F1">
        <w:rPr>
          <w:rFonts w:eastAsia="Calibri" w:cs="Times New Roman"/>
          <w:spacing w:val="-2"/>
          <w:szCs w:val="28"/>
          <w:shd w:val="clear" w:color="auto" w:fill="FFFFFF"/>
        </w:rPr>
        <w:t xml:space="preserve">26.06.2026 за </w:t>
      </w:r>
      <w:r w:rsidR="005038C4" w:rsidRPr="007135F1">
        <w:rPr>
          <w:rFonts w:eastAsia="Calibri" w:cs="Times New Roman"/>
          <w:spacing w:val="-2"/>
          <w:szCs w:val="28"/>
          <w:shd w:val="clear" w:color="auto" w:fill="FFFFFF"/>
        </w:rPr>
        <w:t xml:space="preserve">                          </w:t>
      </w:r>
      <w:r w:rsidR="00D03E14">
        <w:rPr>
          <w:rFonts w:eastAsia="Calibri" w:cs="Times New Roman"/>
          <w:spacing w:val="-2"/>
          <w:szCs w:val="28"/>
          <w:shd w:val="clear" w:color="auto" w:fill="FFFFFF"/>
        </w:rPr>
        <w:t>(конфіденційна інформація)</w:t>
      </w:r>
      <w:r w:rsidRPr="007135F1">
        <w:rPr>
          <w:rFonts w:eastAsia="Calibri" w:cs="Times New Roman"/>
          <w:spacing w:val="-2"/>
          <w:szCs w:val="28"/>
          <w:shd w:val="clear" w:color="auto" w:fill="FFFFFF"/>
        </w:rPr>
        <w:t xml:space="preserve"> за ознаками кримінального правопо</w:t>
      </w:r>
      <w:r w:rsidR="005038C4" w:rsidRPr="007135F1">
        <w:rPr>
          <w:rFonts w:eastAsia="Calibri" w:cs="Times New Roman"/>
          <w:spacing w:val="-2"/>
          <w:szCs w:val="28"/>
          <w:shd w:val="clear" w:color="auto" w:fill="FFFFFF"/>
        </w:rPr>
        <w:t>р</w:t>
      </w:r>
      <w:r w:rsidRPr="007135F1">
        <w:rPr>
          <w:rFonts w:eastAsia="Calibri" w:cs="Times New Roman"/>
          <w:spacing w:val="-2"/>
          <w:szCs w:val="28"/>
          <w:shd w:val="clear" w:color="auto" w:fill="FFFFFF"/>
        </w:rPr>
        <w:t>ушення, передбаченого ч. 1 ст. 364 КК України</w:t>
      </w:r>
      <w:r w:rsidR="005038C4" w:rsidRPr="007135F1">
        <w:rPr>
          <w:rFonts w:eastAsia="Calibri" w:cs="Times New Roman"/>
          <w:spacing w:val="-2"/>
          <w:szCs w:val="28"/>
          <w:shd w:val="clear" w:color="auto" w:fill="FFFFFF"/>
        </w:rPr>
        <w:t xml:space="preserve"> (</w:t>
      </w:r>
      <w:r w:rsidR="005038C4" w:rsidRPr="007135F1">
        <w:rPr>
          <w:rFonts w:eastAsia="Calibri" w:cs="Times New Roman"/>
          <w:i/>
          <w:iCs/>
          <w:spacing w:val="-2"/>
          <w:szCs w:val="28"/>
          <w:shd w:val="clear" w:color="auto" w:fill="FFFFFF"/>
        </w:rPr>
        <w:t xml:space="preserve">за фактами зловживання службовим становищем начальником слідчого відділу, під час проведення досудового розслідування </w:t>
      </w:r>
      <w:r w:rsidR="000C30B0" w:rsidRPr="007135F1">
        <w:rPr>
          <w:rFonts w:eastAsia="Calibri" w:cs="Times New Roman"/>
          <w:i/>
          <w:iCs/>
          <w:spacing w:val="-2"/>
          <w:szCs w:val="28"/>
          <w:shd w:val="clear" w:color="auto" w:fill="FFFFFF"/>
        </w:rPr>
        <w:t>у кримінальному проваджені</w:t>
      </w:r>
      <w:r w:rsidR="005038C4" w:rsidRPr="007135F1">
        <w:rPr>
          <w:rFonts w:eastAsia="Calibri" w:cs="Times New Roman"/>
          <w:spacing w:val="-2"/>
          <w:szCs w:val="28"/>
          <w:shd w:val="clear" w:color="auto" w:fill="FFFFFF"/>
        </w:rPr>
        <w:t xml:space="preserve">). </w:t>
      </w:r>
    </w:p>
    <w:p w14:paraId="1A794084" w14:textId="63B6F323" w:rsidR="000C30B0" w:rsidRPr="007135F1" w:rsidRDefault="000C30B0"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7135F1">
        <w:rPr>
          <w:rFonts w:eastAsia="Calibri" w:cs="Times New Roman"/>
          <w:spacing w:val="-2"/>
          <w:szCs w:val="28"/>
          <w:shd w:val="clear" w:color="auto" w:fill="FFFFFF"/>
        </w:rPr>
        <w:t xml:space="preserve">На теперішній час досудове розслідування у зазначених кримінальних провадженнях здійснюється третім слідчим відділом Територіального управління ДБР розташованого у місті Полтава. </w:t>
      </w:r>
    </w:p>
    <w:p w14:paraId="7C9A829E" w14:textId="060B6BA8" w:rsidR="00675A4C" w:rsidRDefault="00675A4C"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7135F1">
        <w:rPr>
          <w:rFonts w:eastAsia="Calibri" w:cs="Times New Roman"/>
          <w:spacing w:val="-2"/>
          <w:szCs w:val="28"/>
          <w:shd w:val="clear" w:color="auto" w:fill="FFFFFF"/>
        </w:rPr>
        <w:t>Також скаржниці вказують, що нібито прокурор Дяченко А.С., особисто та його дружина перебували у дружних стосунках із особами, які, на їх д</w:t>
      </w:r>
      <w:r w:rsidR="00FE74C6" w:rsidRPr="007135F1">
        <w:rPr>
          <w:rFonts w:eastAsia="Calibri" w:cs="Times New Roman"/>
          <w:spacing w:val="-2"/>
          <w:szCs w:val="28"/>
          <w:shd w:val="clear" w:color="auto" w:fill="FFFFFF"/>
        </w:rPr>
        <w:t>у</w:t>
      </w:r>
      <w:r w:rsidRPr="007135F1">
        <w:rPr>
          <w:rFonts w:eastAsia="Calibri" w:cs="Times New Roman"/>
          <w:spacing w:val="-2"/>
          <w:szCs w:val="28"/>
          <w:shd w:val="clear" w:color="auto" w:fill="FFFFFF"/>
        </w:rPr>
        <w:t xml:space="preserve">мку, неправомірно заволоділи земельною ділянкою, яка належала їх батькові.  </w:t>
      </w:r>
      <w:r w:rsidR="00F8237E" w:rsidRPr="007135F1">
        <w:rPr>
          <w:rFonts w:eastAsia="Calibri" w:cs="Times New Roman"/>
          <w:spacing w:val="-2"/>
          <w:szCs w:val="28"/>
          <w:shd w:val="clear" w:color="auto" w:fill="FFFFFF"/>
        </w:rPr>
        <w:t>Заявниці припускають, що завдяки тому, що Дяченко А.С. працює у Дніпропетровській обласній прокуратурі належне досудове розслідування у кримінальному</w:t>
      </w:r>
      <w:r w:rsidR="00F8237E">
        <w:rPr>
          <w:rFonts w:eastAsia="Calibri" w:cs="Times New Roman"/>
          <w:spacing w:val="-2"/>
          <w:szCs w:val="28"/>
          <w:shd w:val="clear" w:color="auto" w:fill="FFFFFF"/>
        </w:rPr>
        <w:t xml:space="preserve"> провадженні </w:t>
      </w:r>
      <w:r w:rsidR="00D03E14">
        <w:rPr>
          <w:rFonts w:eastAsia="Calibri" w:cs="Times New Roman"/>
          <w:spacing w:val="-2"/>
          <w:szCs w:val="28"/>
          <w:shd w:val="clear" w:color="auto" w:fill="FFFFFF"/>
        </w:rPr>
        <w:t>(конфіденційна інформація)</w:t>
      </w:r>
      <w:r w:rsidR="00D03E14">
        <w:rPr>
          <w:rFonts w:eastAsia="Calibri" w:cs="Times New Roman"/>
          <w:spacing w:val="-2"/>
          <w:szCs w:val="28"/>
          <w:shd w:val="clear" w:color="auto" w:fill="FFFFFF"/>
        </w:rPr>
        <w:t xml:space="preserve"> </w:t>
      </w:r>
      <w:r w:rsidR="00F8237E">
        <w:rPr>
          <w:rFonts w:eastAsia="Calibri" w:cs="Times New Roman"/>
          <w:spacing w:val="-2"/>
          <w:szCs w:val="28"/>
          <w:shd w:val="clear" w:color="auto" w:fill="FFFFFF"/>
        </w:rPr>
        <w:t xml:space="preserve">органами досудового розслідування не здійснювалося та слідчою прийнято рішення про його закриття. </w:t>
      </w:r>
    </w:p>
    <w:p w14:paraId="5458FAC3" w14:textId="23E5CBC8" w:rsidR="00F8237E" w:rsidRDefault="00F8237E" w:rsidP="00740BAC">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pacing w:val="-2"/>
          <w:szCs w:val="28"/>
          <w:shd w:val="clear" w:color="auto" w:fill="FFFFFF"/>
        </w:rPr>
        <w:t xml:space="preserve">Крім того, заявниці вказують на можливі факти корупційного правопорушення та зловживання службовим становищем працівником Дніпропетровської обласної прокуратури. </w:t>
      </w:r>
    </w:p>
    <w:p w14:paraId="2F8832B3" w14:textId="3D9C64EF" w:rsidR="000E66CB" w:rsidRDefault="00F8237E" w:rsidP="000E66CB">
      <w:pPr>
        <w:widowControl w:val="0"/>
        <w:pBdr>
          <w:bottom w:val="single" w:sz="12" w:space="12" w:color="FFFFFF"/>
        </w:pBdr>
        <w:spacing w:after="0" w:line="240" w:lineRule="auto"/>
        <w:ind w:firstLine="709"/>
        <w:contextualSpacing/>
        <w:jc w:val="both"/>
        <w:rPr>
          <w:rFonts w:eastAsia="Times New Roman" w:cs="Times New Roman"/>
          <w:szCs w:val="28"/>
          <w:lang w:eastAsia="uk-UA"/>
        </w:rPr>
      </w:pPr>
      <w:r>
        <w:rPr>
          <w:rFonts w:eastAsia="Calibri" w:cs="Times New Roman"/>
          <w:spacing w:val="-2"/>
          <w:szCs w:val="28"/>
          <w:shd w:val="clear" w:color="auto" w:fill="FFFFFF"/>
        </w:rPr>
        <w:t>У дисциплінарній скарзі скаржниця</w:t>
      </w:r>
      <w:r w:rsidR="00C10793">
        <w:rPr>
          <w:rFonts w:eastAsia="Calibri" w:cs="Times New Roman"/>
          <w:spacing w:val="-2"/>
          <w:szCs w:val="28"/>
          <w:shd w:val="clear" w:color="auto" w:fill="FFFFFF"/>
        </w:rPr>
        <w:t>ми</w:t>
      </w:r>
      <w:r>
        <w:rPr>
          <w:rFonts w:eastAsia="Calibri" w:cs="Times New Roman"/>
          <w:spacing w:val="-2"/>
          <w:szCs w:val="28"/>
          <w:shd w:val="clear" w:color="auto" w:fill="FFFFFF"/>
        </w:rPr>
        <w:t xml:space="preserve"> не зазначено </w:t>
      </w:r>
      <w:r w:rsidR="00C10793">
        <w:rPr>
          <w:rFonts w:eastAsia="Calibri" w:cs="Times New Roman"/>
          <w:spacing w:val="-2"/>
          <w:szCs w:val="28"/>
          <w:shd w:val="clear" w:color="auto" w:fill="FFFFFF"/>
        </w:rPr>
        <w:t xml:space="preserve">який дисциплінарний проступок вчинено </w:t>
      </w:r>
      <w:r>
        <w:rPr>
          <w:rFonts w:eastAsia="Calibri" w:cs="Times New Roman"/>
          <w:spacing w:val="-2"/>
          <w:szCs w:val="28"/>
          <w:shd w:val="clear" w:color="auto" w:fill="FFFFFF"/>
        </w:rPr>
        <w:t>про</w:t>
      </w:r>
      <w:r w:rsidR="00C10793">
        <w:rPr>
          <w:rFonts w:eastAsia="Calibri" w:cs="Times New Roman"/>
          <w:spacing w:val="-2"/>
          <w:szCs w:val="28"/>
          <w:shd w:val="clear" w:color="auto" w:fill="FFFFFF"/>
        </w:rPr>
        <w:t xml:space="preserve">курором Дяченком А.С. Водночас вивченням дисциплінарної скарги та долучених до неї матеріалів слід вважати, що у </w:t>
      </w:r>
      <w:r w:rsidR="00570EE3" w:rsidRPr="005A450D">
        <w:rPr>
          <w:rFonts w:eastAsia="Calibri" w:cs="Times New Roman"/>
          <w:spacing w:val="-2"/>
          <w:szCs w:val="28"/>
          <w:shd w:val="clear" w:color="auto" w:fill="FFFFFF"/>
        </w:rPr>
        <w:t>діях прокурор</w:t>
      </w:r>
      <w:r w:rsidR="00740BAC" w:rsidRPr="005A450D">
        <w:rPr>
          <w:rFonts w:eastAsia="Calibri" w:cs="Times New Roman"/>
          <w:spacing w:val="-2"/>
          <w:szCs w:val="28"/>
          <w:shd w:val="clear" w:color="auto" w:fill="FFFFFF"/>
        </w:rPr>
        <w:t xml:space="preserve">а </w:t>
      </w:r>
      <w:r w:rsidR="00C10793">
        <w:rPr>
          <w:rFonts w:eastAsia="Calibri" w:cs="Times New Roman"/>
          <w:spacing w:val="-2"/>
          <w:szCs w:val="28"/>
          <w:shd w:val="clear" w:color="auto" w:fill="FFFFFF"/>
        </w:rPr>
        <w:t>Дяченка А.С., на думку</w:t>
      </w:r>
      <w:r w:rsidR="00C10793" w:rsidRPr="005A450D">
        <w:rPr>
          <w:rFonts w:eastAsia="Calibri" w:cs="Times New Roman"/>
          <w:spacing w:val="-2"/>
          <w:szCs w:val="28"/>
          <w:shd w:val="clear" w:color="auto" w:fill="FFFFFF"/>
        </w:rPr>
        <w:t xml:space="preserve"> </w:t>
      </w:r>
      <w:r w:rsidR="00C10793">
        <w:rPr>
          <w:rFonts w:eastAsia="Calibri" w:cs="Times New Roman"/>
          <w:spacing w:val="-2"/>
          <w:szCs w:val="28"/>
          <w:shd w:val="clear" w:color="auto" w:fill="FFFFFF"/>
        </w:rPr>
        <w:t xml:space="preserve">скаржниць, </w:t>
      </w:r>
      <w:r w:rsidR="00570EE3" w:rsidRPr="005A450D">
        <w:rPr>
          <w:rFonts w:eastAsia="Calibri" w:cs="Times New Roman"/>
          <w:spacing w:val="-2"/>
          <w:szCs w:val="28"/>
          <w:shd w:val="clear" w:color="auto" w:fill="FFFFFF"/>
        </w:rPr>
        <w:t>містяться ознаки дисциплінарного проступку та в</w:t>
      </w:r>
      <w:r w:rsidR="00250845" w:rsidRPr="005A450D">
        <w:rPr>
          <w:rFonts w:eastAsia="Calibri" w:cs="Times New Roman"/>
          <w:spacing w:val="-2"/>
          <w:szCs w:val="28"/>
          <w:shd w:val="clear" w:color="auto" w:fill="FFFFFF"/>
        </w:rPr>
        <w:t>ін</w:t>
      </w:r>
      <w:r w:rsidR="00D438CA" w:rsidRPr="005A450D">
        <w:rPr>
          <w:rFonts w:eastAsia="Calibri" w:cs="Times New Roman"/>
          <w:spacing w:val="-2"/>
          <w:szCs w:val="28"/>
          <w:shd w:val="clear" w:color="auto" w:fill="FFFFFF"/>
        </w:rPr>
        <w:t xml:space="preserve"> </w:t>
      </w:r>
      <w:r w:rsidR="00D82C7A" w:rsidRPr="005A450D">
        <w:rPr>
          <w:rFonts w:eastAsia="Calibri" w:cs="Times New Roman"/>
          <w:spacing w:val="-2"/>
          <w:szCs w:val="28"/>
          <w:shd w:val="clear" w:color="auto" w:fill="FFFFFF"/>
        </w:rPr>
        <w:t>підляга</w:t>
      </w:r>
      <w:r w:rsidR="00250845" w:rsidRPr="005A450D">
        <w:rPr>
          <w:rFonts w:eastAsia="Calibri" w:cs="Times New Roman"/>
          <w:spacing w:val="-2"/>
          <w:szCs w:val="28"/>
          <w:shd w:val="clear" w:color="auto" w:fill="FFFFFF"/>
        </w:rPr>
        <w:t>є</w:t>
      </w:r>
      <w:r w:rsidR="00D438CA" w:rsidRPr="005A450D">
        <w:rPr>
          <w:rFonts w:eastAsia="Calibri" w:cs="Times New Roman"/>
          <w:spacing w:val="-2"/>
          <w:szCs w:val="28"/>
          <w:shd w:val="clear" w:color="auto" w:fill="FFFFFF"/>
        </w:rPr>
        <w:t xml:space="preserve"> </w:t>
      </w:r>
      <w:r w:rsidR="00570EE3" w:rsidRPr="005A450D">
        <w:rPr>
          <w:rFonts w:eastAsia="Calibri" w:cs="Times New Roman"/>
          <w:spacing w:val="-2"/>
          <w:szCs w:val="28"/>
          <w:shd w:val="clear" w:color="auto" w:fill="FFFFFF"/>
        </w:rPr>
        <w:t xml:space="preserve"> притягненню до дисциплінарної відповідальності на підставі </w:t>
      </w:r>
      <w:proofErr w:type="spellStart"/>
      <w:r w:rsidR="00D538F7" w:rsidRPr="005A450D">
        <w:rPr>
          <w:rFonts w:eastAsia="Calibri" w:cs="Times New Roman"/>
          <w:spacing w:val="-2"/>
          <w:szCs w:val="28"/>
          <w:shd w:val="clear" w:color="auto" w:fill="FFFFFF"/>
        </w:rPr>
        <w:t>п.</w:t>
      </w:r>
      <w:r w:rsidR="00C92D23" w:rsidRPr="005A450D">
        <w:rPr>
          <w:rFonts w:eastAsia="Calibri" w:cs="Times New Roman"/>
          <w:spacing w:val="-2"/>
          <w:szCs w:val="28"/>
          <w:shd w:val="clear" w:color="auto" w:fill="FFFFFF"/>
        </w:rPr>
        <w:t>п</w:t>
      </w:r>
      <w:proofErr w:type="spellEnd"/>
      <w:r w:rsidR="00C92D23" w:rsidRPr="005A450D">
        <w:rPr>
          <w:rFonts w:eastAsia="Calibri" w:cs="Times New Roman"/>
          <w:spacing w:val="-2"/>
          <w:szCs w:val="28"/>
          <w:shd w:val="clear" w:color="auto" w:fill="FFFFFF"/>
        </w:rPr>
        <w:t xml:space="preserve">. </w:t>
      </w:r>
      <w:r w:rsidR="00385B03" w:rsidRPr="005A450D">
        <w:rPr>
          <w:rFonts w:eastAsia="Calibri" w:cs="Times New Roman"/>
          <w:spacing w:val="-2"/>
          <w:szCs w:val="28"/>
          <w:shd w:val="clear" w:color="auto" w:fill="FFFFFF"/>
        </w:rPr>
        <w:t xml:space="preserve"> </w:t>
      </w:r>
      <w:r w:rsidR="00D538F7" w:rsidRPr="005A450D">
        <w:rPr>
          <w:rFonts w:eastAsia="Calibri" w:cs="Times New Roman"/>
          <w:spacing w:val="-2"/>
          <w:szCs w:val="28"/>
          <w:shd w:val="clear" w:color="auto" w:fill="FFFFFF"/>
        </w:rPr>
        <w:t>1</w:t>
      </w:r>
      <w:r w:rsidR="00C92D23" w:rsidRPr="005A450D">
        <w:rPr>
          <w:rFonts w:eastAsia="Calibri" w:cs="Times New Roman"/>
          <w:spacing w:val="-2"/>
          <w:szCs w:val="28"/>
          <w:shd w:val="clear" w:color="auto" w:fill="FFFFFF"/>
        </w:rPr>
        <w:t>, 5</w:t>
      </w:r>
      <w:r w:rsidR="00DC4B38" w:rsidRPr="005A450D">
        <w:rPr>
          <w:rFonts w:eastAsia="Calibri" w:cs="Times New Roman"/>
          <w:spacing w:val="-2"/>
          <w:szCs w:val="28"/>
          <w:shd w:val="clear" w:color="auto" w:fill="FFFFFF"/>
        </w:rPr>
        <w:t>, 6</w:t>
      </w:r>
      <w:r w:rsidR="00D538F7" w:rsidRPr="005A450D">
        <w:rPr>
          <w:rFonts w:eastAsia="Calibri" w:cs="Times New Roman"/>
          <w:spacing w:val="-2"/>
          <w:szCs w:val="28"/>
          <w:shd w:val="clear" w:color="auto" w:fill="FFFFFF"/>
        </w:rPr>
        <w:t xml:space="preserve"> ч. 1 </w:t>
      </w:r>
      <w:r w:rsidR="00570EE3" w:rsidRPr="005A450D">
        <w:rPr>
          <w:rFonts w:eastAsia="Calibri" w:cs="Times New Roman"/>
          <w:spacing w:val="-2"/>
          <w:szCs w:val="28"/>
          <w:shd w:val="clear" w:color="auto" w:fill="FFFFFF"/>
        </w:rPr>
        <w:t>ст. 43 Закону України «Про прокуратуру» (далі</w:t>
      </w:r>
      <w:r w:rsidR="00850CAC" w:rsidRPr="005A450D">
        <w:rPr>
          <w:rFonts w:eastAsia="Calibri" w:cs="Times New Roman"/>
          <w:spacing w:val="-2"/>
          <w:szCs w:val="28"/>
          <w:shd w:val="clear" w:color="auto" w:fill="FFFFFF"/>
        </w:rPr>
        <w:t> </w:t>
      </w:r>
      <w:r w:rsidR="00570EE3" w:rsidRPr="005A450D">
        <w:rPr>
          <w:rFonts w:eastAsia="Calibri" w:cs="Times New Roman"/>
          <w:spacing w:val="-2"/>
          <w:szCs w:val="28"/>
          <w:shd w:val="clear" w:color="auto" w:fill="FFFFFF"/>
        </w:rPr>
        <w:t xml:space="preserve"> – Закон </w:t>
      </w:r>
      <w:r w:rsidR="00E62119">
        <w:rPr>
          <w:rFonts w:eastAsia="Calibri" w:cs="Times New Roman"/>
          <w:spacing w:val="-2"/>
          <w:szCs w:val="28"/>
          <w:shd w:val="clear" w:color="auto" w:fill="FFFFFF"/>
        </w:rPr>
        <w:t xml:space="preserve"> </w:t>
      </w:r>
      <w:r w:rsidR="00570EE3" w:rsidRPr="005A450D">
        <w:rPr>
          <w:rFonts w:eastAsia="Calibri" w:cs="Times New Roman"/>
          <w:spacing w:val="-2"/>
          <w:szCs w:val="28"/>
          <w:shd w:val="clear" w:color="auto" w:fill="FFFFFF"/>
        </w:rPr>
        <w:t>№ 1697-</w:t>
      </w:r>
      <w:r w:rsidR="00570EE3" w:rsidRPr="005A450D">
        <w:rPr>
          <w:rFonts w:eastAsia="Calibri" w:cs="Times New Roman"/>
          <w:spacing w:val="-2"/>
          <w:szCs w:val="28"/>
          <w:shd w:val="clear" w:color="auto" w:fill="FFFFFF"/>
          <w:lang w:val="en-US"/>
        </w:rPr>
        <w:t>VII</w:t>
      </w:r>
      <w:r w:rsidR="00570EE3" w:rsidRPr="005A450D">
        <w:rPr>
          <w:rFonts w:eastAsia="Calibri" w:cs="Times New Roman"/>
          <w:spacing w:val="-2"/>
          <w:szCs w:val="28"/>
          <w:shd w:val="clear" w:color="auto" w:fill="FFFFFF"/>
        </w:rPr>
        <w:t>)</w:t>
      </w:r>
      <w:r w:rsidR="00963B9F" w:rsidRPr="005A450D">
        <w:rPr>
          <w:rFonts w:eastAsia="Calibri" w:cs="Times New Roman"/>
          <w:spacing w:val="-2"/>
          <w:szCs w:val="28"/>
          <w:shd w:val="clear" w:color="auto" w:fill="FFFFFF"/>
        </w:rPr>
        <w:t xml:space="preserve"> за невиконання чи неналежне виконання службових</w:t>
      </w:r>
      <w:r w:rsidR="00963B9F" w:rsidRPr="00C92D23">
        <w:rPr>
          <w:rFonts w:eastAsia="Calibri" w:cs="Times New Roman"/>
          <w:spacing w:val="-2"/>
          <w:szCs w:val="28"/>
          <w:shd w:val="clear" w:color="auto" w:fill="FFFFFF"/>
        </w:rPr>
        <w:t xml:space="preserve"> обов’язків</w:t>
      </w:r>
      <w:r w:rsidR="00C92D23" w:rsidRPr="00C92D23">
        <w:rPr>
          <w:rFonts w:eastAsia="Calibri" w:cs="Times New Roman"/>
          <w:spacing w:val="-2"/>
          <w:szCs w:val="28"/>
          <w:shd w:val="clear" w:color="auto" w:fill="FFFFFF"/>
        </w:rPr>
        <w:t xml:space="preserve"> та </w:t>
      </w:r>
      <w:r w:rsidR="00C92D23" w:rsidRPr="00C92D23">
        <w:rPr>
          <w:rFonts w:eastAsia="Times New Roman" w:cs="Times New Roman"/>
          <w:szCs w:val="28"/>
          <w:lang w:eastAsia="uk-UA"/>
        </w:rPr>
        <w:t>вчинення дій, що порочать звання прокурора і можуть викликати сум</w:t>
      </w:r>
      <w:r w:rsidR="00C92D23" w:rsidRPr="00DC4B38">
        <w:rPr>
          <w:rFonts w:eastAsia="Times New Roman" w:cs="Times New Roman"/>
          <w:szCs w:val="28"/>
          <w:lang w:eastAsia="uk-UA"/>
        </w:rPr>
        <w:t>нів у його об’єктивності, неупередженості та незалежності, у чесності та непідкупності органів прокуратури</w:t>
      </w:r>
      <w:r w:rsidR="00DC4B38" w:rsidRPr="00DC4B38">
        <w:rPr>
          <w:rFonts w:eastAsia="Times New Roman" w:cs="Times New Roman"/>
          <w:szCs w:val="28"/>
          <w:lang w:eastAsia="uk-UA"/>
        </w:rPr>
        <w:t xml:space="preserve"> та систематичне (два і більше разів протягом одного року) або одноразове грубе порушення правил прокурорської етики.</w:t>
      </w:r>
    </w:p>
    <w:p w14:paraId="7E272328" w14:textId="4F0C8CF3" w:rsidR="00570EE3" w:rsidRPr="006769A6" w:rsidRDefault="006922A5" w:rsidP="000E66CB">
      <w:pPr>
        <w:widowControl w:val="0"/>
        <w:pBdr>
          <w:bottom w:val="single" w:sz="12" w:space="12" w:color="FFFFFF"/>
        </w:pBdr>
        <w:spacing w:after="0" w:line="240" w:lineRule="auto"/>
        <w:ind w:firstLine="709"/>
        <w:contextualSpacing/>
        <w:jc w:val="both"/>
        <w:rPr>
          <w:rFonts w:eastAsia="Calibri" w:cs="Times New Roman"/>
          <w:b/>
          <w:szCs w:val="28"/>
        </w:rPr>
      </w:pPr>
      <w:r w:rsidRPr="006922A5">
        <w:rPr>
          <w:rFonts w:eastAsia="Times New Roman" w:cs="Times New Roman"/>
          <w:szCs w:val="28"/>
          <w:lang w:eastAsia="uk-UA"/>
        </w:rPr>
        <w:t xml:space="preserve"> </w:t>
      </w:r>
      <w:r w:rsidR="00570EE3" w:rsidRPr="006769A6">
        <w:rPr>
          <w:rFonts w:eastAsia="Calibri" w:cs="Times New Roman"/>
          <w:b/>
          <w:szCs w:val="28"/>
        </w:rPr>
        <w:t>Щодо встановлених фактичних даних</w:t>
      </w:r>
    </w:p>
    <w:p w14:paraId="0529030A" w14:textId="63E4DD8A" w:rsidR="000C4171" w:rsidRPr="006769A6" w:rsidRDefault="00570EE3" w:rsidP="00995FE5">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 xml:space="preserve">До дисциплінарної скарги </w:t>
      </w:r>
      <w:r w:rsidR="00F462A4" w:rsidRPr="006769A6">
        <w:rPr>
          <w:rFonts w:eastAsia="Calibri" w:cs="Times New Roman"/>
          <w:szCs w:val="28"/>
        </w:rPr>
        <w:t>долучено копії</w:t>
      </w:r>
      <w:r w:rsidR="00C10793">
        <w:rPr>
          <w:rFonts w:eastAsia="Calibri" w:cs="Times New Roman"/>
          <w:szCs w:val="28"/>
        </w:rPr>
        <w:t xml:space="preserve"> значної кількості документів, серед яких: паспортів </w:t>
      </w:r>
      <w:r w:rsidR="0088269E">
        <w:rPr>
          <w:rFonts w:eastAsia="Calibri" w:cs="Times New Roman"/>
          <w:szCs w:val="28"/>
        </w:rPr>
        <w:t xml:space="preserve">заявниць, свідоцтва про смерть </w:t>
      </w:r>
      <w:r w:rsidR="00D03E14">
        <w:rPr>
          <w:rFonts w:eastAsia="Calibri" w:cs="Times New Roman"/>
          <w:spacing w:val="-2"/>
          <w:szCs w:val="28"/>
          <w:shd w:val="clear" w:color="auto" w:fill="FFFFFF"/>
        </w:rPr>
        <w:t>(конфіденційна інформація)</w:t>
      </w:r>
      <w:r w:rsidR="0088269E">
        <w:rPr>
          <w:rFonts w:eastAsia="Calibri" w:cs="Times New Roman"/>
          <w:szCs w:val="28"/>
        </w:rPr>
        <w:t>; листа приватного нотаріуса від 02.02.2026; державний акт на право постійного користування землею; витяг з Єдиного державного реєстру юридичних осіб, фізичних осіб -</w:t>
      </w:r>
      <w:r w:rsidR="00070878">
        <w:rPr>
          <w:rFonts w:eastAsia="Calibri" w:cs="Times New Roman"/>
          <w:szCs w:val="28"/>
        </w:rPr>
        <w:t xml:space="preserve"> </w:t>
      </w:r>
      <w:r w:rsidR="0088269E">
        <w:rPr>
          <w:rFonts w:eastAsia="Calibri" w:cs="Times New Roman"/>
          <w:szCs w:val="28"/>
        </w:rPr>
        <w:t xml:space="preserve">підприємців та громадський формувань; відомості з Державного </w:t>
      </w:r>
      <w:r w:rsidR="0088269E" w:rsidRPr="007135F1">
        <w:rPr>
          <w:rFonts w:eastAsia="Calibri" w:cs="Times New Roman"/>
          <w:szCs w:val="28"/>
        </w:rPr>
        <w:t>реєстру речових прав; витяги із ЄРДР; постанови слідчого про відмову у задоволен</w:t>
      </w:r>
      <w:r w:rsidR="00EA1F4C" w:rsidRPr="007135F1">
        <w:rPr>
          <w:rFonts w:eastAsia="Calibri" w:cs="Times New Roman"/>
          <w:szCs w:val="28"/>
        </w:rPr>
        <w:t>н</w:t>
      </w:r>
      <w:r w:rsidR="0088269E" w:rsidRPr="007135F1">
        <w:rPr>
          <w:rFonts w:eastAsia="Calibri" w:cs="Times New Roman"/>
          <w:szCs w:val="28"/>
        </w:rPr>
        <w:t xml:space="preserve">і клопотань від 17.04.2026, 01.05.2026, 22.05.2026, 05.06.2026, </w:t>
      </w:r>
      <w:r w:rsidR="00070878" w:rsidRPr="007135F1">
        <w:rPr>
          <w:rFonts w:eastAsia="Calibri" w:cs="Times New Roman"/>
          <w:szCs w:val="28"/>
        </w:rPr>
        <w:t xml:space="preserve">23.06.2026,  лист ВП № 3 Дніпровського РУП ГУНП в Дніпропетровській області від 24.06.2026 та постанова про закриття кримінального провадженні від 23.06.2026; </w:t>
      </w:r>
      <w:r w:rsidR="0088269E" w:rsidRPr="007135F1">
        <w:rPr>
          <w:rFonts w:eastAsia="Calibri" w:cs="Times New Roman"/>
          <w:szCs w:val="28"/>
        </w:rPr>
        <w:t xml:space="preserve"> </w:t>
      </w:r>
      <w:r w:rsidR="00070878" w:rsidRPr="007135F1">
        <w:rPr>
          <w:rFonts w:eastAsia="Calibri" w:cs="Times New Roman"/>
          <w:szCs w:val="28"/>
        </w:rPr>
        <w:t xml:space="preserve">заяви скаржниці до поліції про вчинення кримінального правопорушення від 22.05.2026; висновок про вартість </w:t>
      </w:r>
      <w:r w:rsidR="00070878" w:rsidRPr="007135F1">
        <w:rPr>
          <w:rFonts w:eastAsia="Calibri" w:cs="Times New Roman"/>
          <w:szCs w:val="28"/>
        </w:rPr>
        <w:lastRenderedPageBreak/>
        <w:t>об’єкта оцінки; кольорові</w:t>
      </w:r>
      <w:r w:rsidR="00070878">
        <w:rPr>
          <w:rFonts w:eastAsia="Calibri" w:cs="Times New Roman"/>
          <w:szCs w:val="28"/>
        </w:rPr>
        <w:t xml:space="preserve"> фото; код ЄДРПОУ ТОВ «</w:t>
      </w:r>
      <w:r w:rsidR="00D03E14">
        <w:rPr>
          <w:rFonts w:eastAsia="Calibri" w:cs="Times New Roman"/>
          <w:szCs w:val="28"/>
        </w:rPr>
        <w:t>Ю</w:t>
      </w:r>
      <w:r w:rsidR="00070878">
        <w:rPr>
          <w:rFonts w:eastAsia="Calibri" w:cs="Times New Roman"/>
          <w:szCs w:val="28"/>
        </w:rPr>
        <w:t xml:space="preserve">»; відомості з </w:t>
      </w:r>
      <w:r w:rsidR="00995FE5">
        <w:rPr>
          <w:rFonts w:eastAsia="Calibri" w:cs="Times New Roman"/>
          <w:szCs w:val="28"/>
        </w:rPr>
        <w:t>Державного</w:t>
      </w:r>
      <w:r w:rsidR="00070878">
        <w:rPr>
          <w:rFonts w:eastAsia="Calibri" w:cs="Times New Roman"/>
          <w:szCs w:val="28"/>
        </w:rPr>
        <w:t xml:space="preserve"> ре</w:t>
      </w:r>
      <w:r w:rsidR="00995FE5">
        <w:rPr>
          <w:rFonts w:eastAsia="Calibri" w:cs="Times New Roman"/>
          <w:szCs w:val="28"/>
        </w:rPr>
        <w:t>є</w:t>
      </w:r>
      <w:r w:rsidR="00070878">
        <w:rPr>
          <w:rFonts w:eastAsia="Calibri" w:cs="Times New Roman"/>
          <w:szCs w:val="28"/>
        </w:rPr>
        <w:t>ст</w:t>
      </w:r>
      <w:r w:rsidR="00995FE5">
        <w:rPr>
          <w:rFonts w:eastAsia="Calibri" w:cs="Times New Roman"/>
          <w:szCs w:val="28"/>
        </w:rPr>
        <w:t>р</w:t>
      </w:r>
      <w:r w:rsidR="00070878">
        <w:rPr>
          <w:rFonts w:eastAsia="Calibri" w:cs="Times New Roman"/>
          <w:szCs w:val="28"/>
        </w:rPr>
        <w:t xml:space="preserve">у речових прав  ФГ «А»; </w:t>
      </w:r>
      <w:r w:rsidR="00995FE5">
        <w:rPr>
          <w:rFonts w:eastAsia="Calibri" w:cs="Times New Roman"/>
          <w:szCs w:val="28"/>
        </w:rPr>
        <w:t xml:space="preserve">рішення Господарського суду Чернігівської області від 13.05.2026; постанова Північного апеляційного господарського суду від 10.11.2025. </w:t>
      </w:r>
      <w:bookmarkStart w:id="2" w:name="_Hlk189495421"/>
    </w:p>
    <w:p w14:paraId="6BBEBE90" w14:textId="77777777" w:rsidR="00E646E5" w:rsidRPr="006769A6" w:rsidRDefault="00570EE3" w:rsidP="00E646E5">
      <w:pPr>
        <w:widowControl w:val="0"/>
        <w:pBdr>
          <w:bottom w:val="single" w:sz="12" w:space="12" w:color="FFFFFF"/>
        </w:pBdr>
        <w:spacing w:after="0" w:line="240" w:lineRule="auto"/>
        <w:ind w:firstLine="709"/>
        <w:contextualSpacing/>
        <w:jc w:val="both"/>
        <w:rPr>
          <w:rFonts w:eastAsia="Calibri" w:cs="Times New Roman"/>
          <w:b/>
          <w:spacing w:val="-2"/>
          <w:szCs w:val="28"/>
          <w:shd w:val="clear" w:color="auto" w:fill="FFFFFF"/>
        </w:rPr>
      </w:pPr>
      <w:bookmarkStart w:id="3" w:name="n778"/>
      <w:bookmarkEnd w:id="2"/>
      <w:bookmarkEnd w:id="3"/>
      <w:r w:rsidRPr="006769A6">
        <w:rPr>
          <w:rFonts w:eastAsia="Calibri" w:cs="Times New Roman"/>
          <w:b/>
          <w:spacing w:val="-2"/>
          <w:szCs w:val="28"/>
          <w:shd w:val="clear" w:color="auto" w:fill="FFFFFF"/>
        </w:rPr>
        <w:t>Щодо джерел права, які підлягають застосуванню</w:t>
      </w:r>
    </w:p>
    <w:p w14:paraId="6B990A38" w14:textId="77777777" w:rsidR="00E646E5" w:rsidRPr="006769A6" w:rsidRDefault="00570EE3"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pacing w:val="-2"/>
          <w:szCs w:val="28"/>
          <w:shd w:val="clear" w:color="auto" w:fill="FFFFFF"/>
        </w:rPr>
        <w:t xml:space="preserve">Частиною 2 ст. 19 Конституції України визначено, </w:t>
      </w:r>
      <w:r w:rsidR="00AF6564" w:rsidRPr="006769A6">
        <w:rPr>
          <w:rFonts w:eastAsia="Calibri" w:cs="Times New Roman"/>
          <w:bCs/>
          <w:szCs w:val="28"/>
        </w:rPr>
        <w:t>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BE00F92" w14:textId="0320F39D"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На прокуратуру, серед іншого, покладено функції підтримання державного обвинувачення в суді та нагляду за додержанням законів органами, що проводять оперативно-розшукову діяльність, дізнання, досудове слідство (пункти 1, 3 ч</w:t>
      </w:r>
      <w:r w:rsidR="00763719" w:rsidRPr="006769A6">
        <w:rPr>
          <w:rFonts w:eastAsia="Calibri" w:cs="Times New Roman"/>
          <w:bCs/>
          <w:szCs w:val="28"/>
        </w:rPr>
        <w:t xml:space="preserve">. 1 </w:t>
      </w:r>
      <w:r w:rsidR="002D4B3F" w:rsidRPr="006769A6">
        <w:rPr>
          <w:rFonts w:eastAsia="Calibri" w:cs="Times New Roman"/>
          <w:bCs/>
          <w:szCs w:val="28"/>
        </w:rPr>
        <w:t xml:space="preserve">                </w:t>
      </w:r>
      <w:r w:rsidRPr="006769A6">
        <w:rPr>
          <w:rFonts w:eastAsia="Calibri" w:cs="Times New Roman"/>
          <w:bCs/>
          <w:szCs w:val="28"/>
        </w:rPr>
        <w:t>ст</w:t>
      </w:r>
      <w:r w:rsidR="00763719" w:rsidRPr="006769A6">
        <w:rPr>
          <w:rFonts w:eastAsia="Calibri" w:cs="Times New Roman"/>
          <w:bCs/>
          <w:szCs w:val="28"/>
        </w:rPr>
        <w:t>.</w:t>
      </w:r>
      <w:r w:rsidR="002D4B3F" w:rsidRPr="006769A6">
        <w:rPr>
          <w:rFonts w:eastAsia="Calibri" w:cs="Times New Roman"/>
          <w:bCs/>
          <w:szCs w:val="28"/>
        </w:rPr>
        <w:t xml:space="preserve"> </w:t>
      </w:r>
      <w:r w:rsidRPr="006769A6">
        <w:rPr>
          <w:rFonts w:eastAsia="Calibri" w:cs="Times New Roman"/>
          <w:bCs/>
          <w:szCs w:val="28"/>
        </w:rPr>
        <w:t xml:space="preserve">2 Закону </w:t>
      </w:r>
      <w:r w:rsidR="00763719" w:rsidRPr="006769A6">
        <w:rPr>
          <w:rFonts w:eastAsia="Calibri" w:cs="Times New Roman"/>
          <w:spacing w:val="-2"/>
          <w:szCs w:val="28"/>
          <w:shd w:val="clear" w:color="auto" w:fill="FFFFFF"/>
        </w:rPr>
        <w:t>№ 1697-</w:t>
      </w:r>
      <w:r w:rsidR="00763719" w:rsidRPr="006769A6">
        <w:rPr>
          <w:rFonts w:eastAsia="Calibri" w:cs="Times New Roman"/>
          <w:spacing w:val="-2"/>
          <w:szCs w:val="28"/>
          <w:shd w:val="clear" w:color="auto" w:fill="FFFFFF"/>
          <w:lang w:val="en-US"/>
        </w:rPr>
        <w:t>VII</w:t>
      </w:r>
      <w:r w:rsidR="00763719" w:rsidRPr="006769A6">
        <w:rPr>
          <w:rFonts w:eastAsia="Calibri" w:cs="Times New Roman"/>
          <w:spacing w:val="-2"/>
          <w:szCs w:val="28"/>
          <w:shd w:val="clear" w:color="auto" w:fill="FFFFFF"/>
        </w:rPr>
        <w:t>.</w:t>
      </w:r>
      <w:r w:rsidRPr="006769A6">
        <w:rPr>
          <w:rFonts w:eastAsia="Calibri" w:cs="Times New Roman"/>
          <w:bCs/>
          <w:color w:val="FF0000"/>
          <w:szCs w:val="28"/>
        </w:rPr>
        <w:t xml:space="preserve"> </w:t>
      </w:r>
    </w:p>
    <w:p w14:paraId="6FDA490B" w14:textId="38EBA8E6"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Відповідно до ст</w:t>
      </w:r>
      <w:r w:rsidR="00763719" w:rsidRPr="006769A6">
        <w:rPr>
          <w:rFonts w:eastAsia="Calibri" w:cs="Times New Roman"/>
          <w:bCs/>
          <w:szCs w:val="28"/>
        </w:rPr>
        <w:t>.</w:t>
      </w:r>
      <w:r w:rsidRPr="006769A6">
        <w:rPr>
          <w:rFonts w:eastAsia="Calibri" w:cs="Times New Roman"/>
          <w:bCs/>
          <w:szCs w:val="28"/>
        </w:rPr>
        <w:t xml:space="preserve"> 1 К</w:t>
      </w:r>
      <w:r w:rsidR="00763719" w:rsidRPr="006769A6">
        <w:rPr>
          <w:rFonts w:eastAsia="Calibri" w:cs="Times New Roman"/>
          <w:bCs/>
          <w:szCs w:val="28"/>
        </w:rPr>
        <w:t xml:space="preserve">ПК України </w:t>
      </w:r>
      <w:r w:rsidRPr="006769A6">
        <w:rPr>
          <w:rFonts w:eastAsia="Calibri" w:cs="Times New Roman"/>
          <w:bCs/>
          <w:szCs w:val="28"/>
        </w:rPr>
        <w:t>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005BA960" w14:textId="577D6E65"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 xml:space="preserve">Частиною </w:t>
      </w:r>
      <w:r w:rsidR="00763719" w:rsidRPr="006769A6">
        <w:rPr>
          <w:rFonts w:eastAsia="Calibri" w:cs="Times New Roman"/>
          <w:bCs/>
          <w:szCs w:val="28"/>
        </w:rPr>
        <w:t xml:space="preserve">1 ст. </w:t>
      </w:r>
      <w:r w:rsidRPr="006769A6">
        <w:rPr>
          <w:rFonts w:eastAsia="Calibri" w:cs="Times New Roman"/>
          <w:bCs/>
          <w:szCs w:val="28"/>
        </w:rPr>
        <w:t>22 та ч</w:t>
      </w:r>
      <w:r w:rsidR="00763719" w:rsidRPr="006769A6">
        <w:rPr>
          <w:rFonts w:eastAsia="Calibri" w:cs="Times New Roman"/>
          <w:bCs/>
          <w:szCs w:val="28"/>
        </w:rPr>
        <w:t xml:space="preserve">. 1 ст. </w:t>
      </w:r>
      <w:r w:rsidRPr="006769A6">
        <w:rPr>
          <w:rFonts w:eastAsia="Calibri" w:cs="Times New Roman"/>
          <w:bCs/>
          <w:szCs w:val="28"/>
        </w:rPr>
        <w:t>26 КПК України визначено загальні засади кримінального провадження згідно яких,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4" w:name="n517"/>
      <w:bookmarkEnd w:id="4"/>
      <w:r w:rsidRPr="006769A6">
        <w:rPr>
          <w:rFonts w:eastAsia="Calibri" w:cs="Times New Roman"/>
          <w:bCs/>
          <w:szCs w:val="28"/>
        </w:rPr>
        <w:t xml:space="preserve"> Сторони кримінального провадження є вільними у використанні своїх прав у межах та у спосіб, передбачених цим Кодексом. </w:t>
      </w:r>
    </w:p>
    <w:p w14:paraId="4DD47E26" w14:textId="2BD62755" w:rsidR="00E646E5"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bCs/>
          <w:szCs w:val="28"/>
        </w:rPr>
        <w:t xml:space="preserve">Статтею 24 КПК України передбачено </w:t>
      </w:r>
      <w:r w:rsidRPr="006769A6">
        <w:rPr>
          <w:rFonts w:eastAsia="Calibri" w:cs="Times New Roman"/>
          <w:szCs w:val="28"/>
        </w:rPr>
        <w:t>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4BF16FA" w14:textId="6A529EEB" w:rsidR="00AF512A" w:rsidRPr="00AF512A" w:rsidRDefault="00AF512A" w:rsidP="00E646E5">
      <w:pPr>
        <w:widowControl w:val="0"/>
        <w:pBdr>
          <w:bottom w:val="single" w:sz="12" w:space="12" w:color="FFFFFF"/>
        </w:pBdr>
        <w:spacing w:after="0" w:line="240" w:lineRule="auto"/>
        <w:ind w:firstLine="709"/>
        <w:contextualSpacing/>
        <w:jc w:val="both"/>
        <w:rPr>
          <w:rFonts w:eastAsia="Calibri" w:cs="Times New Roman"/>
          <w:szCs w:val="28"/>
        </w:rPr>
      </w:pPr>
      <w:r w:rsidRPr="00AF512A">
        <w:rPr>
          <w:rFonts w:eastAsia="Calibri" w:cs="Times New Roman"/>
          <w:szCs w:val="28"/>
        </w:rPr>
        <w:t xml:space="preserve">Відповідно до вимог ст. 37 КПК України </w:t>
      </w:r>
      <w:bookmarkStart w:id="5" w:name="n653"/>
      <w:bookmarkEnd w:id="5"/>
      <w:r>
        <w:rPr>
          <w:rFonts w:eastAsia="Calibri" w:cs="Times New Roman"/>
          <w:szCs w:val="28"/>
        </w:rPr>
        <w:t>п</w:t>
      </w:r>
      <w:r w:rsidRPr="00AF512A">
        <w:rPr>
          <w:rFonts w:eastAsia="Times New Roman" w:cs="Times New Roman"/>
          <w:szCs w:val="28"/>
          <w:lang w:eastAsia="uk-UA"/>
        </w:rPr>
        <w:t>рокурор, який здійснюватиме повноваження прокурора у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прокуратури може визначити групу</w:t>
      </w:r>
      <w:r>
        <w:rPr>
          <w:rFonts w:eastAsia="Times New Roman" w:cs="Times New Roman"/>
          <w:szCs w:val="28"/>
          <w:lang w:eastAsia="uk-UA"/>
        </w:rPr>
        <w:t xml:space="preserve"> прокурорів, я</w:t>
      </w:r>
      <w:r w:rsidRPr="00AF512A">
        <w:rPr>
          <w:rFonts w:eastAsia="Times New Roman" w:cs="Times New Roman"/>
          <w:szCs w:val="28"/>
          <w:lang w:eastAsia="uk-UA"/>
        </w:rPr>
        <w:t>кі здійснюватимуть повноваження</w:t>
      </w:r>
      <w:r>
        <w:rPr>
          <w:rFonts w:eastAsia="Times New Roman" w:cs="Times New Roman"/>
          <w:szCs w:val="28"/>
          <w:lang w:eastAsia="uk-UA"/>
        </w:rPr>
        <w:t xml:space="preserve"> прокурорів у </w:t>
      </w:r>
      <w:r w:rsidRPr="00AF512A">
        <w:rPr>
          <w:rFonts w:eastAsia="Times New Roman" w:cs="Times New Roman"/>
          <w:szCs w:val="28"/>
          <w:lang w:eastAsia="uk-UA"/>
        </w:rPr>
        <w:t>конкретному кримінальному провадженні, а також старшого прокурора такої </w:t>
      </w:r>
      <w:bookmarkStart w:id="6" w:name="w2_1"/>
      <w:r>
        <w:rPr>
          <w:rFonts w:eastAsia="Times New Roman" w:cs="Times New Roman"/>
          <w:szCs w:val="28"/>
          <w:lang w:eastAsia="uk-UA"/>
        </w:rPr>
        <w:t>груп</w:t>
      </w:r>
      <w:bookmarkEnd w:id="6"/>
      <w:r>
        <w:rPr>
          <w:rFonts w:eastAsia="Times New Roman" w:cs="Times New Roman"/>
          <w:szCs w:val="28"/>
          <w:lang w:eastAsia="uk-UA"/>
        </w:rPr>
        <w:t xml:space="preserve">и, </w:t>
      </w:r>
      <w:r w:rsidRPr="00AF512A">
        <w:rPr>
          <w:rFonts w:eastAsia="Times New Roman" w:cs="Times New Roman"/>
          <w:szCs w:val="28"/>
          <w:lang w:eastAsia="uk-UA"/>
        </w:rPr>
        <w:t>який керуватиме діями інших </w:t>
      </w:r>
      <w:bookmarkStart w:id="7" w:name="w3_3"/>
      <w:r w:rsidR="00EA03AE">
        <w:rPr>
          <w:rFonts w:eastAsia="Times New Roman" w:cs="Times New Roman"/>
          <w:szCs w:val="28"/>
          <w:lang w:eastAsia="uk-UA"/>
        </w:rPr>
        <w:t>прокурорів.</w:t>
      </w:r>
      <w:bookmarkEnd w:id="7"/>
    </w:p>
    <w:p w14:paraId="696B0E8D" w14:textId="534F4FB1" w:rsidR="00E646E5"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Однією із засад діяльності прокуратури, як це визначено у ст</w:t>
      </w:r>
      <w:r w:rsidR="00763719" w:rsidRPr="006769A6">
        <w:rPr>
          <w:rFonts w:eastAsia="Calibri" w:cs="Times New Roman"/>
          <w:szCs w:val="28"/>
        </w:rPr>
        <w:t>.</w:t>
      </w:r>
      <w:r w:rsidRPr="006769A6">
        <w:rPr>
          <w:rFonts w:eastAsia="Calibri" w:cs="Times New Roman"/>
          <w:szCs w:val="28"/>
        </w:rPr>
        <w:t> 3 Закону, є незалежність прокурорів. Зі змісту частини другої статті 16 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C95116" w14:textId="43F47013" w:rsidR="00AF6564" w:rsidRPr="006769A6" w:rsidRDefault="00AF6564" w:rsidP="00E646E5">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За загальним правилом, наведеним у ч</w:t>
      </w:r>
      <w:r w:rsidR="00763719" w:rsidRPr="006769A6">
        <w:rPr>
          <w:rFonts w:eastAsia="Calibri" w:cs="Times New Roman"/>
          <w:bCs/>
          <w:szCs w:val="28"/>
        </w:rPr>
        <w:t xml:space="preserve">. 1 </w:t>
      </w:r>
      <w:r w:rsidRPr="006769A6">
        <w:rPr>
          <w:rFonts w:eastAsia="Calibri" w:cs="Times New Roman"/>
          <w:bCs/>
          <w:szCs w:val="28"/>
        </w:rPr>
        <w:t>ст</w:t>
      </w:r>
      <w:r w:rsidR="00763719" w:rsidRPr="006769A6">
        <w:rPr>
          <w:rFonts w:eastAsia="Calibri" w:cs="Times New Roman"/>
          <w:bCs/>
          <w:szCs w:val="28"/>
        </w:rPr>
        <w:t>.</w:t>
      </w:r>
      <w:r w:rsidRPr="006769A6">
        <w:rPr>
          <w:rFonts w:eastAsia="Calibri" w:cs="Times New Roman"/>
          <w:bCs/>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w:t>
      </w:r>
      <w:r w:rsidRPr="006769A6">
        <w:rPr>
          <w:rFonts w:eastAsia="Calibri" w:cs="Times New Roman"/>
          <w:bCs/>
          <w:szCs w:val="28"/>
        </w:rPr>
        <w:lastRenderedPageBreak/>
        <w:t xml:space="preserve">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67B3F1E0" w14:textId="77777777" w:rsidR="00AF6564" w:rsidRPr="006769A6" w:rsidRDefault="00570EE3" w:rsidP="00AF656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1697-VII. Разом з цим,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2F08FE7" w14:textId="77777777" w:rsidR="00450BC4" w:rsidRPr="006769A6" w:rsidRDefault="00AF6564" w:rsidP="00450BC4">
      <w:pPr>
        <w:widowControl w:val="0"/>
        <w:pBdr>
          <w:bottom w:val="single" w:sz="12" w:space="12" w:color="FFFFFF"/>
        </w:pBdr>
        <w:spacing w:after="0" w:line="240" w:lineRule="auto"/>
        <w:ind w:firstLine="709"/>
        <w:contextualSpacing/>
        <w:jc w:val="both"/>
        <w:rPr>
          <w:rFonts w:eastAsia="Calibri" w:cs="Times New Roman"/>
          <w:bCs/>
          <w:szCs w:val="28"/>
        </w:rPr>
      </w:pPr>
      <w:r w:rsidRPr="006769A6">
        <w:rPr>
          <w:rFonts w:eastAsia="Calibri" w:cs="Times New Roman"/>
          <w:bCs/>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C5CF383" w14:textId="68BC0BDE" w:rsidR="00450BC4" w:rsidRPr="006769A6" w:rsidRDefault="00450BC4" w:rsidP="001E0E8E">
      <w:pPr>
        <w:widowControl w:val="0"/>
        <w:pBdr>
          <w:bottom w:val="single" w:sz="12" w:space="12" w:color="FFFFFF"/>
        </w:pBdr>
        <w:spacing w:after="0" w:line="240" w:lineRule="auto"/>
        <w:ind w:firstLine="709"/>
        <w:contextualSpacing/>
        <w:jc w:val="both"/>
        <w:rPr>
          <w:rFonts w:eastAsia="Calibri" w:cs="Times New Roman"/>
          <w:szCs w:val="28"/>
          <w:lang w:eastAsia="uk-UA"/>
        </w:rPr>
      </w:pPr>
      <w:r w:rsidRPr="006769A6">
        <w:rPr>
          <w:rFonts w:eastAsia="Calibri" w:cs="Times New Roman"/>
          <w:szCs w:val="28"/>
          <w:lang w:eastAsia="uk-UA"/>
        </w:rPr>
        <w:t>Для встановлення наявності чи відсутності факту невиконання чи неналежного виконання прокурором посадових обов’язків Комісія повинна встановити,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w:t>
      </w:r>
      <w:r w:rsidR="00763719" w:rsidRPr="006769A6">
        <w:rPr>
          <w:rFonts w:eastAsia="Calibri" w:cs="Times New Roman"/>
          <w:szCs w:val="28"/>
          <w:lang w:eastAsia="uk-UA"/>
        </w:rPr>
        <w:t>.07.</w:t>
      </w:r>
      <w:r w:rsidRPr="006769A6">
        <w:rPr>
          <w:rFonts w:eastAsia="Calibri" w:cs="Times New Roman"/>
          <w:szCs w:val="28"/>
          <w:lang w:eastAsia="uk-UA"/>
        </w:rPr>
        <w:t>2018 у справі № 9901/565/18).</w:t>
      </w:r>
    </w:p>
    <w:p w14:paraId="495CF46B" w14:textId="6BEF0CB2"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w:t>
      </w:r>
      <w:r w:rsidR="00D05B6A" w:rsidRPr="006769A6">
        <w:rPr>
          <w:rFonts w:eastAsia="Calibri" w:cs="Times New Roman"/>
          <w:szCs w:val="28"/>
        </w:rPr>
        <w:t> </w:t>
      </w:r>
      <w:r w:rsidRPr="006769A6">
        <w:rPr>
          <w:rFonts w:eastAsia="Calibri" w:cs="Times New Roman"/>
          <w:szCs w:val="28"/>
        </w:rPr>
        <w:t>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w:t>
      </w:r>
      <w:r w:rsidR="005F5EC1" w:rsidRPr="006769A6">
        <w:rPr>
          <w:rFonts w:eastAsia="Calibri" w:cs="Times New Roman"/>
          <w:szCs w:val="28"/>
        </w:rPr>
        <w:t>ня, у яких стверджує</w:t>
      </w:r>
      <w:r w:rsidRPr="006769A6">
        <w:rPr>
          <w:rFonts w:eastAsia="Calibri" w:cs="Times New Roman"/>
          <w:szCs w:val="28"/>
        </w:rPr>
        <w:t>ться, що вони своїми діями явно порушили професійні стандарти, невідкладно й неупереджено розглядаються згідно з відповідною процедурою.</w:t>
      </w:r>
    </w:p>
    <w:p w14:paraId="0E198630" w14:textId="42289318"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4"/>
          <w:szCs w:val="28"/>
        </w:rPr>
      </w:pPr>
      <w:r w:rsidRPr="006769A6">
        <w:rPr>
          <w:rFonts w:eastAsia="Calibri" w:cs="Times New Roman"/>
          <w:spacing w:val="4"/>
          <w:szCs w:val="28"/>
        </w:rPr>
        <w:t>Як зазначив Верховний Суд у складі колегії суддів Касаційного адміністративного суду (рішення від 04</w:t>
      </w:r>
      <w:r w:rsidR="00DD4A5E" w:rsidRPr="006769A6">
        <w:rPr>
          <w:rFonts w:eastAsia="Calibri" w:cs="Times New Roman"/>
          <w:spacing w:val="4"/>
          <w:szCs w:val="28"/>
        </w:rPr>
        <w:t>.03.</w:t>
      </w:r>
      <w:r w:rsidRPr="006769A6">
        <w:rPr>
          <w:rFonts w:eastAsia="Calibri" w:cs="Times New Roman"/>
          <w:spacing w:val="4"/>
          <w:szCs w:val="28"/>
        </w:rPr>
        <w:t xml:space="preserve">2019 </w:t>
      </w:r>
      <w:r w:rsidR="00DD4A5E" w:rsidRPr="006769A6">
        <w:rPr>
          <w:rFonts w:eastAsia="Calibri" w:cs="Times New Roman"/>
          <w:spacing w:val="4"/>
          <w:szCs w:val="28"/>
        </w:rPr>
        <w:t>у</w:t>
      </w:r>
      <w:r w:rsidRPr="006769A6">
        <w:rPr>
          <w:rFonts w:eastAsia="Calibri" w:cs="Times New Roman"/>
          <w:spacing w:val="4"/>
          <w:szCs w:val="28"/>
        </w:rPr>
        <w:t xml:space="preserve"> справі №</w:t>
      </w:r>
      <w:r w:rsidR="000C17F9" w:rsidRPr="006769A6">
        <w:rPr>
          <w:rFonts w:eastAsia="Calibri" w:cs="Times New Roman"/>
          <w:spacing w:val="4"/>
          <w:szCs w:val="28"/>
        </w:rPr>
        <w:t xml:space="preserve"> </w:t>
      </w:r>
      <w:r w:rsidRPr="006769A6">
        <w:rPr>
          <w:rFonts w:eastAsia="Calibri" w:cs="Times New Roman"/>
          <w:spacing w:val="4"/>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043DA6B3" w14:textId="51F6603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в якій в</w:t>
      </w:r>
      <w:r w:rsidR="00FB640E" w:rsidRPr="006769A6">
        <w:rPr>
          <w:rFonts w:eastAsia="Calibri" w:cs="Times New Roman"/>
          <w:szCs w:val="28"/>
        </w:rPr>
        <w:t>изнано</w:t>
      </w:r>
      <w:r w:rsidRPr="006769A6">
        <w:rPr>
          <w:rFonts w:eastAsia="Calibri" w:cs="Times New Roman"/>
          <w:szCs w:val="28"/>
        </w:rPr>
        <w:t xml:space="preserve">, </w:t>
      </w:r>
      <w:r w:rsidR="002B4422" w:rsidRPr="006769A6">
        <w:rPr>
          <w:rFonts w:eastAsia="Calibri" w:cs="Times New Roman"/>
          <w:szCs w:val="28"/>
        </w:rPr>
        <w:t>серед іншого</w:t>
      </w:r>
      <w:r w:rsidRPr="006769A6">
        <w:rPr>
          <w:rFonts w:eastAsia="Calibri" w:cs="Times New Roman"/>
          <w:szCs w:val="28"/>
        </w:rPr>
        <w:t xml:space="preserve">, що постанова прокурора вищого рівня про заміну прокурора на підставі ч. 3 </w:t>
      </w:r>
      <w:hyperlink r:id="rId8" w:anchor="275" w:tgtFrame="_blank" w:tooltip="Кримінальний процесуальний кодекс України; нормативно-правовий акт № 4651-VI від 13.04.2012" w:history="1">
        <w:r w:rsidRPr="006769A6">
          <w:rPr>
            <w:rFonts w:eastAsia="Calibri" w:cs="Times New Roman"/>
            <w:szCs w:val="28"/>
          </w:rPr>
          <w:t xml:space="preserve">ст. 37 КПК </w:t>
        </w:r>
        <w:r w:rsidRPr="006769A6">
          <w:rPr>
            <w:rFonts w:eastAsia="Calibri" w:cs="Times New Roman"/>
            <w:szCs w:val="28"/>
          </w:rPr>
          <w:lastRenderedPageBreak/>
          <w:t>України</w:t>
        </w:r>
      </w:hyperlink>
      <w:r w:rsidRPr="006769A6">
        <w:rPr>
          <w:rFonts w:eastAsia="Calibri" w:cs="Times New Roman"/>
          <w:szCs w:val="28"/>
        </w:rPr>
        <w:t> в порядку, встановленому </w:t>
      </w:r>
      <w:proofErr w:type="spellStart"/>
      <w:r w:rsidR="00894A95">
        <w:fldChar w:fldCharType="begin"/>
      </w:r>
      <w:r w:rsidR="00894A95">
        <w:instrText xml:space="preserve"> HYPERLINK "http://search.ligazakon.ua/l_doc2.nsf/link1/an_2378/ed_2019_01_11/pravo1/T124651.html?pravo=1" \l "2378" \t "_blank" \o "Кримінальний процесуальний кодекс України; нормативно-правовий акт № 4651-VI від 13.04.2012" </w:instrText>
      </w:r>
      <w:r w:rsidR="00894A95">
        <w:fldChar w:fldCharType="separate"/>
      </w:r>
      <w:r w:rsidRPr="006769A6">
        <w:rPr>
          <w:rFonts w:eastAsia="Calibri" w:cs="Times New Roman"/>
          <w:szCs w:val="28"/>
        </w:rPr>
        <w:t>ст.ст</w:t>
      </w:r>
      <w:proofErr w:type="spellEnd"/>
      <w:r w:rsidRPr="006769A6">
        <w:rPr>
          <w:rFonts w:eastAsia="Calibri" w:cs="Times New Roman"/>
          <w:szCs w:val="28"/>
        </w:rPr>
        <w:t>. 311–313 КПК України</w:t>
      </w:r>
      <w:r w:rsidR="00894A95">
        <w:rPr>
          <w:rFonts w:eastAsia="Calibri" w:cs="Times New Roman"/>
          <w:szCs w:val="28"/>
        </w:rPr>
        <w:fldChar w:fldCharType="end"/>
      </w:r>
      <w:r w:rsidRPr="006769A6">
        <w:rPr>
          <w:rFonts w:eastAsia="Calibri" w:cs="Times New Roman"/>
          <w:szCs w:val="28"/>
        </w:rPr>
        <w:t xml:space="preserve">, є вагомою обставиною при оцінці ефективності </w:t>
      </w:r>
      <w:r w:rsidR="00B07A1A" w:rsidRPr="006769A6">
        <w:rPr>
          <w:rFonts w:eastAsia="Calibri" w:cs="Times New Roman"/>
          <w:szCs w:val="28"/>
        </w:rPr>
        <w:t xml:space="preserve">здійснення </w:t>
      </w:r>
      <w:r w:rsidRPr="006769A6">
        <w:rPr>
          <w:rFonts w:eastAsia="Calibri" w:cs="Times New Roman"/>
          <w:szCs w:val="28"/>
        </w:rPr>
        <w:t>процесуального керівництва прокурором.</w:t>
      </w:r>
    </w:p>
    <w:p w14:paraId="4C30CA8A"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6D6DBBD"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bCs/>
          <w:spacing w:val="-2"/>
          <w:szCs w:val="28"/>
          <w:shd w:val="clear" w:color="auto" w:fill="FFFFFF"/>
        </w:rPr>
        <w:t xml:space="preserve">Частиною 1 ст. 43 цього </w:t>
      </w:r>
      <w:r w:rsidRPr="006769A6">
        <w:rPr>
          <w:rFonts w:eastAsia="Calibri" w:cs="Times New Roman"/>
          <w:spacing w:val="-2"/>
          <w:szCs w:val="28"/>
          <w:shd w:val="clear" w:color="auto" w:fill="FFFFFF"/>
        </w:rPr>
        <w:t xml:space="preserve">Закону визначено підстави для притягнення прокурора до дисциплінарної відповідальності. </w:t>
      </w:r>
    </w:p>
    <w:p w14:paraId="7BB89FB3"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4D37F26"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1) дисциплінарна скарга не містить конкретних відомостей про наявність ознак дисциплінарного проступку прокурора;</w:t>
      </w:r>
    </w:p>
    <w:p w14:paraId="70C1CF03"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2) дисциплінарна скарга є анонімною;</w:t>
      </w:r>
    </w:p>
    <w:p w14:paraId="562F89D2"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3) дисциплінарна скарга подана з підстав, не визначених </w:t>
      </w:r>
      <w:hyperlink r:id="rId9" w:anchor="n416" w:history="1">
        <w:r w:rsidRPr="006769A6">
          <w:rPr>
            <w:rFonts w:eastAsia="Calibri" w:cs="Times New Roman"/>
            <w:spacing w:val="-2"/>
            <w:szCs w:val="28"/>
            <w:shd w:val="clear" w:color="auto" w:fill="FFFFFF"/>
          </w:rPr>
          <w:t>ст.43</w:t>
        </w:r>
      </w:hyperlink>
      <w:r w:rsidRPr="006769A6">
        <w:rPr>
          <w:rFonts w:eastAsia="Calibri" w:cs="Times New Roman"/>
          <w:spacing w:val="-2"/>
          <w:szCs w:val="28"/>
          <w:shd w:val="clear" w:color="auto" w:fill="FFFFFF"/>
        </w:rPr>
        <w:t> цього Закону;</w:t>
      </w:r>
    </w:p>
    <w:p w14:paraId="78C70E22"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4) з прокурором, стосовно якого надійшла дисциплінарна скарга, припинено правовідносини у випадках, передбачених</w:t>
      </w:r>
      <w:hyperlink r:id="rId10" w:anchor="n505" w:history="1">
        <w:r w:rsidRPr="006769A6">
          <w:rPr>
            <w:rFonts w:eastAsia="Calibri" w:cs="Times New Roman"/>
            <w:spacing w:val="-2"/>
            <w:szCs w:val="28"/>
            <w:shd w:val="clear" w:color="auto" w:fill="FFFFFF"/>
          </w:rPr>
          <w:t> ст. 51</w:t>
        </w:r>
      </w:hyperlink>
      <w:r w:rsidRPr="006769A6">
        <w:rPr>
          <w:rFonts w:eastAsia="Calibri" w:cs="Times New Roman"/>
          <w:spacing w:val="-2"/>
          <w:szCs w:val="28"/>
          <w:shd w:val="clear" w:color="auto" w:fill="FFFFFF"/>
        </w:rPr>
        <w:t> цього Закону;</w:t>
      </w:r>
    </w:p>
    <w:p w14:paraId="07762E2F"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C959EA7" w14:textId="45D37416"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Times New Roman" w:cs="Times New Roman"/>
          <w:bCs/>
          <w:szCs w:val="28"/>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r w:rsidR="007B6DC3" w:rsidRPr="006769A6">
        <w:rPr>
          <w:rFonts w:eastAsia="Times New Roman" w:cs="Times New Roman"/>
          <w:bCs/>
          <w:szCs w:val="28"/>
          <w:shd w:val="clear" w:color="auto" w:fill="FFFFFF"/>
          <w:lang w:eastAsia="ru-RU"/>
        </w:rPr>
        <w:t xml:space="preserve"> Так, </w:t>
      </w:r>
      <w:r w:rsidR="007B6DC3" w:rsidRPr="006769A6">
        <w:rPr>
          <w:rFonts w:eastAsia="Calibri" w:cs="Times New Roman"/>
          <w:spacing w:val="-2"/>
          <w:szCs w:val="28"/>
          <w:shd w:val="clear" w:color="auto" w:fill="FFFFFF"/>
        </w:rPr>
        <w:t xml:space="preserve">відповідно </w:t>
      </w:r>
      <w:r w:rsidRPr="006769A6">
        <w:rPr>
          <w:rFonts w:eastAsia="Calibri" w:cs="Times New Roman"/>
          <w:spacing w:val="-2"/>
          <w:szCs w:val="28"/>
          <w:shd w:val="clear" w:color="auto" w:fill="FFFFFF"/>
        </w:rPr>
        <w:t>до вимог п. 1 ч. 2 ст. 46 Закону № 1697-VII та п. 96 Положення про порядок роботи відповідно органу, що здійснює дисциплінарне провадження</w:t>
      </w:r>
      <w:r w:rsidR="007B6DC3" w:rsidRPr="006769A6">
        <w:rPr>
          <w:rFonts w:eastAsia="Calibri" w:cs="Times New Roman"/>
          <w:spacing w:val="-2"/>
          <w:szCs w:val="28"/>
          <w:shd w:val="clear" w:color="auto" w:fill="FFFFFF"/>
        </w:rPr>
        <w:t xml:space="preserve">, </w:t>
      </w:r>
      <w:r w:rsidR="007B6DC3" w:rsidRPr="006769A6">
        <w:rPr>
          <w:rFonts w:eastAsia="Calibri" w:cs="Times New Roman"/>
          <w:szCs w:val="28"/>
        </w:rPr>
        <w:t>прийнятого всеукраїнською конференцією прокурорів 27.04.2017 (зі змінами) (далі – Положення)</w:t>
      </w:r>
      <w:r w:rsidRPr="006769A6">
        <w:rPr>
          <w:rFonts w:eastAsia="Calibri" w:cs="Times New Roman"/>
          <w:spacing w:val="-2"/>
          <w:szCs w:val="28"/>
          <w:shd w:val="clear" w:color="auto" w:fill="FFFFFF"/>
        </w:rPr>
        <w:t xml:space="preserve">, </w:t>
      </w:r>
      <w:r w:rsidRPr="006769A6">
        <w:rPr>
          <w:rFonts w:eastAsia="Times New Roman" w:cs="Times New Roman"/>
          <w:spacing w:val="-2"/>
          <w:szCs w:val="28"/>
          <w:lang w:eastAsia="ru-RU"/>
        </w:rPr>
        <w:t xml:space="preserve">дисциплінарна скарга повинна містити </w:t>
      </w:r>
      <w:r w:rsidRPr="006769A6">
        <w:rPr>
          <w:rFonts w:eastAsia="Calibri" w:cs="Times New Roman"/>
          <w:spacing w:val="-2"/>
          <w:szCs w:val="28"/>
          <w:shd w:val="clear" w:color="auto" w:fill="FFFFFF"/>
        </w:rPr>
        <w:t>відомості про факт вчинення прокурором дисциплінарного проступку, а також</w:t>
      </w:r>
      <w:r w:rsidRPr="006769A6">
        <w:rPr>
          <w:rFonts w:eastAsia="Times New Roman" w:cs="Times New Roman"/>
          <w:spacing w:val="-2"/>
          <w:szCs w:val="28"/>
          <w:lang w:eastAsia="ru-RU"/>
        </w:rPr>
        <w:t xml:space="preserve"> конкретні відомості про наявність ознак </w:t>
      </w:r>
      <w:r w:rsidR="007B6DC3" w:rsidRPr="006769A6">
        <w:rPr>
          <w:rFonts w:eastAsia="Times New Roman" w:cs="Times New Roman"/>
          <w:spacing w:val="-2"/>
          <w:szCs w:val="28"/>
          <w:lang w:eastAsia="ru-RU"/>
        </w:rPr>
        <w:t>останнього</w:t>
      </w:r>
      <w:r w:rsidR="000E480A">
        <w:rPr>
          <w:rFonts w:eastAsia="Calibri" w:cs="Times New Roman"/>
          <w:spacing w:val="-2"/>
          <w:szCs w:val="28"/>
          <w:shd w:val="clear" w:color="auto" w:fill="FFFFFF"/>
        </w:rPr>
        <w:t xml:space="preserve"> та прізвище, ім’я по батькові та посада прокурора, стосовно якого подається скарга. </w:t>
      </w:r>
    </w:p>
    <w:p w14:paraId="12BFDE31" w14:textId="2F8923D2"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bCs/>
          <w:szCs w:val="28"/>
          <w:shd w:val="clear" w:color="auto" w:fill="FFFFFF"/>
        </w:rPr>
      </w:pPr>
      <w:r w:rsidRPr="006769A6">
        <w:rPr>
          <w:rFonts w:eastAsia="Calibri" w:cs="Times New Roman"/>
          <w:bCs/>
          <w:szCs w:val="28"/>
          <w:shd w:val="clear" w:color="auto" w:fill="FFFFFF"/>
        </w:rPr>
        <w:t>Згідно з вимогами п.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65BBB6AB"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 xml:space="preserve">Відповідно до ч. 2 ст. 46 </w:t>
      </w:r>
      <w:bookmarkStart w:id="8" w:name="_Hlk154052656"/>
      <w:r w:rsidRPr="006769A6">
        <w:rPr>
          <w:rFonts w:eastAsia="Calibri" w:cs="Times New Roman"/>
          <w:spacing w:val="-2"/>
          <w:szCs w:val="28"/>
          <w:shd w:val="clear" w:color="auto" w:fill="FFFFFF"/>
        </w:rPr>
        <w:t xml:space="preserve">Закону № 1697-VII </w:t>
      </w:r>
      <w:bookmarkEnd w:id="8"/>
      <w:r w:rsidRPr="006769A6">
        <w:rPr>
          <w:rFonts w:eastAsia="Calibri" w:cs="Times New Roman"/>
          <w:spacing w:val="-2"/>
          <w:szCs w:val="28"/>
          <w:shd w:val="clear" w:color="auto" w:fill="FFFFFF"/>
        </w:rPr>
        <w:t>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6D5BB927"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pacing w:val="-2"/>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2DAF0BF" w14:textId="77777777" w:rsidR="00570EE3" w:rsidRPr="006769A6" w:rsidRDefault="00570EE3" w:rsidP="001E0E8E">
      <w:pPr>
        <w:widowControl w:val="0"/>
        <w:pBdr>
          <w:bottom w:val="single" w:sz="12" w:space="12" w:color="FFFFFF"/>
        </w:pBdr>
        <w:spacing w:after="0" w:line="240" w:lineRule="auto"/>
        <w:ind w:firstLine="709"/>
        <w:contextualSpacing/>
        <w:jc w:val="both"/>
        <w:rPr>
          <w:rFonts w:eastAsia="Times New Roman" w:cs="Times New Roman"/>
          <w:b/>
          <w:szCs w:val="28"/>
          <w:lang w:eastAsia="ru-RU"/>
        </w:rPr>
      </w:pPr>
      <w:r w:rsidRPr="006769A6">
        <w:rPr>
          <w:rFonts w:eastAsia="Times New Roman" w:cs="Times New Roman"/>
          <w:b/>
          <w:szCs w:val="28"/>
          <w:lang w:eastAsia="ru-RU"/>
        </w:rPr>
        <w:t>Оцінка встановлених обставин та мотиви прийнятого рішення</w:t>
      </w:r>
    </w:p>
    <w:p w14:paraId="7B238A98" w14:textId="4D13E918" w:rsidR="00410C71" w:rsidRDefault="00410C71" w:rsidP="00410C71">
      <w:pPr>
        <w:widowControl w:val="0"/>
        <w:pBdr>
          <w:bottom w:val="single" w:sz="12" w:space="12" w:color="FFFFFF"/>
        </w:pBdr>
        <w:spacing w:after="0" w:line="240" w:lineRule="auto"/>
        <w:ind w:firstLine="708"/>
        <w:jc w:val="both"/>
      </w:pPr>
      <w:r w:rsidRPr="00404A39">
        <w:t>Враховуючи викладене вище, вивчивши доводи, наведені скаржни</w:t>
      </w:r>
      <w:r>
        <w:t>к</w:t>
      </w:r>
      <w:r w:rsidR="000E66CB">
        <w:t xml:space="preserve">ом та опрацювавши долучені до скарги документи </w:t>
      </w:r>
      <w:r>
        <w:t>мною</w:t>
      </w:r>
      <w:r w:rsidRPr="00404A39">
        <w:t xml:space="preserve"> встановлено, що </w:t>
      </w:r>
      <w:r>
        <w:t xml:space="preserve">ним </w:t>
      </w:r>
      <w:r w:rsidRPr="00404A39">
        <w:lastRenderedPageBreak/>
        <w:t xml:space="preserve">оскаржуються рішення та </w:t>
      </w:r>
      <w:r w:rsidRPr="005E63DB">
        <w:t xml:space="preserve">дії </w:t>
      </w:r>
      <w:r>
        <w:t xml:space="preserve">(бездіяльність) </w:t>
      </w:r>
      <w:r w:rsidRPr="005E63DB">
        <w:t>прокурор</w:t>
      </w:r>
      <w:r>
        <w:t>а</w:t>
      </w:r>
      <w:r w:rsidRPr="005E63DB">
        <w:t xml:space="preserve"> в </w:t>
      </w:r>
      <w:r w:rsidRPr="00404A39">
        <w:t>межах кримінального процесу.</w:t>
      </w:r>
      <w:r>
        <w:t xml:space="preserve"> У зв’язку із цим слід зазначити таке.</w:t>
      </w:r>
    </w:p>
    <w:p w14:paraId="10EE7E12" w14:textId="33E8C8DE" w:rsidR="00D83974" w:rsidRPr="006769A6" w:rsidRDefault="00570EE3" w:rsidP="00D8397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sidRPr="006769A6">
        <w:rPr>
          <w:rFonts w:eastAsia="Calibri" w:cs="Times New Roman"/>
          <w:szCs w:val="28"/>
          <w:lang w:eastAsia="ru-RU"/>
        </w:rPr>
        <w:t>Д</w:t>
      </w:r>
      <w:r w:rsidRPr="006769A6">
        <w:rPr>
          <w:rFonts w:eastAsia="Calibri" w:cs="Times New Roman"/>
          <w:spacing w:val="-2"/>
          <w:szCs w:val="28"/>
          <w:shd w:val="clear" w:color="auto" w:fill="FFFFFF"/>
        </w:rPr>
        <w:t xml:space="preserve">исциплінарному проступку, </w:t>
      </w:r>
      <w:r w:rsidRPr="007135F1">
        <w:rPr>
          <w:rFonts w:eastAsia="Calibri" w:cs="Times New Roman"/>
          <w:spacing w:val="-2"/>
          <w:szCs w:val="28"/>
          <w:shd w:val="clear" w:color="auto" w:fill="FFFFFF"/>
        </w:rPr>
        <w:t>як і будь</w:t>
      </w:r>
      <w:r w:rsidR="00FE74C6" w:rsidRPr="007135F1">
        <w:rPr>
          <w:rFonts w:eastAsia="Calibri" w:cs="Times New Roman"/>
          <w:spacing w:val="-2"/>
          <w:szCs w:val="28"/>
          <w:shd w:val="clear" w:color="auto" w:fill="FFFFFF"/>
        </w:rPr>
        <w:t>-</w:t>
      </w:r>
      <w:r w:rsidRPr="007135F1">
        <w:rPr>
          <w:rFonts w:eastAsia="Calibri" w:cs="Times New Roman"/>
          <w:spacing w:val="-2"/>
          <w:szCs w:val="28"/>
          <w:shd w:val="clear" w:color="auto" w:fill="FFFFFF"/>
        </w:rPr>
        <w:t>якому противоправному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w:t>
      </w:r>
      <w:r w:rsidR="007E2E84" w:rsidRPr="007135F1">
        <w:rPr>
          <w:rFonts w:eastAsia="Calibri" w:cs="Times New Roman"/>
          <w:spacing w:val="-2"/>
          <w:szCs w:val="28"/>
          <w:shd w:val="clear" w:color="auto" w:fill="FFFFFF"/>
        </w:rPr>
        <w:t xml:space="preserve">дія чи </w:t>
      </w:r>
      <w:r w:rsidRPr="007135F1">
        <w:rPr>
          <w:rFonts w:eastAsia="Calibri" w:cs="Times New Roman"/>
          <w:spacing w:val="-2"/>
          <w:szCs w:val="28"/>
          <w:shd w:val="clear" w:color="auto" w:fill="FFFFFF"/>
        </w:rPr>
        <w:t>бездіяльність), можливі шкідливі наслідки, причинний зв’язок</w:t>
      </w:r>
      <w:r w:rsidRPr="006769A6">
        <w:rPr>
          <w:rFonts w:eastAsia="Calibri" w:cs="Times New Roman"/>
          <w:spacing w:val="-2"/>
          <w:szCs w:val="28"/>
          <w:shd w:val="clear" w:color="auto" w:fill="FFFFFF"/>
        </w:rPr>
        <w:t xml:space="preserve">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r w:rsidR="008A41C5" w:rsidRPr="006769A6">
        <w:rPr>
          <w:rFonts w:eastAsia="Calibri" w:cs="Times New Roman"/>
          <w:spacing w:val="-2"/>
          <w:szCs w:val="28"/>
          <w:shd w:val="clear" w:color="auto" w:fill="FFFFFF"/>
        </w:rPr>
        <w:t xml:space="preserve">. </w:t>
      </w:r>
      <w:r w:rsidR="00A5100B" w:rsidRPr="006769A6">
        <w:rPr>
          <w:rFonts w:eastAsia="Calibri" w:cs="Times New Roman"/>
          <w:spacing w:val="-2"/>
          <w:szCs w:val="28"/>
          <w:shd w:val="clear" w:color="auto" w:fill="FFFFFF"/>
        </w:rPr>
        <w:t xml:space="preserve">Його </w:t>
      </w:r>
      <w:r w:rsidR="008A41C5" w:rsidRPr="006769A6">
        <w:rPr>
          <w:rFonts w:eastAsia="Calibri" w:cs="Times New Roman"/>
          <w:spacing w:val="-2"/>
          <w:szCs w:val="28"/>
          <w:shd w:val="clear" w:color="auto" w:fill="FFFFFF"/>
        </w:rPr>
        <w:t>суб’єктом є конкретно визначений прокурор</w:t>
      </w:r>
      <w:r w:rsidRPr="006769A6">
        <w:rPr>
          <w:rFonts w:eastAsia="Calibri" w:cs="Times New Roman"/>
          <w:spacing w:val="-2"/>
          <w:szCs w:val="28"/>
          <w:shd w:val="clear" w:color="auto" w:fill="FFFFFF"/>
        </w:rPr>
        <w:t xml:space="preserve">. </w:t>
      </w:r>
    </w:p>
    <w:p w14:paraId="329D52C3" w14:textId="47E7011B" w:rsidR="00570EE3" w:rsidRPr="006769A6" w:rsidRDefault="00AF773C" w:rsidP="001E0E8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 xml:space="preserve">У </w:t>
      </w:r>
      <w:r w:rsidR="00570EE3" w:rsidRPr="006769A6">
        <w:rPr>
          <w:rFonts w:eastAsia="Calibri" w:cs="Times New Roman"/>
          <w:szCs w:val="28"/>
        </w:rPr>
        <w:t xml:space="preserve">випадку оскарження рішень, дій чи бездіяльності прокурора у межах кримінального процесу підставою для відкриття дисциплінарного провадження має бути факт порушення індивідуально визначеним прокурором прав осіб або </w:t>
      </w:r>
      <w:bookmarkStart w:id="9" w:name="_Hlk134609924"/>
      <w:r w:rsidR="00570EE3" w:rsidRPr="006769A6">
        <w:rPr>
          <w:rFonts w:eastAsia="Calibri" w:cs="Times New Roman"/>
          <w:szCs w:val="28"/>
        </w:rPr>
        <w:t xml:space="preserve">вимог закону, встановлений рішенням </w:t>
      </w:r>
      <w:r w:rsidR="008A41C5" w:rsidRPr="006769A6">
        <w:rPr>
          <w:rFonts w:eastAsia="Calibri" w:cs="Times New Roman"/>
          <w:szCs w:val="28"/>
        </w:rPr>
        <w:t xml:space="preserve">уповноваженого суб’єкта </w:t>
      </w:r>
      <w:r w:rsidR="00570EE3" w:rsidRPr="006769A6">
        <w:rPr>
          <w:rFonts w:eastAsia="Calibri" w:cs="Times New Roman"/>
          <w:szCs w:val="28"/>
        </w:rPr>
        <w:t>за результатами розгляду скарги</w:t>
      </w:r>
      <w:r w:rsidR="00A5100B" w:rsidRPr="006769A6">
        <w:rPr>
          <w:rFonts w:eastAsia="Calibri" w:cs="Times New Roman"/>
          <w:szCs w:val="28"/>
        </w:rPr>
        <w:t xml:space="preserve"> на них</w:t>
      </w:r>
      <w:r w:rsidR="00570EE3" w:rsidRPr="006769A6">
        <w:rPr>
          <w:rFonts w:eastAsia="Calibri" w:cs="Times New Roman"/>
          <w:szCs w:val="28"/>
        </w:rPr>
        <w:t>, та/або відповідне звернення суду до органу, що здійснює дисциплінарне провадження, в передбаченому КПК України порядку.</w:t>
      </w:r>
    </w:p>
    <w:p w14:paraId="7B562676" w14:textId="77777777" w:rsidR="00450BC4" w:rsidRPr="006769A6" w:rsidRDefault="00D83974" w:rsidP="00450BC4">
      <w:pPr>
        <w:widowControl w:val="0"/>
        <w:pBdr>
          <w:bottom w:val="single" w:sz="12" w:space="12" w:color="FFFFFF"/>
        </w:pBdr>
        <w:spacing w:after="0" w:line="240" w:lineRule="auto"/>
        <w:ind w:firstLine="709"/>
        <w:contextualSpacing/>
        <w:jc w:val="both"/>
        <w:rPr>
          <w:rFonts w:cs="Times New Roman"/>
          <w:szCs w:val="28"/>
        </w:rPr>
      </w:pPr>
      <w:r w:rsidRPr="006769A6">
        <w:rPr>
          <w:rFonts w:cs="Times New Roman"/>
          <w:szCs w:val="28"/>
        </w:rPr>
        <w:t>Для встановлення ознак невиконання чи неналежного виконання прокурором службових обов’язків потрібно отримати відомості, зокрема, про факти ухилення прокурора від вчинення дій, передбачених законодавством, у межах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Зокрема, підставою для юридичної відповідальності прокурора – процесуального керівника є винесення ним незаконних і необґрунтованих процесуальних рішень, вчинення незаконних дій, бездіяльність, неналежне реагування на скарги учасників процесу, потурання порушенням закону з боку осіб, на яких поширюються його процесуальні повноваження.</w:t>
      </w:r>
    </w:p>
    <w:p w14:paraId="0A389A8D" w14:textId="20D4D1C0" w:rsidR="00995FE5" w:rsidRDefault="00450BC4" w:rsidP="00450BC4">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Водночас додані до скарги документи не містять</w:t>
      </w:r>
      <w:r w:rsidR="00995FE5">
        <w:rPr>
          <w:rFonts w:eastAsia="Calibri" w:cs="Times New Roman"/>
          <w:szCs w:val="28"/>
        </w:rPr>
        <w:t xml:space="preserve"> </w:t>
      </w:r>
      <w:r w:rsidRPr="006769A6">
        <w:rPr>
          <w:rFonts w:eastAsia="Calibri" w:cs="Times New Roman"/>
          <w:szCs w:val="28"/>
        </w:rPr>
        <w:t>відомостей про</w:t>
      </w:r>
      <w:r w:rsidRPr="006769A6">
        <w:rPr>
          <w:rFonts w:eastAsia="Calibri" w:cs="Times New Roman"/>
          <w:szCs w:val="28"/>
          <w:lang w:eastAsia="uk-UA"/>
        </w:rPr>
        <w:t xml:space="preserve"> наявність ознак ухилення прокурор</w:t>
      </w:r>
      <w:r w:rsidR="000E66CB">
        <w:rPr>
          <w:rFonts w:eastAsia="Calibri" w:cs="Times New Roman"/>
          <w:szCs w:val="28"/>
          <w:lang w:eastAsia="uk-UA"/>
        </w:rPr>
        <w:t xml:space="preserve">а </w:t>
      </w:r>
      <w:r w:rsidR="00995FE5">
        <w:rPr>
          <w:rFonts w:eastAsia="Calibri" w:cs="Times New Roman"/>
          <w:szCs w:val="28"/>
          <w:lang w:eastAsia="uk-UA"/>
        </w:rPr>
        <w:t xml:space="preserve">Дяченка А.С. </w:t>
      </w:r>
      <w:r w:rsidRPr="006769A6">
        <w:rPr>
          <w:rFonts w:eastAsia="Calibri" w:cs="Times New Roman"/>
          <w:szCs w:val="28"/>
          <w:lang w:eastAsia="uk-UA"/>
        </w:rPr>
        <w:t xml:space="preserve">від вчинення конкретних дій у рамках виконання власних службових повноважень та </w:t>
      </w:r>
      <w:r w:rsidRPr="006769A6">
        <w:rPr>
          <w:rFonts w:eastAsia="Calibri" w:cs="Times New Roman"/>
          <w:szCs w:val="28"/>
        </w:rPr>
        <w:t xml:space="preserve">про неналежне виконання своїх службових обов’язків під час </w:t>
      </w:r>
      <w:r w:rsidR="00995FE5">
        <w:rPr>
          <w:rFonts w:eastAsia="Calibri" w:cs="Times New Roman"/>
          <w:szCs w:val="28"/>
        </w:rPr>
        <w:t xml:space="preserve">проведення досудового розслідування у вищевказаному кримінальному провадженні. </w:t>
      </w:r>
    </w:p>
    <w:p w14:paraId="16DD229F" w14:textId="53097972" w:rsidR="00450BC4" w:rsidRPr="006769A6" w:rsidRDefault="00995FE5" w:rsidP="00450BC4">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 xml:space="preserve">До скарги не долучено будь-яких документів, які б могли свідчити що прокурором Дяченком А.С. здійснювалось процесуальне керівництво в </w:t>
      </w:r>
      <w:r w:rsidR="00001D85">
        <w:rPr>
          <w:rFonts w:eastAsia="Calibri" w:cs="Times New Roman"/>
          <w:szCs w:val="28"/>
        </w:rPr>
        <w:t>вищевказаних</w:t>
      </w:r>
      <w:r>
        <w:rPr>
          <w:rFonts w:eastAsia="Calibri" w:cs="Times New Roman"/>
          <w:szCs w:val="28"/>
        </w:rPr>
        <w:t xml:space="preserve"> кримінальних провадженнях</w:t>
      </w:r>
      <w:r w:rsidR="00001D85">
        <w:rPr>
          <w:rFonts w:eastAsia="Calibri" w:cs="Times New Roman"/>
          <w:szCs w:val="28"/>
        </w:rPr>
        <w:t>.</w:t>
      </w:r>
      <w:r>
        <w:rPr>
          <w:rFonts w:eastAsia="Calibri" w:cs="Times New Roman"/>
          <w:szCs w:val="28"/>
        </w:rPr>
        <w:t xml:space="preserve">  </w:t>
      </w:r>
      <w:r w:rsidR="00450BC4" w:rsidRPr="006769A6">
        <w:rPr>
          <w:rFonts w:eastAsia="Calibri" w:cs="Times New Roman"/>
          <w:szCs w:val="28"/>
        </w:rPr>
        <w:t>Судових рішень про визнання неправомірними його дій до скарги не долучено.</w:t>
      </w:r>
      <w:r w:rsidR="00763719" w:rsidRPr="006769A6">
        <w:rPr>
          <w:rFonts w:eastAsia="Calibri" w:cs="Times New Roman"/>
          <w:szCs w:val="28"/>
        </w:rPr>
        <w:t xml:space="preserve"> Також відсутнє рішення </w:t>
      </w:r>
      <w:r w:rsidR="00FB1A3A" w:rsidRPr="006769A6">
        <w:rPr>
          <w:rFonts w:eastAsia="Calibri" w:cs="Times New Roman"/>
          <w:szCs w:val="28"/>
        </w:rPr>
        <w:t xml:space="preserve">прокурора </w:t>
      </w:r>
      <w:proofErr w:type="spellStart"/>
      <w:r w:rsidR="00763719" w:rsidRPr="006769A6">
        <w:rPr>
          <w:rFonts w:eastAsia="Calibri" w:cs="Times New Roman"/>
          <w:szCs w:val="28"/>
        </w:rPr>
        <w:t>вищестоя</w:t>
      </w:r>
      <w:r w:rsidR="00F445B1">
        <w:rPr>
          <w:rFonts w:eastAsia="Calibri" w:cs="Times New Roman"/>
          <w:szCs w:val="28"/>
        </w:rPr>
        <w:t>щ</w:t>
      </w:r>
      <w:r w:rsidR="00763719" w:rsidRPr="006769A6">
        <w:rPr>
          <w:rFonts w:eastAsia="Calibri" w:cs="Times New Roman"/>
          <w:szCs w:val="28"/>
        </w:rPr>
        <w:t>ого</w:t>
      </w:r>
      <w:proofErr w:type="spellEnd"/>
      <w:r w:rsidR="00763719" w:rsidRPr="006769A6">
        <w:rPr>
          <w:rFonts w:eastAsia="Calibri" w:cs="Times New Roman"/>
          <w:szCs w:val="28"/>
        </w:rPr>
        <w:t xml:space="preserve"> </w:t>
      </w:r>
      <w:r w:rsidR="00FB1A3A">
        <w:rPr>
          <w:rFonts w:eastAsia="Calibri" w:cs="Times New Roman"/>
          <w:szCs w:val="28"/>
        </w:rPr>
        <w:t xml:space="preserve">рівня </w:t>
      </w:r>
      <w:r w:rsidR="00763719" w:rsidRPr="006769A6">
        <w:rPr>
          <w:rFonts w:eastAsia="Calibri" w:cs="Times New Roman"/>
          <w:szCs w:val="28"/>
        </w:rPr>
        <w:t xml:space="preserve">з вказаного приводу. </w:t>
      </w:r>
    </w:p>
    <w:p w14:paraId="1B7E8BEC" w14:textId="2D84EBAC" w:rsidR="0095443B" w:rsidRPr="006769A6" w:rsidRDefault="00E646E5" w:rsidP="004C4B99">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 xml:space="preserve">Окремо слід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w:t>
      </w:r>
      <w:r w:rsidR="006922A5">
        <w:rPr>
          <w:rFonts w:eastAsia="Calibri" w:cs="Times New Roman"/>
          <w:szCs w:val="28"/>
        </w:rPr>
        <w:t xml:space="preserve">прийняття  відповідного процесуального рішення за результатами проведеного досудового розслідування </w:t>
      </w:r>
      <w:r w:rsidRPr="006769A6">
        <w:rPr>
          <w:rFonts w:eastAsia="Calibri" w:cs="Times New Roman"/>
          <w:szCs w:val="28"/>
        </w:rPr>
        <w:t xml:space="preserve">не може свідчити про безумовну бездіяльність </w:t>
      </w:r>
      <w:r w:rsidR="006922A5">
        <w:rPr>
          <w:rFonts w:eastAsia="Calibri" w:cs="Times New Roman"/>
          <w:szCs w:val="28"/>
        </w:rPr>
        <w:t>прокурор</w:t>
      </w:r>
      <w:r w:rsidR="00410C71">
        <w:rPr>
          <w:rFonts w:eastAsia="Calibri" w:cs="Times New Roman"/>
          <w:szCs w:val="28"/>
        </w:rPr>
        <w:t xml:space="preserve">ів. </w:t>
      </w:r>
    </w:p>
    <w:p w14:paraId="6E7B897E" w14:textId="42E6B484" w:rsidR="00001D85" w:rsidRDefault="006A4EBF" w:rsidP="00450BC4">
      <w:pPr>
        <w:widowControl w:val="0"/>
        <w:pBdr>
          <w:bottom w:val="single" w:sz="12" w:space="12" w:color="FFFFFF"/>
        </w:pBdr>
        <w:spacing w:after="0" w:line="240" w:lineRule="auto"/>
        <w:ind w:firstLine="709"/>
        <w:contextualSpacing/>
        <w:jc w:val="both"/>
        <w:rPr>
          <w:rFonts w:eastAsia="Calibri" w:cs="Times New Roman"/>
          <w:spacing w:val="-2"/>
          <w:szCs w:val="28"/>
          <w:shd w:val="clear" w:color="auto" w:fill="FFFFFF"/>
        </w:rPr>
      </w:pPr>
      <w:r>
        <w:rPr>
          <w:rFonts w:eastAsia="Calibri" w:cs="Times New Roman"/>
          <w:szCs w:val="28"/>
        </w:rPr>
        <w:t xml:space="preserve">У зазначеній у скарзі інформації та долучених до неї документах міститься інформація виключно щодо обставин прийняття </w:t>
      </w:r>
      <w:r w:rsidR="00001D85">
        <w:rPr>
          <w:rFonts w:eastAsia="Calibri" w:cs="Times New Roman"/>
          <w:szCs w:val="28"/>
        </w:rPr>
        <w:t xml:space="preserve">слідчим відповідних </w:t>
      </w:r>
      <w:r w:rsidR="00001D85">
        <w:rPr>
          <w:rFonts w:eastAsia="Calibri" w:cs="Times New Roman"/>
          <w:szCs w:val="28"/>
        </w:rPr>
        <w:lastRenderedPageBreak/>
        <w:t xml:space="preserve">процесуальних рішень у </w:t>
      </w:r>
      <w:r>
        <w:rPr>
          <w:rFonts w:eastAsia="Calibri" w:cs="Times New Roman"/>
          <w:szCs w:val="28"/>
        </w:rPr>
        <w:t>кримінальному провадженні</w:t>
      </w:r>
      <w:r w:rsidR="00D03E14">
        <w:rPr>
          <w:rFonts w:eastAsia="Calibri" w:cs="Times New Roman"/>
          <w:szCs w:val="28"/>
        </w:rPr>
        <w:t xml:space="preserve"> </w:t>
      </w:r>
      <w:r w:rsidR="00D03E14">
        <w:rPr>
          <w:rFonts w:eastAsia="Calibri" w:cs="Times New Roman"/>
          <w:spacing w:val="-2"/>
          <w:szCs w:val="28"/>
          <w:shd w:val="clear" w:color="auto" w:fill="FFFFFF"/>
        </w:rPr>
        <w:t>(конфіденційна інформація)</w:t>
      </w:r>
      <w:r w:rsidR="00001D85">
        <w:rPr>
          <w:rFonts w:eastAsia="Calibri" w:cs="Times New Roman"/>
          <w:spacing w:val="-2"/>
          <w:szCs w:val="28"/>
          <w:shd w:val="clear" w:color="auto" w:fill="FFFFFF"/>
        </w:rPr>
        <w:t xml:space="preserve">. </w:t>
      </w:r>
    </w:p>
    <w:p w14:paraId="0E8A2E17" w14:textId="7B66812C" w:rsidR="00001D85" w:rsidRDefault="00001D85" w:rsidP="00450BC4">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pacing w:val="-2"/>
          <w:szCs w:val="28"/>
          <w:shd w:val="clear" w:color="auto" w:fill="FFFFFF"/>
        </w:rPr>
        <w:t xml:space="preserve">Водночас будь-яких стосунків чи причетності прокурора Дяченка А.С. до здійснення чи організації здійснення процесуального керівництва у вказаному кримінальному провадженні скаржниками не надано. </w:t>
      </w:r>
    </w:p>
    <w:p w14:paraId="201177A3" w14:textId="26765E1C" w:rsidR="00C8362E" w:rsidRDefault="00C8362E" w:rsidP="00450BC4">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 xml:space="preserve">Долучені до дисциплінарної скарги </w:t>
      </w:r>
      <w:r w:rsidR="004C4B99">
        <w:rPr>
          <w:rFonts w:eastAsia="Calibri" w:cs="Times New Roman"/>
          <w:szCs w:val="28"/>
        </w:rPr>
        <w:t xml:space="preserve">документи </w:t>
      </w:r>
      <w:r w:rsidR="00700EEC">
        <w:rPr>
          <w:rFonts w:eastAsia="Calibri" w:cs="Times New Roman"/>
          <w:szCs w:val="28"/>
        </w:rPr>
        <w:t>не містять жодних відомостей про неправомірність дій прокурор</w:t>
      </w:r>
      <w:r w:rsidR="00F723E2">
        <w:rPr>
          <w:rFonts w:eastAsia="Calibri" w:cs="Times New Roman"/>
          <w:szCs w:val="28"/>
        </w:rPr>
        <w:t>а</w:t>
      </w:r>
      <w:r w:rsidR="00700EEC">
        <w:rPr>
          <w:rFonts w:eastAsia="Calibri" w:cs="Times New Roman"/>
          <w:szCs w:val="28"/>
        </w:rPr>
        <w:t xml:space="preserve"> у зазначеному кримінальному провадженні. </w:t>
      </w:r>
    </w:p>
    <w:p w14:paraId="269AF2D7" w14:textId="5EC20830" w:rsidR="000E52CE" w:rsidRDefault="000E52CE" w:rsidP="000E52CE">
      <w:pPr>
        <w:widowControl w:val="0"/>
        <w:pBdr>
          <w:bottom w:val="single" w:sz="12" w:space="12" w:color="FFFFFF"/>
        </w:pBdr>
        <w:spacing w:after="0" w:line="240" w:lineRule="auto"/>
        <w:ind w:firstLine="709"/>
        <w:contextualSpacing/>
        <w:jc w:val="both"/>
        <w:rPr>
          <w:rFonts w:eastAsia="Calibri" w:cs="Times New Roman"/>
          <w:szCs w:val="28"/>
        </w:rPr>
      </w:pPr>
      <w:r w:rsidRPr="006769A6">
        <w:rPr>
          <w:rFonts w:eastAsia="Calibri" w:cs="Times New Roman"/>
          <w:szCs w:val="28"/>
        </w:rPr>
        <w:t>Фактично оскаржуються процесуальні дії прокурора, що пов’язані з досудовим розслідуванням у кримінальному провадженні</w:t>
      </w:r>
      <w:r>
        <w:rPr>
          <w:rFonts w:eastAsia="Calibri" w:cs="Times New Roman"/>
          <w:szCs w:val="28"/>
        </w:rPr>
        <w:t xml:space="preserve"> та наслідками ухвалення судом відповідних процесуальних рішень про скасування постанов слідчого про відмову у визнанні потерпілим у кримінальному провадженні та факт закриття цього кримінального провадження. </w:t>
      </w:r>
    </w:p>
    <w:p w14:paraId="2162D8F5" w14:textId="1D1D41B9" w:rsidR="000E52CE" w:rsidRPr="005A450D" w:rsidRDefault="000E52CE" w:rsidP="000E52CE">
      <w:pPr>
        <w:widowControl w:val="0"/>
        <w:pBdr>
          <w:bottom w:val="single" w:sz="12" w:space="12" w:color="FFFFFF"/>
        </w:pBdr>
        <w:spacing w:after="0" w:line="240" w:lineRule="auto"/>
        <w:ind w:firstLine="709"/>
        <w:contextualSpacing/>
        <w:jc w:val="both"/>
        <w:rPr>
          <w:rFonts w:eastAsia="Calibri" w:cs="Times New Roman"/>
          <w:szCs w:val="28"/>
        </w:rPr>
      </w:pPr>
      <w:r w:rsidRPr="005A450D">
        <w:rPr>
          <w:rFonts w:eastAsia="Calibri" w:cs="Times New Roman"/>
          <w:szCs w:val="28"/>
        </w:rPr>
        <w:t xml:space="preserve">Водночас </w:t>
      </w:r>
      <w:r>
        <w:rPr>
          <w:rFonts w:eastAsia="Calibri" w:cs="Times New Roman"/>
          <w:szCs w:val="28"/>
        </w:rPr>
        <w:t>причетність до зазначених подій прокурора Дяченка А.С. не встановлена. П</w:t>
      </w:r>
      <w:r w:rsidRPr="005A450D">
        <w:rPr>
          <w:rFonts w:eastAsia="Calibri" w:cs="Times New Roman"/>
          <w:szCs w:val="28"/>
        </w:rPr>
        <w:t xml:space="preserve">ід час судового розгляду будь-яких рішень щодо визнання дій  прокурора </w:t>
      </w:r>
      <w:r>
        <w:rPr>
          <w:rFonts w:eastAsia="Calibri" w:cs="Times New Roman"/>
          <w:szCs w:val="28"/>
        </w:rPr>
        <w:t xml:space="preserve">Дяченка А.С. </w:t>
      </w:r>
      <w:r w:rsidRPr="005A450D">
        <w:rPr>
          <w:rFonts w:eastAsia="Calibri" w:cs="Times New Roman"/>
          <w:szCs w:val="28"/>
        </w:rPr>
        <w:t xml:space="preserve"> судами не ухвалювалися. </w:t>
      </w:r>
    </w:p>
    <w:p w14:paraId="6829E0FB" w14:textId="308BC3B3" w:rsidR="000E52CE" w:rsidRDefault="000E52CE" w:rsidP="000E52CE">
      <w:pPr>
        <w:widowControl w:val="0"/>
        <w:pBdr>
          <w:bottom w:val="single" w:sz="12" w:space="12" w:color="FFFFFF"/>
        </w:pBdr>
        <w:spacing w:after="0" w:line="240" w:lineRule="auto"/>
        <w:ind w:firstLine="709"/>
        <w:contextualSpacing/>
        <w:jc w:val="both"/>
        <w:rPr>
          <w:rFonts w:eastAsia="Calibri" w:cs="Times New Roman"/>
          <w:szCs w:val="28"/>
        </w:rPr>
      </w:pPr>
      <w:r w:rsidRPr="005A450D">
        <w:rPr>
          <w:rFonts w:eastAsia="Calibri" w:cs="Times New Roman"/>
          <w:szCs w:val="28"/>
        </w:rPr>
        <w:t xml:space="preserve">Оскарження дій прокурора </w:t>
      </w:r>
      <w:r>
        <w:rPr>
          <w:rFonts w:eastAsia="Calibri" w:cs="Times New Roman"/>
          <w:szCs w:val="28"/>
        </w:rPr>
        <w:t xml:space="preserve">Дяченка А.С. </w:t>
      </w:r>
      <w:r w:rsidRPr="005A450D">
        <w:rPr>
          <w:rFonts w:eastAsia="Calibri" w:cs="Times New Roman"/>
          <w:szCs w:val="28"/>
        </w:rPr>
        <w:t xml:space="preserve">здійснено у </w:t>
      </w:r>
      <w:proofErr w:type="spellStart"/>
      <w:r w:rsidRPr="005A450D">
        <w:rPr>
          <w:rFonts w:eastAsia="Calibri" w:cs="Times New Roman"/>
          <w:szCs w:val="28"/>
        </w:rPr>
        <w:t>позапроцесуальний</w:t>
      </w:r>
      <w:proofErr w:type="spellEnd"/>
      <w:r w:rsidRPr="005A450D">
        <w:rPr>
          <w:rFonts w:eastAsia="Calibri" w:cs="Times New Roman"/>
          <w:szCs w:val="28"/>
        </w:rPr>
        <w:t xml:space="preserve"> спосіб, встановлений законом, а тому не розглядається в якості підстави для відкриття дисциплінарного провадження.</w:t>
      </w:r>
    </w:p>
    <w:p w14:paraId="0B880AC2" w14:textId="3D95D8A4" w:rsidR="0005536E" w:rsidRPr="0005536E" w:rsidRDefault="0005536E" w:rsidP="0005536E">
      <w:pPr>
        <w:widowControl w:val="0"/>
        <w:pBdr>
          <w:bottom w:val="single" w:sz="12" w:space="12" w:color="FFFFFF"/>
        </w:pBdr>
        <w:spacing w:after="0" w:line="240" w:lineRule="auto"/>
        <w:ind w:firstLine="708"/>
        <w:jc w:val="both"/>
        <w:rPr>
          <w:rFonts w:eastAsia="Calibri" w:cs="Times New Roman"/>
          <w:szCs w:val="28"/>
        </w:rPr>
      </w:pPr>
      <w:r w:rsidRPr="0005536E">
        <w:rPr>
          <w:rFonts w:eastAsia="Calibri" w:cs="Times New Roman"/>
          <w:szCs w:val="28"/>
        </w:rPr>
        <w:t>Наразі скаржниц</w:t>
      </w:r>
      <w:r>
        <w:rPr>
          <w:rFonts w:eastAsia="Calibri" w:cs="Times New Roman"/>
          <w:szCs w:val="28"/>
        </w:rPr>
        <w:t xml:space="preserve">ями </w:t>
      </w:r>
      <w:r w:rsidRPr="0005536E">
        <w:rPr>
          <w:rFonts w:eastAsia="Calibri" w:cs="Times New Roman"/>
          <w:szCs w:val="28"/>
        </w:rPr>
        <w:t xml:space="preserve">не надано документального підтвердження оскарження дій/бездіяльності прокурора у встановленому КПК України порядку та належних відомостей про неналежне виконання прокурором своїх службових обов’язків. Так, судових рішень чи рішень </w:t>
      </w:r>
      <w:r w:rsidR="00E62119" w:rsidRPr="0005536E">
        <w:rPr>
          <w:rFonts w:eastAsia="Calibri" w:cs="Times New Roman"/>
          <w:szCs w:val="28"/>
        </w:rPr>
        <w:t xml:space="preserve">прокурора </w:t>
      </w:r>
      <w:proofErr w:type="spellStart"/>
      <w:r w:rsidRPr="0005536E">
        <w:rPr>
          <w:rFonts w:eastAsia="Calibri" w:cs="Times New Roman"/>
          <w:szCs w:val="28"/>
        </w:rPr>
        <w:t>вищестоящого</w:t>
      </w:r>
      <w:proofErr w:type="spellEnd"/>
      <w:r w:rsidR="00E62119">
        <w:rPr>
          <w:rFonts w:eastAsia="Calibri" w:cs="Times New Roman"/>
          <w:szCs w:val="28"/>
        </w:rPr>
        <w:t xml:space="preserve"> рівня </w:t>
      </w:r>
      <w:r w:rsidRPr="0005536E">
        <w:rPr>
          <w:rFonts w:eastAsia="Calibri" w:cs="Times New Roman"/>
          <w:szCs w:val="28"/>
        </w:rPr>
        <w:t xml:space="preserve">про визнання неправомірними дій прокурором </w:t>
      </w:r>
      <w:r>
        <w:rPr>
          <w:rFonts w:eastAsia="Calibri" w:cs="Times New Roman"/>
          <w:szCs w:val="28"/>
        </w:rPr>
        <w:t xml:space="preserve">Дяченком А.С. </w:t>
      </w:r>
      <w:r w:rsidRPr="0005536E">
        <w:rPr>
          <w:rFonts w:eastAsia="Calibri" w:cs="Times New Roman"/>
          <w:szCs w:val="28"/>
        </w:rPr>
        <w:t xml:space="preserve">до скарги не долучено. Відсутнє й відповідне звернення суду до органу, що здійснює дисциплінарне провадження, в передбаченому КПК України порядку. </w:t>
      </w:r>
    </w:p>
    <w:p w14:paraId="29A8DCF2" w14:textId="01EFAF89" w:rsidR="000E52CE" w:rsidRDefault="000E52CE" w:rsidP="000E52CE">
      <w:pPr>
        <w:widowControl w:val="0"/>
        <w:pBdr>
          <w:bottom w:val="single" w:sz="12" w:space="12" w:color="FFFFFF"/>
        </w:pBdr>
        <w:spacing w:after="0" w:line="240" w:lineRule="auto"/>
        <w:ind w:firstLine="708"/>
        <w:jc w:val="both"/>
        <w:rPr>
          <w:rFonts w:cs="Times New Roman"/>
          <w:szCs w:val="28"/>
          <w:shd w:val="clear" w:color="auto" w:fill="FFFFFF"/>
        </w:rPr>
      </w:pPr>
      <w:r w:rsidRPr="005A450D">
        <w:rPr>
          <w:rFonts w:cs="Times New Roman"/>
          <w:szCs w:val="28"/>
          <w:shd w:val="clear" w:color="auto" w:fill="FFFFFF"/>
        </w:rPr>
        <w:t>Таким чином, дисциплінарна скарга</w:t>
      </w:r>
      <w:r w:rsidRPr="006769A6">
        <w:rPr>
          <w:rFonts w:cs="Times New Roman"/>
          <w:szCs w:val="28"/>
          <w:shd w:val="clear" w:color="auto" w:fill="FFFFFF"/>
        </w:rPr>
        <w:t xml:space="preserve"> та </w:t>
      </w:r>
      <w:r w:rsidRPr="006769A6">
        <w:rPr>
          <w:rFonts w:cs="Times New Roman"/>
          <w:szCs w:val="28"/>
        </w:rPr>
        <w:t xml:space="preserve">додатки до неї </w:t>
      </w:r>
      <w:r w:rsidRPr="006769A6">
        <w:rPr>
          <w:rFonts w:cs="Times New Roman"/>
          <w:szCs w:val="28"/>
          <w:shd w:val="clear" w:color="auto" w:fill="FFFFFF"/>
        </w:rPr>
        <w:t>не містять матеріалів, які вказують на наявність конкретних ознак неналежного виконання прокурор</w:t>
      </w:r>
      <w:r>
        <w:rPr>
          <w:rFonts w:cs="Times New Roman"/>
          <w:szCs w:val="28"/>
          <w:shd w:val="clear" w:color="auto" w:fill="FFFFFF"/>
        </w:rPr>
        <w:t xml:space="preserve">ом </w:t>
      </w:r>
      <w:r w:rsidR="0005536E">
        <w:rPr>
          <w:rFonts w:cs="Times New Roman"/>
          <w:szCs w:val="28"/>
          <w:shd w:val="clear" w:color="auto" w:fill="FFFFFF"/>
        </w:rPr>
        <w:t xml:space="preserve">Дяченком А.С. </w:t>
      </w:r>
      <w:r w:rsidRPr="006769A6">
        <w:rPr>
          <w:rFonts w:cs="Times New Roman"/>
          <w:szCs w:val="28"/>
          <w:shd w:val="clear" w:color="auto" w:fill="FFFFFF"/>
        </w:rPr>
        <w:t xml:space="preserve">службових обов’язків, </w:t>
      </w:r>
      <w:r>
        <w:rPr>
          <w:rFonts w:cs="Times New Roman"/>
          <w:szCs w:val="28"/>
          <w:shd w:val="clear" w:color="auto" w:fill="FFFFFF"/>
        </w:rPr>
        <w:t xml:space="preserve">вчинення ним будь-яких інших дій, які можуть вказувати на наявність ознак дисциплінарного проступку. </w:t>
      </w:r>
    </w:p>
    <w:p w14:paraId="4E30E8A2" w14:textId="632DCF71" w:rsidR="000E52CE" w:rsidRDefault="000E52CE" w:rsidP="000E52CE">
      <w:pPr>
        <w:widowControl w:val="0"/>
        <w:pBdr>
          <w:bottom w:val="single" w:sz="12" w:space="12" w:color="FFFFFF"/>
        </w:pBdr>
        <w:spacing w:after="0" w:line="240" w:lineRule="auto"/>
        <w:ind w:firstLine="708"/>
        <w:jc w:val="both"/>
        <w:rPr>
          <w:rFonts w:eastAsia="Calibri" w:cs="Times New Roman"/>
          <w:szCs w:val="28"/>
        </w:rPr>
      </w:pPr>
      <w:r w:rsidRPr="006769A6">
        <w:rPr>
          <w:rFonts w:eastAsia="Calibri" w:cs="Times New Roman"/>
          <w:szCs w:val="28"/>
        </w:rPr>
        <w:t xml:space="preserve">Як зазначено у рішенні Касаційного адміністративного суду у складі Верховного Суду від 21.06.2018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 </w:t>
      </w:r>
    </w:p>
    <w:p w14:paraId="26052C05" w14:textId="74186CBC" w:rsidR="00001D85" w:rsidRPr="007135F1" w:rsidRDefault="00001D85" w:rsidP="00450BC4">
      <w:pPr>
        <w:widowControl w:val="0"/>
        <w:pBdr>
          <w:bottom w:val="single" w:sz="12" w:space="12" w:color="FFFFFF"/>
        </w:pBdr>
        <w:spacing w:after="0" w:line="240" w:lineRule="auto"/>
        <w:ind w:firstLine="709"/>
        <w:contextualSpacing/>
        <w:jc w:val="both"/>
        <w:rPr>
          <w:rFonts w:eastAsia="Calibri" w:cs="Times New Roman"/>
          <w:szCs w:val="28"/>
        </w:rPr>
      </w:pPr>
      <w:r>
        <w:rPr>
          <w:rFonts w:eastAsia="Calibri" w:cs="Times New Roman"/>
          <w:szCs w:val="28"/>
        </w:rPr>
        <w:t xml:space="preserve">Також слід зазначити, що за результатами розгляду скарг </w:t>
      </w:r>
      <w:r w:rsidR="000E52CE">
        <w:rPr>
          <w:rFonts w:eastAsia="Calibri" w:cs="Times New Roman"/>
          <w:szCs w:val="28"/>
        </w:rPr>
        <w:t xml:space="preserve">скаржниць </w:t>
      </w:r>
      <w:proofErr w:type="spellStart"/>
      <w:r>
        <w:rPr>
          <w:rFonts w:eastAsia="Calibri" w:cs="Times New Roman"/>
          <w:szCs w:val="28"/>
        </w:rPr>
        <w:t>внесено</w:t>
      </w:r>
      <w:proofErr w:type="spellEnd"/>
      <w:r>
        <w:rPr>
          <w:rFonts w:eastAsia="Calibri" w:cs="Times New Roman"/>
          <w:szCs w:val="28"/>
        </w:rPr>
        <w:t xml:space="preserve"> відомості до ЄРДР та на теперішній час  Територіальним управлінням ДБР розташованим у місті Полтаві проводиться розслідування за фактами правомірності дій </w:t>
      </w:r>
      <w:r w:rsidRPr="007135F1">
        <w:rPr>
          <w:rFonts w:eastAsia="Calibri" w:cs="Times New Roman"/>
          <w:szCs w:val="28"/>
        </w:rPr>
        <w:t>працівників поліції</w:t>
      </w:r>
      <w:r w:rsidR="000E52CE" w:rsidRPr="007135F1">
        <w:rPr>
          <w:rFonts w:eastAsia="Calibri" w:cs="Times New Roman"/>
          <w:szCs w:val="28"/>
        </w:rPr>
        <w:t xml:space="preserve">, під час здійснення ними досудового розслідування у кримінальному провадженні </w:t>
      </w:r>
      <w:r w:rsidR="000E52CE" w:rsidRPr="007135F1">
        <w:rPr>
          <w:rFonts w:eastAsia="Calibri" w:cs="Times New Roman"/>
          <w:spacing w:val="-2"/>
          <w:szCs w:val="28"/>
          <w:shd w:val="clear" w:color="auto" w:fill="FFFFFF"/>
        </w:rPr>
        <w:t xml:space="preserve"> </w:t>
      </w:r>
      <w:r w:rsidR="00D03E14">
        <w:rPr>
          <w:rFonts w:eastAsia="Calibri" w:cs="Times New Roman"/>
          <w:spacing w:val="-2"/>
          <w:szCs w:val="28"/>
          <w:shd w:val="clear" w:color="auto" w:fill="FFFFFF"/>
        </w:rPr>
        <w:t>(конфіденційна інформація)</w:t>
      </w:r>
      <w:r w:rsidR="000E52CE" w:rsidRPr="007135F1">
        <w:rPr>
          <w:rFonts w:eastAsia="Calibri" w:cs="Times New Roman"/>
          <w:spacing w:val="-2"/>
          <w:szCs w:val="28"/>
          <w:shd w:val="clear" w:color="auto" w:fill="FFFFFF"/>
        </w:rPr>
        <w:t xml:space="preserve">. </w:t>
      </w:r>
      <w:r w:rsidRPr="007135F1">
        <w:rPr>
          <w:rFonts w:eastAsia="Calibri" w:cs="Times New Roman"/>
          <w:szCs w:val="28"/>
        </w:rPr>
        <w:t xml:space="preserve"> </w:t>
      </w:r>
    </w:p>
    <w:p w14:paraId="59777491" w14:textId="7856FCF7" w:rsidR="0005536E" w:rsidRPr="0005536E" w:rsidRDefault="0005536E" w:rsidP="0005536E">
      <w:pPr>
        <w:widowControl w:val="0"/>
        <w:pBdr>
          <w:bottom w:val="single" w:sz="12" w:space="12" w:color="FFFFFF"/>
        </w:pBdr>
        <w:spacing w:after="0" w:line="240" w:lineRule="auto"/>
        <w:ind w:firstLine="708"/>
        <w:jc w:val="both"/>
        <w:rPr>
          <w:rFonts w:eastAsia="Calibri" w:cs="Times New Roman"/>
          <w:color w:val="000000"/>
          <w:szCs w:val="28"/>
          <w:shd w:val="clear" w:color="auto" w:fill="FFFFFF"/>
        </w:rPr>
      </w:pPr>
      <w:r w:rsidRPr="007135F1">
        <w:rPr>
          <w:rFonts w:eastAsia="Calibri" w:cs="Times New Roman"/>
          <w:color w:val="000000"/>
          <w:szCs w:val="28"/>
          <w:shd w:val="clear" w:color="auto" w:fill="FFFFFF"/>
        </w:rPr>
        <w:t xml:space="preserve">Відповідно до вимог розділу </w:t>
      </w:r>
      <w:r w:rsidRPr="007135F1">
        <w:rPr>
          <w:rFonts w:eastAsia="Calibri" w:cs="Times New Roman"/>
          <w:color w:val="000000"/>
          <w:szCs w:val="28"/>
          <w:shd w:val="clear" w:color="auto" w:fill="FFFFFF"/>
          <w:lang w:val="en-US"/>
        </w:rPr>
        <w:t>VI</w:t>
      </w:r>
      <w:r w:rsidRPr="007135F1">
        <w:rPr>
          <w:rFonts w:eastAsia="Calibri" w:cs="Times New Roman"/>
          <w:color w:val="000000"/>
          <w:szCs w:val="28"/>
          <w:shd w:val="clear" w:color="auto" w:fill="FFFFFF"/>
        </w:rPr>
        <w:t xml:space="preserve"> Закону</w:t>
      </w:r>
      <w:r w:rsidRPr="0005536E">
        <w:rPr>
          <w:rFonts w:eastAsia="Calibri" w:cs="Times New Roman"/>
          <w:color w:val="000000"/>
          <w:szCs w:val="28"/>
          <w:shd w:val="clear" w:color="auto" w:fill="FFFFFF"/>
        </w:rPr>
        <w:t xml:space="preserve"> № 1697-</w:t>
      </w:r>
      <w:r w:rsidRPr="0005536E">
        <w:rPr>
          <w:rFonts w:eastAsia="Calibri" w:cs="Times New Roman"/>
          <w:color w:val="000000"/>
          <w:szCs w:val="28"/>
          <w:shd w:val="clear" w:color="auto" w:fill="FFFFFF"/>
          <w:lang w:val="en-US"/>
        </w:rPr>
        <w:t>VII</w:t>
      </w:r>
      <w:r w:rsidRPr="0005536E">
        <w:rPr>
          <w:rFonts w:eastAsia="Calibri" w:cs="Times New Roman"/>
          <w:color w:val="000000"/>
          <w:szCs w:val="28"/>
          <w:shd w:val="clear" w:color="auto" w:fill="FFFFFF"/>
        </w:rPr>
        <w:t xml:space="preserve"> та Положення, до компетенції Комісії не належить розгляд тверджень, заяв чи повідомлень про </w:t>
      </w:r>
      <w:r w:rsidRPr="0005536E">
        <w:rPr>
          <w:rFonts w:eastAsia="Calibri" w:cs="Times New Roman"/>
          <w:color w:val="000000"/>
          <w:szCs w:val="28"/>
          <w:shd w:val="clear" w:color="auto" w:fill="FFFFFF"/>
        </w:rPr>
        <w:lastRenderedPageBreak/>
        <w:t xml:space="preserve">вчинення кримінальних </w:t>
      </w:r>
      <w:r w:rsidR="00E62119">
        <w:rPr>
          <w:rFonts w:eastAsia="Calibri" w:cs="Times New Roman"/>
          <w:color w:val="000000"/>
          <w:szCs w:val="28"/>
          <w:shd w:val="clear" w:color="auto" w:fill="FFFFFF"/>
        </w:rPr>
        <w:t xml:space="preserve">та корупційних </w:t>
      </w:r>
      <w:r w:rsidRPr="0005536E">
        <w:rPr>
          <w:rFonts w:eastAsia="Calibri" w:cs="Times New Roman"/>
          <w:color w:val="000000"/>
          <w:szCs w:val="28"/>
          <w:shd w:val="clear" w:color="auto" w:fill="FFFFFF"/>
        </w:rPr>
        <w:t>правопорушень</w:t>
      </w:r>
      <w:r w:rsidR="00E62119">
        <w:rPr>
          <w:rFonts w:eastAsia="Calibri" w:cs="Times New Roman"/>
          <w:color w:val="000000"/>
          <w:szCs w:val="28"/>
          <w:shd w:val="clear" w:color="auto" w:fill="FFFFFF"/>
        </w:rPr>
        <w:t>.</w:t>
      </w:r>
    </w:p>
    <w:p w14:paraId="049394D6" w14:textId="40826C15" w:rsidR="00E5033C" w:rsidRPr="00E25F66" w:rsidRDefault="00E5033C" w:rsidP="00E5033C">
      <w:pPr>
        <w:widowControl w:val="0"/>
        <w:pBdr>
          <w:bottom w:val="single" w:sz="12" w:space="12" w:color="FFFFFF"/>
        </w:pBdr>
        <w:spacing w:after="0" w:line="240" w:lineRule="auto"/>
        <w:ind w:firstLine="567"/>
        <w:jc w:val="both"/>
        <w:rPr>
          <w:rFonts w:eastAsia="Times New Roman"/>
          <w:szCs w:val="28"/>
          <w:lang w:eastAsia="uk-UA"/>
        </w:rPr>
      </w:pPr>
      <w:bookmarkStart w:id="10" w:name="_Hlk175317589"/>
      <w:bookmarkStart w:id="11" w:name="_Hlk237872796"/>
      <w:bookmarkEnd w:id="9"/>
      <w:r w:rsidRPr="00E25F66">
        <w:rPr>
          <w:rFonts w:eastAsia="Times New Roman"/>
          <w:szCs w:val="28"/>
          <w:lang w:eastAsia="uk-UA"/>
        </w:rPr>
        <w:t>Щодо доводів скаржни</w:t>
      </w:r>
      <w:r w:rsidR="0005536E">
        <w:rPr>
          <w:rFonts w:eastAsia="Times New Roman"/>
          <w:szCs w:val="28"/>
          <w:lang w:eastAsia="uk-UA"/>
        </w:rPr>
        <w:t xml:space="preserve">ць </w:t>
      </w:r>
      <w:r w:rsidRPr="00E25F66">
        <w:rPr>
          <w:rFonts w:eastAsia="Times New Roman"/>
          <w:szCs w:val="28"/>
          <w:lang w:eastAsia="uk-UA"/>
        </w:rPr>
        <w:t xml:space="preserve">про </w:t>
      </w:r>
      <w:r w:rsidR="0005536E">
        <w:rPr>
          <w:rFonts w:eastAsia="Times New Roman"/>
          <w:szCs w:val="28"/>
          <w:lang w:eastAsia="uk-UA"/>
        </w:rPr>
        <w:t xml:space="preserve">можливе </w:t>
      </w:r>
      <w:r w:rsidRPr="00E25F66">
        <w:rPr>
          <w:rFonts w:eastAsia="Times New Roman"/>
          <w:szCs w:val="28"/>
          <w:lang w:eastAsia="uk-UA"/>
        </w:rPr>
        <w:t xml:space="preserve">вчинення </w:t>
      </w:r>
      <w:r w:rsidRPr="00E25F66">
        <w:rPr>
          <w:rFonts w:eastAsia="Calibri" w:cs="Times New Roman"/>
          <w:spacing w:val="-2"/>
          <w:szCs w:val="28"/>
        </w:rPr>
        <w:t>прокурором</w:t>
      </w:r>
      <w:r w:rsidR="0005536E">
        <w:rPr>
          <w:rFonts w:eastAsia="Calibri" w:cs="Times New Roman"/>
          <w:spacing w:val="-2"/>
          <w:szCs w:val="28"/>
        </w:rPr>
        <w:t xml:space="preserve"> Дяченком А.С. </w:t>
      </w:r>
      <w:r w:rsidRPr="00E25F66">
        <w:rPr>
          <w:rFonts w:eastAsia="Times New Roman"/>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2CC18579" w14:textId="77777777" w:rsidR="00E5033C" w:rsidRPr="00E25F66" w:rsidRDefault="00E5033C" w:rsidP="00E5033C">
      <w:pPr>
        <w:widowControl w:val="0"/>
        <w:pBdr>
          <w:bottom w:val="single" w:sz="12" w:space="12" w:color="FFFFFF"/>
        </w:pBdr>
        <w:spacing w:after="0" w:line="240" w:lineRule="auto"/>
        <w:ind w:firstLine="567"/>
        <w:jc w:val="both"/>
        <w:rPr>
          <w:rFonts w:eastAsia="Times New Roman"/>
          <w:szCs w:val="28"/>
          <w:lang w:eastAsia="uk-UA"/>
        </w:rPr>
      </w:pPr>
      <w:r w:rsidRPr="00E25F66">
        <w:rPr>
          <w:rFonts w:eastAsia="Times New Roman"/>
          <w:szCs w:val="28"/>
          <w:lang w:eastAsia="uk-UA"/>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72A417C" w14:textId="2B173787" w:rsidR="00E5033C" w:rsidRDefault="00E5033C" w:rsidP="00E5033C">
      <w:pPr>
        <w:widowControl w:val="0"/>
        <w:pBdr>
          <w:bottom w:val="single" w:sz="12" w:space="12" w:color="FFFFFF"/>
        </w:pBdr>
        <w:spacing w:after="0" w:line="240" w:lineRule="auto"/>
        <w:ind w:firstLine="567"/>
        <w:jc w:val="both"/>
        <w:rPr>
          <w:rFonts w:eastAsia="Times New Roman"/>
          <w:szCs w:val="28"/>
          <w:lang w:eastAsia="uk-UA"/>
        </w:rPr>
      </w:pPr>
      <w:r w:rsidRPr="00E25F66">
        <w:rPr>
          <w:rFonts w:eastAsia="Times New Roman"/>
          <w:szCs w:val="28"/>
          <w:lang w:eastAsia="uk-UA"/>
        </w:rPr>
        <w:t xml:space="preserve">У дисциплінарній скарзі не наведено жодних доводів щодо вчинення </w:t>
      </w:r>
      <w:r w:rsidRPr="00E25F66">
        <w:rPr>
          <w:szCs w:val="28"/>
        </w:rPr>
        <w:t xml:space="preserve">прокурором </w:t>
      </w:r>
      <w:r w:rsidR="0005536E">
        <w:rPr>
          <w:szCs w:val="28"/>
        </w:rPr>
        <w:t xml:space="preserve">Дяченком А.С. </w:t>
      </w:r>
      <w:r w:rsidRPr="00E25F66">
        <w:rPr>
          <w:rFonts w:eastAsia="Times New Roman"/>
          <w:szCs w:val="28"/>
          <w:lang w:eastAsia="uk-UA"/>
        </w:rPr>
        <w:t>будь-якої із вищезазначених дій.</w:t>
      </w:r>
    </w:p>
    <w:p w14:paraId="1B46C22A" w14:textId="30CFD999" w:rsidR="00E5033C" w:rsidRPr="005A450D" w:rsidRDefault="00E5033C" w:rsidP="00E5033C">
      <w:pPr>
        <w:widowControl w:val="0"/>
        <w:pBdr>
          <w:bottom w:val="single" w:sz="12" w:space="12" w:color="FFFFFF"/>
        </w:pBdr>
        <w:spacing w:after="0" w:line="240" w:lineRule="auto"/>
        <w:ind w:firstLine="567"/>
        <w:jc w:val="both"/>
        <w:rPr>
          <w:rFonts w:eastAsia="Calibri" w:cs="Times New Roman"/>
          <w:szCs w:val="28"/>
        </w:rPr>
      </w:pPr>
      <w:r w:rsidRPr="005A450D">
        <w:rPr>
          <w:rFonts w:eastAsia="Times New Roman"/>
          <w:szCs w:val="28"/>
          <w:lang w:eastAsia="uk-UA"/>
        </w:rPr>
        <w:t xml:space="preserve">Також у скарзі та долучених документах відсутні достатні </w:t>
      </w:r>
      <w:r w:rsidR="00BC089B" w:rsidRPr="005A450D">
        <w:rPr>
          <w:rFonts w:eastAsia="Times New Roman"/>
          <w:szCs w:val="28"/>
          <w:lang w:eastAsia="uk-UA"/>
        </w:rPr>
        <w:t>т</w:t>
      </w:r>
      <w:r w:rsidRPr="005A450D">
        <w:rPr>
          <w:rFonts w:eastAsia="Times New Roman"/>
          <w:szCs w:val="28"/>
          <w:lang w:eastAsia="uk-UA"/>
        </w:rPr>
        <w:t xml:space="preserve">а належні докази, які б могли свідчити, що прокурором вчинено систематичне (два і більше разів протягом одного року) одноразове  грубе порушення правил прокурорської етики. </w:t>
      </w:r>
      <w:bookmarkEnd w:id="10"/>
    </w:p>
    <w:p w14:paraId="030A0F7F" w14:textId="77777777" w:rsidR="0074583A" w:rsidRPr="006769A6" w:rsidRDefault="0074583A" w:rsidP="0074583A">
      <w:pPr>
        <w:widowControl w:val="0"/>
        <w:pBdr>
          <w:bottom w:val="single" w:sz="12" w:space="12" w:color="FFFFFF"/>
        </w:pBdr>
        <w:spacing w:after="0" w:line="240" w:lineRule="auto"/>
        <w:ind w:firstLine="709"/>
        <w:contextualSpacing/>
        <w:jc w:val="both"/>
        <w:rPr>
          <w:rFonts w:eastAsia="Calibri" w:cs="Times New Roman"/>
          <w:szCs w:val="28"/>
        </w:rPr>
      </w:pPr>
      <w:r w:rsidRPr="005A450D">
        <w:rPr>
          <w:rFonts w:eastAsia="Calibri" w:cs="Times New Roman"/>
          <w:szCs w:val="28"/>
        </w:rPr>
        <w:t>Член Комісії</w:t>
      </w:r>
      <w:r w:rsidRPr="006769A6">
        <w:rPr>
          <w:rFonts w:eastAsia="Calibri" w:cs="Times New Roman"/>
          <w:szCs w:val="28"/>
        </w:rPr>
        <w:t xml:space="preserve">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0EFB2EBC" w14:textId="473D37F1" w:rsidR="00205EE7" w:rsidRPr="006769A6" w:rsidRDefault="00A53764" w:rsidP="00205EE7">
      <w:pPr>
        <w:widowControl w:val="0"/>
        <w:pBdr>
          <w:bottom w:val="single" w:sz="12" w:space="12" w:color="FFFFFF"/>
        </w:pBdr>
        <w:spacing w:after="0" w:line="240" w:lineRule="auto"/>
        <w:ind w:firstLine="709"/>
        <w:contextualSpacing/>
        <w:jc w:val="both"/>
        <w:rPr>
          <w:rFonts w:eastAsia="Calibri" w:cs="Times New Roman"/>
          <w:szCs w:val="28"/>
        </w:rPr>
      </w:pPr>
      <w:bookmarkStart w:id="12" w:name="_Hlk237872988"/>
      <w:bookmarkEnd w:id="11"/>
      <w:r w:rsidRPr="006769A6">
        <w:rPr>
          <w:rFonts w:eastAsia="Calibri" w:cs="Times New Roman"/>
          <w:szCs w:val="28"/>
          <w:lang w:eastAsia="ru-RU"/>
        </w:rPr>
        <w:t xml:space="preserve">Враховуючи викладене вище, </w:t>
      </w:r>
      <w:r w:rsidR="00176357" w:rsidRPr="006769A6">
        <w:rPr>
          <w:rFonts w:eastAsia="Calibri" w:cs="Times New Roman"/>
          <w:szCs w:val="28"/>
          <w:lang w:eastAsia="ru-RU"/>
        </w:rPr>
        <w:t xml:space="preserve">за результатами </w:t>
      </w:r>
      <w:r w:rsidRPr="006769A6">
        <w:rPr>
          <w:rFonts w:eastAsia="Calibri" w:cs="Times New Roman"/>
          <w:szCs w:val="28"/>
          <w:lang w:eastAsia="ru-RU"/>
        </w:rPr>
        <w:t>вивч</w:t>
      </w:r>
      <w:r w:rsidR="00176357" w:rsidRPr="006769A6">
        <w:rPr>
          <w:rFonts w:eastAsia="Calibri" w:cs="Times New Roman"/>
          <w:szCs w:val="28"/>
          <w:lang w:eastAsia="ru-RU"/>
        </w:rPr>
        <w:t>ення</w:t>
      </w:r>
      <w:r w:rsidRPr="006769A6">
        <w:rPr>
          <w:rFonts w:eastAsia="Calibri" w:cs="Times New Roman"/>
          <w:szCs w:val="28"/>
          <w:lang w:eastAsia="ru-RU"/>
        </w:rPr>
        <w:t xml:space="preserve"> довод</w:t>
      </w:r>
      <w:r w:rsidR="00176357" w:rsidRPr="006769A6">
        <w:rPr>
          <w:rFonts w:eastAsia="Calibri" w:cs="Times New Roman"/>
          <w:szCs w:val="28"/>
          <w:lang w:eastAsia="ru-RU"/>
        </w:rPr>
        <w:t>ів</w:t>
      </w:r>
      <w:r w:rsidRPr="006769A6">
        <w:rPr>
          <w:rFonts w:eastAsia="Calibri" w:cs="Times New Roman"/>
          <w:szCs w:val="28"/>
          <w:lang w:eastAsia="ru-RU"/>
        </w:rPr>
        <w:t>, наведен</w:t>
      </w:r>
      <w:r w:rsidR="00176357" w:rsidRPr="006769A6">
        <w:rPr>
          <w:rFonts w:eastAsia="Calibri" w:cs="Times New Roman"/>
          <w:szCs w:val="28"/>
          <w:lang w:eastAsia="ru-RU"/>
        </w:rPr>
        <w:t>их</w:t>
      </w:r>
      <w:r w:rsidRPr="006769A6">
        <w:rPr>
          <w:rFonts w:eastAsia="Calibri" w:cs="Times New Roman"/>
          <w:szCs w:val="28"/>
          <w:lang w:eastAsia="ru-RU"/>
        </w:rPr>
        <w:t xml:space="preserve"> скаржни</w:t>
      </w:r>
      <w:r w:rsidR="0005536E">
        <w:rPr>
          <w:rFonts w:eastAsia="Calibri" w:cs="Times New Roman"/>
          <w:szCs w:val="28"/>
          <w:lang w:eastAsia="ru-RU"/>
        </w:rPr>
        <w:t>ця</w:t>
      </w:r>
      <w:r w:rsidRPr="006769A6">
        <w:rPr>
          <w:rFonts w:eastAsia="Calibri" w:cs="Times New Roman"/>
          <w:szCs w:val="28"/>
          <w:lang w:eastAsia="ru-RU"/>
        </w:rPr>
        <w:t xml:space="preserve">, а також </w:t>
      </w:r>
      <w:r w:rsidR="00BA08CC" w:rsidRPr="006769A6">
        <w:rPr>
          <w:rFonts w:eastAsia="Calibri" w:cs="Times New Roman"/>
          <w:szCs w:val="28"/>
          <w:lang w:eastAsia="ru-RU"/>
        </w:rPr>
        <w:t xml:space="preserve"> опрацюванням </w:t>
      </w:r>
      <w:r w:rsidRPr="006769A6">
        <w:rPr>
          <w:rFonts w:eastAsia="Calibri" w:cs="Times New Roman"/>
          <w:szCs w:val="28"/>
          <w:lang w:eastAsia="ru-RU"/>
        </w:rPr>
        <w:t>долучен</w:t>
      </w:r>
      <w:r w:rsidR="00176357" w:rsidRPr="006769A6">
        <w:rPr>
          <w:rFonts w:eastAsia="Calibri" w:cs="Times New Roman"/>
          <w:szCs w:val="28"/>
          <w:lang w:eastAsia="ru-RU"/>
        </w:rPr>
        <w:t>их</w:t>
      </w:r>
      <w:r w:rsidRPr="006769A6">
        <w:rPr>
          <w:rFonts w:eastAsia="Calibri" w:cs="Times New Roman"/>
          <w:szCs w:val="28"/>
          <w:lang w:eastAsia="ru-RU"/>
        </w:rPr>
        <w:t xml:space="preserve"> до дисциплінарної скарги матеріал</w:t>
      </w:r>
      <w:r w:rsidR="00176357" w:rsidRPr="006769A6">
        <w:rPr>
          <w:rFonts w:eastAsia="Calibri" w:cs="Times New Roman"/>
          <w:szCs w:val="28"/>
          <w:lang w:eastAsia="ru-RU"/>
        </w:rPr>
        <w:t>ів</w:t>
      </w:r>
      <w:r w:rsidRPr="006769A6">
        <w:rPr>
          <w:rFonts w:eastAsia="Calibri" w:cs="Times New Roman"/>
          <w:szCs w:val="28"/>
          <w:lang w:eastAsia="ru-RU"/>
        </w:rPr>
        <w:t xml:space="preserve">, мною встановлено, що </w:t>
      </w:r>
      <w:r w:rsidR="00EA6191" w:rsidRPr="006769A6">
        <w:rPr>
          <w:rFonts w:eastAsia="Calibri" w:cs="Times New Roman"/>
          <w:szCs w:val="28"/>
          <w:shd w:val="clear" w:color="auto" w:fill="FFFFFF"/>
        </w:rPr>
        <w:t xml:space="preserve">твердження </w:t>
      </w:r>
      <w:r w:rsidR="00570EE3" w:rsidRPr="006769A6">
        <w:rPr>
          <w:rFonts w:eastAsia="Calibri" w:cs="Times New Roman"/>
          <w:szCs w:val="28"/>
          <w:shd w:val="clear" w:color="auto" w:fill="FFFFFF"/>
        </w:rPr>
        <w:t>скаржни</w:t>
      </w:r>
      <w:r w:rsidR="0005536E">
        <w:rPr>
          <w:rFonts w:eastAsia="Calibri" w:cs="Times New Roman"/>
          <w:szCs w:val="28"/>
          <w:shd w:val="clear" w:color="auto" w:fill="FFFFFF"/>
        </w:rPr>
        <w:t xml:space="preserve">ць </w:t>
      </w:r>
      <w:r w:rsidR="00570EE3" w:rsidRPr="006769A6">
        <w:rPr>
          <w:rFonts w:eastAsia="Calibri" w:cs="Times New Roman"/>
          <w:szCs w:val="28"/>
          <w:shd w:val="clear" w:color="auto" w:fill="FFFFFF"/>
        </w:rPr>
        <w:t xml:space="preserve">про вчинення </w:t>
      </w:r>
      <w:r w:rsidR="00570EE3" w:rsidRPr="005E354F">
        <w:rPr>
          <w:rFonts w:eastAsia="Calibri" w:cs="Times New Roman"/>
          <w:szCs w:val="28"/>
          <w:shd w:val="clear" w:color="auto" w:fill="FFFFFF"/>
        </w:rPr>
        <w:t>прокуро</w:t>
      </w:r>
      <w:r w:rsidR="00E5033C">
        <w:rPr>
          <w:rFonts w:eastAsia="Calibri" w:cs="Times New Roman"/>
          <w:szCs w:val="28"/>
          <w:shd w:val="clear" w:color="auto" w:fill="FFFFFF"/>
        </w:rPr>
        <w:t xml:space="preserve">ром </w:t>
      </w:r>
      <w:r w:rsidR="0005536E">
        <w:rPr>
          <w:rFonts w:eastAsia="Calibri" w:cs="Times New Roman"/>
          <w:szCs w:val="28"/>
          <w:shd w:val="clear" w:color="auto" w:fill="FFFFFF"/>
        </w:rPr>
        <w:t xml:space="preserve">Дяченком А.С. </w:t>
      </w:r>
      <w:r w:rsidR="00570EE3" w:rsidRPr="005E354F">
        <w:rPr>
          <w:rFonts w:eastAsia="Calibri" w:cs="Times New Roman"/>
          <w:szCs w:val="28"/>
          <w:shd w:val="clear" w:color="auto" w:fill="FFFFFF"/>
        </w:rPr>
        <w:t>дисциплінарн</w:t>
      </w:r>
      <w:r w:rsidR="00F053F1" w:rsidRPr="005E354F">
        <w:rPr>
          <w:rFonts w:eastAsia="Calibri" w:cs="Times New Roman"/>
          <w:szCs w:val="28"/>
          <w:shd w:val="clear" w:color="auto" w:fill="FFFFFF"/>
        </w:rPr>
        <w:t xml:space="preserve">ого </w:t>
      </w:r>
      <w:r w:rsidR="00F91739" w:rsidRPr="005E354F">
        <w:rPr>
          <w:rFonts w:eastAsia="Calibri" w:cs="Times New Roman"/>
          <w:szCs w:val="28"/>
          <w:shd w:val="clear" w:color="auto" w:fill="FFFFFF"/>
        </w:rPr>
        <w:t xml:space="preserve"> </w:t>
      </w:r>
      <w:r w:rsidR="00570EE3" w:rsidRPr="005E354F">
        <w:rPr>
          <w:rFonts w:eastAsia="Calibri" w:cs="Times New Roman"/>
          <w:szCs w:val="28"/>
          <w:shd w:val="clear" w:color="auto" w:fill="FFFFFF"/>
        </w:rPr>
        <w:t>проступк</w:t>
      </w:r>
      <w:r w:rsidR="00F053F1" w:rsidRPr="005E354F">
        <w:rPr>
          <w:rFonts w:eastAsia="Calibri" w:cs="Times New Roman"/>
          <w:szCs w:val="28"/>
          <w:shd w:val="clear" w:color="auto" w:fill="FFFFFF"/>
        </w:rPr>
        <w:t>у</w:t>
      </w:r>
      <w:r w:rsidR="00570EE3" w:rsidRPr="005E354F">
        <w:rPr>
          <w:rFonts w:eastAsia="Calibri" w:cs="Times New Roman"/>
          <w:szCs w:val="28"/>
          <w:shd w:val="clear" w:color="auto" w:fill="FFFFFF"/>
        </w:rPr>
        <w:t xml:space="preserve"> є суб’єктивним. </w:t>
      </w:r>
      <w:r w:rsidR="00EA6191" w:rsidRPr="005E354F">
        <w:rPr>
          <w:rFonts w:eastAsia="Calibri" w:cs="Times New Roman"/>
          <w:szCs w:val="28"/>
        </w:rPr>
        <w:t>Д</w:t>
      </w:r>
      <w:r w:rsidR="00570EE3" w:rsidRPr="005E354F">
        <w:rPr>
          <w:rFonts w:eastAsia="Calibri" w:cs="Times New Roman"/>
          <w:szCs w:val="28"/>
        </w:rPr>
        <w:t>исциплінарна скарга не містить конкретних відомостей про наявність ознак</w:t>
      </w:r>
      <w:r w:rsidR="00570EE3" w:rsidRPr="006769A6">
        <w:rPr>
          <w:rFonts w:eastAsia="Calibri" w:cs="Times New Roman"/>
          <w:szCs w:val="28"/>
        </w:rPr>
        <w:t xml:space="preserve"> дисциплінарного проступку, вчиненого прокурор</w:t>
      </w:r>
      <w:r w:rsidR="00F053F1">
        <w:rPr>
          <w:rFonts w:eastAsia="Calibri" w:cs="Times New Roman"/>
          <w:szCs w:val="28"/>
        </w:rPr>
        <w:t>ами</w:t>
      </w:r>
      <w:r w:rsidRPr="006769A6">
        <w:rPr>
          <w:rFonts w:eastAsia="Calibri" w:cs="Times New Roman"/>
          <w:szCs w:val="28"/>
        </w:rPr>
        <w:t xml:space="preserve">, </w:t>
      </w:r>
      <w:r w:rsidR="00EA6191" w:rsidRPr="006769A6">
        <w:rPr>
          <w:rFonts w:eastAsia="Calibri" w:cs="Times New Roman"/>
          <w:szCs w:val="28"/>
        </w:rPr>
        <w:t xml:space="preserve">про вчинення </w:t>
      </w:r>
      <w:r w:rsidR="00B04184" w:rsidRPr="006769A6">
        <w:rPr>
          <w:rFonts w:eastAsia="Calibri" w:cs="Times New Roman"/>
          <w:szCs w:val="28"/>
        </w:rPr>
        <w:t xml:space="preserve">ним </w:t>
      </w:r>
      <w:r w:rsidR="00EA6191" w:rsidRPr="006769A6">
        <w:rPr>
          <w:rFonts w:eastAsia="Calibri" w:cs="Times New Roman"/>
          <w:szCs w:val="28"/>
        </w:rPr>
        <w:t>дій (бездіяльності), які можуть бути підставою для дисциплінарної відповідальності.</w:t>
      </w:r>
    </w:p>
    <w:p w14:paraId="1DB3C6E0" w14:textId="49FC44EB" w:rsidR="006769A6" w:rsidRPr="0083649C" w:rsidRDefault="006769A6" w:rsidP="00205EE7">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t>З урахуванням викладено</w:t>
      </w:r>
      <w:r w:rsidR="009B66F1" w:rsidRPr="0083649C">
        <w:rPr>
          <w:rFonts w:eastAsia="Calibri" w:cs="Times New Roman"/>
          <w:szCs w:val="28"/>
        </w:rPr>
        <w:t>го</w:t>
      </w:r>
      <w:r w:rsidRPr="0083649C">
        <w:rPr>
          <w:rFonts w:eastAsia="Calibri" w:cs="Times New Roman"/>
          <w:szCs w:val="28"/>
        </w:rPr>
        <w:t xml:space="preserve"> вважаю, що у діях прокурор</w:t>
      </w:r>
      <w:r w:rsidR="00E5033C">
        <w:rPr>
          <w:rFonts w:eastAsia="Calibri" w:cs="Times New Roman"/>
          <w:szCs w:val="28"/>
        </w:rPr>
        <w:t xml:space="preserve">а </w:t>
      </w:r>
      <w:r w:rsidR="0005536E">
        <w:rPr>
          <w:rFonts w:eastAsia="Calibri" w:cs="Times New Roman"/>
          <w:szCs w:val="28"/>
        </w:rPr>
        <w:t xml:space="preserve">Дяченка А.С. </w:t>
      </w:r>
      <w:r w:rsidRPr="0083649C">
        <w:rPr>
          <w:rFonts w:eastAsia="Calibri" w:cs="Times New Roman"/>
          <w:szCs w:val="28"/>
        </w:rPr>
        <w:t xml:space="preserve"> відсутні ознаки дисциплінарно</w:t>
      </w:r>
      <w:r w:rsidR="009B66F1" w:rsidRPr="0083649C">
        <w:rPr>
          <w:rFonts w:eastAsia="Calibri" w:cs="Times New Roman"/>
          <w:szCs w:val="28"/>
        </w:rPr>
        <w:t>го</w:t>
      </w:r>
      <w:r w:rsidRPr="0083649C">
        <w:rPr>
          <w:rFonts w:eastAsia="Calibri" w:cs="Times New Roman"/>
          <w:szCs w:val="28"/>
        </w:rPr>
        <w:t xml:space="preserve"> проступку, передбаченого</w:t>
      </w:r>
      <w:r w:rsidR="00E5033C">
        <w:rPr>
          <w:rFonts w:eastAsia="Calibri" w:cs="Times New Roman"/>
          <w:szCs w:val="28"/>
        </w:rPr>
        <w:t xml:space="preserve"> </w:t>
      </w:r>
      <w:proofErr w:type="spellStart"/>
      <w:r w:rsidRPr="0083649C">
        <w:rPr>
          <w:rFonts w:eastAsia="Calibri" w:cs="Times New Roman"/>
          <w:szCs w:val="28"/>
        </w:rPr>
        <w:t>п.</w:t>
      </w:r>
      <w:r w:rsidR="004C4B99">
        <w:rPr>
          <w:rFonts w:eastAsia="Calibri" w:cs="Times New Roman"/>
          <w:szCs w:val="28"/>
        </w:rPr>
        <w:t>п</w:t>
      </w:r>
      <w:proofErr w:type="spellEnd"/>
      <w:r w:rsidR="004C4B99">
        <w:rPr>
          <w:rFonts w:eastAsia="Calibri" w:cs="Times New Roman"/>
          <w:szCs w:val="28"/>
        </w:rPr>
        <w:t>.</w:t>
      </w:r>
      <w:r w:rsidRPr="0083649C">
        <w:rPr>
          <w:rFonts w:eastAsia="Calibri" w:cs="Times New Roman"/>
          <w:szCs w:val="28"/>
        </w:rPr>
        <w:t xml:space="preserve"> 1</w:t>
      </w:r>
      <w:r w:rsidR="004C4B99">
        <w:rPr>
          <w:rFonts w:eastAsia="Calibri" w:cs="Times New Roman"/>
          <w:szCs w:val="28"/>
        </w:rPr>
        <w:t>, 5</w:t>
      </w:r>
      <w:r w:rsidR="00E5033C">
        <w:rPr>
          <w:rFonts w:eastAsia="Calibri" w:cs="Times New Roman"/>
          <w:szCs w:val="28"/>
        </w:rPr>
        <w:t>, 6</w:t>
      </w:r>
      <w:r w:rsidRPr="0083649C">
        <w:rPr>
          <w:rFonts w:eastAsia="Calibri" w:cs="Times New Roman"/>
          <w:szCs w:val="28"/>
        </w:rPr>
        <w:t xml:space="preserve"> ч. 1 ст. 43 Закону</w:t>
      </w:r>
      <w:r w:rsidR="00F053F1" w:rsidRPr="006769A6">
        <w:rPr>
          <w:rFonts w:eastAsia="Calibri" w:cs="Times New Roman"/>
          <w:spacing w:val="-2"/>
          <w:szCs w:val="28"/>
          <w:shd w:val="clear" w:color="auto" w:fill="FFFFFF"/>
        </w:rPr>
        <w:t xml:space="preserve"> № 1697-VII</w:t>
      </w:r>
      <w:r w:rsidR="00F053F1">
        <w:rPr>
          <w:rFonts w:eastAsia="Calibri" w:cs="Times New Roman"/>
          <w:spacing w:val="-2"/>
          <w:szCs w:val="28"/>
          <w:shd w:val="clear" w:color="auto" w:fill="FFFFFF"/>
        </w:rPr>
        <w:t>.</w:t>
      </w:r>
    </w:p>
    <w:p w14:paraId="217013AB" w14:textId="019EAF2B" w:rsidR="00205EE7" w:rsidRPr="0083649C" w:rsidRDefault="00205EE7" w:rsidP="00205EE7">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t>На підставі викладеного, як член Комісії, дійшов висновку, що дисциплінарна скарга не містить конкретних відомостей про наявність ознак дисциплінарного проступку, вчиненого прокурор</w:t>
      </w:r>
      <w:r w:rsidR="00E5033C">
        <w:rPr>
          <w:rFonts w:eastAsia="Calibri" w:cs="Times New Roman"/>
          <w:szCs w:val="28"/>
        </w:rPr>
        <w:t xml:space="preserve">ом </w:t>
      </w:r>
      <w:r w:rsidR="0005536E">
        <w:rPr>
          <w:rFonts w:eastAsia="Calibri" w:cs="Times New Roman"/>
          <w:szCs w:val="28"/>
        </w:rPr>
        <w:t xml:space="preserve">Дяченком А.С. </w:t>
      </w:r>
      <w:r w:rsidR="00E5033C">
        <w:rPr>
          <w:rFonts w:eastAsia="Calibri" w:cs="Times New Roman"/>
          <w:szCs w:val="28"/>
        </w:rPr>
        <w:t xml:space="preserve"> </w:t>
      </w:r>
    </w:p>
    <w:p w14:paraId="2B04604C" w14:textId="6ADB5C2B" w:rsidR="00FF7C44" w:rsidRDefault="00205EE7" w:rsidP="00FF7C44">
      <w:pPr>
        <w:widowControl w:val="0"/>
        <w:pBdr>
          <w:bottom w:val="single" w:sz="12" w:space="12" w:color="FFFFFF"/>
        </w:pBdr>
        <w:spacing w:after="0" w:line="240" w:lineRule="auto"/>
        <w:ind w:firstLine="709"/>
        <w:contextualSpacing/>
        <w:jc w:val="both"/>
        <w:rPr>
          <w:rFonts w:eastAsia="Calibri" w:cs="Times New Roman"/>
          <w:szCs w:val="28"/>
        </w:rPr>
      </w:pPr>
      <w:r w:rsidRPr="0083649C">
        <w:rPr>
          <w:rFonts w:eastAsia="Calibri" w:cs="Times New Roman"/>
          <w:szCs w:val="28"/>
        </w:rPr>
        <w:lastRenderedPageBreak/>
        <w:t xml:space="preserve">Керуючись статтями 44 – 46  </w:t>
      </w:r>
      <w:r w:rsidR="00F053F1" w:rsidRPr="006769A6">
        <w:rPr>
          <w:rFonts w:eastAsia="Calibri" w:cs="Times New Roman"/>
          <w:spacing w:val="-2"/>
          <w:szCs w:val="28"/>
          <w:shd w:val="clear" w:color="auto" w:fill="FFFFFF"/>
        </w:rPr>
        <w:t>Закону № 1697-VII</w:t>
      </w:r>
      <w:r w:rsidRPr="0083649C">
        <w:rPr>
          <w:rFonts w:eastAsia="Calibri" w:cs="Times New Roman"/>
          <w:szCs w:val="28"/>
        </w:rPr>
        <w:t xml:space="preserve">, пунктами 28, </w:t>
      </w:r>
      <w:r w:rsidR="00F053F1">
        <w:rPr>
          <w:rFonts w:eastAsia="Calibri" w:cs="Times New Roman"/>
          <w:szCs w:val="28"/>
        </w:rPr>
        <w:t xml:space="preserve">62, 96, </w:t>
      </w:r>
      <w:r w:rsidRPr="0083649C">
        <w:rPr>
          <w:rFonts w:eastAsia="Calibri" w:cs="Times New Roman"/>
          <w:szCs w:val="28"/>
        </w:rPr>
        <w:t>98 Положення,</w:t>
      </w:r>
    </w:p>
    <w:p w14:paraId="354A6630" w14:textId="5B5CF159" w:rsidR="00205EE7" w:rsidRPr="006769A6" w:rsidRDefault="00FF7C44" w:rsidP="00FF7C44">
      <w:pPr>
        <w:widowControl w:val="0"/>
        <w:pBdr>
          <w:bottom w:val="single" w:sz="12" w:space="12" w:color="FFFFFF"/>
        </w:pBdr>
        <w:spacing w:after="0" w:line="240" w:lineRule="auto"/>
        <w:ind w:firstLine="709"/>
        <w:contextualSpacing/>
        <w:jc w:val="both"/>
        <w:rPr>
          <w:rFonts w:eastAsia="Calibri" w:cs="Times New Roman"/>
          <w:b/>
          <w:szCs w:val="28"/>
        </w:rPr>
      </w:pPr>
      <w:r w:rsidRPr="006769A6">
        <w:rPr>
          <w:rFonts w:eastAsia="Calibri" w:cs="Times New Roman"/>
          <w:szCs w:val="28"/>
        </w:rPr>
        <w:t xml:space="preserve">                                                  </w:t>
      </w:r>
      <w:bookmarkEnd w:id="12"/>
      <w:r w:rsidR="00205EE7" w:rsidRPr="006769A6">
        <w:rPr>
          <w:rFonts w:eastAsia="Calibri" w:cs="Times New Roman"/>
          <w:b/>
          <w:szCs w:val="28"/>
        </w:rPr>
        <w:t>В</w:t>
      </w:r>
      <w:r w:rsidRPr="006769A6">
        <w:rPr>
          <w:rFonts w:eastAsia="Calibri" w:cs="Times New Roman"/>
          <w:b/>
          <w:szCs w:val="28"/>
        </w:rPr>
        <w:t xml:space="preserve"> </w:t>
      </w:r>
      <w:r w:rsidR="00205EE7" w:rsidRPr="006769A6">
        <w:rPr>
          <w:rFonts w:eastAsia="Calibri" w:cs="Times New Roman"/>
          <w:b/>
          <w:szCs w:val="28"/>
        </w:rPr>
        <w:t>И</w:t>
      </w:r>
      <w:r w:rsidRPr="006769A6">
        <w:rPr>
          <w:rFonts w:eastAsia="Calibri" w:cs="Times New Roman"/>
          <w:b/>
          <w:szCs w:val="28"/>
        </w:rPr>
        <w:t xml:space="preserve"> </w:t>
      </w:r>
      <w:r w:rsidR="00205EE7" w:rsidRPr="006769A6">
        <w:rPr>
          <w:rFonts w:eastAsia="Calibri" w:cs="Times New Roman"/>
          <w:b/>
          <w:szCs w:val="28"/>
        </w:rPr>
        <w:t>Р</w:t>
      </w:r>
      <w:r w:rsidRPr="006769A6">
        <w:rPr>
          <w:rFonts w:eastAsia="Calibri" w:cs="Times New Roman"/>
          <w:b/>
          <w:szCs w:val="28"/>
        </w:rPr>
        <w:t xml:space="preserve"> </w:t>
      </w:r>
      <w:r w:rsidR="00205EE7" w:rsidRPr="006769A6">
        <w:rPr>
          <w:rFonts w:eastAsia="Calibri" w:cs="Times New Roman"/>
          <w:b/>
          <w:szCs w:val="28"/>
        </w:rPr>
        <w:t>І</w:t>
      </w:r>
      <w:r w:rsidRPr="006769A6">
        <w:rPr>
          <w:rFonts w:eastAsia="Calibri" w:cs="Times New Roman"/>
          <w:b/>
          <w:szCs w:val="28"/>
        </w:rPr>
        <w:t xml:space="preserve"> </w:t>
      </w:r>
      <w:r w:rsidR="00205EE7" w:rsidRPr="006769A6">
        <w:rPr>
          <w:rFonts w:eastAsia="Calibri" w:cs="Times New Roman"/>
          <w:b/>
          <w:szCs w:val="28"/>
        </w:rPr>
        <w:t>Ш</w:t>
      </w:r>
      <w:r w:rsidRPr="006769A6">
        <w:rPr>
          <w:rFonts w:eastAsia="Calibri" w:cs="Times New Roman"/>
          <w:b/>
          <w:szCs w:val="28"/>
        </w:rPr>
        <w:t xml:space="preserve"> </w:t>
      </w:r>
      <w:r w:rsidR="00205EE7" w:rsidRPr="006769A6">
        <w:rPr>
          <w:rFonts w:eastAsia="Calibri" w:cs="Times New Roman"/>
          <w:b/>
          <w:szCs w:val="28"/>
        </w:rPr>
        <w:t>И</w:t>
      </w:r>
      <w:r w:rsidRPr="006769A6">
        <w:rPr>
          <w:rFonts w:eastAsia="Calibri" w:cs="Times New Roman"/>
          <w:b/>
          <w:szCs w:val="28"/>
        </w:rPr>
        <w:t xml:space="preserve"> </w:t>
      </w:r>
      <w:r w:rsidR="00205EE7" w:rsidRPr="006769A6">
        <w:rPr>
          <w:rFonts w:eastAsia="Calibri" w:cs="Times New Roman"/>
          <w:b/>
          <w:szCs w:val="28"/>
        </w:rPr>
        <w:t>В:</w:t>
      </w:r>
    </w:p>
    <w:p w14:paraId="1B87806C" w14:textId="33630FC3" w:rsidR="00956CDF" w:rsidRPr="00E62119" w:rsidRDefault="00205EE7" w:rsidP="00E62119">
      <w:pPr>
        <w:spacing w:after="0" w:line="240" w:lineRule="auto"/>
        <w:ind w:firstLine="567"/>
        <w:jc w:val="both"/>
        <w:rPr>
          <w:rFonts w:eastAsia="Calibri" w:cs="Times New Roman"/>
          <w:szCs w:val="28"/>
        </w:rPr>
      </w:pPr>
      <w:r w:rsidRPr="00E62119">
        <w:rPr>
          <w:rFonts w:eastAsia="Calibri" w:cs="Times New Roman"/>
          <w:szCs w:val="28"/>
        </w:rPr>
        <w:t xml:space="preserve">Відмовити у відкритті дисциплінарного провадження стосовно </w:t>
      </w:r>
      <w:r w:rsidR="0005536E" w:rsidRPr="00E62119">
        <w:rPr>
          <w:rFonts w:eastAsia="Calibri" w:cs="Times New Roman"/>
          <w:szCs w:val="28"/>
        </w:rPr>
        <w:t xml:space="preserve">начальника управління </w:t>
      </w:r>
      <w:r w:rsidR="0005536E" w:rsidRPr="00E62119">
        <w:rPr>
          <w:rStyle w:val="ad"/>
          <w:rFonts w:ascii="Times New Roman1" w:hAnsi="Times New Roman1"/>
          <w:b w:val="0"/>
          <w:bCs w:val="0"/>
          <w:color w:val="000000"/>
          <w:sz w:val="27"/>
          <w:szCs w:val="27"/>
          <w:shd w:val="clear" w:color="auto" w:fill="FFFFFF"/>
        </w:rPr>
        <w:t>процесуального керівництва у кримінальних провадженнях слідчих територіального управління Державного бюро розслідувань</w:t>
      </w:r>
      <w:r w:rsidR="00E62119" w:rsidRPr="00E62119">
        <w:rPr>
          <w:rFonts w:eastAsia="Calibri" w:cs="Times New Roman"/>
          <w:szCs w:val="28"/>
        </w:rPr>
        <w:t xml:space="preserve"> Дніпропетровської </w:t>
      </w:r>
      <w:r w:rsidR="00956CDF" w:rsidRPr="00E62119">
        <w:rPr>
          <w:rFonts w:eastAsia="Calibri" w:cs="Times New Roman"/>
          <w:szCs w:val="28"/>
        </w:rPr>
        <w:t>об</w:t>
      </w:r>
      <w:r w:rsidR="008979BB" w:rsidRPr="00E62119">
        <w:rPr>
          <w:rFonts w:eastAsia="Calibri" w:cs="Times New Roman"/>
          <w:szCs w:val="28"/>
        </w:rPr>
        <w:t>лас</w:t>
      </w:r>
      <w:r w:rsidR="0051251B">
        <w:rPr>
          <w:rFonts w:eastAsia="Calibri" w:cs="Times New Roman"/>
          <w:szCs w:val="28"/>
        </w:rPr>
        <w:t xml:space="preserve">ної прокуратури </w:t>
      </w:r>
      <w:r w:rsidR="00E62119" w:rsidRPr="00E62119">
        <w:rPr>
          <w:rFonts w:eastAsia="Calibri" w:cs="Times New Roman"/>
          <w:szCs w:val="28"/>
        </w:rPr>
        <w:t>Дяченка Андрія Сергійовича.</w:t>
      </w:r>
    </w:p>
    <w:p w14:paraId="0E761D5A" w14:textId="22298D50" w:rsidR="00570EE3" w:rsidRPr="006769A6" w:rsidRDefault="00570EE3" w:rsidP="001E0E8E">
      <w:pPr>
        <w:widowControl w:val="0"/>
        <w:pBdr>
          <w:bottom w:val="single" w:sz="12" w:space="12" w:color="FFFFFF"/>
        </w:pBdr>
        <w:spacing w:after="0" w:line="240" w:lineRule="auto"/>
        <w:ind w:firstLine="709"/>
        <w:contextualSpacing/>
        <w:jc w:val="both"/>
        <w:rPr>
          <w:rFonts w:eastAsia="Times New Roman" w:cs="Times New Roman"/>
          <w:spacing w:val="-2"/>
          <w:szCs w:val="28"/>
          <w:lang w:eastAsia="ru-RU"/>
        </w:rPr>
      </w:pPr>
      <w:bookmarkStart w:id="13" w:name="_Hlk237873187"/>
      <w:r w:rsidRPr="005A450D">
        <w:rPr>
          <w:rFonts w:eastAsia="Times New Roman" w:cs="Times New Roman"/>
          <w:spacing w:val="-2"/>
          <w:szCs w:val="28"/>
          <w:lang w:eastAsia="ru-RU"/>
        </w:rPr>
        <w:t xml:space="preserve">Рішення направити особі, яка подала дисциплінарну скаргу, </w:t>
      </w:r>
      <w:r w:rsidR="00956CDF" w:rsidRPr="005A450D">
        <w:rPr>
          <w:rFonts w:eastAsia="Times New Roman" w:cs="Times New Roman"/>
          <w:spacing w:val="-2"/>
          <w:szCs w:val="28"/>
          <w:lang w:eastAsia="ru-RU"/>
        </w:rPr>
        <w:t xml:space="preserve">та </w:t>
      </w:r>
      <w:r w:rsidRPr="005A450D">
        <w:rPr>
          <w:rFonts w:eastAsia="Times New Roman" w:cs="Times New Roman"/>
          <w:spacing w:val="-2"/>
          <w:szCs w:val="28"/>
          <w:lang w:eastAsia="ru-RU"/>
        </w:rPr>
        <w:t>прокур</w:t>
      </w:r>
      <w:r w:rsidR="00956CDF" w:rsidRPr="005A450D">
        <w:rPr>
          <w:rFonts w:eastAsia="Times New Roman" w:cs="Times New Roman"/>
          <w:spacing w:val="-2"/>
          <w:szCs w:val="28"/>
          <w:lang w:eastAsia="ru-RU"/>
        </w:rPr>
        <w:t>ору</w:t>
      </w:r>
      <w:r w:rsidR="008979BB" w:rsidRPr="005A450D">
        <w:rPr>
          <w:rFonts w:eastAsia="Times New Roman" w:cs="Times New Roman"/>
          <w:spacing w:val="-2"/>
          <w:szCs w:val="28"/>
          <w:lang w:eastAsia="ru-RU"/>
        </w:rPr>
        <w:t xml:space="preserve"> </w:t>
      </w:r>
      <w:r w:rsidR="00A91242" w:rsidRPr="005A450D">
        <w:rPr>
          <w:rFonts w:eastAsia="Times New Roman" w:cs="Times New Roman"/>
          <w:spacing w:val="-2"/>
          <w:szCs w:val="28"/>
          <w:lang w:eastAsia="ru-RU"/>
        </w:rPr>
        <w:t>стосовно як</w:t>
      </w:r>
      <w:r w:rsidR="00956CDF" w:rsidRPr="005A450D">
        <w:rPr>
          <w:rFonts w:eastAsia="Times New Roman" w:cs="Times New Roman"/>
          <w:spacing w:val="-2"/>
          <w:szCs w:val="28"/>
          <w:lang w:eastAsia="ru-RU"/>
        </w:rPr>
        <w:t xml:space="preserve">ого </w:t>
      </w:r>
      <w:r w:rsidR="00A91242" w:rsidRPr="005A450D">
        <w:rPr>
          <w:rFonts w:eastAsia="Times New Roman" w:cs="Times New Roman"/>
          <w:spacing w:val="-2"/>
          <w:szCs w:val="28"/>
          <w:lang w:eastAsia="ru-RU"/>
        </w:rPr>
        <w:t>його прийнято.</w:t>
      </w:r>
      <w:r w:rsidR="00A91242" w:rsidRPr="006769A6">
        <w:rPr>
          <w:rFonts w:eastAsia="Times New Roman" w:cs="Times New Roman"/>
          <w:spacing w:val="-2"/>
          <w:szCs w:val="28"/>
          <w:lang w:eastAsia="ru-RU"/>
        </w:rPr>
        <w:t xml:space="preserve"> </w:t>
      </w:r>
      <w:r w:rsidR="00C549EB" w:rsidRPr="006769A6">
        <w:rPr>
          <w:rFonts w:eastAsia="Times New Roman" w:cs="Times New Roman"/>
          <w:spacing w:val="-2"/>
          <w:szCs w:val="28"/>
          <w:lang w:eastAsia="ru-RU"/>
        </w:rPr>
        <w:t xml:space="preserve"> </w:t>
      </w:r>
    </w:p>
    <w:bookmarkEnd w:id="13"/>
    <w:p w14:paraId="67980B6C" w14:textId="77777777" w:rsidR="00157F52" w:rsidRPr="008979BB" w:rsidRDefault="00157F52" w:rsidP="001E0E8E">
      <w:pPr>
        <w:widowControl w:val="0"/>
        <w:pBdr>
          <w:bottom w:val="single" w:sz="12" w:space="12" w:color="FFFFFF"/>
        </w:pBdr>
        <w:spacing w:after="0" w:line="240" w:lineRule="auto"/>
        <w:ind w:firstLine="709"/>
        <w:contextualSpacing/>
        <w:jc w:val="both"/>
        <w:rPr>
          <w:rFonts w:eastAsia="Times New Roman" w:cs="Times New Roman"/>
          <w:spacing w:val="-2"/>
          <w:sz w:val="36"/>
          <w:szCs w:val="36"/>
          <w:lang w:eastAsia="ru-RU"/>
        </w:rPr>
      </w:pPr>
    </w:p>
    <w:p w14:paraId="0AB8D1C1" w14:textId="77777777" w:rsidR="00FE5023" w:rsidRPr="006769A6" w:rsidRDefault="00570EE3" w:rsidP="00F21EE4">
      <w:pPr>
        <w:pBdr>
          <w:bottom w:val="single" w:sz="12" w:space="12" w:color="FFFFFF"/>
        </w:pBdr>
        <w:spacing w:after="0" w:line="240" w:lineRule="auto"/>
        <w:jc w:val="both"/>
        <w:rPr>
          <w:rFonts w:eastAsia="Times New Roman" w:cs="Times New Roman"/>
          <w:b/>
          <w:spacing w:val="-2"/>
          <w:szCs w:val="28"/>
          <w:lang w:eastAsia="ru-RU"/>
        </w:rPr>
      </w:pPr>
      <w:bookmarkStart w:id="14" w:name="_Hlk237873208"/>
      <w:r w:rsidRPr="006769A6">
        <w:rPr>
          <w:rFonts w:eastAsia="Times New Roman" w:cs="Times New Roman"/>
          <w:b/>
          <w:spacing w:val="-2"/>
          <w:szCs w:val="28"/>
          <w:lang w:eastAsia="ru-RU"/>
        </w:rPr>
        <w:t xml:space="preserve">Член </w:t>
      </w:r>
      <w:r w:rsidR="008B6CA5" w:rsidRPr="006769A6">
        <w:rPr>
          <w:rFonts w:eastAsia="Times New Roman" w:cs="Times New Roman"/>
          <w:b/>
          <w:spacing w:val="-2"/>
          <w:szCs w:val="28"/>
          <w:lang w:eastAsia="ru-RU"/>
        </w:rPr>
        <w:t xml:space="preserve">Кваліфікаційно-дисциплінарної </w:t>
      </w:r>
    </w:p>
    <w:p w14:paraId="2292AFC1" w14:textId="3FB2294F" w:rsidR="008979BB" w:rsidRDefault="008B6CA5" w:rsidP="00956CDF">
      <w:pPr>
        <w:pBdr>
          <w:bottom w:val="single" w:sz="12" w:space="12" w:color="FFFFFF"/>
        </w:pBdr>
        <w:spacing w:after="0" w:line="240" w:lineRule="auto"/>
        <w:jc w:val="both"/>
        <w:rPr>
          <w:szCs w:val="28"/>
        </w:rPr>
      </w:pPr>
      <w:r w:rsidRPr="006769A6">
        <w:rPr>
          <w:rFonts w:eastAsia="Times New Roman" w:cs="Times New Roman"/>
          <w:b/>
          <w:spacing w:val="-2"/>
          <w:szCs w:val="28"/>
          <w:lang w:eastAsia="ru-RU"/>
        </w:rPr>
        <w:t xml:space="preserve">комісії прокурорів </w:t>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r w:rsidR="00570EE3" w:rsidRPr="006769A6">
        <w:rPr>
          <w:rFonts w:eastAsia="Times New Roman" w:cs="Times New Roman"/>
          <w:b/>
          <w:spacing w:val="-2"/>
          <w:szCs w:val="28"/>
          <w:lang w:eastAsia="ru-RU"/>
        </w:rPr>
        <w:tab/>
      </w:r>
      <w:bookmarkEnd w:id="14"/>
      <w:r w:rsidR="00956CDF">
        <w:rPr>
          <w:rFonts w:eastAsia="Times New Roman" w:cs="Times New Roman"/>
          <w:b/>
          <w:spacing w:val="-2"/>
          <w:szCs w:val="28"/>
          <w:lang w:eastAsia="ru-RU"/>
        </w:rPr>
        <w:t xml:space="preserve">                Дмитро КУРИЛЕНКО</w:t>
      </w:r>
    </w:p>
    <w:p w14:paraId="35543B4F" w14:textId="77777777" w:rsidR="00956CDF" w:rsidRPr="006769A6" w:rsidRDefault="00956CDF" w:rsidP="00F21EE4">
      <w:pPr>
        <w:pBdr>
          <w:bottom w:val="single" w:sz="12" w:space="12" w:color="FFFFFF"/>
        </w:pBdr>
        <w:spacing w:after="0" w:line="240" w:lineRule="auto"/>
        <w:jc w:val="both"/>
        <w:rPr>
          <w:szCs w:val="28"/>
        </w:rPr>
      </w:pPr>
    </w:p>
    <w:sectPr w:rsidR="00956CDF" w:rsidRPr="006769A6" w:rsidSect="00D03E14">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9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67C8D" w14:textId="77777777" w:rsidR="000F09B0" w:rsidRDefault="000F09B0">
      <w:pPr>
        <w:spacing w:after="0" w:line="240" w:lineRule="auto"/>
      </w:pPr>
      <w:r>
        <w:separator/>
      </w:r>
    </w:p>
  </w:endnote>
  <w:endnote w:type="continuationSeparator" w:id="0">
    <w:p w14:paraId="42EBCDFA" w14:textId="77777777" w:rsidR="000F09B0" w:rsidRDefault="000F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1">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7F60" w14:textId="77777777" w:rsidR="004F2691" w:rsidRDefault="000F09B0">
    <w:pPr>
      <w:pStyle w:v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6C09" w14:textId="77777777" w:rsidR="004F2691" w:rsidRDefault="000F09B0">
    <w:pPr>
      <w:pStyle w:val="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A298" w14:textId="77777777" w:rsidR="004F2691" w:rsidRDefault="000F09B0">
    <w:pPr>
      <w:pStyle w:v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59349" w14:textId="77777777" w:rsidR="000F09B0" w:rsidRDefault="000F09B0">
      <w:pPr>
        <w:spacing w:after="0" w:line="240" w:lineRule="auto"/>
      </w:pPr>
      <w:r>
        <w:separator/>
      </w:r>
    </w:p>
  </w:footnote>
  <w:footnote w:type="continuationSeparator" w:id="0">
    <w:p w14:paraId="03F5376A" w14:textId="77777777" w:rsidR="000F09B0" w:rsidRDefault="000F0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0B4F" w14:textId="77777777" w:rsidR="004F2691" w:rsidRDefault="000F09B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5357"/>
      <w:docPartObj>
        <w:docPartGallery w:val="Page Numbers (Top of Page)"/>
        <w:docPartUnique/>
      </w:docPartObj>
    </w:sdtPr>
    <w:sdtEndPr>
      <w:rPr>
        <w:sz w:val="24"/>
        <w:szCs w:val="24"/>
      </w:rPr>
    </w:sdtEndPr>
    <w:sdtContent>
      <w:p w14:paraId="47B2A3C3" w14:textId="16164602" w:rsidR="00615EBA" w:rsidRPr="006769A6" w:rsidRDefault="006F2022">
        <w:pPr>
          <w:pStyle w:val="a3"/>
          <w:jc w:val="center"/>
          <w:rPr>
            <w:sz w:val="24"/>
            <w:szCs w:val="24"/>
          </w:rPr>
        </w:pPr>
        <w:r w:rsidRPr="006769A6">
          <w:rPr>
            <w:sz w:val="24"/>
            <w:szCs w:val="24"/>
          </w:rPr>
          <w:fldChar w:fldCharType="begin"/>
        </w:r>
        <w:r w:rsidRPr="006769A6">
          <w:rPr>
            <w:sz w:val="24"/>
            <w:szCs w:val="24"/>
          </w:rPr>
          <w:instrText>PAGE   \* MERGEFORMAT</w:instrText>
        </w:r>
        <w:r w:rsidRPr="006769A6">
          <w:rPr>
            <w:sz w:val="24"/>
            <w:szCs w:val="24"/>
          </w:rPr>
          <w:fldChar w:fldCharType="separate"/>
        </w:r>
        <w:r w:rsidR="008758F7" w:rsidRPr="006769A6">
          <w:rPr>
            <w:noProof/>
            <w:sz w:val="24"/>
            <w:szCs w:val="24"/>
          </w:rPr>
          <w:t>2</w:t>
        </w:r>
        <w:r w:rsidRPr="006769A6">
          <w:rPr>
            <w:sz w:val="24"/>
            <w:szCs w:val="24"/>
          </w:rPr>
          <w:fldChar w:fldCharType="end"/>
        </w:r>
      </w:p>
    </w:sdtContent>
  </w:sdt>
  <w:p w14:paraId="2B4152AC" w14:textId="77777777" w:rsidR="00615EBA" w:rsidRDefault="000F09B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ACC7" w14:textId="77777777" w:rsidR="004F2691" w:rsidRDefault="000F09B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1C"/>
    <w:rsid w:val="000006AF"/>
    <w:rsid w:val="00001D85"/>
    <w:rsid w:val="0005536E"/>
    <w:rsid w:val="0005660A"/>
    <w:rsid w:val="00063052"/>
    <w:rsid w:val="00070878"/>
    <w:rsid w:val="00072657"/>
    <w:rsid w:val="00090491"/>
    <w:rsid w:val="00095FA7"/>
    <w:rsid w:val="00097845"/>
    <w:rsid w:val="000B0695"/>
    <w:rsid w:val="000C04B9"/>
    <w:rsid w:val="000C17F9"/>
    <w:rsid w:val="000C20F9"/>
    <w:rsid w:val="000C3030"/>
    <w:rsid w:val="000C30B0"/>
    <w:rsid w:val="000C40CB"/>
    <w:rsid w:val="000C4171"/>
    <w:rsid w:val="000C5845"/>
    <w:rsid w:val="000D59F2"/>
    <w:rsid w:val="000E480A"/>
    <w:rsid w:val="000E52CE"/>
    <w:rsid w:val="000E66CB"/>
    <w:rsid w:val="000F09B0"/>
    <w:rsid w:val="000F5CAD"/>
    <w:rsid w:val="00100C6A"/>
    <w:rsid w:val="00112020"/>
    <w:rsid w:val="00130790"/>
    <w:rsid w:val="00137933"/>
    <w:rsid w:val="001455C6"/>
    <w:rsid w:val="00155111"/>
    <w:rsid w:val="001560B5"/>
    <w:rsid w:val="00156A0B"/>
    <w:rsid w:val="00157F52"/>
    <w:rsid w:val="0016033C"/>
    <w:rsid w:val="0016112E"/>
    <w:rsid w:val="00164E37"/>
    <w:rsid w:val="001677E7"/>
    <w:rsid w:val="00172ADF"/>
    <w:rsid w:val="00173234"/>
    <w:rsid w:val="00176357"/>
    <w:rsid w:val="001808D0"/>
    <w:rsid w:val="00185818"/>
    <w:rsid w:val="001A2D2E"/>
    <w:rsid w:val="001B21C4"/>
    <w:rsid w:val="001B71D5"/>
    <w:rsid w:val="001C1F32"/>
    <w:rsid w:val="001C3189"/>
    <w:rsid w:val="001C6BAA"/>
    <w:rsid w:val="001D5DD0"/>
    <w:rsid w:val="001D6429"/>
    <w:rsid w:val="001E0E8E"/>
    <w:rsid w:val="001E623C"/>
    <w:rsid w:val="00200471"/>
    <w:rsid w:val="002014A2"/>
    <w:rsid w:val="00205EE7"/>
    <w:rsid w:val="002207DA"/>
    <w:rsid w:val="0022125E"/>
    <w:rsid w:val="00223585"/>
    <w:rsid w:val="00224348"/>
    <w:rsid w:val="00230E8D"/>
    <w:rsid w:val="002340FC"/>
    <w:rsid w:val="00237540"/>
    <w:rsid w:val="00250845"/>
    <w:rsid w:val="00257269"/>
    <w:rsid w:val="00260F74"/>
    <w:rsid w:val="00266C13"/>
    <w:rsid w:val="00276DC9"/>
    <w:rsid w:val="002831EE"/>
    <w:rsid w:val="002A1108"/>
    <w:rsid w:val="002A63E4"/>
    <w:rsid w:val="002B4422"/>
    <w:rsid w:val="002B4549"/>
    <w:rsid w:val="002B5D57"/>
    <w:rsid w:val="002B6072"/>
    <w:rsid w:val="002B7285"/>
    <w:rsid w:val="002D4B3F"/>
    <w:rsid w:val="002D4CD2"/>
    <w:rsid w:val="002D6CD6"/>
    <w:rsid w:val="002E5582"/>
    <w:rsid w:val="002F0FF5"/>
    <w:rsid w:val="00303C27"/>
    <w:rsid w:val="0032267F"/>
    <w:rsid w:val="00323D54"/>
    <w:rsid w:val="003275D2"/>
    <w:rsid w:val="00341C67"/>
    <w:rsid w:val="00363190"/>
    <w:rsid w:val="003819C3"/>
    <w:rsid w:val="00385B03"/>
    <w:rsid w:val="00395484"/>
    <w:rsid w:val="00397C2D"/>
    <w:rsid w:val="00397EC0"/>
    <w:rsid w:val="003A0C22"/>
    <w:rsid w:val="003B0938"/>
    <w:rsid w:val="003B3F01"/>
    <w:rsid w:val="003C1E44"/>
    <w:rsid w:val="003D17C4"/>
    <w:rsid w:val="003F5D9B"/>
    <w:rsid w:val="004022FD"/>
    <w:rsid w:val="00404684"/>
    <w:rsid w:val="004064B8"/>
    <w:rsid w:val="00410C71"/>
    <w:rsid w:val="00410EB9"/>
    <w:rsid w:val="004428E5"/>
    <w:rsid w:val="00450BC4"/>
    <w:rsid w:val="00454975"/>
    <w:rsid w:val="0046387B"/>
    <w:rsid w:val="00464B26"/>
    <w:rsid w:val="004755B0"/>
    <w:rsid w:val="00487478"/>
    <w:rsid w:val="004B5292"/>
    <w:rsid w:val="004B621C"/>
    <w:rsid w:val="004C4B99"/>
    <w:rsid w:val="004E2EBC"/>
    <w:rsid w:val="004F2CD2"/>
    <w:rsid w:val="005038C4"/>
    <w:rsid w:val="0051251B"/>
    <w:rsid w:val="00514DA3"/>
    <w:rsid w:val="00540CCC"/>
    <w:rsid w:val="00542ED4"/>
    <w:rsid w:val="005450E9"/>
    <w:rsid w:val="00546379"/>
    <w:rsid w:val="00561431"/>
    <w:rsid w:val="00570EE3"/>
    <w:rsid w:val="00584286"/>
    <w:rsid w:val="005A450D"/>
    <w:rsid w:val="005A7B79"/>
    <w:rsid w:val="005B59C8"/>
    <w:rsid w:val="005B5CA3"/>
    <w:rsid w:val="005B6058"/>
    <w:rsid w:val="005B6423"/>
    <w:rsid w:val="005C05D4"/>
    <w:rsid w:val="005C70C7"/>
    <w:rsid w:val="005E354F"/>
    <w:rsid w:val="005E52DC"/>
    <w:rsid w:val="005E7488"/>
    <w:rsid w:val="005E7F2A"/>
    <w:rsid w:val="005F0069"/>
    <w:rsid w:val="005F3F64"/>
    <w:rsid w:val="005F5EC1"/>
    <w:rsid w:val="00602338"/>
    <w:rsid w:val="00605426"/>
    <w:rsid w:val="006054A4"/>
    <w:rsid w:val="00612A54"/>
    <w:rsid w:val="00616949"/>
    <w:rsid w:val="00620398"/>
    <w:rsid w:val="00626846"/>
    <w:rsid w:val="00644B79"/>
    <w:rsid w:val="00664A1D"/>
    <w:rsid w:val="006665DE"/>
    <w:rsid w:val="00675A4C"/>
    <w:rsid w:val="006769A6"/>
    <w:rsid w:val="00681225"/>
    <w:rsid w:val="00684510"/>
    <w:rsid w:val="006922A5"/>
    <w:rsid w:val="00694694"/>
    <w:rsid w:val="00695386"/>
    <w:rsid w:val="00697A39"/>
    <w:rsid w:val="006A4EBF"/>
    <w:rsid w:val="006A529C"/>
    <w:rsid w:val="006A7B55"/>
    <w:rsid w:val="006B1A3E"/>
    <w:rsid w:val="006C478E"/>
    <w:rsid w:val="006E0937"/>
    <w:rsid w:val="006E3345"/>
    <w:rsid w:val="006F2022"/>
    <w:rsid w:val="006F6156"/>
    <w:rsid w:val="00700EEC"/>
    <w:rsid w:val="007135F1"/>
    <w:rsid w:val="007222B0"/>
    <w:rsid w:val="00724F3F"/>
    <w:rsid w:val="00734EDF"/>
    <w:rsid w:val="00736286"/>
    <w:rsid w:val="00740BAC"/>
    <w:rsid w:val="0074583A"/>
    <w:rsid w:val="00746189"/>
    <w:rsid w:val="007475CD"/>
    <w:rsid w:val="007547A2"/>
    <w:rsid w:val="00763719"/>
    <w:rsid w:val="007762B7"/>
    <w:rsid w:val="0077667F"/>
    <w:rsid w:val="007832C5"/>
    <w:rsid w:val="007850AD"/>
    <w:rsid w:val="00786255"/>
    <w:rsid w:val="00791976"/>
    <w:rsid w:val="007B1ADD"/>
    <w:rsid w:val="007B6DC3"/>
    <w:rsid w:val="007D171C"/>
    <w:rsid w:val="007D679D"/>
    <w:rsid w:val="007D76F3"/>
    <w:rsid w:val="007E2E84"/>
    <w:rsid w:val="00803190"/>
    <w:rsid w:val="008119AB"/>
    <w:rsid w:val="00813D7A"/>
    <w:rsid w:val="00821267"/>
    <w:rsid w:val="008227F1"/>
    <w:rsid w:val="0083649C"/>
    <w:rsid w:val="00842B5F"/>
    <w:rsid w:val="00850CAC"/>
    <w:rsid w:val="00864777"/>
    <w:rsid w:val="008758F7"/>
    <w:rsid w:val="0088269E"/>
    <w:rsid w:val="00894A95"/>
    <w:rsid w:val="008979BB"/>
    <w:rsid w:val="008A0CE3"/>
    <w:rsid w:val="008A28C1"/>
    <w:rsid w:val="008A41C5"/>
    <w:rsid w:val="008A739B"/>
    <w:rsid w:val="008B6CA5"/>
    <w:rsid w:val="008D4000"/>
    <w:rsid w:val="008F0959"/>
    <w:rsid w:val="008F6E5D"/>
    <w:rsid w:val="009014EB"/>
    <w:rsid w:val="009106C7"/>
    <w:rsid w:val="0091134D"/>
    <w:rsid w:val="00925690"/>
    <w:rsid w:val="00942347"/>
    <w:rsid w:val="00946A6F"/>
    <w:rsid w:val="00952A17"/>
    <w:rsid w:val="0095443B"/>
    <w:rsid w:val="00956CDF"/>
    <w:rsid w:val="00962ACE"/>
    <w:rsid w:val="00963B9F"/>
    <w:rsid w:val="00966FAF"/>
    <w:rsid w:val="0098392F"/>
    <w:rsid w:val="00995FE5"/>
    <w:rsid w:val="009A0BC1"/>
    <w:rsid w:val="009A2E36"/>
    <w:rsid w:val="009B66F1"/>
    <w:rsid w:val="009D1C19"/>
    <w:rsid w:val="009D6882"/>
    <w:rsid w:val="009E2E52"/>
    <w:rsid w:val="009E39EE"/>
    <w:rsid w:val="009F53B3"/>
    <w:rsid w:val="00A02BBA"/>
    <w:rsid w:val="00A02C25"/>
    <w:rsid w:val="00A2401C"/>
    <w:rsid w:val="00A24BE4"/>
    <w:rsid w:val="00A5100B"/>
    <w:rsid w:val="00A53764"/>
    <w:rsid w:val="00A72B26"/>
    <w:rsid w:val="00A8242E"/>
    <w:rsid w:val="00A91242"/>
    <w:rsid w:val="00A91F96"/>
    <w:rsid w:val="00AA45EA"/>
    <w:rsid w:val="00AB64B6"/>
    <w:rsid w:val="00AC1847"/>
    <w:rsid w:val="00AC31D5"/>
    <w:rsid w:val="00AC322B"/>
    <w:rsid w:val="00AC43CD"/>
    <w:rsid w:val="00AE2CA0"/>
    <w:rsid w:val="00AF512A"/>
    <w:rsid w:val="00AF6564"/>
    <w:rsid w:val="00AF773C"/>
    <w:rsid w:val="00B04184"/>
    <w:rsid w:val="00B07A1A"/>
    <w:rsid w:val="00B20C58"/>
    <w:rsid w:val="00B21625"/>
    <w:rsid w:val="00B22164"/>
    <w:rsid w:val="00B37306"/>
    <w:rsid w:val="00B4100D"/>
    <w:rsid w:val="00B80531"/>
    <w:rsid w:val="00B94843"/>
    <w:rsid w:val="00BA08CC"/>
    <w:rsid w:val="00BA1A94"/>
    <w:rsid w:val="00BB1553"/>
    <w:rsid w:val="00BB4617"/>
    <w:rsid w:val="00BC089B"/>
    <w:rsid w:val="00BC7ADD"/>
    <w:rsid w:val="00BD120D"/>
    <w:rsid w:val="00BD5A23"/>
    <w:rsid w:val="00BE679D"/>
    <w:rsid w:val="00BF1414"/>
    <w:rsid w:val="00BF743F"/>
    <w:rsid w:val="00C10793"/>
    <w:rsid w:val="00C12885"/>
    <w:rsid w:val="00C13D6B"/>
    <w:rsid w:val="00C32ED8"/>
    <w:rsid w:val="00C549EB"/>
    <w:rsid w:val="00C651BE"/>
    <w:rsid w:val="00C8362E"/>
    <w:rsid w:val="00C83A93"/>
    <w:rsid w:val="00C91613"/>
    <w:rsid w:val="00C92D23"/>
    <w:rsid w:val="00CA0EAF"/>
    <w:rsid w:val="00CA3C11"/>
    <w:rsid w:val="00CA7995"/>
    <w:rsid w:val="00CB4D94"/>
    <w:rsid w:val="00CB7ADE"/>
    <w:rsid w:val="00CB7FAA"/>
    <w:rsid w:val="00CD596B"/>
    <w:rsid w:val="00D03E14"/>
    <w:rsid w:val="00D057BD"/>
    <w:rsid w:val="00D05B6A"/>
    <w:rsid w:val="00D0683B"/>
    <w:rsid w:val="00D1167D"/>
    <w:rsid w:val="00D13D1E"/>
    <w:rsid w:val="00D3162A"/>
    <w:rsid w:val="00D34D5F"/>
    <w:rsid w:val="00D36117"/>
    <w:rsid w:val="00D438CA"/>
    <w:rsid w:val="00D538F7"/>
    <w:rsid w:val="00D55197"/>
    <w:rsid w:val="00D66BE8"/>
    <w:rsid w:val="00D67025"/>
    <w:rsid w:val="00D80C62"/>
    <w:rsid w:val="00D82C7A"/>
    <w:rsid w:val="00D83974"/>
    <w:rsid w:val="00D853ED"/>
    <w:rsid w:val="00D95D7F"/>
    <w:rsid w:val="00DB1DFC"/>
    <w:rsid w:val="00DB3FA7"/>
    <w:rsid w:val="00DB59D0"/>
    <w:rsid w:val="00DC1DDA"/>
    <w:rsid w:val="00DC4B38"/>
    <w:rsid w:val="00DC78A2"/>
    <w:rsid w:val="00DD4A5E"/>
    <w:rsid w:val="00E00E9A"/>
    <w:rsid w:val="00E020D3"/>
    <w:rsid w:val="00E0705F"/>
    <w:rsid w:val="00E1278F"/>
    <w:rsid w:val="00E178E3"/>
    <w:rsid w:val="00E218D0"/>
    <w:rsid w:val="00E34C4F"/>
    <w:rsid w:val="00E41681"/>
    <w:rsid w:val="00E45909"/>
    <w:rsid w:val="00E5033C"/>
    <w:rsid w:val="00E54327"/>
    <w:rsid w:val="00E62119"/>
    <w:rsid w:val="00E646E5"/>
    <w:rsid w:val="00E73848"/>
    <w:rsid w:val="00E87CEE"/>
    <w:rsid w:val="00EA03AE"/>
    <w:rsid w:val="00EA1F4C"/>
    <w:rsid w:val="00EA507F"/>
    <w:rsid w:val="00EA6191"/>
    <w:rsid w:val="00EF787B"/>
    <w:rsid w:val="00F053F1"/>
    <w:rsid w:val="00F21DE8"/>
    <w:rsid w:val="00F21EE4"/>
    <w:rsid w:val="00F255FB"/>
    <w:rsid w:val="00F266B2"/>
    <w:rsid w:val="00F445B1"/>
    <w:rsid w:val="00F462A4"/>
    <w:rsid w:val="00F66D43"/>
    <w:rsid w:val="00F723E2"/>
    <w:rsid w:val="00F73C26"/>
    <w:rsid w:val="00F74098"/>
    <w:rsid w:val="00F76173"/>
    <w:rsid w:val="00F8237E"/>
    <w:rsid w:val="00F8456D"/>
    <w:rsid w:val="00F91739"/>
    <w:rsid w:val="00FA0BA6"/>
    <w:rsid w:val="00FA18A5"/>
    <w:rsid w:val="00FA2796"/>
    <w:rsid w:val="00FA3127"/>
    <w:rsid w:val="00FB0987"/>
    <w:rsid w:val="00FB1A3A"/>
    <w:rsid w:val="00FB4C7C"/>
    <w:rsid w:val="00FB640E"/>
    <w:rsid w:val="00FC0CA7"/>
    <w:rsid w:val="00FD7E2C"/>
    <w:rsid w:val="00FE1BBF"/>
    <w:rsid w:val="00FE296F"/>
    <w:rsid w:val="00FE5023"/>
    <w:rsid w:val="00FE64C1"/>
    <w:rsid w:val="00FE74C6"/>
    <w:rsid w:val="00FF5C87"/>
    <w:rsid w:val="00FF7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BDD1"/>
  <w15:chartTrackingRefBased/>
  <w15:docId w15:val="{8862B9B0-BB0E-47B6-97BD-77FD5E0B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70EE3"/>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570EE3"/>
  </w:style>
  <w:style w:type="paragraph" w:customStyle="1" w:styleId="1">
    <w:name w:val="Нижній колонтитул1"/>
    <w:basedOn w:val="a"/>
    <w:next w:val="a5"/>
    <w:link w:val="a6"/>
    <w:uiPriority w:val="99"/>
    <w:unhideWhenUsed/>
    <w:rsid w:val="00570EE3"/>
    <w:pPr>
      <w:tabs>
        <w:tab w:val="center" w:pos="4819"/>
        <w:tab w:val="right" w:pos="9639"/>
      </w:tabs>
      <w:spacing w:after="0" w:line="240" w:lineRule="auto"/>
    </w:pPr>
  </w:style>
  <w:style w:type="character" w:customStyle="1" w:styleId="a6">
    <w:name w:val="Нижній колонтитул Знак"/>
    <w:basedOn w:val="a0"/>
    <w:link w:val="1"/>
    <w:uiPriority w:val="99"/>
    <w:rsid w:val="00570EE3"/>
    <w:rPr>
      <w:lang w:val="uk-UA"/>
    </w:rPr>
  </w:style>
  <w:style w:type="paragraph" w:styleId="a5">
    <w:name w:val="footer"/>
    <w:basedOn w:val="a"/>
    <w:link w:val="10"/>
    <w:uiPriority w:val="99"/>
    <w:semiHidden/>
    <w:unhideWhenUsed/>
    <w:rsid w:val="00570EE3"/>
    <w:pPr>
      <w:tabs>
        <w:tab w:val="center" w:pos="4819"/>
        <w:tab w:val="right" w:pos="9639"/>
      </w:tabs>
      <w:spacing w:after="0" w:line="240" w:lineRule="auto"/>
    </w:pPr>
  </w:style>
  <w:style w:type="character" w:customStyle="1" w:styleId="10">
    <w:name w:val="Нижній колонтитул Знак1"/>
    <w:basedOn w:val="a0"/>
    <w:link w:val="a5"/>
    <w:uiPriority w:val="99"/>
    <w:semiHidden/>
    <w:rsid w:val="00570EE3"/>
  </w:style>
  <w:style w:type="character" w:styleId="a7">
    <w:name w:val="annotation reference"/>
    <w:basedOn w:val="a0"/>
    <w:uiPriority w:val="99"/>
    <w:semiHidden/>
    <w:unhideWhenUsed/>
    <w:rsid w:val="001808D0"/>
    <w:rPr>
      <w:sz w:val="16"/>
      <w:szCs w:val="16"/>
    </w:rPr>
  </w:style>
  <w:style w:type="paragraph" w:styleId="a8">
    <w:name w:val="annotation text"/>
    <w:basedOn w:val="a"/>
    <w:link w:val="a9"/>
    <w:uiPriority w:val="99"/>
    <w:semiHidden/>
    <w:unhideWhenUsed/>
    <w:rsid w:val="001808D0"/>
    <w:pPr>
      <w:spacing w:line="240" w:lineRule="auto"/>
    </w:pPr>
    <w:rPr>
      <w:sz w:val="20"/>
      <w:szCs w:val="20"/>
    </w:rPr>
  </w:style>
  <w:style w:type="character" w:customStyle="1" w:styleId="a9">
    <w:name w:val="Текст примітки Знак"/>
    <w:basedOn w:val="a0"/>
    <w:link w:val="a8"/>
    <w:uiPriority w:val="99"/>
    <w:semiHidden/>
    <w:rsid w:val="001808D0"/>
    <w:rPr>
      <w:sz w:val="20"/>
      <w:szCs w:val="20"/>
    </w:rPr>
  </w:style>
  <w:style w:type="paragraph" w:styleId="aa">
    <w:name w:val="annotation subject"/>
    <w:basedOn w:val="a8"/>
    <w:next w:val="a8"/>
    <w:link w:val="ab"/>
    <w:uiPriority w:val="99"/>
    <w:semiHidden/>
    <w:unhideWhenUsed/>
    <w:rsid w:val="001808D0"/>
    <w:rPr>
      <w:b/>
      <w:bCs/>
    </w:rPr>
  </w:style>
  <w:style w:type="character" w:customStyle="1" w:styleId="ab">
    <w:name w:val="Тема примітки Знак"/>
    <w:basedOn w:val="a9"/>
    <w:link w:val="aa"/>
    <w:uiPriority w:val="99"/>
    <w:semiHidden/>
    <w:rsid w:val="001808D0"/>
    <w:rPr>
      <w:b/>
      <w:bCs/>
      <w:sz w:val="20"/>
      <w:szCs w:val="20"/>
    </w:rPr>
  </w:style>
  <w:style w:type="character" w:styleId="ac">
    <w:name w:val="Hyperlink"/>
    <w:basedOn w:val="a0"/>
    <w:uiPriority w:val="99"/>
    <w:unhideWhenUsed/>
    <w:rsid w:val="00AC322B"/>
    <w:rPr>
      <w:color w:val="0563C1" w:themeColor="hyperlink"/>
      <w:u w:val="single"/>
    </w:rPr>
  </w:style>
  <w:style w:type="character" w:customStyle="1" w:styleId="11">
    <w:name w:val="Незакрита згадка1"/>
    <w:basedOn w:val="a0"/>
    <w:uiPriority w:val="99"/>
    <w:semiHidden/>
    <w:unhideWhenUsed/>
    <w:rsid w:val="00AC322B"/>
    <w:rPr>
      <w:color w:val="605E5C"/>
      <w:shd w:val="clear" w:color="auto" w:fill="E1DFDD"/>
    </w:rPr>
  </w:style>
  <w:style w:type="character" w:styleId="ad">
    <w:name w:val="Strong"/>
    <w:basedOn w:val="a0"/>
    <w:uiPriority w:val="22"/>
    <w:qFormat/>
    <w:rsid w:val="000553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017282">
      <w:bodyDiv w:val="1"/>
      <w:marLeft w:val="0"/>
      <w:marRight w:val="0"/>
      <w:marTop w:val="0"/>
      <w:marBottom w:val="0"/>
      <w:divBdr>
        <w:top w:val="none" w:sz="0" w:space="0" w:color="auto"/>
        <w:left w:val="none" w:sz="0" w:space="0" w:color="auto"/>
        <w:bottom w:val="none" w:sz="0" w:space="0" w:color="auto"/>
        <w:right w:val="none" w:sz="0" w:space="0" w:color="auto"/>
      </w:divBdr>
    </w:div>
    <w:div w:id="2044355971">
      <w:bodyDiv w:val="1"/>
      <w:marLeft w:val="0"/>
      <w:marRight w:val="0"/>
      <w:marTop w:val="0"/>
      <w:marBottom w:val="0"/>
      <w:divBdr>
        <w:top w:val="none" w:sz="0" w:space="0" w:color="auto"/>
        <w:left w:val="none" w:sz="0" w:space="0" w:color="auto"/>
        <w:bottom w:val="none" w:sz="0" w:space="0" w:color="auto"/>
        <w:right w:val="none" w:sz="0" w:space="0" w:color="auto"/>
      </w:divBdr>
    </w:div>
    <w:div w:id="208510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75/ed_2019_01_11/pravo1/T124651.html?pravo=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zakon.rada.gov.ua/laws/show/1697-18"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830C-A747-42F1-939B-A47DD3050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14994</Words>
  <Characters>8547</Characters>
  <DocSecurity>0</DocSecurity>
  <Lines>71</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2026-09-02T07:12:00Z</cp:lastPrinted>
  <dcterms:created xsi:type="dcterms:W3CDTF">2026-09-01T06:54:00Z</dcterms:created>
  <dcterms:modified xsi:type="dcterms:W3CDTF">2026-09-09T07:37:00Z</dcterms:modified>
</cp:coreProperties>
</file>