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09D75" w14:textId="77777777" w:rsidR="00F87621" w:rsidRPr="00703333" w:rsidRDefault="00F87621" w:rsidP="00F87621">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kern w:val="0"/>
          <w:sz w:val="26"/>
          <w:szCs w:val="20"/>
          <w:lang w:eastAsia="ru-RU"/>
          <w14:ligatures w14:val="none"/>
        </w:rPr>
      </w:pPr>
      <w:r w:rsidRPr="00703333">
        <w:rPr>
          <w:rFonts w:ascii="Times New Roman" w:eastAsia="Times New Roman" w:hAnsi="Times New Roman" w:cs="Times New Roman"/>
          <w:noProof/>
          <w:kern w:val="0"/>
          <w:sz w:val="19"/>
          <w:szCs w:val="20"/>
          <w:lang w:val="ru-RU" w:eastAsia="ru-RU"/>
        </w:rPr>
        <w:drawing>
          <wp:inline distT="0" distB="0" distL="0" distR="0" wp14:anchorId="3F543EE8" wp14:editId="1DFE15A9">
            <wp:extent cx="437515" cy="606425"/>
            <wp:effectExtent l="0" t="0" r="63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7515" cy="606425"/>
                    </a:xfrm>
                    <a:prstGeom prst="rect">
                      <a:avLst/>
                    </a:prstGeom>
                    <a:noFill/>
                    <a:ln>
                      <a:noFill/>
                    </a:ln>
                  </pic:spPr>
                </pic:pic>
              </a:graphicData>
            </a:graphic>
          </wp:inline>
        </w:drawing>
      </w:r>
    </w:p>
    <w:p w14:paraId="3C856367" w14:textId="77777777" w:rsidR="00F87621" w:rsidRPr="00703333" w:rsidRDefault="00F87621" w:rsidP="00F87621">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b/>
          <w:kern w:val="0"/>
          <w:sz w:val="10"/>
          <w:szCs w:val="20"/>
          <w:lang w:eastAsia="ru-RU"/>
          <w14:ligatures w14:val="none"/>
        </w:rPr>
      </w:pPr>
    </w:p>
    <w:p w14:paraId="64432E59" w14:textId="77777777" w:rsidR="00F87621" w:rsidRPr="00703333" w:rsidRDefault="00F87621" w:rsidP="00F87621">
      <w:pPr>
        <w:jc w:val="center"/>
        <w:rPr>
          <w:rFonts w:ascii="Times New Roman" w:eastAsia="Times New Roman" w:hAnsi="Times New Roman" w:cs="Times New Roman"/>
          <w:kern w:val="28"/>
          <w:sz w:val="32"/>
          <w:szCs w:val="32"/>
          <w:lang w:eastAsia="ru-RU"/>
          <w14:ligatures w14:val="none"/>
        </w:rPr>
      </w:pPr>
      <w:r w:rsidRPr="00703333">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703333">
        <w:rPr>
          <w:rFonts w:ascii="Times New Roman" w:eastAsia="Times New Roman" w:hAnsi="Times New Roman" w:cs="Times New Roman"/>
          <w:bCs/>
          <w:kern w:val="28"/>
          <w:sz w:val="36"/>
          <w:szCs w:val="32"/>
          <w:lang w:eastAsia="ru-RU"/>
          <w14:ligatures w14:val="none"/>
        </w:rPr>
        <w:br/>
        <w:t>КОМІСІЯ ПРОКУРОРІВ</w:t>
      </w:r>
    </w:p>
    <w:p w14:paraId="0055F490" w14:textId="77777777" w:rsidR="00F87621" w:rsidRPr="00703333" w:rsidRDefault="00F87621" w:rsidP="00F87621">
      <w:pPr>
        <w:rPr>
          <w:rFonts w:ascii="Times New Roman" w:eastAsia="Times New Roman" w:hAnsi="Times New Roman" w:cs="Times New Roman"/>
          <w:kern w:val="28"/>
          <w:sz w:val="28"/>
          <w:szCs w:val="28"/>
          <w:lang w:eastAsia="uk-UA"/>
          <w14:ligatures w14:val="none"/>
        </w:rPr>
      </w:pPr>
    </w:p>
    <w:p w14:paraId="7C93DED3" w14:textId="77777777" w:rsidR="00F87621" w:rsidRPr="00703333" w:rsidRDefault="00F87621" w:rsidP="00F87621">
      <w:pPr>
        <w:rPr>
          <w:rFonts w:ascii="Times New Roman" w:eastAsia="Times New Roman" w:hAnsi="Times New Roman" w:cs="Times New Roman"/>
          <w:kern w:val="28"/>
          <w:sz w:val="28"/>
          <w:szCs w:val="28"/>
          <w:lang w:eastAsia="uk-UA"/>
          <w14:ligatures w14:val="none"/>
        </w:rPr>
      </w:pPr>
    </w:p>
    <w:p w14:paraId="4FD82C6E" w14:textId="77777777" w:rsidR="00F87621" w:rsidRPr="00703333" w:rsidRDefault="00F87621" w:rsidP="00F87621">
      <w:pPr>
        <w:ind w:left="84"/>
        <w:jc w:val="center"/>
        <w:rPr>
          <w:rFonts w:ascii="Times New Roman" w:eastAsia="Times New Roman" w:hAnsi="Times New Roman" w:cs="Times New Roman"/>
          <w:b/>
          <w:kern w:val="28"/>
          <w:sz w:val="28"/>
          <w:szCs w:val="28"/>
          <w:lang w:eastAsia="uk-UA"/>
          <w14:ligatures w14:val="none"/>
        </w:rPr>
      </w:pPr>
      <w:r w:rsidRPr="00703333">
        <w:rPr>
          <w:rFonts w:ascii="Times New Roman" w:eastAsia="Times New Roman" w:hAnsi="Times New Roman" w:cs="Times New Roman"/>
          <w:b/>
          <w:kern w:val="28"/>
          <w:sz w:val="28"/>
          <w:szCs w:val="28"/>
          <w:lang w:eastAsia="uk-UA"/>
          <w14:ligatures w14:val="none"/>
        </w:rPr>
        <w:t xml:space="preserve">Р І Ш Е Н </w:t>
      </w:r>
      <w:proofErr w:type="spellStart"/>
      <w:r w:rsidRPr="00703333">
        <w:rPr>
          <w:rFonts w:ascii="Times New Roman" w:eastAsia="Times New Roman" w:hAnsi="Times New Roman" w:cs="Times New Roman"/>
          <w:b/>
          <w:kern w:val="28"/>
          <w:sz w:val="28"/>
          <w:szCs w:val="28"/>
          <w:lang w:eastAsia="uk-UA"/>
          <w14:ligatures w14:val="none"/>
        </w:rPr>
        <w:t>Н</w:t>
      </w:r>
      <w:proofErr w:type="spellEnd"/>
      <w:r w:rsidRPr="00703333">
        <w:rPr>
          <w:rFonts w:ascii="Times New Roman" w:eastAsia="Times New Roman" w:hAnsi="Times New Roman" w:cs="Times New Roman"/>
          <w:b/>
          <w:kern w:val="28"/>
          <w:sz w:val="28"/>
          <w:szCs w:val="28"/>
          <w:lang w:eastAsia="uk-UA"/>
          <w14:ligatures w14:val="none"/>
        </w:rPr>
        <w:t xml:space="preserve"> Я</w:t>
      </w:r>
    </w:p>
    <w:p w14:paraId="332D4FDA" w14:textId="77777777" w:rsidR="00F87621" w:rsidRPr="00703333" w:rsidRDefault="00F87621" w:rsidP="00F87621">
      <w:pPr>
        <w:ind w:left="84"/>
        <w:jc w:val="center"/>
        <w:rPr>
          <w:rFonts w:ascii="Times New Roman" w:eastAsia="Times New Roman" w:hAnsi="Times New Roman" w:cs="Times New Roman"/>
          <w:b/>
          <w:kern w:val="28"/>
          <w:sz w:val="28"/>
          <w:szCs w:val="28"/>
          <w:lang w:eastAsia="uk-UA"/>
          <w14:ligatures w14:val="none"/>
        </w:rPr>
      </w:pPr>
    </w:p>
    <w:p w14:paraId="6C5D3A81" w14:textId="77777777" w:rsidR="00F87621" w:rsidRPr="00703333" w:rsidRDefault="00F87621" w:rsidP="00F87621">
      <w:pPr>
        <w:ind w:left="84"/>
        <w:jc w:val="center"/>
        <w:rPr>
          <w:rFonts w:ascii="Times New Roman" w:eastAsia="Times New Roman" w:hAnsi="Times New Roman" w:cs="Times New Roman"/>
          <w:b/>
          <w:kern w:val="28"/>
          <w:sz w:val="28"/>
          <w:szCs w:val="28"/>
          <w:lang w:eastAsia="uk-UA"/>
          <w14:ligatures w14:val="none"/>
        </w:rPr>
      </w:pPr>
    </w:p>
    <w:tbl>
      <w:tblPr>
        <w:tblW w:w="4926" w:type="pct"/>
        <w:tblInd w:w="142" w:type="dxa"/>
        <w:tblLook w:val="04A0" w:firstRow="1" w:lastRow="0" w:firstColumn="1" w:lastColumn="0" w:noHBand="0" w:noVBand="1"/>
      </w:tblPr>
      <w:tblGrid>
        <w:gridCol w:w="3260"/>
        <w:gridCol w:w="2835"/>
        <w:gridCol w:w="3399"/>
      </w:tblGrid>
      <w:tr w:rsidR="00F87621" w:rsidRPr="00703333" w14:paraId="409CDA43" w14:textId="77777777" w:rsidTr="00E408DD">
        <w:trPr>
          <w:trHeight w:val="460"/>
        </w:trPr>
        <w:tc>
          <w:tcPr>
            <w:tcW w:w="1717" w:type="pct"/>
            <w:hideMark/>
          </w:tcPr>
          <w:p w14:paraId="4F9A5EAC" w14:textId="77777777" w:rsidR="00F87621" w:rsidRPr="00703333" w:rsidRDefault="00F87621" w:rsidP="00E408DD">
            <w:pPr>
              <w:ind w:left="-113"/>
              <w:jc w:val="both"/>
              <w:rPr>
                <w:rFonts w:ascii="Times New Roman" w:eastAsia="Times New Roman" w:hAnsi="Times New Roman" w:cs="Times New Roman"/>
                <w:b/>
                <w:sz w:val="28"/>
                <w:lang w:eastAsia="ru-RU"/>
              </w:rPr>
            </w:pPr>
            <w:r>
              <w:rPr>
                <w:rFonts w:ascii="Times New Roman" w:eastAsia="Times New Roman" w:hAnsi="Times New Roman" w:cs="Times New Roman"/>
                <w:b/>
                <w:sz w:val="28"/>
                <w:lang w:val="en-US" w:eastAsia="ru-RU"/>
              </w:rPr>
              <w:t>03</w:t>
            </w:r>
            <w:r w:rsidRPr="00703333">
              <w:rPr>
                <w:rFonts w:ascii="Times New Roman" w:eastAsia="Times New Roman" w:hAnsi="Times New Roman" w:cs="Times New Roman"/>
                <w:b/>
                <w:sz w:val="28"/>
                <w:lang w:eastAsia="ru-RU"/>
              </w:rPr>
              <w:t xml:space="preserve"> </w:t>
            </w:r>
            <w:r>
              <w:rPr>
                <w:rFonts w:ascii="Times New Roman" w:eastAsia="Times New Roman" w:hAnsi="Times New Roman" w:cs="Times New Roman"/>
                <w:b/>
                <w:sz w:val="28"/>
                <w:lang w:eastAsia="ru-RU"/>
              </w:rPr>
              <w:t>вересня</w:t>
            </w:r>
            <w:r w:rsidRPr="00703333">
              <w:rPr>
                <w:rFonts w:ascii="Times New Roman" w:eastAsia="Times New Roman" w:hAnsi="Times New Roman" w:cs="Times New Roman"/>
                <w:b/>
                <w:sz w:val="28"/>
                <w:lang w:eastAsia="ru-RU"/>
              </w:rPr>
              <w:t xml:space="preserve"> 2026 року</w:t>
            </w:r>
          </w:p>
        </w:tc>
        <w:tc>
          <w:tcPr>
            <w:tcW w:w="1493" w:type="pct"/>
            <w:hideMark/>
          </w:tcPr>
          <w:p w14:paraId="702ED768" w14:textId="77777777" w:rsidR="00F87621" w:rsidRPr="00703333" w:rsidRDefault="00F87621" w:rsidP="00E408DD">
            <w:pPr>
              <w:jc w:val="center"/>
              <w:rPr>
                <w:rFonts w:ascii="Times New Roman" w:eastAsia="Times New Roman" w:hAnsi="Times New Roman" w:cs="Times New Roman"/>
                <w:b/>
                <w:sz w:val="28"/>
                <w:lang w:eastAsia="ru-RU"/>
              </w:rPr>
            </w:pPr>
            <w:r w:rsidRPr="00703333">
              <w:rPr>
                <w:rFonts w:ascii="Times New Roman" w:eastAsia="Times New Roman" w:hAnsi="Times New Roman" w:cs="Times New Roman"/>
                <w:b/>
                <w:sz w:val="28"/>
                <w:lang w:eastAsia="ru-RU"/>
              </w:rPr>
              <w:t>Київ</w:t>
            </w:r>
          </w:p>
        </w:tc>
        <w:tc>
          <w:tcPr>
            <w:tcW w:w="1790" w:type="pct"/>
            <w:hideMark/>
          </w:tcPr>
          <w:p w14:paraId="500A9256" w14:textId="77777777" w:rsidR="00F87621" w:rsidRPr="00703333" w:rsidRDefault="00F87621" w:rsidP="00E408DD">
            <w:pPr>
              <w:ind w:firstLine="567"/>
              <w:jc w:val="right"/>
              <w:rPr>
                <w:rFonts w:ascii="Times New Roman" w:eastAsia="Times New Roman" w:hAnsi="Times New Roman" w:cs="Times New Roman"/>
                <w:b/>
                <w:sz w:val="28"/>
                <w:lang w:eastAsia="ru-RU"/>
              </w:rPr>
            </w:pPr>
            <w:r w:rsidRPr="00703333">
              <w:rPr>
                <w:rFonts w:ascii="Times New Roman" w:eastAsia="Times New Roman" w:hAnsi="Times New Roman" w:cs="Times New Roman"/>
                <w:b/>
                <w:sz w:val="28"/>
                <w:lang w:eastAsia="ru-RU"/>
              </w:rPr>
              <w:t xml:space="preserve">            № </w:t>
            </w:r>
            <w:r>
              <w:rPr>
                <w:rFonts w:ascii="Times New Roman" w:eastAsia="Times New Roman" w:hAnsi="Times New Roman" w:cs="Times New Roman"/>
                <w:b/>
                <w:sz w:val="28"/>
                <w:lang w:eastAsia="ru-RU"/>
              </w:rPr>
              <w:t>822</w:t>
            </w:r>
            <w:r w:rsidRPr="00703333">
              <w:rPr>
                <w:rFonts w:ascii="Times New Roman" w:eastAsia="Times New Roman" w:hAnsi="Times New Roman" w:cs="Times New Roman"/>
                <w:b/>
                <w:sz w:val="28"/>
                <w:lang w:eastAsia="ru-RU"/>
              </w:rPr>
              <w:t xml:space="preserve">дс-26 </w:t>
            </w:r>
          </w:p>
        </w:tc>
      </w:tr>
    </w:tbl>
    <w:p w14:paraId="5C6E2131" w14:textId="77777777" w:rsidR="00F87621" w:rsidRPr="00703333" w:rsidRDefault="00F87621" w:rsidP="00F87621">
      <w:pPr>
        <w:widowControl w:val="0"/>
        <w:rPr>
          <w:rFonts w:ascii="Times New Roman" w:eastAsia="Calibri" w:hAnsi="Times New Roman" w:cs="Times New Roman"/>
          <w:b/>
          <w:noProof/>
          <w:kern w:val="0"/>
          <w:sz w:val="28"/>
          <w:szCs w:val="28"/>
          <w:lang w:eastAsia="uk-UA"/>
          <w14:ligatures w14:val="none"/>
        </w:rPr>
      </w:pPr>
    </w:p>
    <w:p w14:paraId="07FC4160" w14:textId="77777777" w:rsidR="00F87621" w:rsidRPr="00703333" w:rsidRDefault="00F87621" w:rsidP="00F87621">
      <w:pPr>
        <w:widowControl w:val="0"/>
        <w:rPr>
          <w:rFonts w:ascii="Times New Roman" w:eastAsia="Calibri" w:hAnsi="Times New Roman" w:cs="Times New Roman"/>
          <w:b/>
          <w:noProof/>
          <w:kern w:val="0"/>
          <w:sz w:val="28"/>
          <w:szCs w:val="28"/>
          <w:lang w:eastAsia="uk-UA"/>
          <w14:ligatures w14:val="none"/>
        </w:rPr>
      </w:pPr>
      <w:r w:rsidRPr="00703333">
        <w:rPr>
          <w:rFonts w:ascii="Times New Roman" w:eastAsia="Calibri" w:hAnsi="Times New Roman" w:cs="Times New Roman"/>
          <w:b/>
          <w:noProof/>
          <w:kern w:val="0"/>
          <w:sz w:val="28"/>
          <w:szCs w:val="28"/>
          <w:lang w:eastAsia="uk-UA"/>
          <w14:ligatures w14:val="none"/>
        </w:rPr>
        <w:t xml:space="preserve">Про відмову у відкритті </w:t>
      </w:r>
    </w:p>
    <w:p w14:paraId="7364BAEA" w14:textId="77777777" w:rsidR="00F87621" w:rsidRPr="00703333" w:rsidRDefault="00F87621" w:rsidP="00F87621">
      <w:pPr>
        <w:widowControl w:val="0"/>
        <w:rPr>
          <w:rFonts w:ascii="Times New Roman" w:eastAsia="Calibri" w:hAnsi="Times New Roman" w:cs="Times New Roman"/>
          <w:b/>
          <w:noProof/>
          <w:kern w:val="0"/>
          <w:sz w:val="28"/>
          <w:szCs w:val="28"/>
          <w:lang w:eastAsia="uk-UA"/>
          <w14:ligatures w14:val="none"/>
        </w:rPr>
      </w:pPr>
      <w:r w:rsidRPr="00703333">
        <w:rPr>
          <w:rFonts w:ascii="Times New Roman" w:eastAsia="Calibri" w:hAnsi="Times New Roman" w:cs="Times New Roman"/>
          <w:b/>
          <w:noProof/>
          <w:kern w:val="0"/>
          <w:sz w:val="28"/>
          <w:szCs w:val="28"/>
          <w:lang w:eastAsia="uk-UA"/>
          <w14:ligatures w14:val="none"/>
        </w:rPr>
        <w:t>дисциплінарного провадження</w:t>
      </w:r>
    </w:p>
    <w:p w14:paraId="7A63A84D" w14:textId="77777777" w:rsidR="00F87621" w:rsidRPr="00703333" w:rsidRDefault="00F87621" w:rsidP="00F87621">
      <w:pPr>
        <w:widowControl w:val="0"/>
        <w:jc w:val="both"/>
        <w:rPr>
          <w:rFonts w:ascii="Times New Roman" w:eastAsia="Calibri" w:hAnsi="Times New Roman" w:cs="Times New Roman"/>
          <w:b/>
          <w:noProof/>
          <w:kern w:val="0"/>
          <w:sz w:val="28"/>
          <w:szCs w:val="28"/>
          <w:lang w:eastAsia="uk-UA"/>
          <w14:ligatures w14:val="none"/>
        </w:rPr>
      </w:pPr>
    </w:p>
    <w:p w14:paraId="5C3C9792" w14:textId="6FA74A0C" w:rsidR="00F87621" w:rsidRPr="00703333" w:rsidRDefault="00F87621" w:rsidP="00F87621">
      <w:pPr>
        <w:widowControl w:val="0"/>
        <w:tabs>
          <w:tab w:val="left" w:pos="993"/>
        </w:tabs>
        <w:ind w:firstLine="709"/>
        <w:jc w:val="both"/>
        <w:rPr>
          <w:rFonts w:ascii="Times New Roman" w:eastAsia="Calibri" w:hAnsi="Times New Roman" w:cs="Times New Roman"/>
          <w:kern w:val="0"/>
          <w:sz w:val="28"/>
          <w:szCs w:val="28"/>
          <w14:ligatures w14:val="none"/>
        </w:rPr>
      </w:pPr>
      <w:r w:rsidRPr="00703333">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703333">
        <w:rPr>
          <w:rFonts w:ascii="Times New Roman" w:eastAsia="Calibri" w:hAnsi="Times New Roman" w:cs="Times New Roman"/>
          <w:kern w:val="0"/>
          <w:sz w:val="28"/>
          <w:szCs w:val="28"/>
          <w14:ligatures w14:val="none"/>
        </w:rPr>
        <w:t>Радзівон</w:t>
      </w:r>
      <w:proofErr w:type="spellEnd"/>
      <w:r w:rsidRPr="00703333">
        <w:rPr>
          <w:rFonts w:ascii="Times New Roman" w:eastAsia="Calibri" w:hAnsi="Times New Roman" w:cs="Times New Roman"/>
          <w:kern w:val="0"/>
          <w:sz w:val="28"/>
          <w:szCs w:val="28"/>
          <w14:ligatures w14:val="none"/>
        </w:rPr>
        <w:t xml:space="preserve"> М.О., розглянувши дисциплінарну скаргу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(далі – скаржниця,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w:t>
      </w:r>
      <w:r w:rsidRPr="00703333">
        <w:rPr>
          <w:rFonts w:ascii="Times New Roman" w:eastAsia="Calibri" w:hAnsi="Times New Roman" w:cs="Times New Roman"/>
          <w:kern w:val="0"/>
          <w:sz w:val="28"/>
          <w:szCs w:val="28"/>
          <w14:ligatures w14:val="none"/>
        </w:rPr>
        <w:t xml:space="preserve"> стосовно прокурор</w:t>
      </w:r>
      <w:r>
        <w:rPr>
          <w:rFonts w:ascii="Times New Roman" w:eastAsia="Calibri" w:hAnsi="Times New Roman" w:cs="Times New Roman"/>
          <w:kern w:val="0"/>
          <w:sz w:val="28"/>
          <w:szCs w:val="28"/>
          <w14:ligatures w14:val="none"/>
        </w:rPr>
        <w:t>а</w:t>
      </w:r>
      <w:r w:rsidRPr="00703333">
        <w:rPr>
          <w:rFonts w:ascii="Times New Roman" w:eastAsia="Calibri" w:hAnsi="Times New Roman" w:cs="Times New Roman"/>
          <w:kern w:val="0"/>
          <w:sz w:val="28"/>
          <w:szCs w:val="28"/>
          <w14:ligatures w14:val="none"/>
        </w:rPr>
        <w:t xml:space="preserve"> відділу процесуального керівництва досудовим розслідуванням та підтримання публічного обвинувачення у кримінальних провадженнях управління нагляду за додержанням законів регіональним органом безпеки Херсонської обласної прокуратури</w:t>
      </w:r>
      <w:r>
        <w:rPr>
          <w:rFonts w:ascii="Times New Roman" w:eastAsia="Calibri" w:hAnsi="Times New Roman" w:cs="Times New Roman"/>
          <w:kern w:val="0"/>
          <w:sz w:val="28"/>
          <w:szCs w:val="28"/>
          <w14:ligatures w14:val="none"/>
        </w:rPr>
        <w:t xml:space="preserve"> </w:t>
      </w:r>
      <w:proofErr w:type="spellStart"/>
      <w:r>
        <w:rPr>
          <w:rFonts w:ascii="Times New Roman" w:eastAsia="Calibri" w:hAnsi="Times New Roman" w:cs="Times New Roman"/>
          <w:kern w:val="0"/>
          <w:sz w:val="28"/>
          <w:szCs w:val="28"/>
          <w14:ligatures w14:val="none"/>
        </w:rPr>
        <w:t>Філімонова</w:t>
      </w:r>
      <w:proofErr w:type="spellEnd"/>
      <w:r w:rsidRPr="00703333">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Костянтина Володимировича (далі – прокурор, </w:t>
      </w:r>
      <w:proofErr w:type="spellStart"/>
      <w:r>
        <w:rPr>
          <w:rFonts w:ascii="Times New Roman" w:eastAsia="Calibri" w:hAnsi="Times New Roman" w:cs="Times New Roman"/>
          <w:kern w:val="0"/>
          <w:sz w:val="28"/>
          <w:szCs w:val="28"/>
          <w14:ligatures w14:val="none"/>
        </w:rPr>
        <w:t>Філімонов</w:t>
      </w:r>
      <w:proofErr w:type="spellEnd"/>
      <w:r>
        <w:rPr>
          <w:rFonts w:ascii="Times New Roman" w:eastAsia="Calibri" w:hAnsi="Times New Roman" w:cs="Times New Roman"/>
          <w:kern w:val="0"/>
          <w:sz w:val="28"/>
          <w:szCs w:val="28"/>
          <w14:ligatures w14:val="none"/>
        </w:rPr>
        <w:t xml:space="preserve"> К.В.)</w:t>
      </w:r>
      <w:r w:rsidRPr="00703333">
        <w:rPr>
          <w:rFonts w:ascii="Times New Roman" w:eastAsia="Calibri" w:hAnsi="Times New Roman" w:cs="Times New Roman"/>
          <w:kern w:val="0"/>
          <w:sz w:val="28"/>
          <w:szCs w:val="28"/>
          <w14:ligatures w14:val="none"/>
        </w:rPr>
        <w:t>,</w:t>
      </w:r>
    </w:p>
    <w:p w14:paraId="1B8F90C9" w14:textId="77777777" w:rsidR="00F87621" w:rsidRPr="00703333" w:rsidRDefault="00F87621" w:rsidP="00F87621">
      <w:pPr>
        <w:widowControl w:val="0"/>
        <w:tabs>
          <w:tab w:val="left" w:pos="993"/>
        </w:tabs>
        <w:ind w:firstLine="709"/>
        <w:jc w:val="both"/>
        <w:rPr>
          <w:rFonts w:ascii="Times New Roman" w:eastAsia="Calibri" w:hAnsi="Times New Roman" w:cs="Times New Roman"/>
          <w:kern w:val="0"/>
          <w:sz w:val="28"/>
          <w:szCs w:val="28"/>
          <w14:ligatures w14:val="none"/>
        </w:rPr>
      </w:pPr>
    </w:p>
    <w:p w14:paraId="6DB23334" w14:textId="77777777" w:rsidR="00F87621" w:rsidRPr="00703333" w:rsidRDefault="00F87621" w:rsidP="00F87621">
      <w:pPr>
        <w:widowControl w:val="0"/>
        <w:tabs>
          <w:tab w:val="left" w:pos="993"/>
        </w:tabs>
        <w:spacing w:after="200"/>
        <w:ind w:firstLine="567"/>
        <w:jc w:val="center"/>
        <w:rPr>
          <w:rFonts w:ascii="Times New Roman" w:eastAsia="Calibri" w:hAnsi="Times New Roman" w:cs="Times New Roman"/>
          <w:b/>
          <w:noProof/>
          <w:kern w:val="0"/>
          <w:sz w:val="28"/>
          <w:szCs w:val="28"/>
          <w:lang w:eastAsia="uk-UA"/>
          <w14:ligatures w14:val="none"/>
        </w:rPr>
      </w:pPr>
      <w:r w:rsidRPr="00703333">
        <w:rPr>
          <w:rFonts w:ascii="Times New Roman" w:eastAsia="Calibri" w:hAnsi="Times New Roman" w:cs="Times New Roman"/>
          <w:b/>
          <w:noProof/>
          <w:kern w:val="0"/>
          <w:sz w:val="28"/>
          <w:szCs w:val="28"/>
          <w:lang w:eastAsia="uk-UA"/>
          <w14:ligatures w14:val="none"/>
        </w:rPr>
        <w:t>УСТАНОВИВ:</w:t>
      </w:r>
    </w:p>
    <w:p w14:paraId="686336F7" w14:textId="77777777" w:rsidR="00F87621" w:rsidRPr="00703333" w:rsidRDefault="00F87621" w:rsidP="00F87621">
      <w:pPr>
        <w:widowControl w:val="0"/>
        <w:numPr>
          <w:ilvl w:val="0"/>
          <w:numId w:val="1"/>
        </w:numPr>
        <w:tabs>
          <w:tab w:val="left" w:pos="993"/>
        </w:tabs>
        <w:ind w:hanging="218"/>
        <w:contextualSpacing/>
        <w:rPr>
          <w:rFonts w:ascii="Times New Roman" w:eastAsia="Calibri" w:hAnsi="Times New Roman" w:cs="Times New Roman"/>
          <w:b/>
          <w:noProof/>
          <w:kern w:val="0"/>
          <w:sz w:val="28"/>
          <w:szCs w:val="28"/>
          <w:lang w:eastAsia="uk-UA"/>
          <w14:ligatures w14:val="none"/>
        </w:rPr>
      </w:pPr>
      <w:r w:rsidRPr="00703333">
        <w:rPr>
          <w:rFonts w:ascii="Times New Roman" w:eastAsia="Calibri" w:hAnsi="Times New Roman" w:cs="Times New Roman"/>
          <w:b/>
          <w:kern w:val="0"/>
          <w:sz w:val="28"/>
          <w:szCs w:val="28"/>
          <w14:ligatures w14:val="none"/>
        </w:rPr>
        <w:t xml:space="preserve"> Інформація про зміст скарги</w:t>
      </w:r>
    </w:p>
    <w:p w14:paraId="4140A348" w14:textId="77777777" w:rsidR="00F87621" w:rsidRPr="00703333" w:rsidRDefault="00F87621" w:rsidP="00F87621">
      <w:pPr>
        <w:widowControl w:val="0"/>
        <w:tabs>
          <w:tab w:val="left" w:pos="993"/>
        </w:tabs>
        <w:ind w:left="709"/>
        <w:contextualSpacing/>
        <w:rPr>
          <w:rFonts w:ascii="Times New Roman" w:eastAsia="Calibri" w:hAnsi="Times New Roman" w:cs="Times New Roman"/>
          <w:b/>
          <w:noProof/>
          <w:kern w:val="0"/>
          <w:sz w:val="28"/>
          <w:szCs w:val="28"/>
          <w:lang w:eastAsia="uk-UA"/>
          <w14:ligatures w14:val="none"/>
        </w:rPr>
      </w:pPr>
    </w:p>
    <w:p w14:paraId="67C4DD2B" w14:textId="3079399B" w:rsidR="00F87621" w:rsidRPr="00703333" w:rsidRDefault="00F87621" w:rsidP="00F87621">
      <w:pPr>
        <w:widowControl w:val="0"/>
        <w:tabs>
          <w:tab w:val="left" w:pos="709"/>
        </w:tabs>
        <w:ind w:firstLine="709"/>
        <w:jc w:val="both"/>
        <w:rPr>
          <w:rFonts w:ascii="Times New Roman" w:eastAsia="Calibri" w:hAnsi="Times New Roman" w:cs="Times New Roman"/>
          <w:kern w:val="0"/>
          <w:sz w:val="28"/>
          <w:szCs w:val="28"/>
          <w14:ligatures w14:val="none"/>
        </w:rPr>
      </w:pPr>
      <w:r w:rsidRPr="00703333">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kern w:val="0"/>
          <w:sz w:val="28"/>
          <w:szCs w:val="28"/>
          <w14:ligatures w14:val="none"/>
        </w:rPr>
        <w:t>Особа 1</w:t>
      </w:r>
      <w:r w:rsidRPr="00703333">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cs="Times New Roman"/>
          <w:kern w:val="0"/>
          <w:sz w:val="28"/>
          <w:szCs w:val="28"/>
          <w14:ligatures w14:val="none"/>
        </w:rPr>
        <w:t>Філімоновим</w:t>
      </w:r>
      <w:proofErr w:type="spellEnd"/>
      <w:r>
        <w:rPr>
          <w:rFonts w:ascii="Times New Roman" w:eastAsia="Calibri" w:hAnsi="Times New Roman" w:cs="Times New Roman"/>
          <w:kern w:val="0"/>
          <w:sz w:val="28"/>
          <w:szCs w:val="28"/>
          <w14:ligatures w14:val="none"/>
        </w:rPr>
        <w:t xml:space="preserve"> К.В.</w:t>
      </w:r>
    </w:p>
    <w:p w14:paraId="06659690" w14:textId="77777777" w:rsidR="00F87621" w:rsidRPr="00703333" w:rsidRDefault="00F87621" w:rsidP="00F87621">
      <w:pPr>
        <w:widowControl w:val="0"/>
        <w:tabs>
          <w:tab w:val="left" w:pos="709"/>
        </w:tabs>
        <w:ind w:firstLine="709"/>
        <w:jc w:val="both"/>
        <w:rPr>
          <w:rFonts w:ascii="Times New Roman" w:eastAsia="Calibri" w:hAnsi="Times New Roman" w:cs="Times New Roman"/>
          <w:kern w:val="0"/>
          <w:sz w:val="28"/>
          <w:szCs w:val="28"/>
          <w14:ligatures w14:val="none"/>
        </w:rPr>
      </w:pPr>
      <w:r w:rsidRPr="00703333">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03333">
        <w:rPr>
          <w:rFonts w:ascii="Times New Roman" w:eastAsia="Calibri" w:hAnsi="Times New Roman" w:cs="Times New Roman"/>
          <w:kern w:val="0"/>
          <w:sz w:val="28"/>
          <w:szCs w:val="28"/>
          <w14:ligatures w14:val="none"/>
        </w:rPr>
        <w:t>розподілено</w:t>
      </w:r>
      <w:proofErr w:type="spellEnd"/>
      <w:r w:rsidRPr="00703333">
        <w:rPr>
          <w:rFonts w:ascii="Times New Roman" w:eastAsia="Calibri" w:hAnsi="Times New Roman" w:cs="Times New Roman"/>
          <w:kern w:val="0"/>
          <w:sz w:val="28"/>
          <w:szCs w:val="28"/>
          <w14:ligatures w14:val="none"/>
        </w:rPr>
        <w:t xml:space="preserve"> мені (протокол розподілу від </w:t>
      </w:r>
      <w:r>
        <w:rPr>
          <w:rFonts w:ascii="Times New Roman" w:eastAsia="Calibri" w:hAnsi="Times New Roman" w:cs="Times New Roman"/>
          <w:kern w:val="0"/>
          <w:sz w:val="28"/>
          <w:szCs w:val="28"/>
          <w14:ligatures w14:val="none"/>
        </w:rPr>
        <w:t>28</w:t>
      </w:r>
      <w:r w:rsidRPr="00703333">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серпня</w:t>
      </w:r>
      <w:r w:rsidRPr="00703333">
        <w:rPr>
          <w:rFonts w:ascii="Times New Roman" w:eastAsia="Calibri" w:hAnsi="Times New Roman" w:cs="Times New Roman"/>
          <w:kern w:val="0"/>
          <w:sz w:val="28"/>
          <w:szCs w:val="28"/>
          <w14:ligatures w14:val="none"/>
        </w:rPr>
        <w:t xml:space="preserve"> 2026 року). </w:t>
      </w:r>
    </w:p>
    <w:p w14:paraId="024DC0EC" w14:textId="77777777" w:rsidR="00F87621" w:rsidRPr="00703333" w:rsidRDefault="00F87621" w:rsidP="00F87621">
      <w:pPr>
        <w:widowControl w:val="0"/>
        <w:tabs>
          <w:tab w:val="left" w:pos="709"/>
          <w:tab w:val="left" w:pos="851"/>
        </w:tabs>
        <w:ind w:firstLine="709"/>
        <w:jc w:val="both"/>
        <w:rPr>
          <w:rFonts w:ascii="Times New Roman" w:eastAsia="Calibri" w:hAnsi="Times New Roman" w:cs="Times New Roman"/>
          <w:kern w:val="0"/>
          <w:sz w:val="28"/>
          <w:szCs w:val="28"/>
          <w14:ligatures w14:val="none"/>
        </w:rPr>
      </w:pPr>
      <w:r w:rsidRPr="00703333">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7BEED075" w14:textId="45B4A3D6" w:rsidR="00F87621" w:rsidRDefault="00F87621" w:rsidP="00F87621">
      <w:pPr>
        <w:ind w:firstLine="709"/>
        <w:jc w:val="both"/>
        <w:rPr>
          <w:rFonts w:ascii="Times New Roman" w:eastAsia="Calibri" w:hAnsi="Times New Roman" w:cs="Times New Roman"/>
          <w:kern w:val="0"/>
          <w:sz w:val="28"/>
          <w:szCs w:val="28"/>
          <w14:ligatures w14:val="none"/>
        </w:rPr>
      </w:pPr>
      <w:r w:rsidRPr="002650D8">
        <w:rPr>
          <w:rFonts w:ascii="Times New Roman" w:eastAsia="Calibri" w:hAnsi="Times New Roman" w:cs="Times New Roman"/>
          <w:kern w:val="0"/>
          <w:sz w:val="28"/>
          <w:szCs w:val="28"/>
          <w14:ligatures w14:val="none"/>
        </w:rPr>
        <w:t xml:space="preserve">За твердженням скаржниці, прокурор </w:t>
      </w:r>
      <w:proofErr w:type="spellStart"/>
      <w:r w:rsidRPr="002650D8">
        <w:rPr>
          <w:rFonts w:ascii="Times New Roman" w:eastAsia="Calibri" w:hAnsi="Times New Roman" w:cs="Times New Roman"/>
          <w:kern w:val="0"/>
          <w:sz w:val="28"/>
          <w:szCs w:val="28"/>
          <w14:ligatures w14:val="none"/>
        </w:rPr>
        <w:t>Філімонов</w:t>
      </w:r>
      <w:proofErr w:type="spellEnd"/>
      <w:r w:rsidRPr="002650D8">
        <w:rPr>
          <w:rFonts w:ascii="Times New Roman" w:eastAsia="Calibri" w:hAnsi="Times New Roman" w:cs="Times New Roman"/>
          <w:kern w:val="0"/>
          <w:sz w:val="28"/>
          <w:szCs w:val="28"/>
          <w14:ligatures w14:val="none"/>
        </w:rPr>
        <w:t xml:space="preserve"> К.В., виступаючи </w:t>
      </w:r>
      <w:r>
        <w:rPr>
          <w:rFonts w:ascii="Times New Roman" w:eastAsia="Calibri" w:hAnsi="Times New Roman" w:cs="Times New Roman"/>
          <w:kern w:val="0"/>
          <w:sz w:val="28"/>
          <w:szCs w:val="28"/>
          <w14:ligatures w14:val="none"/>
        </w:rPr>
        <w:br/>
      </w:r>
      <w:r w:rsidRPr="002650D8">
        <w:rPr>
          <w:rFonts w:ascii="Times New Roman" w:eastAsia="Calibri" w:hAnsi="Times New Roman" w:cs="Times New Roman"/>
          <w:kern w:val="0"/>
          <w:sz w:val="28"/>
          <w:szCs w:val="28"/>
          <w14:ligatures w14:val="none"/>
        </w:rPr>
        <w:t xml:space="preserve">25 серпня 2026 року в судовому засіданні під час розгляду клопотання у справі № </w:t>
      </w:r>
      <w:r>
        <w:rPr>
          <w:rFonts w:ascii="Times New Roman" w:eastAsia="Calibri" w:hAnsi="Times New Roman" w:cs="Times New Roman"/>
          <w:kern w:val="0"/>
          <w:sz w:val="28"/>
          <w:szCs w:val="28"/>
          <w14:ligatures w14:val="none"/>
        </w:rPr>
        <w:t>(конфіденційна інформація)</w:t>
      </w:r>
      <w:r w:rsidRPr="002650D8">
        <w:rPr>
          <w:rFonts w:ascii="Times New Roman" w:eastAsia="Calibri" w:hAnsi="Times New Roman" w:cs="Times New Roman"/>
          <w:kern w:val="0"/>
          <w:sz w:val="28"/>
          <w:szCs w:val="28"/>
          <w14:ligatures w14:val="none"/>
        </w:rPr>
        <w:t xml:space="preserve"> про зміну запобіжного заходу, застосованого до її чоловіка, повідомив суду завідомо неправдиві відомості.</w:t>
      </w:r>
    </w:p>
    <w:p w14:paraId="13C01796" w14:textId="77777777" w:rsidR="00F87621" w:rsidRPr="0025735F" w:rsidRDefault="00F87621" w:rsidP="00F87621">
      <w:pPr>
        <w:ind w:firstLine="709"/>
        <w:jc w:val="both"/>
        <w:rPr>
          <w:rFonts w:ascii="Times New Roman" w:eastAsia="Calibri" w:hAnsi="Times New Roman" w:cs="Times New Roman"/>
          <w:kern w:val="0"/>
          <w:sz w:val="28"/>
          <w:szCs w:val="28"/>
          <w14:ligatures w14:val="none"/>
        </w:rPr>
      </w:pPr>
      <w:r w:rsidRPr="0025735F">
        <w:rPr>
          <w:rFonts w:ascii="Times New Roman" w:eastAsia="Calibri" w:hAnsi="Times New Roman" w:cs="Times New Roman"/>
          <w:kern w:val="0"/>
          <w:sz w:val="28"/>
          <w:szCs w:val="28"/>
          <w14:ligatures w14:val="none"/>
        </w:rPr>
        <w:t>Зокрема, прокурор зазначив, що скаржниця є власницею об’єктів нерухомого майна та земельної ділянки. За її твердженням, ці відомості прокурор використав для обґрунтування необхідності визначення її чоловікові надмірно високого та фінансово непосильного розміру застави.</w:t>
      </w:r>
    </w:p>
    <w:p w14:paraId="4B55A271" w14:textId="77777777" w:rsidR="00F87621" w:rsidRDefault="00F87621" w:rsidP="00F87621">
      <w:pPr>
        <w:ind w:firstLine="709"/>
        <w:jc w:val="both"/>
        <w:rPr>
          <w:rFonts w:ascii="Times New Roman" w:eastAsia="Calibri" w:hAnsi="Times New Roman" w:cs="Times New Roman"/>
          <w:kern w:val="0"/>
          <w:sz w:val="28"/>
          <w:szCs w:val="28"/>
          <w14:ligatures w14:val="none"/>
        </w:rPr>
      </w:pPr>
      <w:r w:rsidRPr="0025735F">
        <w:rPr>
          <w:rFonts w:ascii="Times New Roman" w:eastAsia="Calibri" w:hAnsi="Times New Roman" w:cs="Times New Roman"/>
          <w:kern w:val="0"/>
          <w:sz w:val="28"/>
          <w:szCs w:val="28"/>
          <w14:ligatures w14:val="none"/>
        </w:rPr>
        <w:lastRenderedPageBreak/>
        <w:t>Скаржниця наголосила, що повідомлена прокурором інформація не відповідає дійсності, оскільки вона ніколи не була власницею зазначеного ним майна.</w:t>
      </w:r>
    </w:p>
    <w:p w14:paraId="2F45B7CC" w14:textId="77777777" w:rsidR="00F87621" w:rsidRPr="0025735F" w:rsidRDefault="00F87621" w:rsidP="00F87621">
      <w:pPr>
        <w:ind w:firstLine="709"/>
        <w:jc w:val="both"/>
        <w:rPr>
          <w:rFonts w:ascii="Times New Roman" w:eastAsia="Calibri" w:hAnsi="Times New Roman" w:cs="Times New Roman"/>
          <w:kern w:val="0"/>
          <w:sz w:val="28"/>
          <w:szCs w:val="28"/>
          <w14:ligatures w14:val="none"/>
        </w:rPr>
      </w:pPr>
      <w:r w:rsidRPr="00703333">
        <w:rPr>
          <w:rFonts w:ascii="Times New Roman" w:eastAsia="Times New Roman" w:hAnsi="Times New Roman" w:cs="Times New Roman"/>
          <w:color w:val="000000"/>
          <w:kern w:val="0"/>
          <w:sz w:val="28"/>
          <w:szCs w:val="28"/>
          <w:lang w:eastAsia="uk-UA"/>
          <w14:ligatures w14:val="none"/>
        </w:rPr>
        <w:t xml:space="preserve">З огляду на викладене, скаржниця вважала, що в діях прокурора </w:t>
      </w:r>
      <w:r w:rsidRPr="00703333">
        <w:rPr>
          <w:rFonts w:ascii="Times New Roman" w:eastAsia="Times New Roman" w:hAnsi="Times New Roman" w:cs="Times New Roman"/>
          <w:color w:val="000000"/>
          <w:kern w:val="0"/>
          <w:sz w:val="28"/>
          <w:szCs w:val="28"/>
          <w:lang w:eastAsia="uk-UA"/>
          <w14:ligatures w14:val="none"/>
        </w:rPr>
        <w:br/>
      </w:r>
      <w:proofErr w:type="spellStart"/>
      <w:r>
        <w:rPr>
          <w:rFonts w:ascii="Times New Roman" w:eastAsia="Times New Roman" w:hAnsi="Times New Roman" w:cs="Times New Roman"/>
          <w:color w:val="000000"/>
          <w:kern w:val="0"/>
          <w:sz w:val="28"/>
          <w:szCs w:val="28"/>
          <w:lang w:eastAsia="uk-UA"/>
          <w14:ligatures w14:val="none"/>
        </w:rPr>
        <w:t>Філімонова</w:t>
      </w:r>
      <w:proofErr w:type="spellEnd"/>
      <w:r>
        <w:rPr>
          <w:rFonts w:ascii="Times New Roman" w:eastAsia="Times New Roman" w:hAnsi="Times New Roman" w:cs="Times New Roman"/>
          <w:color w:val="000000"/>
          <w:kern w:val="0"/>
          <w:sz w:val="28"/>
          <w:szCs w:val="28"/>
          <w:lang w:eastAsia="uk-UA"/>
          <w14:ligatures w14:val="none"/>
        </w:rPr>
        <w:t xml:space="preserve"> К.В</w:t>
      </w:r>
      <w:r w:rsidRPr="00703333">
        <w:rPr>
          <w:rFonts w:ascii="Times New Roman" w:eastAsia="Times New Roman" w:hAnsi="Times New Roman" w:cs="Times New Roman"/>
          <w:color w:val="000000"/>
          <w:kern w:val="0"/>
          <w:sz w:val="28"/>
          <w:szCs w:val="28"/>
          <w:lang w:eastAsia="uk-UA"/>
          <w14:ligatures w14:val="none"/>
        </w:rPr>
        <w:t xml:space="preserve">. наявні ознаки дисциплінарного проступку та просила притягнути </w:t>
      </w:r>
      <w:r>
        <w:rPr>
          <w:rFonts w:ascii="Times New Roman" w:eastAsia="Times New Roman" w:hAnsi="Times New Roman" w:cs="Times New Roman"/>
          <w:color w:val="000000"/>
          <w:kern w:val="0"/>
          <w:sz w:val="28"/>
          <w:szCs w:val="28"/>
          <w:lang w:eastAsia="uk-UA"/>
          <w14:ligatures w14:val="none"/>
        </w:rPr>
        <w:t>його</w:t>
      </w:r>
      <w:r w:rsidRPr="00703333">
        <w:rPr>
          <w:rFonts w:ascii="Times New Roman" w:eastAsia="Times New Roman" w:hAnsi="Times New Roman" w:cs="Times New Roman"/>
          <w:color w:val="000000"/>
          <w:kern w:val="0"/>
          <w:sz w:val="28"/>
          <w:szCs w:val="28"/>
          <w:lang w:eastAsia="uk-UA"/>
          <w14:ligatures w14:val="none"/>
        </w:rPr>
        <w:t xml:space="preserve"> до дисциплінарної відповідальності за</w:t>
      </w:r>
      <w:r>
        <w:rPr>
          <w:rFonts w:ascii="Times New Roman" w:eastAsia="Times New Roman" w:hAnsi="Times New Roman" w:cs="Times New Roman"/>
          <w:color w:val="000000"/>
          <w:kern w:val="0"/>
          <w:sz w:val="28"/>
          <w:szCs w:val="28"/>
          <w:lang w:eastAsia="uk-UA"/>
          <w14:ligatures w14:val="none"/>
        </w:rPr>
        <w:t xml:space="preserve">: </w:t>
      </w:r>
      <w:r w:rsidRPr="0025735F">
        <w:rPr>
          <w:rFonts w:ascii="Times New Roman" w:eastAsia="Times New Roman" w:hAnsi="Times New Roman" w:cs="Times New Roman"/>
          <w:color w:val="000000"/>
          <w:kern w:val="0"/>
          <w:sz w:val="28"/>
          <w:szCs w:val="28"/>
          <w:lang w:eastAsia="uk-UA"/>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703333">
        <w:rPr>
          <w:rFonts w:ascii="Times New Roman" w:eastAsia="Times New Roman" w:hAnsi="Times New Roman" w:cs="Times New Roman"/>
          <w:color w:val="000000"/>
          <w:kern w:val="0"/>
          <w:sz w:val="28"/>
          <w:szCs w:val="28"/>
          <w:lang w:eastAsia="uk-UA"/>
          <w14:ligatures w14:val="none"/>
        </w:rPr>
        <w:t xml:space="preserve"> одноразове грубе порушення правил прокурорської етики.</w:t>
      </w:r>
    </w:p>
    <w:p w14:paraId="20A8D26C" w14:textId="77777777" w:rsidR="00F87621" w:rsidRPr="00703333" w:rsidRDefault="00F87621" w:rsidP="00F87621">
      <w:pPr>
        <w:ind w:firstLine="567"/>
        <w:jc w:val="both"/>
        <w:rPr>
          <w:rFonts w:ascii="Aptos" w:eastAsia="Aptos" w:hAnsi="Aptos" w:cs="Times New Roman"/>
        </w:rPr>
      </w:pPr>
    </w:p>
    <w:p w14:paraId="079D2D63" w14:textId="77777777" w:rsidR="00F87621" w:rsidRPr="00703333" w:rsidRDefault="00F87621" w:rsidP="00F87621">
      <w:pPr>
        <w:widowControl w:val="0"/>
        <w:numPr>
          <w:ilvl w:val="0"/>
          <w:numId w:val="1"/>
        </w:numPr>
        <w:tabs>
          <w:tab w:val="left" w:pos="851"/>
          <w:tab w:val="left" w:pos="993"/>
        </w:tabs>
        <w:ind w:hanging="218"/>
        <w:contextualSpacing/>
        <w:jc w:val="both"/>
        <w:rPr>
          <w:rFonts w:ascii="Times New Roman" w:eastAsia="Aptos" w:hAnsi="Times New Roman" w:cs="Times New Roman"/>
          <w:b/>
          <w:sz w:val="28"/>
          <w:szCs w:val="28"/>
        </w:rPr>
      </w:pPr>
      <w:r w:rsidRPr="00703333">
        <w:rPr>
          <w:rFonts w:ascii="Times New Roman" w:eastAsia="Aptos" w:hAnsi="Times New Roman" w:cs="Times New Roman"/>
          <w:b/>
          <w:sz w:val="28"/>
          <w:szCs w:val="28"/>
        </w:rPr>
        <w:t>Щодо встановлених фактичних відомостей</w:t>
      </w:r>
    </w:p>
    <w:p w14:paraId="33E2F2A0" w14:textId="77777777" w:rsidR="00F87621" w:rsidRPr="00703333" w:rsidRDefault="00F87621" w:rsidP="00F87621">
      <w:pPr>
        <w:widowControl w:val="0"/>
        <w:tabs>
          <w:tab w:val="left" w:pos="851"/>
          <w:tab w:val="left" w:pos="993"/>
        </w:tabs>
        <w:ind w:firstLine="709"/>
        <w:jc w:val="both"/>
        <w:rPr>
          <w:rFonts w:ascii="Times New Roman" w:eastAsia="Aptos" w:hAnsi="Times New Roman" w:cs="Times New Roman"/>
          <w:sz w:val="28"/>
          <w:szCs w:val="28"/>
          <w:lang w:val="en-US"/>
        </w:rPr>
      </w:pPr>
    </w:p>
    <w:p w14:paraId="2482BECA" w14:textId="77777777" w:rsidR="00F87621" w:rsidRPr="00703333" w:rsidRDefault="00F87621" w:rsidP="00F87621">
      <w:pPr>
        <w:widowControl w:val="0"/>
        <w:tabs>
          <w:tab w:val="left" w:pos="709"/>
          <w:tab w:val="left" w:pos="851"/>
        </w:tabs>
        <w:ind w:firstLine="709"/>
        <w:jc w:val="both"/>
        <w:rPr>
          <w:rFonts w:ascii="Times New Roman" w:eastAsia="Aptos" w:hAnsi="Times New Roman" w:cs="Times New Roman"/>
          <w:sz w:val="28"/>
          <w:szCs w:val="28"/>
        </w:rPr>
      </w:pPr>
      <w:r w:rsidRPr="00703333">
        <w:rPr>
          <w:rFonts w:ascii="Times New Roman" w:eastAsia="Aptos" w:hAnsi="Times New Roman" w:cs="Times New Roman"/>
          <w:sz w:val="28"/>
          <w:szCs w:val="28"/>
        </w:rPr>
        <w:t xml:space="preserve">До дисциплінарної скарги </w:t>
      </w:r>
      <w:r>
        <w:rPr>
          <w:rFonts w:ascii="Times New Roman" w:eastAsia="Aptos" w:hAnsi="Times New Roman" w:cs="Times New Roman"/>
          <w:sz w:val="28"/>
          <w:szCs w:val="28"/>
        </w:rPr>
        <w:t>долучено копії: паспорту громадянина України; картки фізичної особи – платника податків; свідоцтва про шлюб</w:t>
      </w:r>
      <w:r w:rsidRPr="00703333">
        <w:rPr>
          <w:rFonts w:ascii="Times New Roman" w:eastAsia="Aptos" w:hAnsi="Times New Roman" w:cs="Times New Roman"/>
          <w:sz w:val="28"/>
          <w:szCs w:val="28"/>
        </w:rPr>
        <w:t>.</w:t>
      </w:r>
    </w:p>
    <w:p w14:paraId="46DE1CFB" w14:textId="77777777" w:rsidR="00F87621" w:rsidRPr="00703333" w:rsidRDefault="00F87621" w:rsidP="00F87621">
      <w:pPr>
        <w:widowControl w:val="0"/>
        <w:tabs>
          <w:tab w:val="left" w:pos="709"/>
          <w:tab w:val="left" w:pos="851"/>
        </w:tabs>
        <w:ind w:firstLine="709"/>
        <w:jc w:val="both"/>
        <w:rPr>
          <w:rFonts w:ascii="Times New Roman" w:eastAsia="Aptos" w:hAnsi="Times New Roman" w:cs="Times New Roman"/>
          <w:sz w:val="28"/>
          <w:szCs w:val="28"/>
        </w:rPr>
      </w:pPr>
    </w:p>
    <w:p w14:paraId="520A9B9B" w14:textId="77777777" w:rsidR="00F87621" w:rsidRPr="00703333" w:rsidRDefault="00F87621" w:rsidP="00F87621">
      <w:pPr>
        <w:widowControl w:val="0"/>
        <w:numPr>
          <w:ilvl w:val="0"/>
          <w:numId w:val="1"/>
        </w:numPr>
        <w:pBdr>
          <w:bottom w:val="single" w:sz="12" w:space="12" w:color="FFFFFF"/>
        </w:pBdr>
        <w:ind w:hanging="218"/>
        <w:contextualSpacing/>
        <w:jc w:val="both"/>
        <w:rPr>
          <w:rFonts w:ascii="Times New Roman" w:eastAsia="Aptos" w:hAnsi="Times New Roman" w:cs="Times New Roman"/>
          <w:b/>
          <w:color w:val="000000"/>
          <w:sz w:val="28"/>
          <w:szCs w:val="28"/>
        </w:rPr>
      </w:pPr>
      <w:r w:rsidRPr="00703333">
        <w:rPr>
          <w:rFonts w:ascii="Times New Roman" w:eastAsia="Aptos" w:hAnsi="Times New Roman" w:cs="Times New Roman"/>
          <w:b/>
          <w:color w:val="000000"/>
          <w:sz w:val="28"/>
          <w:szCs w:val="28"/>
        </w:rPr>
        <w:t>Щодо джерел права, які підлягають застосуванню</w:t>
      </w:r>
    </w:p>
    <w:p w14:paraId="7C005BA7"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34C90769"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F2E16CC" w14:textId="77777777" w:rsidR="00F87621" w:rsidRPr="000F42F0"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lang w:val="ru-RU"/>
          <w14:ligatures w14:val="none"/>
        </w:rPr>
      </w:pPr>
      <w:r w:rsidRPr="0049155D">
        <w:rPr>
          <w:rFonts w:ascii="Times New Roman" w:eastAsia="Calibri" w:hAnsi="Times New Roman" w:cs="Times New Roman"/>
          <w:kern w:val="0"/>
          <w:sz w:val="28"/>
          <w:szCs w:val="28"/>
          <w14:ligatures w14:val="none"/>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62D46CF" w14:textId="77777777" w:rsidR="00F87621" w:rsidRPr="00F625B8" w:rsidRDefault="00F87621" w:rsidP="00F87621">
      <w:pPr>
        <w:ind w:firstLine="709"/>
        <w:jc w:val="both"/>
        <w:rPr>
          <w:rFonts w:ascii="Times New Roman" w:eastAsia="Aptos" w:hAnsi="Times New Roman" w:cs="Times New Roman"/>
          <w:sz w:val="28"/>
          <w:szCs w:val="28"/>
        </w:rPr>
      </w:pPr>
      <w:r w:rsidRPr="0049155D">
        <w:rPr>
          <w:rFonts w:ascii="Times New Roman" w:eastAsia="Calibri" w:hAnsi="Times New Roman" w:cs="Times New Roman"/>
          <w:kern w:val="0"/>
          <w:sz w:val="28"/>
          <w:szCs w:val="28"/>
          <w14:ligatures w14:val="none"/>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2023D9A"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B0224F2"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C50363F"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bCs/>
          <w:kern w:val="0"/>
          <w:sz w:val="28"/>
          <w:szCs w:val="28"/>
          <w14:ligatures w14:val="none"/>
        </w:rPr>
        <w:lastRenderedPageBreak/>
        <w:t xml:space="preserve">Частиною першою статті 43 </w:t>
      </w:r>
      <w:r w:rsidRPr="0049155D">
        <w:rPr>
          <w:rFonts w:ascii="Times New Roman" w:eastAsia="Calibri" w:hAnsi="Times New Roman" w:cs="Times New Roman"/>
          <w:kern w:val="0"/>
          <w:sz w:val="28"/>
          <w:szCs w:val="28"/>
          <w14:ligatures w14:val="none"/>
        </w:rPr>
        <w:t>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0C3E0307"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1) невиконання чи неналежне виконання службових обов’язків;</w:t>
      </w:r>
    </w:p>
    <w:p w14:paraId="4206EBD9"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2) необґрунтоване зволікання з розглядом звернення;</w:t>
      </w:r>
    </w:p>
    <w:p w14:paraId="1E92C88A"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00240E68"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02496F12"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636BD5C"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0D0B6701"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7) порушення правил внутрішнього службового розпорядку;</w:t>
      </w:r>
    </w:p>
    <w:p w14:paraId="097B36D5"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56F335F6"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4B69FB21"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3BD3F5E2"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4D8CB139"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2) дисциплінарна скарга є анонімною;</w:t>
      </w:r>
    </w:p>
    <w:p w14:paraId="2977B48B"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6" w:anchor="n416" w:history="1">
        <w:r w:rsidRPr="0049155D">
          <w:rPr>
            <w:rFonts w:ascii="Times New Roman" w:eastAsia="Calibri" w:hAnsi="Times New Roman" w:cs="Times New Roman"/>
            <w:kern w:val="0"/>
            <w:sz w:val="28"/>
            <w:szCs w:val="28"/>
            <w14:ligatures w14:val="none"/>
          </w:rPr>
          <w:t>статтею 43</w:t>
        </w:r>
      </w:hyperlink>
      <w:r w:rsidRPr="0049155D">
        <w:rPr>
          <w:rFonts w:ascii="Times New Roman" w:eastAsia="Calibri" w:hAnsi="Times New Roman" w:cs="Times New Roman"/>
          <w:kern w:val="0"/>
          <w:sz w:val="28"/>
          <w:szCs w:val="28"/>
          <w14:ligatures w14:val="none"/>
        </w:rPr>
        <w:t> цього Закону;</w:t>
      </w:r>
    </w:p>
    <w:p w14:paraId="7056145B"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7" w:anchor="n505" w:history="1">
        <w:r w:rsidRPr="0049155D">
          <w:rPr>
            <w:rFonts w:ascii="Times New Roman" w:eastAsia="Calibri" w:hAnsi="Times New Roman" w:cs="Times New Roman"/>
            <w:kern w:val="0"/>
            <w:sz w:val="28"/>
            <w:szCs w:val="28"/>
            <w14:ligatures w14:val="none"/>
          </w:rPr>
          <w:t> статтею 51</w:t>
        </w:r>
      </w:hyperlink>
      <w:r w:rsidRPr="0049155D">
        <w:rPr>
          <w:rFonts w:ascii="Times New Roman" w:eastAsia="Calibri" w:hAnsi="Times New Roman" w:cs="Times New Roman"/>
          <w:kern w:val="0"/>
          <w:sz w:val="28"/>
          <w:szCs w:val="28"/>
          <w14:ligatures w14:val="none"/>
        </w:rPr>
        <w:t> цього Закону;</w:t>
      </w:r>
    </w:p>
    <w:p w14:paraId="3157DB6C" w14:textId="77777777" w:rsidR="00F87621" w:rsidRPr="0049155D" w:rsidRDefault="00F87621" w:rsidP="00F87621">
      <w:pPr>
        <w:widowControl w:val="0"/>
        <w:tabs>
          <w:tab w:val="left" w:pos="709"/>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12899B86" w14:textId="77777777" w:rsidR="00F87621" w:rsidRPr="0049155D" w:rsidRDefault="00F87621" w:rsidP="00F87621">
      <w:pPr>
        <w:widowControl w:val="0"/>
        <w:tabs>
          <w:tab w:val="left" w:pos="993"/>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4201CA0" w14:textId="77777777" w:rsidR="00F87621" w:rsidRPr="0049155D" w:rsidRDefault="00F87621" w:rsidP="00F87621">
      <w:pPr>
        <w:widowControl w:val="0"/>
        <w:tabs>
          <w:tab w:val="left" w:pos="851"/>
        </w:tabs>
        <w:spacing w:after="200"/>
        <w:ind w:firstLine="709"/>
        <w:contextualSpacing/>
        <w:jc w:val="both"/>
        <w:rPr>
          <w:rFonts w:ascii="Times New Roman" w:eastAsia="Calibri" w:hAnsi="Times New Roman" w:cs="Times New Roman"/>
          <w:kern w:val="0"/>
          <w:sz w:val="28"/>
          <w:szCs w:val="28"/>
          <w14:ligatures w14:val="none"/>
        </w:rPr>
      </w:pPr>
      <w:r w:rsidRPr="0049155D">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49155D">
        <w:rPr>
          <w:rFonts w:ascii="Times New Roman" w:eastAsia="Calibri" w:hAnsi="Times New Roman" w:cs="Times New Roman"/>
          <w:kern w:val="0"/>
          <w:sz w:val="28"/>
          <w:szCs w:val="28"/>
          <w14:ligatures w14:val="none"/>
        </w:rPr>
        <w:t>причиновий</w:t>
      </w:r>
      <w:proofErr w:type="spellEnd"/>
      <w:r w:rsidRPr="0049155D">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w:t>
      </w:r>
      <w:r w:rsidRPr="0049155D">
        <w:rPr>
          <w:rFonts w:ascii="Times New Roman" w:eastAsia="Calibri" w:hAnsi="Times New Roman" w:cs="Times New Roman"/>
          <w:kern w:val="0"/>
          <w:sz w:val="28"/>
          <w:szCs w:val="28"/>
          <w14:ligatures w14:val="none"/>
        </w:rPr>
        <w:lastRenderedPageBreak/>
        <w:t xml:space="preserve">проступку характеризує вина. </w:t>
      </w:r>
    </w:p>
    <w:p w14:paraId="1EF701C4" w14:textId="77777777" w:rsidR="00F87621" w:rsidRPr="0049155D" w:rsidRDefault="00F87621" w:rsidP="00F87621">
      <w:pPr>
        <w:widowControl w:val="0"/>
        <w:tabs>
          <w:tab w:val="left" w:pos="851"/>
        </w:tabs>
        <w:spacing w:after="200"/>
        <w:ind w:firstLine="709"/>
        <w:contextualSpacing/>
        <w:jc w:val="both"/>
        <w:rPr>
          <w:rFonts w:ascii="Times New Roman" w:eastAsia="Calibri" w:hAnsi="Times New Roman" w:cs="Times New Roman"/>
          <w:color w:val="000000" w:themeColor="text1"/>
          <w:kern w:val="0"/>
          <w:sz w:val="28"/>
          <w:szCs w:val="28"/>
          <w14:ligatures w14:val="none"/>
        </w:rPr>
      </w:pPr>
      <w:r w:rsidRPr="0049155D">
        <w:rPr>
          <w:rFonts w:ascii="Times New Roman" w:eastAsia="Calibri" w:hAnsi="Times New Roman" w:cs="Times New Roman"/>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49155D">
        <w:rPr>
          <w:rFonts w:ascii="Times New Roman" w:eastAsia="Calibri" w:hAnsi="Times New Roman" w:cs="Times New Roman"/>
          <w:color w:val="000000" w:themeColor="text1"/>
          <w:kern w:val="0"/>
          <w:sz w:val="28"/>
          <w:szCs w:val="28"/>
          <w14:ligatures w14:val="none"/>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050B754D" w14:textId="77777777" w:rsidR="00F87621" w:rsidRPr="0049155D" w:rsidRDefault="00F87621" w:rsidP="00F87621">
      <w:pPr>
        <w:widowControl w:val="0"/>
        <w:spacing w:after="200"/>
        <w:ind w:firstLine="709"/>
        <w:contextualSpacing/>
        <w:jc w:val="both"/>
        <w:rPr>
          <w:rFonts w:ascii="Times New Roman" w:eastAsia="Calibri" w:hAnsi="Times New Roman" w:cs="Times New Roman"/>
          <w:color w:val="000000" w:themeColor="text1"/>
          <w:kern w:val="0"/>
          <w:sz w:val="28"/>
          <w:szCs w:val="28"/>
          <w:lang w:eastAsia="uk-UA"/>
          <w14:ligatures w14:val="none"/>
        </w:rPr>
      </w:pPr>
      <w:r w:rsidRPr="0049155D">
        <w:rPr>
          <w:rFonts w:ascii="Times New Roman" w:eastAsia="Calibri" w:hAnsi="Times New Roman" w:cs="Times New Roman"/>
          <w:color w:val="000000" w:themeColor="text1"/>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5A16B608"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49155D">
        <w:rPr>
          <w:rFonts w:ascii="Times New Roman" w:eastAsia="Calibri" w:hAnsi="Times New Roman" w:cs="Times New Roman"/>
          <w:bCs/>
          <w:color w:val="000000" w:themeColor="text1"/>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5B7D0AA"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sz w:val="28"/>
          <w:szCs w:val="28"/>
          <w:lang w:eastAsia="uk-UA"/>
        </w:rPr>
        <w:t xml:space="preserve">Статтею 11 Кодексу професійної етики та поведінки прокурорів (далі – Кодекс) передбачено, що прокурор повинен постійно дбати про свою компетентність, професійну честь і гідність. </w:t>
      </w:r>
    </w:p>
    <w:p w14:paraId="26533412"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sz w:val="28"/>
          <w:szCs w:val="28"/>
          <w:lang w:eastAsia="uk-UA"/>
        </w:rPr>
        <w:t xml:space="preserve">За правилами статті 16 Кодексу, при виконанні службових обов’язків прокурор має дотримуватися загальноприйнятих етичних норм поведінки, бути взірцем доброчесності, вихованості та культури. </w:t>
      </w:r>
    </w:p>
    <w:p w14:paraId="5ADCE42F"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sz w:val="28"/>
          <w:szCs w:val="28"/>
          <w:lang w:eastAsia="uk-UA"/>
        </w:rPr>
        <w:t xml:space="preserve">Водночас стаття 21 Кодексу вимагає від прокурора діяти </w:t>
      </w:r>
      <w:r w:rsidRPr="00703333">
        <w:rPr>
          <w:rFonts w:ascii="Times New Roman" w:eastAsia="Aptos" w:hAnsi="Times New Roman" w:cs="Times New Roman"/>
          <w:color w:val="000000" w:themeColor="text1"/>
          <w:sz w:val="28"/>
          <w:szCs w:val="28"/>
          <w:shd w:val="clear" w:color="auto" w:fill="FFFFFF"/>
        </w:rPr>
        <w:t>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2E1C9BA8"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sz w:val="28"/>
          <w:szCs w:val="28"/>
          <w:lang w:eastAsia="uk-UA"/>
        </w:rPr>
        <w:t>З</w:t>
      </w:r>
      <w:r w:rsidRPr="00703333">
        <w:rPr>
          <w:rFonts w:ascii="Times New Roman" w:eastAsia="Aptos" w:hAnsi="Times New Roman" w:cs="Times New Roman"/>
          <w:sz w:val="28"/>
          <w:szCs w:val="28"/>
        </w:rPr>
        <w:t>гідно з правилами прокурорської етики прокурор повинен не допускати дій, висловлювань і поведінки, які можуть зашкодити його репутації та авторитету прокуратури, викликати негативний суспільний резонанс.</w:t>
      </w:r>
    </w:p>
    <w:p w14:paraId="2EAB8023" w14:textId="77777777" w:rsid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color w:val="000000" w:themeColor="text1"/>
          <w:sz w:val="28"/>
          <w:szCs w:val="28"/>
          <w:shd w:val="clear" w:color="auto" w:fill="FFFFFF"/>
        </w:rPr>
        <w:t>Відповідно до статті 27 Кодексу, у відносинах з іншими учасниками судочинства прокурор повинен дотримуватися ділового стилю спілкування, виявляти принциповість і витримку.</w:t>
      </w:r>
    </w:p>
    <w:p w14:paraId="7DEEB1E9" w14:textId="103DD1EF" w:rsidR="00F87621" w:rsidRPr="00F87621" w:rsidRDefault="00F87621" w:rsidP="00F87621">
      <w:pPr>
        <w:widowControl w:val="0"/>
        <w:pBdr>
          <w:bottom w:val="single" w:sz="12" w:space="12" w:color="FFFFFF"/>
        </w:pBdr>
        <w:spacing w:after="200"/>
        <w:ind w:firstLine="709"/>
        <w:contextualSpacing/>
        <w:jc w:val="both"/>
        <w:rPr>
          <w:rFonts w:ascii="Times New Roman" w:eastAsia="Calibri" w:hAnsi="Times New Roman" w:cs="Times New Roman"/>
          <w:bCs/>
          <w:color w:val="000000" w:themeColor="text1"/>
          <w:kern w:val="0"/>
          <w:sz w:val="28"/>
          <w:szCs w:val="28"/>
          <w14:ligatures w14:val="none"/>
        </w:rPr>
      </w:pPr>
      <w:r w:rsidRPr="00703333">
        <w:rPr>
          <w:rFonts w:ascii="Times New Roman" w:eastAsia="Aptos" w:hAnsi="Times New Roman" w:cs="Times New Roman"/>
          <w:sz w:val="28"/>
          <w:szCs w:val="28"/>
          <w:lang w:eastAsia="uk-UA"/>
        </w:rPr>
        <w:t>Стаття 33 Кодексу, зобов’язує прокурорів неухильно дотримуватися вимог цього Кодексу, позаяк їх порушення тягне за собою відповідальність, встановлену законом. У разі систематичного (два і більше разів протягом одного року) або одноразового грубого порушення правил прокурорської етики прокурора може бути притягнуто до дисциплінарної відповідальності.</w:t>
      </w:r>
    </w:p>
    <w:p w14:paraId="492C23B1" w14:textId="77777777" w:rsidR="00F87621" w:rsidRPr="00703333" w:rsidRDefault="00F87621" w:rsidP="00F87621">
      <w:pPr>
        <w:widowControl w:val="0"/>
        <w:shd w:val="clear" w:color="auto" w:fill="FFFFFF"/>
        <w:tabs>
          <w:tab w:val="left" w:pos="993"/>
        </w:tabs>
        <w:ind w:firstLine="709"/>
        <w:jc w:val="both"/>
        <w:rPr>
          <w:rFonts w:ascii="Times New Roman" w:eastAsia="Times New Roman" w:hAnsi="Times New Roman" w:cs="Times New Roman"/>
          <w:b/>
          <w:color w:val="000000"/>
          <w:kern w:val="0"/>
          <w:sz w:val="28"/>
          <w:szCs w:val="28"/>
          <w:lang w:eastAsia="ru-RU"/>
          <w14:ligatures w14:val="none"/>
        </w:rPr>
      </w:pPr>
      <w:r w:rsidRPr="00703333">
        <w:rPr>
          <w:rFonts w:ascii="Times New Roman" w:eastAsia="Times New Roman" w:hAnsi="Times New Roman" w:cs="Times New Roman"/>
          <w:b/>
          <w:color w:val="000000"/>
          <w:kern w:val="0"/>
          <w:sz w:val="28"/>
          <w:szCs w:val="28"/>
          <w:lang w:eastAsia="ru-RU"/>
          <w14:ligatures w14:val="none"/>
        </w:rPr>
        <w:lastRenderedPageBreak/>
        <w:t>4. Оцінка встановлених обставин та мотиви прийнятого рішення</w:t>
      </w:r>
    </w:p>
    <w:p w14:paraId="3D621471" w14:textId="77777777" w:rsidR="00F87621" w:rsidRPr="00703333" w:rsidRDefault="00F87621" w:rsidP="00F87621">
      <w:pPr>
        <w:widowControl w:val="0"/>
        <w:tabs>
          <w:tab w:val="left" w:pos="851"/>
          <w:tab w:val="left" w:pos="993"/>
        </w:tabs>
        <w:ind w:firstLine="709"/>
        <w:jc w:val="both"/>
        <w:rPr>
          <w:rFonts w:ascii="Times New Roman" w:eastAsia="Aptos" w:hAnsi="Times New Roman" w:cs="Times New Roman"/>
          <w:bCs/>
          <w:color w:val="000000"/>
          <w:sz w:val="28"/>
          <w:szCs w:val="28"/>
        </w:rPr>
      </w:pPr>
    </w:p>
    <w:p w14:paraId="76B71667" w14:textId="7E14B9F7" w:rsidR="00F87621" w:rsidRPr="00F625B8" w:rsidRDefault="00F87621" w:rsidP="00F87621">
      <w:pPr>
        <w:widowControl w:val="0"/>
        <w:tabs>
          <w:tab w:val="left" w:pos="993"/>
        </w:tabs>
        <w:spacing w:after="200"/>
        <w:ind w:firstLine="709"/>
        <w:contextualSpacing/>
        <w:jc w:val="both"/>
        <w:rPr>
          <w:rFonts w:ascii="Times New Roman" w:eastAsia="Calibri" w:hAnsi="Times New Roman" w:cs="Times New Roman"/>
          <w:kern w:val="0"/>
          <w:sz w:val="28"/>
          <w:szCs w:val="28"/>
          <w14:ligatures w14:val="none"/>
        </w:rPr>
      </w:pPr>
      <w:r w:rsidRPr="00703333">
        <w:rPr>
          <w:rFonts w:ascii="Times New Roman" w:eastAsia="Calibri" w:hAnsi="Times New Roman" w:cs="Times New Roman"/>
          <w:color w:val="000000"/>
          <w:kern w:val="0"/>
          <w:sz w:val="28"/>
          <w:szCs w:val="28"/>
          <w14:ligatures w14:val="none"/>
        </w:rPr>
        <w:t xml:space="preserve">Дисциплінарна скарга </w:t>
      </w:r>
      <w:r>
        <w:rPr>
          <w:rFonts w:ascii="Times New Roman" w:eastAsia="Calibri" w:hAnsi="Times New Roman" w:cs="Times New Roman"/>
          <w:color w:val="000000"/>
          <w:kern w:val="0"/>
          <w:sz w:val="28"/>
          <w:szCs w:val="28"/>
          <w14:ligatures w14:val="none"/>
        </w:rPr>
        <w:t>Особа 1</w:t>
      </w:r>
      <w:r w:rsidRPr="00703333">
        <w:rPr>
          <w:rFonts w:ascii="Times New Roman" w:eastAsia="Calibri" w:hAnsi="Times New Roman" w:cs="Times New Roman"/>
          <w:color w:val="000000"/>
          <w:kern w:val="0"/>
          <w:sz w:val="28"/>
          <w:szCs w:val="28"/>
          <w14:ligatures w14:val="none"/>
        </w:rPr>
        <w:t xml:space="preserve"> стосується </w:t>
      </w:r>
      <w:r w:rsidRPr="0049155D">
        <w:rPr>
          <w:rFonts w:ascii="Times New Roman" w:eastAsia="Calibri" w:hAnsi="Times New Roman" w:cs="Times New Roman"/>
          <w:kern w:val="0"/>
          <w:sz w:val="28"/>
          <w:szCs w:val="28"/>
          <w14:ligatures w14:val="none"/>
        </w:rPr>
        <w:t>рішень, дій та бездіяльності прокурора</w:t>
      </w:r>
      <w:r w:rsidRPr="0025735F">
        <w:rPr>
          <w:rFonts w:ascii="Times New Roman" w:eastAsia="Calibri" w:hAnsi="Times New Roman" w:cs="Times New Roman"/>
          <w:color w:val="000000"/>
          <w:kern w:val="0"/>
          <w:sz w:val="28"/>
          <w:szCs w:val="28"/>
          <w14:ligatures w14:val="none"/>
        </w:rPr>
        <w:t xml:space="preserve"> </w:t>
      </w:r>
      <w:proofErr w:type="spellStart"/>
      <w:r w:rsidRPr="0025735F">
        <w:rPr>
          <w:rFonts w:ascii="Times New Roman" w:eastAsia="Calibri" w:hAnsi="Times New Roman" w:cs="Times New Roman"/>
          <w:color w:val="000000"/>
          <w:kern w:val="0"/>
          <w:sz w:val="28"/>
          <w:szCs w:val="28"/>
          <w14:ligatures w14:val="none"/>
        </w:rPr>
        <w:t>Філімонова</w:t>
      </w:r>
      <w:proofErr w:type="spellEnd"/>
      <w:r w:rsidRPr="0025735F">
        <w:rPr>
          <w:rFonts w:ascii="Times New Roman" w:eastAsia="Calibri" w:hAnsi="Times New Roman" w:cs="Times New Roman"/>
          <w:color w:val="000000"/>
          <w:kern w:val="0"/>
          <w:sz w:val="28"/>
          <w:szCs w:val="28"/>
          <w14:ligatures w14:val="none"/>
        </w:rPr>
        <w:t xml:space="preserve"> К.В.</w:t>
      </w:r>
      <w:r>
        <w:rPr>
          <w:rFonts w:ascii="Times New Roman" w:eastAsia="Calibri" w:hAnsi="Times New Roman" w:cs="Times New Roman"/>
          <w:color w:val="000000"/>
          <w:kern w:val="0"/>
          <w:sz w:val="28"/>
          <w:szCs w:val="28"/>
          <w14:ligatures w14:val="none"/>
        </w:rPr>
        <w:t>,</w:t>
      </w:r>
      <w:r w:rsidRPr="0025735F">
        <w:rPr>
          <w:rFonts w:ascii="Times New Roman" w:eastAsia="Calibri" w:hAnsi="Times New Roman" w:cs="Times New Roman"/>
          <w:color w:val="000000"/>
          <w:kern w:val="0"/>
          <w:sz w:val="28"/>
          <w:szCs w:val="28"/>
          <w14:ligatures w14:val="none"/>
        </w:rPr>
        <w:t xml:space="preserve"> </w:t>
      </w:r>
      <w:r w:rsidRPr="0049155D">
        <w:rPr>
          <w:rFonts w:ascii="Times New Roman" w:eastAsia="Calibri" w:hAnsi="Times New Roman" w:cs="Times New Roman"/>
          <w:kern w:val="0"/>
          <w:sz w:val="28"/>
          <w:szCs w:val="28"/>
          <w14:ligatures w14:val="none"/>
        </w:rPr>
        <w:t>вчинених (допущених) у межах кримінального процесу.</w:t>
      </w:r>
    </w:p>
    <w:p w14:paraId="68E36813" w14:textId="77777777" w:rsidR="00F87621" w:rsidRPr="007E0F45" w:rsidRDefault="00F87621" w:rsidP="00F87621">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771C8813" w14:textId="77777777" w:rsidR="00F87621" w:rsidRPr="007E0F45" w:rsidRDefault="00F87621" w:rsidP="00F87621">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C9D45AE" w14:textId="77777777" w:rsidR="00F87621" w:rsidRDefault="00F87621" w:rsidP="00F87621">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5886D297" w14:textId="77777777" w:rsidR="00F87621" w:rsidRDefault="00F87621" w:rsidP="00F87621">
      <w:pPr>
        <w:widowControl w:val="0"/>
        <w:pBdr>
          <w:bottom w:val="single" w:sz="12" w:space="12" w:color="FFFFFF"/>
        </w:pBdr>
        <w:ind w:firstLine="709"/>
        <w:jc w:val="both"/>
        <w:rPr>
          <w:rFonts w:ascii="Times New Roman" w:eastAsia="Aptos" w:hAnsi="Times New Roman" w:cs="Times New Roman"/>
          <w:sz w:val="28"/>
          <w:szCs w:val="28"/>
        </w:rPr>
      </w:pPr>
      <w:r w:rsidRPr="00A94332">
        <w:rPr>
          <w:rFonts w:ascii="Times New Roman" w:eastAsia="Aptos" w:hAnsi="Times New Roman" w:cs="Times New Roman"/>
          <w:sz w:val="28"/>
          <w:szCs w:val="28"/>
        </w:rPr>
        <w:t>Скаржниця по</w:t>
      </w:r>
      <w:r>
        <w:rPr>
          <w:rFonts w:ascii="Times New Roman" w:eastAsia="Aptos" w:hAnsi="Times New Roman" w:cs="Times New Roman"/>
          <w:sz w:val="28"/>
          <w:szCs w:val="28"/>
        </w:rPr>
        <w:t>кликалася</w:t>
      </w:r>
      <w:r w:rsidRPr="00A94332">
        <w:rPr>
          <w:rFonts w:ascii="Times New Roman" w:eastAsia="Aptos" w:hAnsi="Times New Roman" w:cs="Times New Roman"/>
          <w:sz w:val="28"/>
          <w:szCs w:val="28"/>
        </w:rPr>
        <w:t xml:space="preserve"> на неналежну поведінку прокурора під час судового засідання, яка</w:t>
      </w:r>
      <w:r>
        <w:rPr>
          <w:rFonts w:ascii="Times New Roman" w:eastAsia="Aptos" w:hAnsi="Times New Roman" w:cs="Times New Roman"/>
          <w:sz w:val="28"/>
          <w:szCs w:val="28"/>
        </w:rPr>
        <w:t xml:space="preserve">, на її думку, </w:t>
      </w:r>
      <w:r w:rsidRPr="00A94332">
        <w:rPr>
          <w:rFonts w:ascii="Times New Roman" w:eastAsia="Aptos" w:hAnsi="Times New Roman" w:cs="Times New Roman"/>
          <w:sz w:val="28"/>
          <w:szCs w:val="28"/>
        </w:rPr>
        <w:t>полягала у повідомленні суду недостовірних відомостей та</w:t>
      </w:r>
      <w:r>
        <w:rPr>
          <w:rFonts w:ascii="Times New Roman" w:eastAsia="Aptos" w:hAnsi="Times New Roman" w:cs="Times New Roman"/>
          <w:sz w:val="28"/>
          <w:szCs w:val="28"/>
        </w:rPr>
        <w:t xml:space="preserve"> </w:t>
      </w:r>
      <w:r w:rsidRPr="00A94332">
        <w:rPr>
          <w:rFonts w:ascii="Times New Roman" w:eastAsia="Aptos" w:hAnsi="Times New Roman" w:cs="Times New Roman"/>
          <w:sz w:val="28"/>
          <w:szCs w:val="28"/>
        </w:rPr>
        <w:t>була несумісною зі статусом прокурора.</w:t>
      </w:r>
    </w:p>
    <w:p w14:paraId="4749D567" w14:textId="77777777" w:rsidR="00F87621" w:rsidRDefault="00F87621" w:rsidP="00F87621">
      <w:pPr>
        <w:widowControl w:val="0"/>
        <w:pBdr>
          <w:bottom w:val="single" w:sz="12" w:space="12" w:color="FFFFFF"/>
        </w:pBdr>
        <w:ind w:firstLine="708"/>
        <w:jc w:val="both"/>
        <w:rPr>
          <w:rFonts w:ascii="Times New Roman" w:eastAsia="Aptos" w:hAnsi="Times New Roman" w:cs="Times New Roman"/>
          <w:sz w:val="28"/>
          <w:szCs w:val="28"/>
        </w:rPr>
      </w:pPr>
      <w:r w:rsidRPr="007C60D3">
        <w:rPr>
          <w:rFonts w:ascii="Times New Roman" w:eastAsia="Aptos" w:hAnsi="Times New Roman" w:cs="Times New Roman"/>
          <w:sz w:val="28"/>
          <w:szCs w:val="28"/>
        </w:rPr>
        <w:t xml:space="preserve">Відповідно до частини першої статті 200 КПК України прокурор, слідчий за погодженням із прокурором має право звернутися до слідчого судді, суду з клопотанням про зміну запобіжного заходу. Водночас вирішення такого клопотання належить до повноважень слідчого судді, суду. </w:t>
      </w:r>
    </w:p>
    <w:p w14:paraId="768CB57E" w14:textId="77777777" w:rsidR="00F87621" w:rsidRDefault="00F87621" w:rsidP="00F87621">
      <w:pPr>
        <w:widowControl w:val="0"/>
        <w:pBdr>
          <w:bottom w:val="single" w:sz="12" w:space="12" w:color="FFFFFF"/>
        </w:pBdr>
        <w:ind w:firstLine="708"/>
        <w:jc w:val="both"/>
        <w:rPr>
          <w:rFonts w:ascii="Times New Roman" w:eastAsia="Aptos" w:hAnsi="Times New Roman" w:cs="Times New Roman"/>
          <w:sz w:val="28"/>
          <w:szCs w:val="28"/>
        </w:rPr>
      </w:pPr>
      <w:r w:rsidRPr="007C60D3">
        <w:rPr>
          <w:rFonts w:ascii="Times New Roman" w:eastAsia="Aptos" w:hAnsi="Times New Roman" w:cs="Times New Roman"/>
          <w:sz w:val="28"/>
          <w:szCs w:val="28"/>
        </w:rPr>
        <w:t xml:space="preserve">Крім того, згідно із частиною четвертою статті 182 КПК України розмір застави визначається слідчим суддею, судом з урахуванням обставин кримінального правопорушення, майнового та сімейного стану підозрюваного, обвинуваченого, інших даних про його особу та відповідних ризиків. </w:t>
      </w:r>
    </w:p>
    <w:p w14:paraId="0F1BA441" w14:textId="77777777" w:rsidR="00F87621" w:rsidRDefault="00F87621" w:rsidP="00F87621">
      <w:pPr>
        <w:widowControl w:val="0"/>
        <w:pBdr>
          <w:bottom w:val="single" w:sz="12" w:space="12" w:color="FFFFFF"/>
        </w:pBdr>
        <w:ind w:firstLine="709"/>
        <w:jc w:val="both"/>
        <w:rPr>
          <w:rFonts w:ascii="Times New Roman" w:eastAsia="Aptos" w:hAnsi="Times New Roman" w:cs="Times New Roman"/>
          <w:sz w:val="28"/>
          <w:szCs w:val="28"/>
        </w:rPr>
      </w:pPr>
      <w:r w:rsidRPr="007C60D3">
        <w:rPr>
          <w:rFonts w:ascii="Times New Roman" w:eastAsia="Aptos" w:hAnsi="Times New Roman" w:cs="Times New Roman"/>
          <w:sz w:val="28"/>
          <w:szCs w:val="28"/>
        </w:rPr>
        <w:t>Отже, висловлювання прокурора під час судового засідання відображали його процесуальну позицію, тоді як остаточне рішення про зміну запобіжного заходу та визначення розміру застави приймав суд після оцінки доводів сторін.</w:t>
      </w:r>
    </w:p>
    <w:p w14:paraId="3279004B" w14:textId="1DE50BF0" w:rsidR="00F87621" w:rsidRPr="007C2412" w:rsidRDefault="00F87621" w:rsidP="00F87621">
      <w:pPr>
        <w:widowControl w:val="0"/>
        <w:pBdr>
          <w:bottom w:val="single" w:sz="12" w:space="12" w:color="FFFFFF"/>
        </w:pBdr>
        <w:ind w:firstLine="709"/>
        <w:jc w:val="both"/>
        <w:rPr>
          <w:rFonts w:ascii="Times New Roman" w:eastAsia="Aptos" w:hAnsi="Times New Roman" w:cs="Times New Roman"/>
          <w:vanish/>
          <w:sz w:val="28"/>
          <w:szCs w:val="28"/>
        </w:rPr>
      </w:pPr>
      <w:r>
        <w:rPr>
          <w:rFonts w:ascii="Times New Roman" w:eastAsia="Aptos" w:hAnsi="Times New Roman" w:cs="Times New Roman"/>
          <w:sz w:val="28"/>
          <w:szCs w:val="28"/>
        </w:rPr>
        <w:t xml:space="preserve">Зокрема, моніторингом Єдиного державного реєстру судових рішень встановлено, що ухвалою Миколаївського апеляційного суду від 25 серпня </w:t>
      </w:r>
      <w:r>
        <w:rPr>
          <w:rFonts w:ascii="Times New Roman" w:eastAsia="Aptos" w:hAnsi="Times New Roman" w:cs="Times New Roman"/>
          <w:sz w:val="28"/>
          <w:szCs w:val="28"/>
        </w:rPr>
        <w:br/>
        <w:t xml:space="preserve">2026 року у справі № </w:t>
      </w:r>
      <w:r>
        <w:rPr>
          <w:rFonts w:ascii="Times New Roman" w:eastAsia="Aptos" w:hAnsi="Times New Roman" w:cs="Times New Roman"/>
          <w:sz w:val="28"/>
          <w:szCs w:val="28"/>
        </w:rPr>
        <w:t>(конфіденційна інформація)</w:t>
      </w:r>
      <w:r>
        <w:rPr>
          <w:rFonts w:ascii="Times New Roman" w:eastAsia="Aptos" w:hAnsi="Times New Roman" w:cs="Times New Roman"/>
          <w:sz w:val="28"/>
          <w:szCs w:val="28"/>
        </w:rPr>
        <w:t xml:space="preserve"> а</w:t>
      </w:r>
      <w:r w:rsidRPr="007C2412">
        <w:rPr>
          <w:rFonts w:ascii="Times New Roman" w:eastAsia="Aptos" w:hAnsi="Times New Roman" w:cs="Times New Roman"/>
          <w:vanish/>
          <w:sz w:val="28"/>
          <w:szCs w:val="28"/>
        </w:rPr>
        <w:t>Початок форми</w:t>
      </w:r>
    </w:p>
    <w:p w14:paraId="670D1D4D" w14:textId="77777777" w:rsidR="00F87621" w:rsidRPr="007C2412" w:rsidRDefault="00F87621" w:rsidP="00F87621">
      <w:pPr>
        <w:widowControl w:val="0"/>
        <w:pBdr>
          <w:bottom w:val="single" w:sz="12" w:space="12" w:color="FFFFFF"/>
        </w:pBdr>
        <w:jc w:val="both"/>
        <w:rPr>
          <w:rFonts w:ascii="Times New Roman" w:eastAsia="Aptos" w:hAnsi="Times New Roman" w:cs="Times New Roman"/>
          <w:vanish/>
          <w:sz w:val="28"/>
          <w:szCs w:val="28"/>
        </w:rPr>
      </w:pPr>
      <w:r w:rsidRPr="007C2412">
        <w:rPr>
          <w:rFonts w:ascii="Times New Roman" w:eastAsia="Aptos" w:hAnsi="Times New Roman" w:cs="Times New Roman"/>
          <w:vanish/>
          <w:sz w:val="28"/>
          <w:szCs w:val="28"/>
        </w:rPr>
        <w:t>Кінець форми</w:t>
      </w:r>
    </w:p>
    <w:p w14:paraId="7D2A0DED" w14:textId="77777777" w:rsidR="00F87621" w:rsidRDefault="00F87621" w:rsidP="00F87621">
      <w:pPr>
        <w:widowControl w:val="0"/>
        <w:pBdr>
          <w:bottom w:val="single" w:sz="12" w:space="12" w:color="FFFFFF"/>
        </w:pBdr>
        <w:jc w:val="both"/>
        <w:rPr>
          <w:rFonts w:ascii="Times New Roman" w:eastAsia="Aptos" w:hAnsi="Times New Roman" w:cs="Times New Roman"/>
          <w:sz w:val="28"/>
          <w:szCs w:val="28"/>
        </w:rPr>
      </w:pPr>
      <w:r w:rsidRPr="007C2412">
        <w:rPr>
          <w:rFonts w:ascii="Times New Roman" w:eastAsia="Aptos" w:hAnsi="Times New Roman" w:cs="Times New Roman"/>
          <w:sz w:val="28"/>
          <w:szCs w:val="28"/>
        </w:rPr>
        <w:t>пеляційні скарги захисника  ОСОБА_6 та обвинуваченого ОСОБА_7 залиш</w:t>
      </w:r>
      <w:r>
        <w:rPr>
          <w:rFonts w:ascii="Times New Roman" w:eastAsia="Aptos" w:hAnsi="Times New Roman" w:cs="Times New Roman"/>
          <w:sz w:val="28"/>
          <w:szCs w:val="28"/>
        </w:rPr>
        <w:t>ено</w:t>
      </w:r>
      <w:r w:rsidRPr="007C2412">
        <w:rPr>
          <w:rFonts w:ascii="Times New Roman" w:eastAsia="Aptos" w:hAnsi="Times New Roman" w:cs="Times New Roman"/>
          <w:sz w:val="28"/>
          <w:szCs w:val="28"/>
        </w:rPr>
        <w:t xml:space="preserve"> без задоволення, а ухвалу слідчого судді Центрального районного суду м. Миколаєва від 10 серпня 2026 року щодо  ОСОБА_7 </w:t>
      </w:r>
      <w:r>
        <w:rPr>
          <w:rFonts w:ascii="Times New Roman" w:eastAsia="Calibri" w:hAnsi="Times New Roman" w:cs="Times New Roman"/>
          <w:kern w:val="0"/>
          <w:sz w:val="28"/>
          <w:szCs w:val="28"/>
          <w14:ligatures w14:val="none"/>
        </w:rPr>
        <w:t>–</w:t>
      </w:r>
      <w:r w:rsidRPr="007C2412">
        <w:rPr>
          <w:rFonts w:ascii="Times New Roman" w:eastAsia="Aptos" w:hAnsi="Times New Roman" w:cs="Times New Roman"/>
          <w:sz w:val="28"/>
          <w:szCs w:val="28"/>
        </w:rPr>
        <w:t xml:space="preserve"> без змін.</w:t>
      </w:r>
    </w:p>
    <w:p w14:paraId="51654012" w14:textId="77777777" w:rsidR="00F87621" w:rsidRDefault="00F87621" w:rsidP="00F87621">
      <w:pPr>
        <w:widowControl w:val="0"/>
        <w:pBdr>
          <w:bottom w:val="single" w:sz="12" w:space="12" w:color="FFFFFF"/>
        </w:pBdr>
        <w:ind w:firstLine="709"/>
        <w:contextualSpacing/>
        <w:jc w:val="both"/>
        <w:rPr>
          <w:rFonts w:ascii="Times New Roman" w:hAnsi="Times New Roman"/>
          <w:sz w:val="28"/>
          <w:szCs w:val="28"/>
        </w:rPr>
      </w:pPr>
      <w:r w:rsidRPr="004E20F3">
        <w:rPr>
          <w:rFonts w:ascii="Times New Roman" w:hAnsi="Times New Roman"/>
          <w:sz w:val="28"/>
          <w:szCs w:val="28"/>
        </w:rPr>
        <w:t>Слід зазначити, що кримінальне провадження здійснюється на засадах змагальності сторін, а сторони кримінального провадження мають рівні права на збирання та подання до суду доказів, клопотань і скарг, а також на реалізацію інших процесуальних прав, передбачених КПК України.</w:t>
      </w:r>
      <w:r>
        <w:rPr>
          <w:rFonts w:ascii="Times New Roman" w:hAnsi="Times New Roman"/>
          <w:sz w:val="28"/>
          <w:szCs w:val="28"/>
        </w:rPr>
        <w:t xml:space="preserve"> </w:t>
      </w:r>
      <w:r w:rsidRPr="00AC1B18">
        <w:rPr>
          <w:rFonts w:ascii="Times New Roman" w:hAnsi="Times New Roman"/>
          <w:sz w:val="28"/>
          <w:szCs w:val="28"/>
        </w:rPr>
        <w:t>У зв’язку з цим сам факт обґрунтування прокурором своєї позиції щодо розміру застави не може свідчити про порушення ним вимог законодавства.</w:t>
      </w:r>
    </w:p>
    <w:p w14:paraId="3457DFDC" w14:textId="77777777" w:rsidR="00F87621" w:rsidRDefault="00F87621" w:rsidP="00F87621">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lastRenderedPageBreak/>
        <w:t>Також</w:t>
      </w:r>
      <w:r w:rsidRPr="00367C65">
        <w:rPr>
          <w:rFonts w:ascii="Times New Roman" w:hAnsi="Times New Roman"/>
          <w:sz w:val="28"/>
          <w:szCs w:val="28"/>
        </w:rPr>
        <w:t xml:space="preserve"> </w:t>
      </w:r>
      <w:r>
        <w:rPr>
          <w:rFonts w:ascii="Times New Roman" w:hAnsi="Times New Roman"/>
          <w:sz w:val="28"/>
          <w:szCs w:val="28"/>
        </w:rPr>
        <w:t>скаржниця</w:t>
      </w:r>
      <w:r w:rsidRPr="00367C65">
        <w:rPr>
          <w:rFonts w:ascii="Times New Roman" w:hAnsi="Times New Roman"/>
          <w:sz w:val="28"/>
          <w:szCs w:val="28"/>
        </w:rPr>
        <w:t xml:space="preserve"> </w:t>
      </w:r>
      <w:r>
        <w:rPr>
          <w:rFonts w:ascii="Times New Roman" w:hAnsi="Times New Roman"/>
          <w:sz w:val="28"/>
          <w:szCs w:val="28"/>
        </w:rPr>
        <w:t>наділена</w:t>
      </w:r>
      <w:r w:rsidRPr="00367C65">
        <w:rPr>
          <w:rFonts w:ascii="Times New Roman" w:hAnsi="Times New Roman"/>
          <w:sz w:val="28"/>
          <w:szCs w:val="28"/>
        </w:rPr>
        <w:t xml:space="preserve"> законодавчим правом оскаржити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звернутися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таких відомостей, тому можливо дійти</w:t>
      </w:r>
      <w:r>
        <w:rPr>
          <w:rFonts w:ascii="Times New Roman" w:hAnsi="Times New Roman"/>
          <w:sz w:val="28"/>
          <w:szCs w:val="28"/>
        </w:rPr>
        <w:t xml:space="preserve"> </w:t>
      </w:r>
      <w:r w:rsidRPr="00367C65">
        <w:rPr>
          <w:rFonts w:ascii="Times New Roman" w:hAnsi="Times New Roman"/>
          <w:sz w:val="28"/>
          <w:szCs w:val="28"/>
        </w:rPr>
        <w:t xml:space="preserve">висновку, що </w:t>
      </w:r>
      <w:r>
        <w:rPr>
          <w:rFonts w:ascii="Times New Roman" w:hAnsi="Times New Roman"/>
          <w:sz w:val="28"/>
          <w:szCs w:val="28"/>
        </w:rPr>
        <w:t>скаржницею</w:t>
      </w:r>
      <w:r w:rsidRPr="00367C65">
        <w:rPr>
          <w:rFonts w:ascii="Times New Roman" w:hAnsi="Times New Roman"/>
          <w:sz w:val="28"/>
          <w:szCs w:val="28"/>
        </w:rPr>
        <w:t xml:space="preserve"> наразі не використано такого свого права.  </w:t>
      </w:r>
    </w:p>
    <w:p w14:paraId="2A33D549" w14:textId="77777777" w:rsidR="00F87621" w:rsidRDefault="00F87621" w:rsidP="00F87621">
      <w:pPr>
        <w:widowControl w:val="0"/>
        <w:pBdr>
          <w:bottom w:val="single" w:sz="12" w:space="12" w:color="FFFFFF"/>
        </w:pBdr>
        <w:ind w:firstLine="709"/>
        <w:contextualSpacing/>
        <w:jc w:val="both"/>
        <w:rPr>
          <w:rFonts w:ascii="Times New Roman" w:hAnsi="Times New Roman"/>
          <w:bCs/>
          <w:sz w:val="28"/>
          <w:szCs w:val="28"/>
        </w:rPr>
      </w:pPr>
      <w:r w:rsidRPr="0098239F">
        <w:rPr>
          <w:rFonts w:ascii="Times New Roman" w:hAnsi="Times New Roman"/>
          <w:sz w:val="28"/>
          <w:szCs w:val="28"/>
        </w:rPr>
        <w:t>Ураховуючи</w:t>
      </w:r>
      <w:r>
        <w:rPr>
          <w:rFonts w:ascii="Times New Roman" w:hAnsi="Times New Roman"/>
          <w:sz w:val="28"/>
          <w:szCs w:val="28"/>
        </w:rPr>
        <w:t xml:space="preserve"> те</w:t>
      </w:r>
      <w:r w:rsidRPr="0098239F">
        <w:rPr>
          <w:rFonts w:ascii="Times New Roman" w:hAnsi="Times New Roman"/>
          <w:sz w:val="28"/>
          <w:szCs w:val="28"/>
        </w:rPr>
        <w:t>, що</w:t>
      </w:r>
      <w:r w:rsidRPr="0098239F">
        <w:rPr>
          <w:rFonts w:ascii="Times New Roman" w:hAnsi="Times New Roman"/>
          <w:bCs/>
          <w:sz w:val="28"/>
          <w:szCs w:val="28"/>
        </w:rPr>
        <w:t xml:space="preserve"> Комісія не може приймати рішень на підставі припущень, а </w:t>
      </w:r>
      <w:r>
        <w:rPr>
          <w:rFonts w:ascii="Times New Roman" w:hAnsi="Times New Roman"/>
          <w:bCs/>
          <w:sz w:val="28"/>
          <w:szCs w:val="28"/>
        </w:rPr>
        <w:t>скаржницею</w:t>
      </w:r>
      <w:r w:rsidRPr="0098239F">
        <w:rPr>
          <w:rFonts w:ascii="Times New Roman" w:hAnsi="Times New Roman"/>
          <w:bCs/>
          <w:sz w:val="28"/>
          <w:szCs w:val="28"/>
        </w:rPr>
        <w:t xml:space="preserve"> </w:t>
      </w:r>
      <w:r w:rsidRPr="0098239F">
        <w:rPr>
          <w:rFonts w:ascii="Times New Roman" w:hAnsi="Times New Roman"/>
          <w:sz w:val="28"/>
          <w:szCs w:val="28"/>
        </w:rPr>
        <w:t xml:space="preserve">до дисциплінарної скарги не долучено жодних документів, якими у межах кримінального процесу встановлено порушення </w:t>
      </w:r>
      <w:r w:rsidRPr="007E0F45">
        <w:rPr>
          <w:rFonts w:ascii="Times New Roman" w:hAnsi="Times New Roman"/>
          <w:color w:val="000000" w:themeColor="text1"/>
          <w:sz w:val="28"/>
          <w:szCs w:val="28"/>
        </w:rPr>
        <w:t>прокурор</w:t>
      </w:r>
      <w:r>
        <w:rPr>
          <w:rFonts w:ascii="Times New Roman" w:hAnsi="Times New Roman"/>
          <w:color w:val="000000" w:themeColor="text1"/>
          <w:sz w:val="28"/>
          <w:szCs w:val="28"/>
        </w:rPr>
        <w:t>ом</w:t>
      </w:r>
      <w:r w:rsidRPr="007E0F45">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Філімоновим</w:t>
      </w:r>
      <w:proofErr w:type="spellEnd"/>
      <w:r>
        <w:rPr>
          <w:rFonts w:ascii="Times New Roman" w:hAnsi="Times New Roman"/>
          <w:color w:val="000000" w:themeColor="text1"/>
          <w:sz w:val="28"/>
          <w:szCs w:val="28"/>
        </w:rPr>
        <w:t xml:space="preserve"> К.В. </w:t>
      </w:r>
      <w:r w:rsidRPr="0098239F">
        <w:rPr>
          <w:rFonts w:ascii="Times New Roman" w:hAnsi="Times New Roman"/>
          <w:sz w:val="28"/>
          <w:szCs w:val="28"/>
        </w:rPr>
        <w:t>службових обов’язків, а також факт порушення ним прав осіб або вимог закону</w:t>
      </w:r>
      <w:r>
        <w:rPr>
          <w:rFonts w:ascii="Times New Roman" w:hAnsi="Times New Roman"/>
          <w:sz w:val="28"/>
          <w:szCs w:val="28"/>
        </w:rPr>
        <w:t xml:space="preserve">, </w:t>
      </w:r>
      <w:r w:rsidRPr="0098239F">
        <w:rPr>
          <w:rFonts w:ascii="Times New Roman" w:hAnsi="Times New Roman"/>
          <w:bCs/>
          <w:sz w:val="28"/>
          <w:szCs w:val="28"/>
        </w:rPr>
        <w:t>відсутні підстави для відкриття дисциплінарного провадження за неналежне виконання н</w:t>
      </w:r>
      <w:r>
        <w:rPr>
          <w:rFonts w:ascii="Times New Roman" w:hAnsi="Times New Roman"/>
          <w:bCs/>
          <w:sz w:val="28"/>
          <w:szCs w:val="28"/>
        </w:rPr>
        <w:t xml:space="preserve">им </w:t>
      </w:r>
      <w:r w:rsidRPr="0098239F">
        <w:rPr>
          <w:rFonts w:ascii="Times New Roman" w:hAnsi="Times New Roman"/>
          <w:bCs/>
          <w:sz w:val="28"/>
          <w:szCs w:val="28"/>
        </w:rPr>
        <w:t xml:space="preserve">службових обов’язків. </w:t>
      </w:r>
    </w:p>
    <w:p w14:paraId="218A2D9C" w14:textId="77777777" w:rsidR="00F87621" w:rsidRDefault="00F87621" w:rsidP="00F87621">
      <w:pPr>
        <w:widowControl w:val="0"/>
        <w:pBdr>
          <w:bottom w:val="single" w:sz="12" w:space="12" w:color="FFFFFF"/>
        </w:pBdr>
        <w:ind w:firstLine="709"/>
        <w:jc w:val="both"/>
        <w:rPr>
          <w:rFonts w:ascii="Times New Roman" w:hAnsi="Times New Roman"/>
          <w:color w:val="000000" w:themeColor="text1"/>
          <w:sz w:val="28"/>
          <w:szCs w:val="28"/>
        </w:rPr>
      </w:pPr>
      <w:r w:rsidRPr="00C501C6">
        <w:rPr>
          <w:rFonts w:ascii="Times New Roman" w:eastAsia="Times New Roman" w:hAnsi="Times New Roman" w:cs="Calibri"/>
          <w:sz w:val="28"/>
          <w:szCs w:val="28"/>
          <w:lang w:eastAsia="uk-UA"/>
        </w:rPr>
        <w:t xml:space="preserve">Щодо доводів </w:t>
      </w:r>
      <w:r>
        <w:rPr>
          <w:rFonts w:ascii="Times New Roman" w:eastAsia="Times New Roman" w:hAnsi="Times New Roman" w:cs="Calibri"/>
          <w:sz w:val="28"/>
          <w:szCs w:val="28"/>
          <w:lang w:eastAsia="uk-UA"/>
        </w:rPr>
        <w:t>скаржниці</w:t>
      </w:r>
      <w:r w:rsidRPr="00C501C6">
        <w:rPr>
          <w:rFonts w:ascii="Times New Roman" w:eastAsia="Times New Roman" w:hAnsi="Times New Roman" w:cs="Calibri"/>
          <w:sz w:val="28"/>
          <w:szCs w:val="28"/>
          <w:lang w:eastAsia="uk-UA"/>
        </w:rPr>
        <w:t xml:space="preserve"> про вчинення </w:t>
      </w:r>
      <w:proofErr w:type="spellStart"/>
      <w:r w:rsidRPr="0025735F">
        <w:rPr>
          <w:rFonts w:ascii="Times New Roman" w:eastAsia="Calibri" w:hAnsi="Times New Roman" w:cs="Times New Roman"/>
          <w:color w:val="000000"/>
          <w:kern w:val="0"/>
          <w:sz w:val="28"/>
          <w:szCs w:val="28"/>
          <w14:ligatures w14:val="none"/>
        </w:rPr>
        <w:t>Філімонов</w:t>
      </w:r>
      <w:r>
        <w:rPr>
          <w:rFonts w:ascii="Times New Roman" w:eastAsia="Calibri" w:hAnsi="Times New Roman" w:cs="Times New Roman"/>
          <w:color w:val="000000"/>
          <w:kern w:val="0"/>
          <w:sz w:val="28"/>
          <w:szCs w:val="28"/>
          <w14:ligatures w14:val="none"/>
        </w:rPr>
        <w:t>им</w:t>
      </w:r>
      <w:proofErr w:type="spellEnd"/>
      <w:r w:rsidRPr="0025735F">
        <w:rPr>
          <w:rFonts w:ascii="Times New Roman" w:eastAsia="Calibri" w:hAnsi="Times New Roman" w:cs="Times New Roman"/>
          <w:color w:val="000000"/>
          <w:kern w:val="0"/>
          <w:sz w:val="28"/>
          <w:szCs w:val="28"/>
          <w14:ligatures w14:val="none"/>
        </w:rPr>
        <w:t xml:space="preserve"> К.В. </w:t>
      </w:r>
      <w:r>
        <w:rPr>
          <w:rFonts w:ascii="Times New Roman" w:hAnsi="Times New Roman"/>
          <w:bCs/>
          <w:sz w:val="28"/>
          <w:szCs w:val="28"/>
        </w:rPr>
        <w:t xml:space="preserve"> </w:t>
      </w:r>
      <w:r w:rsidRPr="00C501C6">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4D047637" w14:textId="77777777" w:rsidR="00F87621" w:rsidRPr="001B2533"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F37ECD4" w14:textId="77777777" w:rsidR="00F87621" w:rsidRPr="001B2533"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5F855A7A" w14:textId="77777777" w:rsidR="00F87621" w:rsidRPr="001B2533"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19ECF5E1" w14:textId="77777777" w:rsidR="00F87621" w:rsidRPr="001B2533"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32A1805F" w14:textId="77777777" w:rsidR="00F87621" w:rsidRPr="001B2533"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8C688DC" w14:textId="77777777" w:rsidR="00F87621" w:rsidRPr="0061619C" w:rsidRDefault="00F87621" w:rsidP="00F87621">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1B2533">
        <w:rPr>
          <w:rFonts w:ascii="Times New Roman" w:eastAsia="Calibri" w:hAnsi="Times New Roman" w:cs="Times New Roman"/>
          <w:kern w:val="0"/>
          <w:sz w:val="28"/>
          <w:szCs w:val="28"/>
          <w14:ligatures w14:val="none"/>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w:t>
      </w:r>
      <w:r w:rsidRPr="001B2533">
        <w:rPr>
          <w:rFonts w:ascii="Times New Roman" w:eastAsia="Calibri" w:hAnsi="Times New Roman" w:cs="Times New Roman"/>
          <w:kern w:val="0"/>
          <w:sz w:val="28"/>
          <w:szCs w:val="28"/>
          <w14:ligatures w14:val="none"/>
        </w:rPr>
        <w:lastRenderedPageBreak/>
        <w:t>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737D63A5" w14:textId="77777777" w:rsidR="00F87621" w:rsidRDefault="00F87621" w:rsidP="00F87621">
      <w:pPr>
        <w:widowControl w:val="0"/>
        <w:pBdr>
          <w:bottom w:val="single" w:sz="12" w:space="12" w:color="FFFFFF"/>
        </w:pBdr>
        <w:ind w:firstLine="709"/>
        <w:jc w:val="both"/>
        <w:rPr>
          <w:rFonts w:ascii="Times New Roman" w:eastAsia="Times New Roman" w:hAnsi="Times New Roman" w:cs="Calibri"/>
          <w:sz w:val="28"/>
          <w:szCs w:val="28"/>
          <w:lang w:eastAsia="uk-UA"/>
        </w:rPr>
      </w:pPr>
      <w:r w:rsidRPr="00C501C6">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sidRPr="00C501C6">
        <w:rPr>
          <w:rFonts w:ascii="Times New Roman" w:eastAsia="Times New Roman" w:hAnsi="Times New Roman" w:cs="Calibri"/>
          <w:sz w:val="28"/>
          <w:szCs w:val="28"/>
          <w:lang w:eastAsia="uk-UA"/>
        </w:rPr>
        <w:t>будь-якої з вищезазначених дій.</w:t>
      </w:r>
    </w:p>
    <w:p w14:paraId="2C64975F" w14:textId="77777777" w:rsidR="00F87621" w:rsidRPr="00F642B3" w:rsidRDefault="00F87621" w:rsidP="00F87621">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eastAsia="Times New Roman" w:hAnsi="Times New Roman" w:cs="Calibri"/>
          <w:sz w:val="28"/>
          <w:szCs w:val="28"/>
          <w:lang w:eastAsia="uk-UA"/>
        </w:rPr>
        <w:t xml:space="preserve">Також до дисциплінарної скарги не долучено жодних відомостей про порушення прокурором </w:t>
      </w:r>
      <w:proofErr w:type="spellStart"/>
      <w:r>
        <w:rPr>
          <w:rFonts w:ascii="Times New Roman" w:eastAsia="Times New Roman" w:hAnsi="Times New Roman" w:cs="Calibri"/>
          <w:sz w:val="28"/>
          <w:szCs w:val="28"/>
          <w:lang w:eastAsia="uk-UA"/>
        </w:rPr>
        <w:t>Філімоновим</w:t>
      </w:r>
      <w:proofErr w:type="spellEnd"/>
      <w:r>
        <w:rPr>
          <w:rFonts w:ascii="Times New Roman" w:eastAsia="Times New Roman" w:hAnsi="Times New Roman" w:cs="Calibri"/>
          <w:sz w:val="28"/>
          <w:szCs w:val="28"/>
          <w:lang w:eastAsia="uk-UA"/>
        </w:rPr>
        <w:t xml:space="preserve"> К.В. правил прокурорської етики.</w:t>
      </w:r>
    </w:p>
    <w:p w14:paraId="2A0FD6AE" w14:textId="77777777" w:rsidR="00F87621" w:rsidRPr="00A94332" w:rsidRDefault="00F87621" w:rsidP="00F87621">
      <w:pPr>
        <w:widowControl w:val="0"/>
        <w:pBdr>
          <w:bottom w:val="single" w:sz="12" w:space="12" w:color="FFFFFF"/>
        </w:pBdr>
        <w:ind w:firstLine="709"/>
        <w:jc w:val="both"/>
        <w:rPr>
          <w:rFonts w:ascii="Times New Roman" w:eastAsia="Times New Roman" w:hAnsi="Times New Roman" w:cs="Calibri"/>
          <w:sz w:val="28"/>
          <w:szCs w:val="28"/>
          <w:lang w:eastAsia="uk-UA"/>
        </w:rPr>
      </w:pPr>
      <w:r w:rsidRPr="00703333">
        <w:rPr>
          <w:rFonts w:ascii="Times New Roman" w:eastAsia="Aptos" w:hAnsi="Times New Roman" w:cs="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sidRPr="0025735F">
        <w:rPr>
          <w:rFonts w:ascii="Times New Roman" w:eastAsia="Calibri" w:hAnsi="Times New Roman" w:cs="Times New Roman"/>
          <w:color w:val="000000"/>
          <w:kern w:val="0"/>
          <w:sz w:val="28"/>
          <w:szCs w:val="28"/>
          <w14:ligatures w14:val="none"/>
        </w:rPr>
        <w:t>Філімонов</w:t>
      </w:r>
      <w:r>
        <w:rPr>
          <w:rFonts w:ascii="Times New Roman" w:eastAsia="Calibri" w:hAnsi="Times New Roman" w:cs="Times New Roman"/>
          <w:color w:val="000000"/>
          <w:kern w:val="0"/>
          <w:sz w:val="28"/>
          <w:szCs w:val="28"/>
          <w14:ligatures w14:val="none"/>
        </w:rPr>
        <w:t>им</w:t>
      </w:r>
      <w:proofErr w:type="spellEnd"/>
      <w:r w:rsidRPr="0025735F">
        <w:rPr>
          <w:rFonts w:ascii="Times New Roman" w:eastAsia="Calibri" w:hAnsi="Times New Roman" w:cs="Times New Roman"/>
          <w:color w:val="000000"/>
          <w:kern w:val="0"/>
          <w:sz w:val="28"/>
          <w:szCs w:val="28"/>
          <w14:ligatures w14:val="none"/>
        </w:rPr>
        <w:t xml:space="preserve"> К.В. </w:t>
      </w:r>
      <w:r w:rsidRPr="00703333">
        <w:rPr>
          <w:rFonts w:ascii="Times New Roman" w:eastAsia="Aptos" w:hAnsi="Times New Roman" w:cs="Times New Roman"/>
          <w:sz w:val="28"/>
          <w:szCs w:val="28"/>
        </w:rPr>
        <w:t xml:space="preserve"> </w:t>
      </w:r>
    </w:p>
    <w:p w14:paraId="3CAB8968" w14:textId="77777777" w:rsidR="00F87621" w:rsidRPr="00703333" w:rsidRDefault="00F87621" w:rsidP="00F87621">
      <w:pPr>
        <w:widowControl w:val="0"/>
        <w:pBdr>
          <w:bottom w:val="single" w:sz="12" w:space="12" w:color="FFFFFF"/>
        </w:pBdr>
        <w:ind w:firstLine="709"/>
        <w:jc w:val="both"/>
        <w:rPr>
          <w:rFonts w:ascii="Times New Roman" w:eastAsia="Aptos" w:hAnsi="Times New Roman" w:cs="Times New Roman"/>
          <w:sz w:val="28"/>
          <w:szCs w:val="28"/>
        </w:rPr>
      </w:pPr>
      <w:r w:rsidRPr="00703333">
        <w:rPr>
          <w:rFonts w:ascii="Times New Roman" w:eastAsia="Aptos" w:hAnsi="Times New Roman" w:cs="Times New Roman"/>
          <w:sz w:val="28"/>
          <w:szCs w:val="28"/>
        </w:rPr>
        <w:t>Відтак, керуючись статтями 44–46,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1BC33D77" w14:textId="77777777" w:rsidR="00F87621" w:rsidRPr="00703333" w:rsidRDefault="00F87621" w:rsidP="00F87621">
      <w:pPr>
        <w:widowControl w:val="0"/>
        <w:tabs>
          <w:tab w:val="left" w:pos="851"/>
          <w:tab w:val="left" w:pos="993"/>
        </w:tabs>
        <w:ind w:firstLine="709"/>
        <w:jc w:val="center"/>
        <w:rPr>
          <w:rFonts w:ascii="Times New Roman" w:eastAsia="Aptos" w:hAnsi="Times New Roman" w:cs="Times New Roman"/>
          <w:b/>
          <w:sz w:val="28"/>
          <w:szCs w:val="28"/>
        </w:rPr>
      </w:pPr>
      <w:r w:rsidRPr="00703333">
        <w:rPr>
          <w:rFonts w:ascii="Times New Roman" w:eastAsia="Aptos" w:hAnsi="Times New Roman" w:cs="Times New Roman"/>
          <w:b/>
          <w:sz w:val="28"/>
          <w:szCs w:val="28"/>
        </w:rPr>
        <w:t>В И Р І Ш И В:</w:t>
      </w:r>
    </w:p>
    <w:p w14:paraId="2C19BA2D" w14:textId="77777777" w:rsidR="00F87621" w:rsidRPr="00703333" w:rsidRDefault="00F87621" w:rsidP="00F87621">
      <w:pPr>
        <w:widowControl w:val="0"/>
        <w:tabs>
          <w:tab w:val="left" w:pos="851"/>
          <w:tab w:val="left" w:pos="993"/>
        </w:tabs>
        <w:ind w:firstLine="709"/>
        <w:jc w:val="center"/>
        <w:rPr>
          <w:rFonts w:ascii="Times New Roman" w:eastAsia="Aptos" w:hAnsi="Times New Roman" w:cs="Times New Roman"/>
          <w:b/>
          <w:sz w:val="28"/>
          <w:szCs w:val="28"/>
        </w:rPr>
      </w:pPr>
    </w:p>
    <w:p w14:paraId="72080FCF" w14:textId="77777777" w:rsidR="00F87621" w:rsidRPr="00703333" w:rsidRDefault="00F87621" w:rsidP="00F87621">
      <w:pPr>
        <w:widowControl w:val="0"/>
        <w:tabs>
          <w:tab w:val="left" w:pos="851"/>
          <w:tab w:val="left" w:pos="993"/>
        </w:tabs>
        <w:ind w:firstLine="709"/>
        <w:jc w:val="both"/>
        <w:rPr>
          <w:rFonts w:ascii="Times New Roman" w:eastAsia="Aptos" w:hAnsi="Times New Roman" w:cs="Times New Roman"/>
          <w:sz w:val="28"/>
          <w:szCs w:val="28"/>
        </w:rPr>
      </w:pPr>
      <w:r w:rsidRPr="00703333">
        <w:rPr>
          <w:rFonts w:ascii="Times New Roman" w:eastAsia="Aptos" w:hAnsi="Times New Roman" w:cs="Times New Roman"/>
          <w:sz w:val="28"/>
          <w:szCs w:val="28"/>
        </w:rPr>
        <w:t xml:space="preserve">Відмовити у відкритті дисциплінарного провадження стосовно </w:t>
      </w:r>
      <w:r w:rsidRPr="00703333">
        <w:rPr>
          <w:rFonts w:ascii="Times New Roman" w:eastAsia="Calibri" w:hAnsi="Times New Roman" w:cs="Times New Roman"/>
          <w:kern w:val="0"/>
          <w:sz w:val="28"/>
          <w:szCs w:val="28"/>
          <w14:ligatures w14:val="none"/>
        </w:rPr>
        <w:t>прокурор</w:t>
      </w:r>
      <w:r>
        <w:rPr>
          <w:rFonts w:ascii="Times New Roman" w:eastAsia="Calibri" w:hAnsi="Times New Roman" w:cs="Times New Roman"/>
          <w:kern w:val="0"/>
          <w:sz w:val="28"/>
          <w:szCs w:val="28"/>
          <w14:ligatures w14:val="none"/>
        </w:rPr>
        <w:t>а</w:t>
      </w:r>
      <w:r w:rsidRPr="00703333">
        <w:rPr>
          <w:rFonts w:ascii="Times New Roman" w:eastAsia="Calibri" w:hAnsi="Times New Roman" w:cs="Times New Roman"/>
          <w:kern w:val="0"/>
          <w:sz w:val="28"/>
          <w:szCs w:val="28"/>
          <w14:ligatures w14:val="none"/>
        </w:rPr>
        <w:t xml:space="preserve"> відділу процесуального керівництва досудовим розслідуванням та підтримання публічного обвинувачення у кримінальних провадженнях управління нагляду за додержанням законів регіональним органом безпеки Херсонської обласної прокуратури</w:t>
      </w:r>
      <w:r>
        <w:rPr>
          <w:rFonts w:ascii="Times New Roman" w:eastAsia="Calibri" w:hAnsi="Times New Roman" w:cs="Times New Roman"/>
          <w:kern w:val="0"/>
          <w:sz w:val="28"/>
          <w:szCs w:val="28"/>
          <w14:ligatures w14:val="none"/>
        </w:rPr>
        <w:t xml:space="preserve"> </w:t>
      </w:r>
      <w:proofErr w:type="spellStart"/>
      <w:r>
        <w:rPr>
          <w:rFonts w:ascii="Times New Roman" w:eastAsia="Calibri" w:hAnsi="Times New Roman" w:cs="Times New Roman"/>
          <w:kern w:val="0"/>
          <w:sz w:val="28"/>
          <w:szCs w:val="28"/>
          <w14:ligatures w14:val="none"/>
        </w:rPr>
        <w:t>Філімонова</w:t>
      </w:r>
      <w:proofErr w:type="spellEnd"/>
      <w:r w:rsidRPr="00703333">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Костянтина Володимировича</w:t>
      </w:r>
      <w:r w:rsidRPr="00703333">
        <w:rPr>
          <w:rFonts w:ascii="Times New Roman" w:eastAsia="Aptos" w:hAnsi="Times New Roman" w:cs="Times New Roman"/>
          <w:sz w:val="28"/>
          <w:szCs w:val="28"/>
        </w:rPr>
        <w:t>.</w:t>
      </w:r>
    </w:p>
    <w:p w14:paraId="3A5372A2" w14:textId="77777777" w:rsidR="00F87621" w:rsidRPr="00703333" w:rsidRDefault="00F87621" w:rsidP="00F87621">
      <w:pPr>
        <w:widowControl w:val="0"/>
        <w:tabs>
          <w:tab w:val="left" w:pos="851"/>
          <w:tab w:val="left" w:pos="993"/>
        </w:tabs>
        <w:ind w:firstLine="709"/>
        <w:jc w:val="both"/>
        <w:rPr>
          <w:rFonts w:ascii="Times New Roman" w:eastAsia="Aptos" w:hAnsi="Times New Roman" w:cs="Times New Roman"/>
          <w:sz w:val="28"/>
          <w:szCs w:val="28"/>
        </w:rPr>
      </w:pPr>
      <w:r w:rsidRPr="00703333">
        <w:rPr>
          <w:rFonts w:ascii="Times New Roman" w:eastAsia="Aptos" w:hAnsi="Times New Roman" w:cs="Times New Roman"/>
          <w:sz w:val="28"/>
          <w:szCs w:val="28"/>
        </w:rPr>
        <w:t>Рішення направити скаржниці та прокурору.</w:t>
      </w:r>
    </w:p>
    <w:p w14:paraId="2E618333" w14:textId="77777777" w:rsidR="00F87621" w:rsidRPr="00703333" w:rsidRDefault="00F87621" w:rsidP="00F87621">
      <w:pPr>
        <w:widowControl w:val="0"/>
        <w:tabs>
          <w:tab w:val="left" w:pos="851"/>
          <w:tab w:val="left" w:pos="993"/>
        </w:tabs>
        <w:ind w:firstLine="709"/>
        <w:jc w:val="both"/>
        <w:rPr>
          <w:rFonts w:ascii="Times New Roman" w:eastAsia="Aptos" w:hAnsi="Times New Roman" w:cs="Times New Roman"/>
          <w:sz w:val="28"/>
          <w:szCs w:val="28"/>
        </w:rPr>
      </w:pPr>
    </w:p>
    <w:p w14:paraId="6DF306E7" w14:textId="77777777" w:rsidR="00F87621" w:rsidRPr="00703333" w:rsidRDefault="00F87621" w:rsidP="00F87621">
      <w:pPr>
        <w:widowControl w:val="0"/>
        <w:tabs>
          <w:tab w:val="left" w:pos="851"/>
        </w:tabs>
        <w:jc w:val="both"/>
        <w:rPr>
          <w:rFonts w:ascii="Times New Roman" w:eastAsia="Aptos" w:hAnsi="Times New Roman" w:cs="Times New Roman"/>
          <w:b/>
          <w:sz w:val="28"/>
          <w:szCs w:val="28"/>
        </w:rPr>
      </w:pPr>
      <w:r w:rsidRPr="00703333">
        <w:rPr>
          <w:rFonts w:ascii="Times New Roman" w:eastAsia="Aptos" w:hAnsi="Times New Roman" w:cs="Times New Roman"/>
          <w:b/>
          <w:sz w:val="28"/>
          <w:szCs w:val="28"/>
        </w:rPr>
        <w:t>Член Комісії                                                                                 Максим РАДЗІВОН</w:t>
      </w:r>
    </w:p>
    <w:p w14:paraId="1F5CC1C8" w14:textId="77777777" w:rsidR="00F87621" w:rsidRPr="00703333" w:rsidRDefault="00F87621" w:rsidP="00F87621">
      <w:pPr>
        <w:widowControl w:val="0"/>
        <w:pBdr>
          <w:bottom w:val="single" w:sz="12" w:space="12" w:color="FFFFFF"/>
        </w:pBdr>
        <w:ind w:firstLine="709"/>
        <w:jc w:val="both"/>
        <w:rPr>
          <w:rFonts w:ascii="Times New Roman" w:eastAsia="Aptos" w:hAnsi="Times New Roman" w:cs="Times New Roman"/>
          <w:sz w:val="28"/>
          <w:szCs w:val="28"/>
        </w:rPr>
      </w:pPr>
    </w:p>
    <w:p w14:paraId="4482E4DB" w14:textId="77777777" w:rsidR="00F87621" w:rsidRPr="00703333" w:rsidRDefault="00F87621" w:rsidP="00F87621">
      <w:pPr>
        <w:widowControl w:val="0"/>
        <w:tabs>
          <w:tab w:val="left" w:pos="709"/>
          <w:tab w:val="left" w:pos="851"/>
        </w:tabs>
        <w:jc w:val="both"/>
        <w:rPr>
          <w:rFonts w:ascii="Aptos" w:eastAsia="Aptos" w:hAnsi="Aptos" w:cs="Times New Roman"/>
        </w:rPr>
      </w:pPr>
    </w:p>
    <w:p w14:paraId="6C927F2C" w14:textId="77777777" w:rsidR="00F87621" w:rsidRPr="00703333" w:rsidRDefault="00F87621" w:rsidP="00F87621">
      <w:pPr>
        <w:widowControl w:val="0"/>
        <w:pBdr>
          <w:bottom w:val="single" w:sz="12" w:space="12" w:color="FFFFFF"/>
        </w:pBdr>
        <w:ind w:firstLine="709"/>
        <w:jc w:val="both"/>
        <w:rPr>
          <w:rFonts w:ascii="Times New Roman" w:eastAsia="Aptos" w:hAnsi="Times New Roman" w:cs="Times New Roman"/>
          <w:sz w:val="28"/>
          <w:szCs w:val="28"/>
        </w:rPr>
      </w:pPr>
    </w:p>
    <w:p w14:paraId="4B259E1D" w14:textId="77777777" w:rsidR="00F87621" w:rsidRPr="00703333" w:rsidRDefault="00F87621" w:rsidP="00F87621">
      <w:pPr>
        <w:rPr>
          <w:rFonts w:ascii="Aptos" w:eastAsia="Aptos" w:hAnsi="Aptos" w:cs="Times New Roman"/>
        </w:rPr>
      </w:pPr>
    </w:p>
    <w:p w14:paraId="7D2FA45C" w14:textId="77777777" w:rsidR="00F87621" w:rsidRPr="00703333" w:rsidRDefault="00F87621" w:rsidP="00F87621">
      <w:pPr>
        <w:rPr>
          <w:rFonts w:ascii="Aptos" w:eastAsia="Aptos" w:hAnsi="Aptos" w:cs="Times New Roman"/>
        </w:rPr>
      </w:pPr>
    </w:p>
    <w:p w14:paraId="27C157DB" w14:textId="77777777" w:rsidR="00F87621" w:rsidRDefault="00F87621" w:rsidP="00F87621"/>
    <w:p w14:paraId="205153AA" w14:textId="77777777" w:rsidR="00F87621" w:rsidRDefault="00F87621"/>
    <w:sectPr w:rsidR="00F87621" w:rsidSect="00F87621">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20166"/>
      <w:docPartObj>
        <w:docPartGallery w:val="Page Numbers (Top of Page)"/>
        <w:docPartUnique/>
      </w:docPartObj>
    </w:sdtPr>
    <w:sdtContent>
      <w:p w14:paraId="3791C3E5" w14:textId="77777777" w:rsidR="00F87621" w:rsidRDefault="00F87621">
        <w:pPr>
          <w:pStyle w:val="ae"/>
          <w:jc w:val="center"/>
        </w:pPr>
        <w:r>
          <w:fldChar w:fldCharType="begin"/>
        </w:r>
        <w:r>
          <w:instrText>PAGE   \* MERGEFORMAT</w:instrText>
        </w:r>
        <w:r>
          <w:fldChar w:fldCharType="separate"/>
        </w:r>
        <w:r>
          <w:t>2</w:t>
        </w:r>
        <w:r>
          <w:fldChar w:fldCharType="end"/>
        </w:r>
      </w:p>
    </w:sdtContent>
  </w:sdt>
  <w:p w14:paraId="6E14F750" w14:textId="77777777" w:rsidR="00F87621" w:rsidRDefault="00F8762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16cid:durableId="1681424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21"/>
    <w:rsid w:val="00A449CA"/>
    <w:rsid w:val="00F876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71F4"/>
  <w15:chartTrackingRefBased/>
  <w15:docId w15:val="{9DD2DD74-ABD5-49AC-9FB3-31CB323D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621"/>
    <w:pPr>
      <w:spacing w:after="0" w:line="240" w:lineRule="auto"/>
    </w:pPr>
  </w:style>
  <w:style w:type="paragraph" w:styleId="1">
    <w:name w:val="heading 1"/>
    <w:basedOn w:val="a"/>
    <w:next w:val="a"/>
    <w:link w:val="10"/>
    <w:uiPriority w:val="9"/>
    <w:qFormat/>
    <w:rsid w:val="00F87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7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762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8762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762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762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762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762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762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76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76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76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876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76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F8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7621"/>
    <w:rPr>
      <w:rFonts w:eastAsiaTheme="majorEastAsia" w:cstheme="majorBidi"/>
      <w:color w:val="272727" w:themeColor="text1" w:themeTint="D8"/>
    </w:rPr>
  </w:style>
  <w:style w:type="paragraph" w:styleId="a3">
    <w:name w:val="Title"/>
    <w:basedOn w:val="a"/>
    <w:next w:val="a"/>
    <w:link w:val="a4"/>
    <w:uiPriority w:val="10"/>
    <w:qFormat/>
    <w:rsid w:val="00F8762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762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76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7621"/>
    <w:pPr>
      <w:spacing w:before="160"/>
      <w:jc w:val="center"/>
    </w:pPr>
    <w:rPr>
      <w:i/>
      <w:iCs/>
      <w:color w:val="404040" w:themeColor="text1" w:themeTint="BF"/>
    </w:rPr>
  </w:style>
  <w:style w:type="character" w:customStyle="1" w:styleId="a8">
    <w:name w:val="Цитата Знак"/>
    <w:basedOn w:val="a0"/>
    <w:link w:val="a7"/>
    <w:uiPriority w:val="29"/>
    <w:rsid w:val="00F87621"/>
    <w:rPr>
      <w:i/>
      <w:iCs/>
      <w:color w:val="404040" w:themeColor="text1" w:themeTint="BF"/>
    </w:rPr>
  </w:style>
  <w:style w:type="paragraph" w:styleId="a9">
    <w:name w:val="List Paragraph"/>
    <w:basedOn w:val="a"/>
    <w:uiPriority w:val="34"/>
    <w:qFormat/>
    <w:rsid w:val="00F87621"/>
    <w:pPr>
      <w:ind w:left="720"/>
      <w:contextualSpacing/>
    </w:pPr>
  </w:style>
  <w:style w:type="character" w:styleId="aa">
    <w:name w:val="Intense Emphasis"/>
    <w:basedOn w:val="a0"/>
    <w:uiPriority w:val="21"/>
    <w:qFormat/>
    <w:rsid w:val="00F87621"/>
    <w:rPr>
      <w:i/>
      <w:iCs/>
      <w:color w:val="0F4761" w:themeColor="accent1" w:themeShade="BF"/>
    </w:rPr>
  </w:style>
  <w:style w:type="paragraph" w:styleId="ab">
    <w:name w:val="Intense Quote"/>
    <w:basedOn w:val="a"/>
    <w:next w:val="a"/>
    <w:link w:val="ac"/>
    <w:uiPriority w:val="30"/>
    <w:qFormat/>
    <w:rsid w:val="00F87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7621"/>
    <w:rPr>
      <w:i/>
      <w:iCs/>
      <w:color w:val="0F4761" w:themeColor="accent1" w:themeShade="BF"/>
    </w:rPr>
  </w:style>
  <w:style w:type="character" w:styleId="ad">
    <w:name w:val="Intense Reference"/>
    <w:basedOn w:val="a0"/>
    <w:uiPriority w:val="32"/>
    <w:qFormat/>
    <w:rsid w:val="00F87621"/>
    <w:rPr>
      <w:b/>
      <w:bCs/>
      <w:smallCaps/>
      <w:color w:val="0F4761" w:themeColor="accent1" w:themeShade="BF"/>
      <w:spacing w:val="5"/>
    </w:rPr>
  </w:style>
  <w:style w:type="paragraph" w:styleId="ae">
    <w:name w:val="header"/>
    <w:basedOn w:val="a"/>
    <w:link w:val="af"/>
    <w:uiPriority w:val="99"/>
    <w:unhideWhenUsed/>
    <w:rsid w:val="00F87621"/>
    <w:pPr>
      <w:tabs>
        <w:tab w:val="center" w:pos="4819"/>
        <w:tab w:val="right" w:pos="9639"/>
      </w:tabs>
    </w:pPr>
  </w:style>
  <w:style w:type="character" w:customStyle="1" w:styleId="af">
    <w:name w:val="Верхній колонтитул Знак"/>
    <w:basedOn w:val="a0"/>
    <w:link w:val="ae"/>
    <w:uiPriority w:val="99"/>
    <w:rsid w:val="00F87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11052</Words>
  <Characters>6300</Characters>
  <DocSecurity>0</DocSecurity>
  <Lines>52</Lines>
  <Paragraphs>34</Paragraphs>
  <ScaleCrop>false</ScaleCrop>
  <Company/>
  <LinksUpToDate>false</LinksUpToDate>
  <CharactersWithSpaces>17318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2026-09-03T11:49:00Z</dcterms:created>
  <dcterms:modified xsi:type="dcterms:W3CDTF">2026-09-03T11:52:00Z</dcterms:modified>
</cp:coreProperties>
</file>