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5989DA" w14:textId="77777777" w:rsidR="00303DD5" w:rsidRPr="00372C96" w:rsidRDefault="00303DD5" w:rsidP="00303DD5">
      <w:pPr>
        <w:tabs>
          <w:tab w:val="center" w:pos="4677"/>
          <w:tab w:val="right" w:pos="9355"/>
        </w:tabs>
        <w:spacing w:after="0" w:line="240" w:lineRule="auto"/>
        <w:jc w:val="center"/>
        <w:rPr>
          <w:rFonts w:ascii="Calibri" w:eastAsia="Calibri" w:hAnsi="Calibri" w:cs="Times New Roman"/>
          <w:sz w:val="26"/>
        </w:rPr>
      </w:pPr>
      <w:r w:rsidRPr="00372C96">
        <w:rPr>
          <w:rFonts w:ascii="Calibri" w:eastAsia="Calibri" w:hAnsi="Calibri" w:cs="Times New Roman"/>
          <w:noProof/>
          <w:sz w:val="19"/>
          <w:lang w:val="ru-RU" w:eastAsia="ru-RU"/>
        </w:rPr>
        <w:drawing>
          <wp:inline distT="0" distB="0" distL="0" distR="0" wp14:anchorId="6C1448B8" wp14:editId="6136BC65">
            <wp:extent cx="435600" cy="61200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5600" cy="612000"/>
                    </a:xfrm>
                    <a:prstGeom prst="rect">
                      <a:avLst/>
                    </a:prstGeom>
                    <a:noFill/>
                    <a:ln>
                      <a:noFill/>
                    </a:ln>
                  </pic:spPr>
                </pic:pic>
              </a:graphicData>
            </a:graphic>
          </wp:inline>
        </w:drawing>
      </w:r>
    </w:p>
    <w:p w14:paraId="4D0A526D" w14:textId="77777777" w:rsidR="00303DD5" w:rsidRPr="00372C96" w:rsidRDefault="00303DD5" w:rsidP="00303DD5">
      <w:pPr>
        <w:tabs>
          <w:tab w:val="center" w:pos="4677"/>
          <w:tab w:val="right" w:pos="9355"/>
        </w:tabs>
        <w:spacing w:after="0" w:line="240" w:lineRule="auto"/>
        <w:jc w:val="center"/>
        <w:rPr>
          <w:rFonts w:ascii="Calibri" w:eastAsia="Calibri" w:hAnsi="Calibri" w:cs="Times New Roman"/>
          <w:b/>
          <w:sz w:val="10"/>
        </w:rPr>
      </w:pPr>
    </w:p>
    <w:p w14:paraId="2008FE89" w14:textId="77777777" w:rsidR="00303DD5" w:rsidRPr="00372C96" w:rsidRDefault="00303DD5" w:rsidP="00303DD5">
      <w:pPr>
        <w:spacing w:after="0" w:line="240" w:lineRule="auto"/>
        <w:jc w:val="center"/>
        <w:rPr>
          <w:rFonts w:eastAsia="Calibri" w:cs="Times New Roman"/>
          <w:b/>
          <w:kern w:val="28"/>
          <w:szCs w:val="28"/>
          <w:lang w:eastAsia="uk-UA"/>
        </w:rPr>
      </w:pPr>
      <w:r w:rsidRPr="00372C96">
        <w:rPr>
          <w:rFonts w:eastAsia="Calibri" w:cs="Times New Roman"/>
          <w:bCs/>
          <w:kern w:val="28"/>
          <w:sz w:val="36"/>
          <w:szCs w:val="32"/>
        </w:rPr>
        <w:t xml:space="preserve">КВАЛІФІКАЦІЙНО-ДИСЦИПЛІНАРНА </w:t>
      </w:r>
      <w:r w:rsidRPr="00372C96">
        <w:rPr>
          <w:rFonts w:eastAsia="Calibri" w:cs="Times New Roman"/>
          <w:bCs/>
          <w:kern w:val="28"/>
          <w:sz w:val="36"/>
          <w:szCs w:val="32"/>
        </w:rPr>
        <w:br/>
        <w:t>КОМІСІЯ ПРОКУРОРІВ</w:t>
      </w:r>
    </w:p>
    <w:p w14:paraId="14198691" w14:textId="77777777" w:rsidR="00303DD5" w:rsidRPr="00372C96" w:rsidRDefault="00303DD5" w:rsidP="00303DD5">
      <w:pPr>
        <w:spacing w:after="0" w:line="240" w:lineRule="auto"/>
        <w:ind w:left="84"/>
        <w:jc w:val="center"/>
        <w:rPr>
          <w:rFonts w:eastAsia="Calibri" w:cs="Times New Roman"/>
          <w:b/>
          <w:kern w:val="28"/>
          <w:sz w:val="20"/>
          <w:szCs w:val="20"/>
          <w:lang w:eastAsia="uk-UA"/>
        </w:rPr>
      </w:pPr>
    </w:p>
    <w:p w14:paraId="324C3661" w14:textId="77777777" w:rsidR="00303DD5" w:rsidRPr="00372C96" w:rsidRDefault="00303DD5" w:rsidP="00303DD5">
      <w:pPr>
        <w:spacing w:after="120" w:line="240" w:lineRule="auto"/>
        <w:ind w:left="85"/>
        <w:jc w:val="center"/>
        <w:rPr>
          <w:rFonts w:eastAsia="Calibri" w:cs="Times New Roman"/>
          <w:b/>
          <w:kern w:val="28"/>
          <w:szCs w:val="28"/>
          <w:lang w:eastAsia="uk-UA"/>
        </w:rPr>
      </w:pPr>
      <w:r w:rsidRPr="00372C96">
        <w:rPr>
          <w:rFonts w:eastAsia="Calibri" w:cs="Times New Roman"/>
          <w:b/>
          <w:kern w:val="28"/>
          <w:szCs w:val="28"/>
          <w:lang w:eastAsia="uk-UA"/>
        </w:rPr>
        <w:t xml:space="preserve">Р І Ш Е Н </w:t>
      </w:r>
      <w:proofErr w:type="spellStart"/>
      <w:r w:rsidRPr="00372C96">
        <w:rPr>
          <w:rFonts w:eastAsia="Calibri" w:cs="Times New Roman"/>
          <w:b/>
          <w:kern w:val="28"/>
          <w:szCs w:val="28"/>
          <w:lang w:eastAsia="uk-UA"/>
        </w:rPr>
        <w:t>Н</w:t>
      </w:r>
      <w:proofErr w:type="spellEnd"/>
      <w:r w:rsidRPr="00372C96">
        <w:rPr>
          <w:rFonts w:eastAsia="Calibri" w:cs="Times New Roman"/>
          <w:b/>
          <w:kern w:val="28"/>
          <w:szCs w:val="28"/>
          <w:lang w:eastAsia="uk-UA"/>
        </w:rPr>
        <w:t xml:space="preserve"> Я</w:t>
      </w:r>
    </w:p>
    <w:p w14:paraId="30CEE894" w14:textId="77777777" w:rsidR="00303DD5" w:rsidRPr="00372C96" w:rsidRDefault="00303DD5" w:rsidP="00303DD5">
      <w:pPr>
        <w:spacing w:after="120" w:line="240" w:lineRule="auto"/>
        <w:ind w:left="85"/>
        <w:jc w:val="center"/>
        <w:rPr>
          <w:rFonts w:eastAsia="Calibri" w:cs="Times New Roman"/>
          <w:b/>
          <w:kern w:val="28"/>
          <w:szCs w:val="28"/>
          <w:lang w:eastAsia="uk-UA"/>
        </w:rPr>
      </w:pPr>
    </w:p>
    <w:p w14:paraId="0CBD383B" w14:textId="5F7D5AC2" w:rsidR="00303DD5" w:rsidRPr="00372C96" w:rsidRDefault="003D6512" w:rsidP="00303DD5">
      <w:pPr>
        <w:spacing w:after="200" w:line="276" w:lineRule="auto"/>
        <w:rPr>
          <w:rFonts w:eastAsia="Calibri" w:cs="Times New Roman"/>
          <w:b/>
          <w:kern w:val="28"/>
          <w:szCs w:val="28"/>
          <w:lang w:eastAsia="uk-UA"/>
        </w:rPr>
      </w:pPr>
      <w:r>
        <w:rPr>
          <w:rFonts w:eastAsia="Calibri" w:cs="Times New Roman"/>
          <w:b/>
          <w:kern w:val="28"/>
          <w:szCs w:val="28"/>
          <w:lang w:eastAsia="uk-UA"/>
        </w:rPr>
        <w:t xml:space="preserve">08 вересня </w:t>
      </w:r>
      <w:r w:rsidR="00303DD5" w:rsidRPr="00372C96">
        <w:rPr>
          <w:rFonts w:eastAsia="Calibri" w:cs="Times New Roman"/>
          <w:b/>
          <w:kern w:val="28"/>
          <w:szCs w:val="28"/>
          <w:lang w:eastAsia="uk-UA"/>
        </w:rPr>
        <w:t>2026 року</w:t>
      </w:r>
      <w:r w:rsidR="00303DD5" w:rsidRPr="00372C96">
        <w:rPr>
          <w:rFonts w:eastAsia="Calibri" w:cs="Times New Roman"/>
          <w:b/>
          <w:kern w:val="28"/>
          <w:szCs w:val="28"/>
          <w:lang w:eastAsia="uk-UA"/>
        </w:rPr>
        <w:tab/>
      </w:r>
      <w:r w:rsidR="00303DD5" w:rsidRPr="00372C96">
        <w:rPr>
          <w:rFonts w:eastAsia="Calibri" w:cs="Times New Roman"/>
          <w:b/>
          <w:kern w:val="28"/>
          <w:szCs w:val="28"/>
          <w:lang w:eastAsia="uk-UA"/>
        </w:rPr>
        <w:tab/>
        <w:t xml:space="preserve">          </w:t>
      </w:r>
      <w:r w:rsidR="00D5191F">
        <w:rPr>
          <w:rFonts w:eastAsia="Calibri" w:cs="Times New Roman"/>
          <w:b/>
          <w:kern w:val="28"/>
          <w:szCs w:val="28"/>
          <w:lang w:eastAsia="uk-UA"/>
        </w:rPr>
        <w:t xml:space="preserve">  </w:t>
      </w:r>
      <w:r w:rsidR="00303DD5" w:rsidRPr="00372C96">
        <w:rPr>
          <w:rFonts w:eastAsia="Calibri" w:cs="Times New Roman"/>
          <w:b/>
          <w:kern w:val="28"/>
          <w:szCs w:val="28"/>
          <w:lang w:eastAsia="uk-UA"/>
        </w:rPr>
        <w:t>Київ</w:t>
      </w:r>
      <w:r w:rsidR="00303DD5" w:rsidRPr="00372C96">
        <w:rPr>
          <w:rFonts w:eastAsia="Calibri" w:cs="Times New Roman"/>
          <w:b/>
          <w:kern w:val="28"/>
          <w:szCs w:val="28"/>
          <w:lang w:eastAsia="uk-UA"/>
        </w:rPr>
        <w:tab/>
        <w:t xml:space="preserve">                                </w:t>
      </w:r>
      <w:r w:rsidR="00D5191F">
        <w:rPr>
          <w:rFonts w:eastAsia="Calibri" w:cs="Times New Roman"/>
          <w:b/>
          <w:kern w:val="28"/>
          <w:szCs w:val="28"/>
          <w:lang w:eastAsia="uk-UA"/>
        </w:rPr>
        <w:t xml:space="preserve">   </w:t>
      </w:r>
      <w:r w:rsidR="00303DD5" w:rsidRPr="00372C96">
        <w:rPr>
          <w:rFonts w:eastAsia="Calibri" w:cs="Times New Roman"/>
          <w:b/>
          <w:kern w:val="28"/>
          <w:szCs w:val="28"/>
          <w:lang w:eastAsia="uk-UA"/>
        </w:rPr>
        <w:t xml:space="preserve">№ </w:t>
      </w:r>
      <w:r>
        <w:rPr>
          <w:rFonts w:eastAsia="Calibri" w:cs="Times New Roman"/>
          <w:b/>
          <w:kern w:val="28"/>
          <w:szCs w:val="28"/>
          <w:lang w:eastAsia="uk-UA"/>
        </w:rPr>
        <w:t>818</w:t>
      </w:r>
      <w:r w:rsidR="00303DD5" w:rsidRPr="00372C96">
        <w:rPr>
          <w:rFonts w:eastAsia="Calibri" w:cs="Times New Roman"/>
          <w:b/>
          <w:kern w:val="28"/>
          <w:szCs w:val="28"/>
          <w:lang w:eastAsia="uk-UA"/>
        </w:rPr>
        <w:t>дс-26</w:t>
      </w:r>
    </w:p>
    <w:p w14:paraId="5222E754" w14:textId="77777777" w:rsidR="00303DD5" w:rsidRPr="00372C96" w:rsidRDefault="00303DD5" w:rsidP="00303DD5">
      <w:pPr>
        <w:spacing w:after="0" w:line="240" w:lineRule="auto"/>
        <w:contextualSpacing/>
        <w:rPr>
          <w:rFonts w:eastAsia="Calibri" w:cs="Times New Roman"/>
          <w:b/>
          <w:szCs w:val="28"/>
          <w:lang w:eastAsia="uk-UA"/>
        </w:rPr>
      </w:pPr>
      <w:r w:rsidRPr="00372C96">
        <w:rPr>
          <w:rFonts w:eastAsia="Calibri" w:cs="Times New Roman"/>
          <w:b/>
          <w:szCs w:val="28"/>
          <w:lang w:eastAsia="uk-UA"/>
        </w:rPr>
        <w:t xml:space="preserve">Про відмову у відкритті </w:t>
      </w:r>
    </w:p>
    <w:p w14:paraId="20116EB0" w14:textId="77777777" w:rsidR="00303DD5" w:rsidRPr="00372C96" w:rsidRDefault="00303DD5" w:rsidP="00303DD5">
      <w:pPr>
        <w:spacing w:after="120" w:line="240" w:lineRule="auto"/>
        <w:contextualSpacing/>
        <w:rPr>
          <w:rFonts w:eastAsia="Calibri" w:cs="Times New Roman"/>
          <w:b/>
          <w:szCs w:val="28"/>
          <w:lang w:eastAsia="uk-UA"/>
        </w:rPr>
      </w:pPr>
      <w:r w:rsidRPr="00372C96">
        <w:rPr>
          <w:rFonts w:eastAsia="Calibri" w:cs="Times New Roman"/>
          <w:b/>
          <w:szCs w:val="28"/>
          <w:lang w:eastAsia="uk-UA"/>
        </w:rPr>
        <w:t>дисциплінарного провадження</w:t>
      </w:r>
    </w:p>
    <w:p w14:paraId="57D0225D" w14:textId="77777777" w:rsidR="00303DD5" w:rsidRPr="00372C96" w:rsidRDefault="00303DD5" w:rsidP="00303DD5">
      <w:pPr>
        <w:spacing w:after="120" w:line="240" w:lineRule="auto"/>
        <w:contextualSpacing/>
        <w:rPr>
          <w:rFonts w:eastAsia="Calibri" w:cs="Times New Roman"/>
          <w:b/>
          <w:sz w:val="16"/>
          <w:szCs w:val="16"/>
          <w:lang w:eastAsia="uk-UA"/>
        </w:rPr>
      </w:pPr>
    </w:p>
    <w:p w14:paraId="66C32E1D" w14:textId="78401BCD" w:rsidR="00303DD5" w:rsidRPr="00372C96" w:rsidRDefault="00303DD5" w:rsidP="004632B0">
      <w:pPr>
        <w:tabs>
          <w:tab w:val="left" w:pos="567"/>
        </w:tabs>
        <w:spacing w:after="0" w:line="240" w:lineRule="auto"/>
        <w:ind w:firstLine="709"/>
        <w:jc w:val="both"/>
        <w:rPr>
          <w:rFonts w:eastAsia="Calibri" w:cs="Times New Roman"/>
          <w:szCs w:val="28"/>
        </w:rPr>
      </w:pPr>
      <w:r w:rsidRPr="00372C96">
        <w:rPr>
          <w:rFonts w:eastAsia="Calibri" w:cs="Times New Roman"/>
          <w:szCs w:val="28"/>
        </w:rPr>
        <w:t xml:space="preserve">Член Кваліфікаційно-дисциплінарної комісії прокурорів </w:t>
      </w:r>
      <w:r w:rsidR="003D6512" w:rsidRPr="00372C96">
        <w:rPr>
          <w:rFonts w:eastAsia="Calibri" w:cs="Times New Roman"/>
          <w:szCs w:val="28"/>
        </w:rPr>
        <w:t xml:space="preserve">(далі – Комісія) </w:t>
      </w:r>
      <w:proofErr w:type="spellStart"/>
      <w:r w:rsidRPr="00372C96">
        <w:rPr>
          <w:rFonts w:eastAsia="Calibri" w:cs="Times New Roman"/>
          <w:szCs w:val="28"/>
        </w:rPr>
        <w:t>Куриленко</w:t>
      </w:r>
      <w:proofErr w:type="spellEnd"/>
      <w:r w:rsidRPr="00372C96">
        <w:rPr>
          <w:rFonts w:eastAsia="Calibri" w:cs="Times New Roman"/>
          <w:szCs w:val="28"/>
        </w:rPr>
        <w:t xml:space="preserve"> Д.В., розглянувши дисциплінарну скаргу </w:t>
      </w:r>
      <w:r w:rsidR="003D6512">
        <w:rPr>
          <w:rFonts w:eastAsia="Calibri" w:cs="Times New Roman"/>
          <w:szCs w:val="28"/>
        </w:rPr>
        <w:t xml:space="preserve">адвоката  </w:t>
      </w:r>
      <w:r w:rsidR="00C736C2">
        <w:rPr>
          <w:rFonts w:eastAsia="Calibri" w:cs="Times New Roman"/>
          <w:szCs w:val="28"/>
        </w:rPr>
        <w:t xml:space="preserve">ОСОБА-1 </w:t>
      </w:r>
      <w:r w:rsidR="003D6512">
        <w:rPr>
          <w:rFonts w:eastAsia="Calibri" w:cs="Times New Roman"/>
          <w:szCs w:val="28"/>
        </w:rPr>
        <w:t xml:space="preserve"> </w:t>
      </w:r>
      <w:r w:rsidRPr="00372C96">
        <w:rPr>
          <w:rFonts w:eastAsia="Calibri" w:cs="Times New Roman"/>
          <w:szCs w:val="28"/>
        </w:rPr>
        <w:t xml:space="preserve">про вчинення прокурором відділу процесуального керівництва </w:t>
      </w:r>
      <w:r w:rsidR="003D6512">
        <w:rPr>
          <w:rFonts w:eastAsia="Calibri" w:cs="Times New Roman"/>
          <w:szCs w:val="28"/>
        </w:rPr>
        <w:t xml:space="preserve">при провадженні досудового розслідування територіальними органами поліції та публічного обвинувачення </w:t>
      </w:r>
      <w:r w:rsidRPr="00372C96">
        <w:rPr>
          <w:rFonts w:eastAsia="Times New Roman" w:cs="Times New Roman"/>
          <w:color w:val="000000"/>
        </w:rPr>
        <w:t xml:space="preserve">управління </w:t>
      </w:r>
      <w:r w:rsidR="003D6512">
        <w:rPr>
          <w:rFonts w:eastAsia="Times New Roman" w:cs="Times New Roman"/>
          <w:color w:val="000000"/>
        </w:rPr>
        <w:t xml:space="preserve">нагляду за додержанням законів Національною поліцією  України Вінницької </w:t>
      </w:r>
      <w:r w:rsidRPr="00372C96">
        <w:rPr>
          <w:rFonts w:eastAsia="Times New Roman" w:cs="Times New Roman"/>
          <w:color w:val="000000"/>
        </w:rPr>
        <w:t xml:space="preserve">обласної прокуратури </w:t>
      </w:r>
      <w:r w:rsidR="003D6512">
        <w:rPr>
          <w:rFonts w:eastAsia="Times New Roman" w:cs="Times New Roman"/>
          <w:color w:val="000000"/>
        </w:rPr>
        <w:t>Вознюк</w:t>
      </w:r>
      <w:r w:rsidR="00C736C2">
        <w:rPr>
          <w:rFonts w:eastAsia="Times New Roman" w:cs="Times New Roman"/>
          <w:color w:val="000000"/>
        </w:rPr>
        <w:t>ом</w:t>
      </w:r>
      <w:r w:rsidR="003D6512">
        <w:rPr>
          <w:rFonts w:eastAsia="Times New Roman" w:cs="Times New Roman"/>
          <w:color w:val="000000"/>
        </w:rPr>
        <w:t xml:space="preserve"> Д.В. </w:t>
      </w:r>
      <w:r w:rsidRPr="00372C96">
        <w:rPr>
          <w:rFonts w:eastAsia="Calibri" w:cs="Times New Roman"/>
          <w:szCs w:val="28"/>
        </w:rPr>
        <w:t xml:space="preserve">(далі – прокурор </w:t>
      </w:r>
      <w:r w:rsidR="003D6512">
        <w:rPr>
          <w:rFonts w:eastAsia="Calibri" w:cs="Times New Roman"/>
          <w:szCs w:val="28"/>
        </w:rPr>
        <w:t>Вознюк Д.В.</w:t>
      </w:r>
      <w:r w:rsidRPr="00372C96">
        <w:rPr>
          <w:rFonts w:eastAsia="Calibri" w:cs="Times New Roman"/>
          <w:szCs w:val="28"/>
        </w:rPr>
        <w:t>) дисциплінарного проступку,</w:t>
      </w:r>
    </w:p>
    <w:p w14:paraId="68CCF0B0" w14:textId="77777777" w:rsidR="00303DD5" w:rsidRPr="00372C96" w:rsidRDefault="00303DD5" w:rsidP="004632B0">
      <w:pPr>
        <w:tabs>
          <w:tab w:val="left" w:pos="567"/>
        </w:tabs>
        <w:spacing w:after="0" w:line="240" w:lineRule="auto"/>
        <w:ind w:firstLine="709"/>
        <w:jc w:val="both"/>
        <w:rPr>
          <w:rFonts w:eastAsia="Calibri" w:cs="Times New Roman"/>
          <w:sz w:val="16"/>
          <w:szCs w:val="16"/>
        </w:rPr>
      </w:pPr>
    </w:p>
    <w:p w14:paraId="193A8E32" w14:textId="77777777" w:rsidR="00303DD5" w:rsidRPr="00372C96" w:rsidRDefault="00303DD5" w:rsidP="004632B0">
      <w:pPr>
        <w:tabs>
          <w:tab w:val="left" w:pos="567"/>
        </w:tabs>
        <w:spacing w:after="0" w:line="240" w:lineRule="auto"/>
        <w:ind w:firstLine="709"/>
        <w:jc w:val="both"/>
        <w:rPr>
          <w:rFonts w:eastAsia="Calibri" w:cs="Times New Roman"/>
          <w:b/>
          <w:szCs w:val="28"/>
          <w:lang w:eastAsia="uk-UA"/>
        </w:rPr>
      </w:pPr>
      <w:r w:rsidRPr="00372C96">
        <w:rPr>
          <w:rFonts w:eastAsia="Calibri" w:cs="Times New Roman"/>
          <w:szCs w:val="28"/>
        </w:rPr>
        <w:tab/>
      </w:r>
      <w:r w:rsidRPr="00372C96">
        <w:rPr>
          <w:rFonts w:eastAsia="Calibri" w:cs="Times New Roman"/>
          <w:szCs w:val="28"/>
        </w:rPr>
        <w:tab/>
      </w:r>
      <w:r w:rsidRPr="00372C96">
        <w:rPr>
          <w:rFonts w:eastAsia="Calibri" w:cs="Times New Roman"/>
          <w:szCs w:val="28"/>
        </w:rPr>
        <w:tab/>
      </w:r>
      <w:r w:rsidRPr="00372C96">
        <w:rPr>
          <w:rFonts w:eastAsia="Calibri" w:cs="Times New Roman"/>
          <w:szCs w:val="28"/>
        </w:rPr>
        <w:tab/>
      </w:r>
      <w:r w:rsidRPr="00372C96">
        <w:rPr>
          <w:rFonts w:eastAsia="Calibri" w:cs="Times New Roman"/>
          <w:szCs w:val="28"/>
        </w:rPr>
        <w:tab/>
      </w:r>
      <w:r w:rsidRPr="00372C96">
        <w:rPr>
          <w:rFonts w:eastAsia="Calibri" w:cs="Times New Roman"/>
          <w:b/>
          <w:szCs w:val="28"/>
          <w:lang w:eastAsia="uk-UA"/>
        </w:rPr>
        <w:t>В С Т А Н О В И В:</w:t>
      </w:r>
    </w:p>
    <w:p w14:paraId="766DCA1C" w14:textId="77777777" w:rsidR="00303DD5" w:rsidRPr="00372C96" w:rsidRDefault="00303DD5" w:rsidP="004632B0">
      <w:pPr>
        <w:tabs>
          <w:tab w:val="left" w:pos="567"/>
        </w:tabs>
        <w:spacing w:after="0" w:line="240" w:lineRule="auto"/>
        <w:ind w:firstLine="709"/>
        <w:jc w:val="both"/>
        <w:rPr>
          <w:rFonts w:eastAsia="Calibri" w:cs="Times New Roman"/>
          <w:b/>
          <w:sz w:val="16"/>
          <w:szCs w:val="16"/>
          <w:lang w:eastAsia="uk-UA"/>
        </w:rPr>
      </w:pPr>
    </w:p>
    <w:p w14:paraId="6CEF8BFB" w14:textId="5D378197" w:rsidR="00303DD5" w:rsidRDefault="00303DD5" w:rsidP="004632B0">
      <w:pPr>
        <w:tabs>
          <w:tab w:val="left" w:pos="567"/>
        </w:tabs>
        <w:spacing w:after="0" w:line="240" w:lineRule="auto"/>
        <w:ind w:firstLine="709"/>
        <w:jc w:val="both"/>
        <w:rPr>
          <w:rFonts w:eastAsia="Calibri" w:cs="Times New Roman"/>
          <w:szCs w:val="28"/>
        </w:rPr>
      </w:pPr>
      <w:r w:rsidRPr="00372C96">
        <w:rPr>
          <w:rFonts w:eastAsia="Calibri" w:cs="Times New Roman"/>
          <w:szCs w:val="28"/>
        </w:rPr>
        <w:t xml:space="preserve">До Кваліфікаційно-дисциплінарної комісії прокурорів надійшла дисциплінарна скарга </w:t>
      </w:r>
      <w:r w:rsidR="003D6512">
        <w:rPr>
          <w:rFonts w:eastAsia="Calibri" w:cs="Times New Roman"/>
          <w:szCs w:val="28"/>
        </w:rPr>
        <w:t xml:space="preserve">адвоката </w:t>
      </w:r>
      <w:r w:rsidR="00C736C2">
        <w:rPr>
          <w:rFonts w:eastAsia="Calibri" w:cs="Times New Roman"/>
          <w:szCs w:val="28"/>
        </w:rPr>
        <w:t xml:space="preserve">ОСОБА-1 </w:t>
      </w:r>
      <w:r w:rsidRPr="00372C96">
        <w:rPr>
          <w:rFonts w:eastAsia="Calibri" w:cs="Times New Roman"/>
          <w:szCs w:val="28"/>
        </w:rPr>
        <w:t>(далі – скаржни</w:t>
      </w:r>
      <w:r w:rsidR="003D6512">
        <w:rPr>
          <w:rFonts w:eastAsia="Calibri" w:cs="Times New Roman"/>
          <w:szCs w:val="28"/>
        </w:rPr>
        <w:t>к</w:t>
      </w:r>
      <w:r w:rsidRPr="00372C96">
        <w:rPr>
          <w:rFonts w:eastAsia="Calibri" w:cs="Times New Roman"/>
          <w:szCs w:val="28"/>
        </w:rPr>
        <w:t xml:space="preserve">) про вчинення дисциплінарного проступку прокурором </w:t>
      </w:r>
      <w:r w:rsidR="003D6512">
        <w:rPr>
          <w:rFonts w:eastAsia="Calibri" w:cs="Times New Roman"/>
          <w:szCs w:val="28"/>
        </w:rPr>
        <w:t xml:space="preserve">Вознюком Д.В. </w:t>
      </w:r>
    </w:p>
    <w:p w14:paraId="4D31E535" w14:textId="08A6F7C7" w:rsidR="003D6512" w:rsidRPr="00372C96" w:rsidRDefault="003D6512" w:rsidP="004632B0">
      <w:pPr>
        <w:tabs>
          <w:tab w:val="left" w:pos="567"/>
        </w:tabs>
        <w:spacing w:after="0" w:line="240" w:lineRule="auto"/>
        <w:ind w:firstLine="709"/>
        <w:jc w:val="both"/>
        <w:rPr>
          <w:rFonts w:eastAsia="Calibri" w:cs="Times New Roman"/>
          <w:szCs w:val="28"/>
        </w:rPr>
      </w:pPr>
      <w:r>
        <w:rPr>
          <w:rFonts w:eastAsia="Calibri" w:cs="Times New Roman"/>
          <w:szCs w:val="28"/>
        </w:rPr>
        <w:t>Водночас адвокатом</w:t>
      </w:r>
      <w:r w:rsidR="002E72CE">
        <w:rPr>
          <w:rFonts w:eastAsia="Calibri" w:cs="Times New Roman"/>
          <w:szCs w:val="28"/>
        </w:rPr>
        <w:t xml:space="preserve"> </w:t>
      </w:r>
      <w:r w:rsidR="00C736C2">
        <w:rPr>
          <w:rFonts w:eastAsia="Calibri" w:cs="Times New Roman"/>
          <w:szCs w:val="28"/>
        </w:rPr>
        <w:t xml:space="preserve">ОСОБА-1 </w:t>
      </w:r>
      <w:r>
        <w:rPr>
          <w:rFonts w:eastAsia="Calibri" w:cs="Times New Roman"/>
          <w:szCs w:val="28"/>
        </w:rPr>
        <w:t>не надано належних документів про здійснення представницьких інтересів громадяни</w:t>
      </w:r>
      <w:r w:rsidR="00914680">
        <w:rPr>
          <w:rFonts w:eastAsia="Calibri" w:cs="Times New Roman"/>
          <w:szCs w:val="28"/>
        </w:rPr>
        <w:t>н</w:t>
      </w:r>
      <w:r>
        <w:rPr>
          <w:rFonts w:eastAsia="Calibri" w:cs="Times New Roman"/>
          <w:szCs w:val="28"/>
        </w:rPr>
        <w:t>а у Комісії, оскільки у долученому до скарги ордері на надання  правничої допомоги такі відомості відсутні. У зв’язку з цим</w:t>
      </w:r>
      <w:r w:rsidR="00D5191F">
        <w:rPr>
          <w:rFonts w:eastAsia="Calibri" w:cs="Times New Roman"/>
          <w:szCs w:val="28"/>
        </w:rPr>
        <w:t>,</w:t>
      </w:r>
      <w:r>
        <w:rPr>
          <w:rFonts w:eastAsia="Calibri" w:cs="Times New Roman"/>
          <w:szCs w:val="28"/>
        </w:rPr>
        <w:t xml:space="preserve"> скарга адвоката </w:t>
      </w:r>
      <w:r w:rsidR="00C736C2">
        <w:rPr>
          <w:rFonts w:eastAsia="Calibri" w:cs="Times New Roman"/>
          <w:szCs w:val="28"/>
        </w:rPr>
        <w:t>ОСОБА-1</w:t>
      </w:r>
      <w:r w:rsidR="00914680">
        <w:rPr>
          <w:rFonts w:eastAsia="Calibri" w:cs="Times New Roman"/>
          <w:szCs w:val="28"/>
        </w:rPr>
        <w:t>, розглядається як така, що подана фізичною особою</w:t>
      </w:r>
      <w:r w:rsidR="00C736C2">
        <w:rPr>
          <w:rFonts w:eastAsia="Calibri" w:cs="Times New Roman"/>
          <w:szCs w:val="28"/>
        </w:rPr>
        <w:t xml:space="preserve"> ОСОБА-1</w:t>
      </w:r>
      <w:r w:rsidR="00914680">
        <w:rPr>
          <w:rFonts w:eastAsia="Calibri" w:cs="Times New Roman"/>
          <w:szCs w:val="28"/>
        </w:rPr>
        <w:t xml:space="preserve">. </w:t>
      </w:r>
      <w:r>
        <w:rPr>
          <w:rFonts w:eastAsia="Calibri" w:cs="Times New Roman"/>
          <w:szCs w:val="28"/>
        </w:rPr>
        <w:t xml:space="preserve"> </w:t>
      </w:r>
    </w:p>
    <w:p w14:paraId="3CDA071B" w14:textId="537A87DD" w:rsidR="00303DD5" w:rsidRPr="00372C96" w:rsidRDefault="00303DD5" w:rsidP="004632B0">
      <w:pPr>
        <w:widowControl w:val="0"/>
        <w:pBdr>
          <w:bottom w:val="single" w:sz="12" w:space="0" w:color="FFFFFF"/>
        </w:pBdr>
        <w:spacing w:after="0" w:line="240" w:lineRule="auto"/>
        <w:ind w:firstLine="709"/>
        <w:jc w:val="both"/>
        <w:rPr>
          <w:rFonts w:eastAsia="Calibri" w:cs="Times New Roman"/>
          <w:szCs w:val="28"/>
        </w:rPr>
      </w:pPr>
      <w:r w:rsidRPr="00372C96">
        <w:rPr>
          <w:rFonts w:eastAsia="Calibri" w:cs="Calibri"/>
        </w:rPr>
        <w:t xml:space="preserve">Автоматизованою системою розподілу дисциплінарних скарг для вирішення питання про відкриття дисциплінарного провадження дисциплінарну скаргу </w:t>
      </w:r>
      <w:proofErr w:type="spellStart"/>
      <w:r w:rsidRPr="00372C96">
        <w:rPr>
          <w:rFonts w:eastAsia="Calibri" w:cs="Calibri"/>
        </w:rPr>
        <w:t>розподілено</w:t>
      </w:r>
      <w:proofErr w:type="spellEnd"/>
      <w:r w:rsidRPr="00372C96">
        <w:rPr>
          <w:rFonts w:eastAsia="Calibri" w:cs="Calibri"/>
        </w:rPr>
        <w:t xml:space="preserve"> мені </w:t>
      </w:r>
      <w:r w:rsidRPr="00372C96">
        <w:rPr>
          <w:rFonts w:eastAsia="Calibri" w:cs="Times New Roman"/>
          <w:szCs w:val="28"/>
        </w:rPr>
        <w:t>(протокол розподілу від 2</w:t>
      </w:r>
      <w:r w:rsidR="00914680">
        <w:rPr>
          <w:rFonts w:eastAsia="Calibri" w:cs="Times New Roman"/>
          <w:szCs w:val="28"/>
        </w:rPr>
        <w:t>7</w:t>
      </w:r>
      <w:r w:rsidRPr="00372C96">
        <w:rPr>
          <w:rFonts w:eastAsia="Calibri" w:cs="Times New Roman"/>
          <w:szCs w:val="28"/>
        </w:rPr>
        <w:t>.0</w:t>
      </w:r>
      <w:r w:rsidR="00914680">
        <w:rPr>
          <w:rFonts w:eastAsia="Calibri" w:cs="Times New Roman"/>
          <w:szCs w:val="28"/>
        </w:rPr>
        <w:t>8</w:t>
      </w:r>
      <w:r w:rsidRPr="00372C96">
        <w:rPr>
          <w:rFonts w:eastAsia="Calibri" w:cs="Times New Roman"/>
          <w:szCs w:val="28"/>
        </w:rPr>
        <w:t xml:space="preserve">.2026). </w:t>
      </w:r>
    </w:p>
    <w:p w14:paraId="134F7871" w14:textId="77777777" w:rsidR="00303DD5" w:rsidRPr="00372C96" w:rsidRDefault="00303DD5" w:rsidP="004632B0">
      <w:pPr>
        <w:widowControl w:val="0"/>
        <w:pBdr>
          <w:bottom w:val="single" w:sz="12" w:space="0" w:color="FFFFFF"/>
        </w:pBdr>
        <w:spacing w:after="0" w:line="240" w:lineRule="auto"/>
        <w:ind w:firstLine="709"/>
        <w:jc w:val="both"/>
        <w:rPr>
          <w:rFonts w:eastAsia="Calibri" w:cs="Times New Roman"/>
          <w:szCs w:val="28"/>
        </w:rPr>
      </w:pPr>
      <w:r w:rsidRPr="00372C96">
        <w:rPr>
          <w:rFonts w:eastAsia="Calibri" w:cs="Times New Roman"/>
          <w:szCs w:val="28"/>
        </w:rPr>
        <w:t>Вирішуючи питання щодо можливості відкриття дисциплінарного провадження встановлено таке.</w:t>
      </w:r>
    </w:p>
    <w:p w14:paraId="6ACC5486" w14:textId="77777777" w:rsidR="00303DD5" w:rsidRPr="00372C96" w:rsidRDefault="00303DD5" w:rsidP="004632B0">
      <w:pPr>
        <w:widowControl w:val="0"/>
        <w:pBdr>
          <w:bottom w:val="single" w:sz="12" w:space="0" w:color="FFFFFF"/>
        </w:pBdr>
        <w:spacing w:after="0" w:line="240" w:lineRule="auto"/>
        <w:ind w:firstLine="709"/>
        <w:jc w:val="both"/>
        <w:rPr>
          <w:rFonts w:eastAsia="Calibri" w:cs="Times New Roman"/>
          <w:b/>
          <w:szCs w:val="28"/>
        </w:rPr>
      </w:pPr>
      <w:r w:rsidRPr="00372C96">
        <w:rPr>
          <w:rFonts w:eastAsia="Calibri" w:cs="Times New Roman"/>
          <w:b/>
          <w:szCs w:val="28"/>
        </w:rPr>
        <w:t>Зміст скарги</w:t>
      </w:r>
    </w:p>
    <w:p w14:paraId="3A8879F9" w14:textId="6D3738ED" w:rsidR="00914680" w:rsidRDefault="00303DD5" w:rsidP="004632B0">
      <w:pPr>
        <w:widowControl w:val="0"/>
        <w:pBdr>
          <w:bottom w:val="single" w:sz="12" w:space="0" w:color="FFFFFF"/>
        </w:pBdr>
        <w:spacing w:after="0" w:line="240" w:lineRule="auto"/>
        <w:ind w:firstLine="709"/>
        <w:jc w:val="both"/>
        <w:rPr>
          <w:rFonts w:eastAsia="Calibri" w:cs="Times New Roman"/>
          <w:szCs w:val="28"/>
        </w:rPr>
      </w:pPr>
      <w:r w:rsidRPr="00372C96">
        <w:rPr>
          <w:rFonts w:eastAsia="Calibri" w:cs="Times New Roman"/>
          <w:szCs w:val="28"/>
        </w:rPr>
        <w:t>Скаржни</w:t>
      </w:r>
      <w:r w:rsidR="00914680">
        <w:rPr>
          <w:rFonts w:eastAsia="Calibri" w:cs="Times New Roman"/>
          <w:szCs w:val="28"/>
        </w:rPr>
        <w:t xml:space="preserve">к </w:t>
      </w:r>
      <w:r w:rsidRPr="00372C96">
        <w:rPr>
          <w:rFonts w:eastAsia="Calibri" w:cs="Times New Roman"/>
          <w:szCs w:val="28"/>
        </w:rPr>
        <w:t>зазнач</w:t>
      </w:r>
      <w:r w:rsidR="00914680">
        <w:rPr>
          <w:rFonts w:eastAsia="Calibri" w:cs="Times New Roman"/>
          <w:szCs w:val="28"/>
        </w:rPr>
        <w:t xml:space="preserve">ає, що прокурором Вознюком Д.В. здійснювалося процесуальне керівництво, а на теперішній час забезпечується підтримання публічного обвинувачення у  кримінальному провадженні                                                 </w:t>
      </w:r>
      <w:r w:rsidR="00C736C2">
        <w:rPr>
          <w:rFonts w:eastAsia="Calibri" w:cs="Times New Roman"/>
          <w:szCs w:val="28"/>
        </w:rPr>
        <w:t xml:space="preserve">(конфіденційна інформація) </w:t>
      </w:r>
      <w:r w:rsidR="00914680">
        <w:rPr>
          <w:rFonts w:eastAsia="Calibri" w:cs="Times New Roman"/>
          <w:szCs w:val="28"/>
        </w:rPr>
        <w:t xml:space="preserve">від 06.10.2025 в суді. </w:t>
      </w:r>
    </w:p>
    <w:p w14:paraId="0776138C" w14:textId="47BE5626" w:rsidR="00914680" w:rsidRDefault="00914680" w:rsidP="004632B0">
      <w:pPr>
        <w:widowControl w:val="0"/>
        <w:pBdr>
          <w:bottom w:val="single" w:sz="12" w:space="0" w:color="FFFFFF"/>
        </w:pBdr>
        <w:spacing w:after="0" w:line="240" w:lineRule="auto"/>
        <w:ind w:firstLine="709"/>
        <w:jc w:val="both"/>
        <w:rPr>
          <w:rFonts w:eastAsia="Calibri" w:cs="Times New Roman"/>
          <w:szCs w:val="28"/>
        </w:rPr>
      </w:pPr>
      <w:r>
        <w:rPr>
          <w:rFonts w:eastAsia="Calibri" w:cs="Times New Roman"/>
          <w:szCs w:val="28"/>
        </w:rPr>
        <w:t xml:space="preserve">Під час неодноразового розгляду клопотань адвоката у </w:t>
      </w:r>
      <w:r w:rsidR="003F3565">
        <w:rPr>
          <w:rFonts w:eastAsia="Calibri" w:cs="Times New Roman"/>
          <w:szCs w:val="28"/>
        </w:rPr>
        <w:t xml:space="preserve">Вінницькому міському суді Вінницької області про зобов’язання ДУ «Вінницька установа виконання покарань № 1» забезпечити надання належної медичної допомоги обвинуваченому, який тримається під вартою у цій установі </w:t>
      </w:r>
      <w:r>
        <w:rPr>
          <w:rFonts w:eastAsia="Calibri" w:cs="Times New Roman"/>
          <w:szCs w:val="28"/>
        </w:rPr>
        <w:t>брав участь прокурор Вознюк Д.В.</w:t>
      </w:r>
      <w:r w:rsidR="003F3565">
        <w:rPr>
          <w:rFonts w:eastAsia="Calibri" w:cs="Times New Roman"/>
          <w:szCs w:val="28"/>
        </w:rPr>
        <w:t xml:space="preserve"> Кожного разу під час судового розгляду зазначених клопотань адвоката прокурор Вознюк Д.В. висловлював свою позицію з цього </w:t>
      </w:r>
      <w:r w:rsidR="003F3565">
        <w:rPr>
          <w:rFonts w:eastAsia="Calibri" w:cs="Times New Roman"/>
          <w:szCs w:val="28"/>
        </w:rPr>
        <w:lastRenderedPageBreak/>
        <w:t>питання та заперечував проти їх задоволення.</w:t>
      </w:r>
    </w:p>
    <w:p w14:paraId="6BFBD2DC" w14:textId="1CCCF9AF" w:rsidR="003F3565" w:rsidRPr="007032B5" w:rsidRDefault="003F3565" w:rsidP="004632B0">
      <w:pPr>
        <w:widowControl w:val="0"/>
        <w:pBdr>
          <w:bottom w:val="single" w:sz="12" w:space="0" w:color="FFFFFF"/>
        </w:pBdr>
        <w:spacing w:after="0" w:line="240" w:lineRule="auto"/>
        <w:ind w:firstLine="709"/>
        <w:jc w:val="both"/>
        <w:rPr>
          <w:rFonts w:eastAsia="Calibri" w:cs="Times New Roman"/>
          <w:szCs w:val="28"/>
        </w:rPr>
      </w:pPr>
      <w:r w:rsidRPr="007032B5">
        <w:rPr>
          <w:rFonts w:eastAsia="Calibri" w:cs="Times New Roman"/>
          <w:szCs w:val="28"/>
        </w:rPr>
        <w:t xml:space="preserve">Незважаючи на позицію прокурора судом неодноразово ухвалювалися рішення про їх </w:t>
      </w:r>
      <w:r w:rsidR="00FE1B7C" w:rsidRPr="007032B5">
        <w:rPr>
          <w:rFonts w:eastAsia="Calibri" w:cs="Times New Roman"/>
          <w:szCs w:val="28"/>
        </w:rPr>
        <w:t>часткове задоволення у яких зобов’язувалось начальника                 ДУ «Вінницька установа виконання покарань № 1», а в окремих випадках також  уповноважену особу Вінницької медичної частини № 1 філії Д</w:t>
      </w:r>
      <w:r w:rsidR="002E72CE" w:rsidRPr="007032B5">
        <w:rPr>
          <w:rFonts w:eastAsia="Calibri" w:cs="Times New Roman"/>
          <w:szCs w:val="28"/>
        </w:rPr>
        <w:t>У</w:t>
      </w:r>
      <w:r w:rsidR="00FE1B7C" w:rsidRPr="007032B5">
        <w:rPr>
          <w:rFonts w:eastAsia="Calibri" w:cs="Times New Roman"/>
          <w:szCs w:val="28"/>
        </w:rPr>
        <w:t xml:space="preserve"> «Центр охорони здоров’я державної кримінально-виконавчої служби України» ЦОЗ ДКВС України, забезпечити надання обвинуваченому належної медичної допомоги. </w:t>
      </w:r>
    </w:p>
    <w:p w14:paraId="3E8EB401" w14:textId="4045940C" w:rsidR="00303DD5" w:rsidRPr="007032B5" w:rsidRDefault="00303DD5" w:rsidP="004632B0">
      <w:pPr>
        <w:widowControl w:val="0"/>
        <w:pBdr>
          <w:bottom w:val="single" w:sz="12" w:space="0" w:color="FFFFFF"/>
        </w:pBdr>
        <w:spacing w:after="0" w:line="240" w:lineRule="auto"/>
        <w:ind w:firstLine="709"/>
        <w:jc w:val="both"/>
        <w:rPr>
          <w:rFonts w:eastAsia="Calibri" w:cs="Calibri"/>
          <w:szCs w:val="28"/>
        </w:rPr>
      </w:pPr>
      <w:r w:rsidRPr="007032B5">
        <w:rPr>
          <w:rFonts w:eastAsia="Calibri" w:cs="Times New Roman"/>
          <w:szCs w:val="28"/>
        </w:rPr>
        <w:t xml:space="preserve">З огляду на викладене, </w:t>
      </w:r>
      <w:r w:rsidR="00FE1B7C" w:rsidRPr="007032B5">
        <w:rPr>
          <w:rFonts w:eastAsia="Calibri" w:cs="Times New Roman"/>
          <w:szCs w:val="28"/>
        </w:rPr>
        <w:t xml:space="preserve">та позицію прокурора </w:t>
      </w:r>
      <w:r w:rsidR="00F70EEC" w:rsidRPr="007032B5">
        <w:rPr>
          <w:rFonts w:eastAsia="Calibri" w:cs="Times New Roman"/>
          <w:szCs w:val="28"/>
        </w:rPr>
        <w:t xml:space="preserve">під час судових засідань, </w:t>
      </w:r>
      <w:r w:rsidRPr="007032B5">
        <w:rPr>
          <w:rFonts w:eastAsia="Calibri" w:cs="Times New Roman"/>
          <w:szCs w:val="28"/>
        </w:rPr>
        <w:t>с</w:t>
      </w:r>
      <w:r w:rsidRPr="007032B5">
        <w:rPr>
          <w:rFonts w:eastAsia="Calibri" w:cs="Times New Roman"/>
          <w:spacing w:val="-2"/>
          <w:szCs w:val="28"/>
          <w:shd w:val="clear" w:color="auto" w:fill="FFFFFF"/>
        </w:rPr>
        <w:t>каржни</w:t>
      </w:r>
      <w:r w:rsidR="00F70EEC" w:rsidRPr="007032B5">
        <w:rPr>
          <w:rFonts w:eastAsia="Calibri" w:cs="Times New Roman"/>
          <w:spacing w:val="-2"/>
          <w:szCs w:val="28"/>
          <w:shd w:val="clear" w:color="auto" w:fill="FFFFFF"/>
        </w:rPr>
        <w:t>к</w:t>
      </w:r>
      <w:r w:rsidRPr="007032B5">
        <w:rPr>
          <w:rFonts w:eastAsia="Calibri" w:cs="Times New Roman"/>
          <w:spacing w:val="-2"/>
          <w:szCs w:val="28"/>
          <w:shd w:val="clear" w:color="auto" w:fill="FFFFFF"/>
        </w:rPr>
        <w:t xml:space="preserve"> вважає, що у діях прокурора </w:t>
      </w:r>
      <w:r w:rsidR="00F70EEC" w:rsidRPr="007032B5">
        <w:rPr>
          <w:rFonts w:eastAsia="Calibri" w:cs="Times New Roman"/>
          <w:spacing w:val="-2"/>
          <w:szCs w:val="28"/>
          <w:shd w:val="clear" w:color="auto" w:fill="FFFFFF"/>
        </w:rPr>
        <w:t xml:space="preserve">Вознюка Г.В. </w:t>
      </w:r>
      <w:r w:rsidRPr="007032B5">
        <w:rPr>
          <w:rFonts w:eastAsia="Calibri" w:cs="Times New Roman"/>
          <w:spacing w:val="-2"/>
          <w:szCs w:val="28"/>
          <w:shd w:val="clear" w:color="auto" w:fill="FFFFFF"/>
        </w:rPr>
        <w:t xml:space="preserve">містяться ознаки дисциплінарного проступку та він підлягає притягненню до дисциплінарної відповідальності на підставі </w:t>
      </w:r>
      <w:proofErr w:type="spellStart"/>
      <w:r w:rsidRPr="007032B5">
        <w:rPr>
          <w:rFonts w:eastAsia="Calibri" w:cs="Times New Roman"/>
          <w:spacing w:val="-2"/>
          <w:szCs w:val="28"/>
          <w:shd w:val="clear" w:color="auto" w:fill="FFFFFF"/>
        </w:rPr>
        <w:t>п.п</w:t>
      </w:r>
      <w:proofErr w:type="spellEnd"/>
      <w:r w:rsidRPr="007032B5">
        <w:rPr>
          <w:rFonts w:eastAsia="Calibri" w:cs="Times New Roman"/>
          <w:spacing w:val="-2"/>
          <w:szCs w:val="28"/>
          <w:shd w:val="clear" w:color="auto" w:fill="FFFFFF"/>
        </w:rPr>
        <w:t>. 1, 5</w:t>
      </w:r>
      <w:r w:rsidR="00F70EEC" w:rsidRPr="007032B5">
        <w:rPr>
          <w:rFonts w:eastAsia="Calibri" w:cs="Times New Roman"/>
          <w:spacing w:val="-2"/>
          <w:szCs w:val="28"/>
          <w:shd w:val="clear" w:color="auto" w:fill="FFFFFF"/>
        </w:rPr>
        <w:t>, 6</w:t>
      </w:r>
      <w:r w:rsidRPr="007032B5">
        <w:rPr>
          <w:rFonts w:eastAsia="Calibri" w:cs="Times New Roman"/>
          <w:spacing w:val="-2"/>
          <w:szCs w:val="28"/>
          <w:shd w:val="clear" w:color="auto" w:fill="FFFFFF"/>
        </w:rPr>
        <w:t xml:space="preserve">  ч. 1 ст. 43 Закону України «Про прокуратуру» (далі – Закон № 1697-VII)</w:t>
      </w:r>
      <w:r w:rsidR="00F70EEC" w:rsidRPr="007032B5">
        <w:rPr>
          <w:rFonts w:eastAsia="Calibri" w:cs="Times New Roman"/>
          <w:spacing w:val="-2"/>
          <w:szCs w:val="28"/>
          <w:shd w:val="clear" w:color="auto" w:fill="FFFFFF"/>
        </w:rPr>
        <w:t xml:space="preserve">. </w:t>
      </w:r>
      <w:bookmarkStart w:id="0" w:name="_Hlk193979857"/>
    </w:p>
    <w:bookmarkEnd w:id="0"/>
    <w:p w14:paraId="039C6E79" w14:textId="77777777" w:rsidR="00303DD5" w:rsidRPr="007032B5" w:rsidRDefault="00303DD5" w:rsidP="004632B0">
      <w:pPr>
        <w:widowControl w:val="0"/>
        <w:pBdr>
          <w:bottom w:val="single" w:sz="12" w:space="0" w:color="FFFFFF"/>
        </w:pBdr>
        <w:spacing w:after="0" w:line="240" w:lineRule="auto"/>
        <w:ind w:firstLine="709"/>
        <w:jc w:val="both"/>
        <w:rPr>
          <w:rFonts w:eastAsia="Calibri" w:cs="Times New Roman"/>
          <w:b/>
          <w:szCs w:val="28"/>
        </w:rPr>
      </w:pPr>
      <w:r w:rsidRPr="007032B5">
        <w:rPr>
          <w:rFonts w:eastAsia="Calibri" w:cs="Times New Roman"/>
          <w:b/>
          <w:szCs w:val="28"/>
        </w:rPr>
        <w:t>Щодо встановлених фактичних даних</w:t>
      </w:r>
    </w:p>
    <w:p w14:paraId="41FBDF17" w14:textId="4EDED35E" w:rsidR="00F70EEC" w:rsidRPr="007032B5" w:rsidRDefault="00303DD5" w:rsidP="004632B0">
      <w:pPr>
        <w:widowControl w:val="0"/>
        <w:pBdr>
          <w:bottom w:val="single" w:sz="12" w:space="0" w:color="FFFFFF"/>
        </w:pBdr>
        <w:spacing w:after="0" w:line="240" w:lineRule="auto"/>
        <w:ind w:firstLine="709"/>
        <w:jc w:val="both"/>
        <w:rPr>
          <w:rFonts w:eastAsia="Calibri" w:cs="Times New Roman"/>
          <w:szCs w:val="28"/>
        </w:rPr>
      </w:pPr>
      <w:r w:rsidRPr="007032B5">
        <w:rPr>
          <w:rFonts w:eastAsia="Calibri" w:cs="Times New Roman"/>
          <w:szCs w:val="28"/>
        </w:rPr>
        <w:t xml:space="preserve">До дисциплінарної скарги долучено копії наступних документів: </w:t>
      </w:r>
      <w:r w:rsidR="00F70EEC" w:rsidRPr="007032B5">
        <w:rPr>
          <w:rFonts w:eastAsia="Calibri" w:cs="Times New Roman"/>
          <w:szCs w:val="28"/>
        </w:rPr>
        <w:t xml:space="preserve">ордеру та свідоцтва про право на зайняття адвокатської діяльності; </w:t>
      </w:r>
      <w:r w:rsidRPr="007032B5">
        <w:rPr>
          <w:rFonts w:eastAsia="Calibri" w:cs="Times New Roman"/>
          <w:szCs w:val="28"/>
        </w:rPr>
        <w:t xml:space="preserve">ухвали </w:t>
      </w:r>
      <w:r w:rsidR="00F70EEC" w:rsidRPr="007032B5">
        <w:rPr>
          <w:rFonts w:eastAsia="Calibri" w:cs="Times New Roman"/>
          <w:szCs w:val="28"/>
        </w:rPr>
        <w:t>Вінницького міс</w:t>
      </w:r>
      <w:r w:rsidR="00620778" w:rsidRPr="007032B5">
        <w:rPr>
          <w:rFonts w:eastAsia="Calibri" w:cs="Times New Roman"/>
          <w:szCs w:val="28"/>
        </w:rPr>
        <w:t>ь</w:t>
      </w:r>
      <w:r w:rsidR="00F70EEC" w:rsidRPr="007032B5">
        <w:rPr>
          <w:rFonts w:eastAsia="Calibri" w:cs="Times New Roman"/>
          <w:szCs w:val="28"/>
        </w:rPr>
        <w:t xml:space="preserve">кого суду Вінницької області від 13.04.2026, 29.04.2026, 05.05.2026, 20.05.2026, </w:t>
      </w:r>
      <w:r w:rsidR="00D5191F" w:rsidRPr="007032B5">
        <w:rPr>
          <w:rFonts w:eastAsia="Calibri" w:cs="Times New Roman"/>
          <w:szCs w:val="28"/>
        </w:rPr>
        <w:t xml:space="preserve">26.05.2026, 14.07.2026, 23.07.2026; копії листів директора КНП «Вінницький обласний центр екстреної медичної допомоги  та медицини катастроф Вінницької обласної ради» від 05.05.2026, 20.05.2026, 03.06.2026, 09.06.2026, 03.07.2026, 14.07.2026; медичної довідки </w:t>
      </w:r>
      <w:r w:rsidR="00932BA9" w:rsidRPr="007032B5">
        <w:rPr>
          <w:rFonts w:eastAsia="Calibri" w:cs="Times New Roman"/>
          <w:szCs w:val="28"/>
        </w:rPr>
        <w:t>лікаря «Вінницька міська медич</w:t>
      </w:r>
      <w:r w:rsidR="00620778" w:rsidRPr="007032B5">
        <w:rPr>
          <w:rFonts w:eastAsia="Calibri" w:cs="Times New Roman"/>
          <w:szCs w:val="28"/>
        </w:rPr>
        <w:t>н</w:t>
      </w:r>
      <w:r w:rsidR="00932BA9" w:rsidRPr="007032B5">
        <w:rPr>
          <w:rFonts w:eastAsia="Calibri" w:cs="Times New Roman"/>
          <w:szCs w:val="28"/>
        </w:rPr>
        <w:t>а частина № 1 Філії ДУ «Центр охорони здоров’я ДКВС України у Вінницьк</w:t>
      </w:r>
      <w:r w:rsidR="00620778" w:rsidRPr="007032B5">
        <w:rPr>
          <w:rFonts w:eastAsia="Calibri" w:cs="Times New Roman"/>
          <w:szCs w:val="28"/>
        </w:rPr>
        <w:t>ої</w:t>
      </w:r>
      <w:r w:rsidR="00932BA9" w:rsidRPr="007032B5">
        <w:rPr>
          <w:rFonts w:eastAsia="Calibri" w:cs="Times New Roman"/>
          <w:szCs w:val="28"/>
        </w:rPr>
        <w:t xml:space="preserve"> області» від 12.08.2026. </w:t>
      </w:r>
    </w:p>
    <w:p w14:paraId="377D26E5" w14:textId="77777777" w:rsidR="00303DD5" w:rsidRPr="00372C96" w:rsidRDefault="00303DD5" w:rsidP="004632B0">
      <w:pPr>
        <w:widowControl w:val="0"/>
        <w:pBdr>
          <w:bottom w:val="single" w:sz="12" w:space="0" w:color="FFFFFF"/>
        </w:pBdr>
        <w:spacing w:after="0" w:line="240" w:lineRule="auto"/>
        <w:ind w:firstLine="709"/>
        <w:jc w:val="both"/>
        <w:rPr>
          <w:rFonts w:eastAsia="Calibri" w:cs="Times New Roman"/>
          <w:b/>
          <w:szCs w:val="28"/>
        </w:rPr>
      </w:pPr>
      <w:r w:rsidRPr="007032B5">
        <w:rPr>
          <w:rFonts w:eastAsia="Calibri" w:cs="Times New Roman"/>
          <w:b/>
          <w:szCs w:val="28"/>
        </w:rPr>
        <w:t>Щодо джерел права</w:t>
      </w:r>
      <w:r w:rsidRPr="00372C96">
        <w:rPr>
          <w:rFonts w:eastAsia="Calibri" w:cs="Times New Roman"/>
          <w:b/>
          <w:szCs w:val="28"/>
        </w:rPr>
        <w:t>, які підлягають застосуванню</w:t>
      </w:r>
    </w:p>
    <w:p w14:paraId="5749EE9D" w14:textId="77777777" w:rsidR="00303DD5" w:rsidRPr="00372C96" w:rsidRDefault="00303DD5" w:rsidP="004632B0">
      <w:pPr>
        <w:widowControl w:val="0"/>
        <w:pBdr>
          <w:bottom w:val="single" w:sz="12" w:space="0" w:color="FFFFFF"/>
        </w:pBdr>
        <w:spacing w:after="0" w:line="240" w:lineRule="auto"/>
        <w:ind w:firstLine="709"/>
        <w:jc w:val="both"/>
        <w:rPr>
          <w:rFonts w:eastAsia="Calibri" w:cs="Times New Roman"/>
          <w:bCs/>
          <w:color w:val="000000"/>
          <w:spacing w:val="-2"/>
          <w:szCs w:val="28"/>
          <w:shd w:val="clear" w:color="auto" w:fill="FFFFFF"/>
        </w:rPr>
      </w:pPr>
      <w:r w:rsidRPr="00372C96">
        <w:rPr>
          <w:rFonts w:eastAsia="Calibri" w:cs="Times New Roman"/>
          <w:bCs/>
          <w:color w:val="000000"/>
          <w:spacing w:val="-2"/>
          <w:szCs w:val="28"/>
          <w:shd w:val="clear" w:color="auto" w:fill="FFFFFF"/>
        </w:rPr>
        <w:t>Частиною 2 ст.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визначені Конституцією та законами України.</w:t>
      </w:r>
    </w:p>
    <w:p w14:paraId="4A53EB8E" w14:textId="77777777" w:rsidR="00303DD5" w:rsidRPr="00372C96" w:rsidRDefault="00303DD5" w:rsidP="004632B0">
      <w:pPr>
        <w:widowControl w:val="0"/>
        <w:pBdr>
          <w:bottom w:val="single" w:sz="12" w:space="0" w:color="FFFFFF"/>
        </w:pBdr>
        <w:spacing w:after="0" w:line="240" w:lineRule="auto"/>
        <w:ind w:firstLine="709"/>
        <w:jc w:val="both"/>
        <w:rPr>
          <w:rFonts w:eastAsia="Calibri" w:cs="Times New Roman"/>
          <w:szCs w:val="28"/>
          <w:shd w:val="clear" w:color="auto" w:fill="FFFFFF"/>
        </w:rPr>
      </w:pPr>
      <w:r w:rsidRPr="00372C96">
        <w:rPr>
          <w:rFonts w:eastAsia="Calibri" w:cs="Times New Roman"/>
          <w:szCs w:val="28"/>
        </w:rPr>
        <w:t xml:space="preserve">Відповідно до ст. 131-1 Конституції України однією з функцій прокуратури передбачено </w:t>
      </w:r>
      <w:r w:rsidRPr="00372C96">
        <w:rPr>
          <w:rFonts w:eastAsia="Calibri" w:cs="Times New Roman"/>
          <w:szCs w:val="28"/>
          <w:shd w:val="clear" w:color="auto" w:fill="FFFFFF"/>
        </w:rPr>
        <w:t>підтримання публічного обвинувачення в суді.</w:t>
      </w:r>
    </w:p>
    <w:p w14:paraId="10807D5B" w14:textId="77777777" w:rsidR="00303DD5" w:rsidRPr="00372C96" w:rsidRDefault="00303DD5" w:rsidP="004632B0">
      <w:pPr>
        <w:widowControl w:val="0"/>
        <w:pBdr>
          <w:bottom w:val="single" w:sz="12" w:space="0" w:color="FFFFFF"/>
        </w:pBdr>
        <w:spacing w:after="0" w:line="240" w:lineRule="auto"/>
        <w:ind w:firstLine="709"/>
        <w:jc w:val="both"/>
        <w:rPr>
          <w:rFonts w:eastAsia="Calibri" w:cs="Times New Roman"/>
          <w:spacing w:val="-2"/>
          <w:szCs w:val="28"/>
          <w:shd w:val="clear" w:color="auto" w:fill="FFFFFF"/>
        </w:rPr>
      </w:pPr>
      <w:r w:rsidRPr="00372C96">
        <w:rPr>
          <w:rFonts w:eastAsia="Calibri" w:cs="Times New Roman"/>
          <w:spacing w:val="-2"/>
          <w:szCs w:val="28"/>
          <w:shd w:val="clear" w:color="auto" w:fill="FFFFFF"/>
        </w:rPr>
        <w:t>Однією із засад діяльності прокуратури, як визначено у статті 3 Закону № </w:t>
      </w:r>
      <w:r w:rsidRPr="00372C96">
        <w:rPr>
          <w:rFonts w:eastAsia="Calibri" w:cs="Times New Roman"/>
          <w:spacing w:val="-2"/>
          <w:szCs w:val="28"/>
          <w:shd w:val="clear" w:color="auto" w:fill="FFFFFF"/>
          <w:lang w:val="ru-RU"/>
        </w:rPr>
        <w:t>1697-</w:t>
      </w:r>
      <w:r w:rsidRPr="00372C96">
        <w:rPr>
          <w:rFonts w:eastAsia="Calibri" w:cs="Times New Roman"/>
          <w:spacing w:val="-2"/>
          <w:szCs w:val="28"/>
          <w:shd w:val="clear" w:color="auto" w:fill="FFFFFF"/>
          <w:lang w:val="en-US"/>
        </w:rPr>
        <w:t>VII</w:t>
      </w:r>
      <w:r w:rsidRPr="00372C96">
        <w:rPr>
          <w:rFonts w:eastAsia="Calibri" w:cs="Times New Roman"/>
          <w:spacing w:val="-2"/>
          <w:szCs w:val="28"/>
          <w:shd w:val="clear" w:color="auto" w:fill="FFFFFF"/>
        </w:rPr>
        <w:t>, є незалежність прокурорів. Зі змісту ч. 2 ст. 16 цього Закону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2C55CC93" w14:textId="77777777" w:rsidR="00303DD5" w:rsidRPr="00372C96" w:rsidRDefault="00303DD5" w:rsidP="004632B0">
      <w:pPr>
        <w:widowControl w:val="0"/>
        <w:pBdr>
          <w:bottom w:val="single" w:sz="12" w:space="0" w:color="FFFFFF"/>
        </w:pBdr>
        <w:spacing w:after="0" w:line="240" w:lineRule="auto"/>
        <w:ind w:firstLine="709"/>
        <w:jc w:val="both"/>
        <w:rPr>
          <w:rFonts w:eastAsia="Times New Roman" w:cs="Times New Roman"/>
          <w:szCs w:val="28"/>
          <w:shd w:val="clear" w:color="auto" w:fill="FFFFFF"/>
          <w:lang w:eastAsia="ru-RU"/>
        </w:rPr>
      </w:pPr>
      <w:r w:rsidRPr="00372C96">
        <w:rPr>
          <w:rFonts w:eastAsia="Times New Roman" w:cs="Times New Roman"/>
          <w:szCs w:val="28"/>
          <w:shd w:val="clear" w:color="auto" w:fill="FFFFFF"/>
          <w:lang w:eastAsia="ru-RU"/>
        </w:rPr>
        <w:t>Відповідно до ст. 1 КПК України порядок кримінального провадження на території України визначається виключно кримінальним процесуальним законодавством України.</w:t>
      </w:r>
    </w:p>
    <w:p w14:paraId="7295E5F0" w14:textId="77777777" w:rsidR="00303DD5" w:rsidRPr="00372C96" w:rsidRDefault="00303DD5" w:rsidP="004632B0">
      <w:pPr>
        <w:widowControl w:val="0"/>
        <w:pBdr>
          <w:bottom w:val="single" w:sz="12" w:space="0" w:color="FFFFFF"/>
        </w:pBdr>
        <w:spacing w:after="0" w:line="240" w:lineRule="auto"/>
        <w:ind w:firstLine="709"/>
        <w:jc w:val="both"/>
        <w:rPr>
          <w:rFonts w:eastAsia="Calibri" w:cs="Times New Roman"/>
          <w:szCs w:val="28"/>
        </w:rPr>
      </w:pPr>
      <w:r w:rsidRPr="00372C96">
        <w:rPr>
          <w:rFonts w:eastAsia="Calibri" w:cs="Times New Roman"/>
          <w:szCs w:val="28"/>
        </w:rPr>
        <w:t xml:space="preserve">Главою 2 КПК України визначено основні засади кримінального провадження, серед яких, зокрема, законність, змагальність сторін та свобода в поданні ними суду своїх доказів і у доведенні перед судом їх переконливості, </w:t>
      </w:r>
      <w:proofErr w:type="spellStart"/>
      <w:r w:rsidRPr="00372C96">
        <w:rPr>
          <w:rFonts w:eastAsia="Calibri" w:cs="Times New Roman"/>
          <w:szCs w:val="28"/>
        </w:rPr>
        <w:t>диспозитивність</w:t>
      </w:r>
      <w:proofErr w:type="spellEnd"/>
      <w:r w:rsidRPr="00372C96">
        <w:rPr>
          <w:rFonts w:eastAsia="Calibri" w:cs="Times New Roman"/>
          <w:szCs w:val="28"/>
        </w:rPr>
        <w:t>.</w:t>
      </w:r>
    </w:p>
    <w:p w14:paraId="7BA30D6A" w14:textId="77777777" w:rsidR="00303DD5" w:rsidRPr="00372C96" w:rsidRDefault="00303DD5" w:rsidP="004632B0">
      <w:pPr>
        <w:widowControl w:val="0"/>
        <w:pBdr>
          <w:bottom w:val="single" w:sz="12" w:space="0" w:color="FFFFFF"/>
        </w:pBdr>
        <w:spacing w:after="0" w:line="240" w:lineRule="auto"/>
        <w:ind w:firstLine="709"/>
        <w:jc w:val="both"/>
        <w:rPr>
          <w:rFonts w:eastAsia="Times New Roman" w:cs="Times New Roman"/>
          <w:szCs w:val="28"/>
          <w:shd w:val="clear" w:color="auto" w:fill="FFFFFF"/>
          <w:lang w:eastAsia="ru-RU"/>
        </w:rPr>
      </w:pPr>
      <w:r w:rsidRPr="00372C96">
        <w:rPr>
          <w:rFonts w:eastAsia="Times New Roman" w:cs="Times New Roman"/>
          <w:szCs w:val="28"/>
          <w:shd w:val="clear" w:color="auto" w:fill="FFFFFF"/>
          <w:lang w:eastAsia="ru-RU"/>
        </w:rPr>
        <w:t>Так, ч. 1 ст. 9 КПК України визначається, що під час кримінального провадження суд, слідчий суддя, прокурор, інші службові особи органів державної влади зобов’язані неухильно додержуватися вимог </w:t>
      </w:r>
      <w:hyperlink r:id="rId8" w:tgtFrame="_blank" w:history="1">
        <w:r w:rsidRPr="00372C96">
          <w:rPr>
            <w:rFonts w:eastAsia="Times New Roman" w:cs="Times New Roman"/>
            <w:szCs w:val="28"/>
            <w:shd w:val="clear" w:color="auto" w:fill="FFFFFF"/>
            <w:lang w:eastAsia="ru-RU"/>
          </w:rPr>
          <w:t>Конституції України</w:t>
        </w:r>
      </w:hyperlink>
      <w:r w:rsidRPr="00372C96">
        <w:rPr>
          <w:rFonts w:eastAsia="Times New Roman" w:cs="Times New Roman"/>
          <w:szCs w:val="28"/>
          <w:shd w:val="clear" w:color="auto" w:fill="FFFFFF"/>
          <w:lang w:eastAsia="ru-RU"/>
        </w:rPr>
        <w:t xml:space="preserve">, цього Кодексу, міжнародних договорів, згода на обов’язковість яких </w:t>
      </w:r>
      <w:r w:rsidRPr="00372C96">
        <w:rPr>
          <w:rFonts w:eastAsia="Times New Roman" w:cs="Times New Roman"/>
          <w:szCs w:val="28"/>
          <w:shd w:val="clear" w:color="auto" w:fill="FFFFFF"/>
          <w:lang w:eastAsia="ru-RU"/>
        </w:rPr>
        <w:lastRenderedPageBreak/>
        <w:t>надана Верховною Радою України, вимог інших актів законодавства. Частиною 6 цієї статті визначено, що у випадках, коли положення цього Кодексу не регулюють або неоднозначно регулюють питання кримінального провадження, застосовуються загальні засади кримінального провадження, визначені </w:t>
      </w:r>
      <w:hyperlink r:id="rId9" w:anchor="n432" w:history="1">
        <w:r w:rsidRPr="00372C96">
          <w:rPr>
            <w:rFonts w:eastAsia="Times New Roman" w:cs="Times New Roman"/>
            <w:szCs w:val="28"/>
            <w:shd w:val="clear" w:color="auto" w:fill="FFFFFF"/>
            <w:lang w:eastAsia="ru-RU"/>
          </w:rPr>
          <w:t>ч. 1        ст. 7</w:t>
        </w:r>
      </w:hyperlink>
      <w:r w:rsidRPr="00372C96">
        <w:rPr>
          <w:rFonts w:eastAsia="Times New Roman" w:cs="Times New Roman"/>
          <w:szCs w:val="28"/>
          <w:shd w:val="clear" w:color="auto" w:fill="FFFFFF"/>
          <w:lang w:eastAsia="ru-RU"/>
        </w:rPr>
        <w:t> цього Кодексу.</w:t>
      </w:r>
    </w:p>
    <w:p w14:paraId="394684A2" w14:textId="77777777" w:rsidR="00303DD5" w:rsidRPr="00372C96" w:rsidRDefault="00303DD5" w:rsidP="004632B0">
      <w:pPr>
        <w:widowControl w:val="0"/>
        <w:pBdr>
          <w:bottom w:val="single" w:sz="12" w:space="0" w:color="FFFFFF"/>
        </w:pBdr>
        <w:spacing w:after="0" w:line="240" w:lineRule="auto"/>
        <w:ind w:firstLine="709"/>
        <w:jc w:val="both"/>
        <w:rPr>
          <w:rFonts w:eastAsia="Times New Roman" w:cs="Times New Roman"/>
          <w:szCs w:val="28"/>
          <w:shd w:val="clear" w:color="auto" w:fill="FFFFFF"/>
          <w:lang w:eastAsia="ru-RU"/>
        </w:rPr>
      </w:pPr>
      <w:r w:rsidRPr="00372C96">
        <w:rPr>
          <w:rFonts w:eastAsia="Calibri" w:cs="Times New Roman"/>
          <w:spacing w:val="-2"/>
          <w:szCs w:val="28"/>
          <w:shd w:val="clear" w:color="auto" w:fill="FFFFFF"/>
        </w:rPr>
        <w:t xml:space="preserve">Згідно із ч. 1 та 2 ст. 22 </w:t>
      </w:r>
      <w:r w:rsidRPr="00372C96">
        <w:rPr>
          <w:rFonts w:eastAsia="Times New Roman" w:cs="Times New Roman"/>
          <w:szCs w:val="28"/>
          <w:shd w:val="clear" w:color="auto" w:fill="FFFFFF"/>
          <w:lang w:eastAsia="ru-RU"/>
        </w:rPr>
        <w:t>КПК України кримінальне провадження здійснюється на основі змагальності, що передбачає самостійне обстоювання стороною обвинувачення і стороною захисту їхніх правових позицій, прав, свобод і законних інтересів засобами, передбаченими цим Кодексом.  Сторони кримінального провадження мають рівні права на збирання та подання до суду речей, документів, інших доказів, клопотань, скарг, а також на реалізацію інших процесуальних прав, передбачених цим Кодексом.</w:t>
      </w:r>
    </w:p>
    <w:p w14:paraId="615B0EB2" w14:textId="77777777" w:rsidR="00303DD5" w:rsidRPr="00372C96" w:rsidRDefault="00303DD5" w:rsidP="004632B0">
      <w:pPr>
        <w:widowControl w:val="0"/>
        <w:pBdr>
          <w:bottom w:val="single" w:sz="12" w:space="0" w:color="FFFFFF"/>
        </w:pBdr>
        <w:spacing w:after="0" w:line="240" w:lineRule="auto"/>
        <w:ind w:firstLine="709"/>
        <w:jc w:val="both"/>
        <w:rPr>
          <w:rFonts w:eastAsia="Calibri" w:cs="Times New Roman"/>
          <w:spacing w:val="-2"/>
          <w:szCs w:val="28"/>
          <w:shd w:val="clear" w:color="auto" w:fill="FFFFFF"/>
        </w:rPr>
      </w:pPr>
      <w:r w:rsidRPr="00372C96">
        <w:rPr>
          <w:rFonts w:eastAsia="Times New Roman" w:cs="Times New Roman"/>
          <w:szCs w:val="28"/>
          <w:shd w:val="clear" w:color="auto" w:fill="FFFFFF"/>
          <w:lang w:eastAsia="ru-RU"/>
        </w:rPr>
        <w:t xml:space="preserve">У </w:t>
      </w:r>
      <w:r w:rsidRPr="00372C96">
        <w:rPr>
          <w:rFonts w:eastAsia="Calibri" w:cs="Times New Roman"/>
          <w:spacing w:val="-2"/>
          <w:szCs w:val="28"/>
          <w:shd w:val="clear" w:color="auto" w:fill="FFFFFF"/>
        </w:rPr>
        <w:t xml:space="preserve">ч. 1 ст. 26 КПК України закріплено, що </w:t>
      </w:r>
      <w:bookmarkStart w:id="1" w:name="n517"/>
      <w:bookmarkEnd w:id="1"/>
      <w:r w:rsidRPr="00372C96">
        <w:rPr>
          <w:rFonts w:eastAsia="Calibri" w:cs="Times New Roman"/>
          <w:spacing w:val="-2"/>
          <w:szCs w:val="28"/>
          <w:shd w:val="clear" w:color="auto" w:fill="FFFFFF"/>
        </w:rPr>
        <w:t>сторони кримінального провадження є вільними у використанні своїх прав у межах та у спосіб, передбачених цим Кодексом.</w:t>
      </w:r>
    </w:p>
    <w:p w14:paraId="5F147D7D" w14:textId="54ECCFD1" w:rsidR="00303DD5" w:rsidRPr="00372C96" w:rsidRDefault="00303DD5" w:rsidP="004632B0">
      <w:pPr>
        <w:widowControl w:val="0"/>
        <w:pBdr>
          <w:bottom w:val="single" w:sz="12" w:space="0" w:color="FFFFFF"/>
        </w:pBdr>
        <w:spacing w:after="0" w:line="240" w:lineRule="auto"/>
        <w:ind w:firstLine="709"/>
        <w:jc w:val="both"/>
        <w:rPr>
          <w:rFonts w:eastAsia="Calibri" w:cs="Times New Roman"/>
          <w:color w:val="000000"/>
          <w:spacing w:val="-2"/>
          <w:szCs w:val="28"/>
          <w:shd w:val="clear" w:color="auto" w:fill="FFFFFF"/>
        </w:rPr>
      </w:pPr>
      <w:r w:rsidRPr="00372C96">
        <w:rPr>
          <w:rFonts w:eastAsia="Calibri" w:cs="Times New Roman"/>
          <w:color w:val="000000"/>
          <w:spacing w:val="-2"/>
          <w:szCs w:val="28"/>
          <w:shd w:val="clear" w:color="auto" w:fill="FFFFFF"/>
        </w:rPr>
        <w:t>За загальним правилом, наведеним у ч. 1 ст.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Зокрема, законодавцем передбачено спеціальну процедуру оскарження рішень, дій чи бездіяльності</w:t>
      </w:r>
      <w:r w:rsidRPr="00303DD5">
        <w:rPr>
          <w:rFonts w:eastAsia="Calibri" w:cs="Times New Roman"/>
          <w:color w:val="000000"/>
          <w:spacing w:val="-2"/>
          <w:szCs w:val="28"/>
          <w:shd w:val="clear" w:color="auto" w:fill="FFFFFF"/>
        </w:rPr>
        <w:t xml:space="preserve"> </w:t>
      </w:r>
      <w:r w:rsidRPr="00372C96">
        <w:rPr>
          <w:rFonts w:eastAsia="Calibri" w:cs="Times New Roman"/>
          <w:color w:val="000000"/>
          <w:spacing w:val="-2"/>
          <w:szCs w:val="28"/>
          <w:shd w:val="clear" w:color="auto" w:fill="FFFFFF"/>
        </w:rPr>
        <w:t>прокурора під час досудового розслідування  (статті 303 – 307 КПК України).</w:t>
      </w:r>
    </w:p>
    <w:p w14:paraId="301F11E2" w14:textId="77777777" w:rsidR="00303DD5" w:rsidRPr="00372C96" w:rsidRDefault="00303DD5" w:rsidP="004632B0">
      <w:pPr>
        <w:widowControl w:val="0"/>
        <w:pBdr>
          <w:bottom w:val="single" w:sz="12" w:space="0" w:color="FFFFFF"/>
        </w:pBdr>
        <w:spacing w:after="0" w:line="240" w:lineRule="auto"/>
        <w:ind w:firstLine="709"/>
        <w:jc w:val="both"/>
        <w:rPr>
          <w:rFonts w:eastAsia="Calibri" w:cs="Times New Roman"/>
          <w:szCs w:val="28"/>
        </w:rPr>
      </w:pPr>
      <w:r w:rsidRPr="00372C96">
        <w:rPr>
          <w:rFonts w:eastAsia="Calibri" w:cs="Times New Roman"/>
          <w:szCs w:val="28"/>
          <w:shd w:val="clear" w:color="auto" w:fill="FFFFFF"/>
        </w:rPr>
        <w:t xml:space="preserve">За результатами проведеного судового засідання та з’ясування усіх обставин суд, відповідно до вимог глави 29 КПК України ухвалює відповідне рішення. </w:t>
      </w:r>
    </w:p>
    <w:p w14:paraId="32FDCD0A" w14:textId="77777777" w:rsidR="00303DD5" w:rsidRPr="00372C96" w:rsidRDefault="00303DD5" w:rsidP="004632B0">
      <w:pPr>
        <w:widowControl w:val="0"/>
        <w:pBdr>
          <w:bottom w:val="single" w:sz="12" w:space="0" w:color="FFFFFF"/>
        </w:pBdr>
        <w:spacing w:after="0" w:line="240" w:lineRule="auto"/>
        <w:ind w:firstLine="709"/>
        <w:jc w:val="both"/>
        <w:rPr>
          <w:rFonts w:eastAsia="Calibri" w:cs="Times New Roman"/>
          <w:szCs w:val="28"/>
        </w:rPr>
      </w:pPr>
      <w:r w:rsidRPr="00372C96">
        <w:rPr>
          <w:rFonts w:eastAsia="Calibri" w:cs="Times New Roman"/>
          <w:szCs w:val="28"/>
        </w:rPr>
        <w:t>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стверджується, що вони своїми діями явно порушили професійні стандарти, невідкладно й неупереджено розглядаються згідно з відповідною процедурою.</w:t>
      </w:r>
    </w:p>
    <w:p w14:paraId="4DAFCC7A" w14:textId="77777777" w:rsidR="00303DD5" w:rsidRPr="00372C96" w:rsidRDefault="00303DD5" w:rsidP="004632B0">
      <w:pPr>
        <w:widowControl w:val="0"/>
        <w:pBdr>
          <w:bottom w:val="single" w:sz="12" w:space="0" w:color="FFFFFF"/>
        </w:pBdr>
        <w:spacing w:after="0" w:line="240" w:lineRule="auto"/>
        <w:ind w:firstLine="709"/>
        <w:jc w:val="both"/>
        <w:rPr>
          <w:rFonts w:eastAsia="Calibri" w:cs="Times New Roman"/>
          <w:color w:val="000000"/>
          <w:szCs w:val="28"/>
        </w:rPr>
      </w:pPr>
      <w:r w:rsidRPr="00372C96">
        <w:rPr>
          <w:rFonts w:eastAsia="Calibri" w:cs="Times New Roman"/>
          <w:szCs w:val="28"/>
        </w:rPr>
        <w:t xml:space="preserve">Вимоги щодо оцінки ефективності здійснення прокурорами – процесуальними керівниками своїх службових обов’язків також містяться у рішеннях Великої Палати Верховного Суду, зокрема викладені у постанові по справі № 9901/577/18 від 19.03.2019, якою залишено без змін рішення суду 1-ї інстанції про скасування рішення про накладення дисциплінарного стягнення на прокурора. Так, Велика Палата Верховного Суду вказала, що </w:t>
      </w:r>
      <w:r w:rsidRPr="00372C96">
        <w:rPr>
          <w:rFonts w:eastAsia="Calibri" w:cs="Times New Roman"/>
          <w:color w:val="000000"/>
          <w:szCs w:val="28"/>
        </w:rPr>
        <w:t xml:space="preserve">постанова прокурора вищого рівня </w:t>
      </w:r>
      <w:r w:rsidRPr="00372C96">
        <w:rPr>
          <w:rFonts w:eastAsia="Calibri" w:cs="Times New Roman"/>
          <w:szCs w:val="28"/>
        </w:rPr>
        <w:t xml:space="preserve">про заміну прокурора на підставі ч. 3 </w:t>
      </w:r>
      <w:hyperlink r:id="rId10" w:anchor="275" w:tgtFrame="_blank" w:tooltip="Кримінальний процесуальний кодекс України; нормативно-правовий акт № 4651-VI від 13.04.2012" w:history="1">
        <w:r w:rsidRPr="00372C96">
          <w:rPr>
            <w:rFonts w:eastAsia="Calibri" w:cs="Times New Roman"/>
            <w:szCs w:val="28"/>
          </w:rPr>
          <w:t>ст. 37 КПК України</w:t>
        </w:r>
      </w:hyperlink>
      <w:r w:rsidRPr="00372C96">
        <w:rPr>
          <w:rFonts w:eastAsia="Calibri" w:cs="Times New Roman"/>
          <w:szCs w:val="28"/>
        </w:rPr>
        <w:t> в порядку, встановленому </w:t>
      </w:r>
      <w:hyperlink r:id="rId11" w:anchor="2378" w:tgtFrame="_blank" w:tooltip="Кримінальний процесуальний кодекс України; нормативно-правовий акт № 4651-VI від 13.04.2012" w:history="1">
        <w:r w:rsidRPr="00372C96">
          <w:rPr>
            <w:rFonts w:eastAsia="Calibri" w:cs="Times New Roman"/>
            <w:szCs w:val="28"/>
          </w:rPr>
          <w:t>статтями 311–313 КПК України</w:t>
        </w:r>
      </w:hyperlink>
      <w:r w:rsidRPr="00372C96">
        <w:rPr>
          <w:rFonts w:eastAsia="Calibri" w:cs="Times New Roman"/>
          <w:szCs w:val="28"/>
        </w:rPr>
        <w:t xml:space="preserve">, є вагомою </w:t>
      </w:r>
      <w:r w:rsidRPr="00372C96">
        <w:rPr>
          <w:rFonts w:eastAsia="Calibri" w:cs="Times New Roman"/>
          <w:color w:val="000000"/>
          <w:szCs w:val="28"/>
        </w:rPr>
        <w:t xml:space="preserve">обставиною при оцінці ефективності процесуального керівництва прокурором, однак недостатньою для висновку про наявність у діях прокурора ознак дисциплінарного проступку, та не звільняє від необхідності встановлення інших обставин, за яких прокурор вчинив ту чи іншу дію, прийняв рішення чи допустив </w:t>
      </w:r>
      <w:r w:rsidRPr="00372C96">
        <w:rPr>
          <w:rFonts w:eastAsia="Calibri" w:cs="Times New Roman"/>
          <w:color w:val="000000"/>
          <w:szCs w:val="28"/>
        </w:rPr>
        <w:lastRenderedPageBreak/>
        <w:t>бездіяльність тощо.</w:t>
      </w:r>
    </w:p>
    <w:p w14:paraId="6C4447F9" w14:textId="77777777" w:rsidR="00303DD5" w:rsidRPr="00372C96" w:rsidRDefault="00303DD5" w:rsidP="004632B0">
      <w:pPr>
        <w:widowControl w:val="0"/>
        <w:pBdr>
          <w:bottom w:val="single" w:sz="12" w:space="0" w:color="FFFFFF"/>
        </w:pBdr>
        <w:spacing w:after="0" w:line="240" w:lineRule="auto"/>
        <w:ind w:firstLine="709"/>
        <w:jc w:val="both"/>
        <w:rPr>
          <w:rFonts w:eastAsia="Calibri" w:cs="Times New Roman"/>
          <w:szCs w:val="28"/>
        </w:rPr>
      </w:pPr>
      <w:r w:rsidRPr="00372C96">
        <w:rPr>
          <w:rFonts w:eastAsia="Calibri" w:cs="Times New Roman"/>
          <w:szCs w:val="28"/>
          <w:lang w:eastAsia="ru-RU"/>
        </w:rPr>
        <w:t>Основні принципи, моральні норми та правила  прокурорської етики, якими повинні керуватися прокурори при виконанні своїх службових обов’язків та поза службою  регламентуються Кодексом професійної етики та поведінки прокурорів, затвердженого всеукраїнською конференцією прокурорів 27.04.2017 року з відповідними змінами.</w:t>
      </w:r>
    </w:p>
    <w:p w14:paraId="13A21527" w14:textId="77777777" w:rsidR="00303DD5" w:rsidRPr="00372C96" w:rsidRDefault="00303DD5" w:rsidP="004632B0">
      <w:pPr>
        <w:widowControl w:val="0"/>
        <w:pBdr>
          <w:bottom w:val="single" w:sz="12" w:space="0" w:color="FFFFFF"/>
        </w:pBdr>
        <w:spacing w:after="0" w:line="240" w:lineRule="auto"/>
        <w:ind w:firstLine="709"/>
        <w:jc w:val="both"/>
        <w:rPr>
          <w:rFonts w:eastAsia="Calibri" w:cs="Times New Roman"/>
          <w:szCs w:val="28"/>
        </w:rPr>
      </w:pPr>
      <w:r w:rsidRPr="00372C96">
        <w:rPr>
          <w:rFonts w:eastAsia="Calibri" w:cs="Times New Roman"/>
          <w:bCs/>
          <w:szCs w:val="28"/>
        </w:rPr>
        <w:t xml:space="preserve">Частиною 1 ст. 43 </w:t>
      </w:r>
      <w:r w:rsidRPr="00372C96">
        <w:rPr>
          <w:rFonts w:eastAsia="Calibri" w:cs="Times New Roman"/>
          <w:szCs w:val="28"/>
        </w:rPr>
        <w:t>Закону № 1697</w:t>
      </w:r>
      <w:r w:rsidRPr="00372C96">
        <w:rPr>
          <w:rFonts w:eastAsia="Calibri" w:cs="Times New Roman"/>
          <w:szCs w:val="28"/>
        </w:rPr>
        <w:noBreakHyphen/>
        <w:t xml:space="preserve">VII визначено, що </w:t>
      </w:r>
      <w:r w:rsidRPr="00372C96">
        <w:rPr>
          <w:rFonts w:eastAsia="Calibri" w:cs="Times New Roman"/>
          <w:bCs/>
          <w:szCs w:val="28"/>
        </w:rPr>
        <w:t xml:space="preserve"> </w:t>
      </w:r>
      <w:r w:rsidRPr="00372C96">
        <w:rPr>
          <w:rFonts w:eastAsia="Calibri" w:cs="Times New Roman"/>
          <w:szCs w:val="28"/>
        </w:rPr>
        <w:t>прокурора може бути притягнуто до дисциплінарної відповідальності у порядку дисциплінарного провадження з таких підстав: 1) невиконання чи неналежне виконання службових обов’язків; 2) необґрунтоване зволікання з розглядом звернення; 3) розголошення таємниці, що охороняється законом, яка стала відомою прокуророві під час виконання повноважень; 4) порушення встановленого законом порядку подання декларації особи, уповноваженої на виконання функцій держави або місцевого самоврядування; 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6) систематичне (два і більше разів протягом одного року) або одноразове грубе порушення правил прокурорської етики; 7) порушення правил внутрішнього службового розпорядку; 8) втручання чи будь-який інший вплив прокурора у випадках чи порядку, не передбачених законодавством, у</w:t>
      </w:r>
      <w:r>
        <w:rPr>
          <w:rFonts w:eastAsia="Calibri" w:cs="Times New Roman"/>
          <w:szCs w:val="28"/>
        </w:rPr>
        <w:t xml:space="preserve"> </w:t>
      </w:r>
      <w:r w:rsidRPr="00372C96">
        <w:rPr>
          <w:rFonts w:eastAsia="Calibri" w:cs="Times New Roman"/>
          <w:szCs w:val="28"/>
        </w:rPr>
        <w:t>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 9) публічне висловлювання, яке є порушенням презумпції невинуватості.</w:t>
      </w:r>
    </w:p>
    <w:p w14:paraId="4C1224ED" w14:textId="77777777" w:rsidR="00303DD5" w:rsidRPr="00372C96" w:rsidRDefault="00303DD5" w:rsidP="004632B0">
      <w:pPr>
        <w:widowControl w:val="0"/>
        <w:pBdr>
          <w:bottom w:val="single" w:sz="12" w:space="0" w:color="FFFFFF"/>
        </w:pBdr>
        <w:spacing w:after="0" w:line="240" w:lineRule="auto"/>
        <w:ind w:firstLine="709"/>
        <w:jc w:val="both"/>
        <w:rPr>
          <w:rFonts w:eastAsia="Calibri" w:cs="Times New Roman"/>
          <w:spacing w:val="-2"/>
          <w:szCs w:val="28"/>
          <w:shd w:val="clear" w:color="auto" w:fill="FFFFFF"/>
        </w:rPr>
      </w:pPr>
      <w:r w:rsidRPr="00372C96">
        <w:rPr>
          <w:rFonts w:eastAsia="Calibri" w:cs="Times New Roman"/>
          <w:spacing w:val="-2"/>
          <w:szCs w:val="28"/>
          <w:shd w:val="clear" w:color="auto" w:fill="FFFFFF"/>
        </w:rPr>
        <w:t xml:space="preserve">Порядок оскарження рішень, дій чи бездіяльності прокурора в межах кримінального провадження визначено й у ч. 1 ст. 45 Закону № 1697-VII. Зі змісту цієї норми випливає, що </w:t>
      </w:r>
      <w:r w:rsidRPr="00372C96">
        <w:rPr>
          <w:rFonts w:eastAsia="Calibri" w:cs="Times New Roman"/>
          <w:szCs w:val="28"/>
          <w:shd w:val="clear" w:color="auto" w:fill="FFFFFF"/>
        </w:rPr>
        <w:t xml:space="preserve">рішення, дії чи бездіяльність прокурора в межах кримінального процесу можуть бути оскаржені виключно в порядку, встановленому КПК України. </w:t>
      </w:r>
      <w:r w:rsidRPr="00372C96">
        <w:rPr>
          <w:rFonts w:eastAsia="Calibri" w:cs="Times New Roman"/>
          <w:spacing w:val="-2"/>
          <w:szCs w:val="28"/>
          <w:shd w:val="clear" w:color="auto" w:fill="FFFFFF"/>
        </w:rPr>
        <w:t>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6F1F74EE" w14:textId="77777777" w:rsidR="00303DD5" w:rsidRPr="00372C96" w:rsidRDefault="00303DD5" w:rsidP="004632B0">
      <w:pPr>
        <w:widowControl w:val="0"/>
        <w:pBdr>
          <w:bottom w:val="single" w:sz="12" w:space="0" w:color="FFFFFF"/>
        </w:pBdr>
        <w:spacing w:after="0" w:line="240" w:lineRule="auto"/>
        <w:ind w:firstLine="709"/>
        <w:jc w:val="both"/>
        <w:rPr>
          <w:rFonts w:eastAsia="Calibri" w:cs="Times New Roman"/>
          <w:szCs w:val="28"/>
        </w:rPr>
      </w:pPr>
      <w:r w:rsidRPr="00372C96">
        <w:rPr>
          <w:rFonts w:eastAsia="Calibri" w:cs="Times New Roman"/>
          <w:szCs w:val="28"/>
        </w:rPr>
        <w:t>Визначення дисциплінарного провадження наведено у ч. 1 ст. 45 Закону № 1697</w:t>
      </w:r>
      <w:r w:rsidRPr="00372C96">
        <w:rPr>
          <w:rFonts w:eastAsia="Calibri" w:cs="Times New Roman"/>
          <w:szCs w:val="28"/>
        </w:rPr>
        <w:noBreakHyphen/>
        <w:t xml:space="preserve">VII – як процедури розгляду відповідним органом, що здійснює дисциплінарне провадження щодо прокурорів, дисциплінарної скарги, в якій містяться відомості про вчинення прокурором дисциплінарного проступку. </w:t>
      </w:r>
    </w:p>
    <w:p w14:paraId="24D5D0B0" w14:textId="77777777" w:rsidR="00303DD5" w:rsidRPr="00372C96" w:rsidRDefault="00303DD5" w:rsidP="004632B0">
      <w:pPr>
        <w:widowControl w:val="0"/>
        <w:pBdr>
          <w:bottom w:val="single" w:sz="12" w:space="0" w:color="FFFFFF"/>
        </w:pBdr>
        <w:spacing w:after="0" w:line="240" w:lineRule="auto"/>
        <w:ind w:firstLine="709"/>
        <w:jc w:val="both"/>
        <w:rPr>
          <w:rFonts w:eastAsia="Calibri" w:cs="Times New Roman"/>
          <w:szCs w:val="28"/>
        </w:rPr>
      </w:pPr>
      <w:r w:rsidRPr="00372C96">
        <w:rPr>
          <w:rFonts w:eastAsia="Calibri" w:cs="Times New Roman"/>
          <w:szCs w:val="28"/>
        </w:rPr>
        <w:t>Юридична конструкція ст. 46 Закону № 1697</w:t>
      </w:r>
      <w:r w:rsidRPr="00372C96">
        <w:rPr>
          <w:rFonts w:eastAsia="Calibri" w:cs="Times New Roman"/>
          <w:szCs w:val="28"/>
        </w:rPr>
        <w:noBreakHyphen/>
        <w:t xml:space="preserve">VII, яка регламентує процедуру відкриття дисциплінарного провадження та проведення перевірки дисциплінарної скарги побудована таким чином, що рішення про відкриття дисциплінарного провадження щодо прокурора можливе лише за відсутності таких обставин: 1) дисциплінарна скарга не містить конкретних відомостей про наявність ознак дисциплінарного проступку прокурора; 2) дисциплінарна </w:t>
      </w:r>
      <w:r w:rsidRPr="00EC6BDD">
        <w:rPr>
          <w:rFonts w:eastAsia="Calibri" w:cs="Times New Roman"/>
          <w:szCs w:val="28"/>
        </w:rPr>
        <w:t>скарга є анонімною; 3) дисциплінарна скарга подана з підстав, не визначених </w:t>
      </w:r>
      <w:hyperlink r:id="rId12" w:anchor="n416" w:history="1">
        <w:r w:rsidRPr="00EC6BDD">
          <w:rPr>
            <w:rFonts w:eastAsia="Calibri" w:cs="Times New Roman"/>
            <w:szCs w:val="28"/>
          </w:rPr>
          <w:t>статтею 43</w:t>
        </w:r>
      </w:hyperlink>
      <w:r w:rsidRPr="00EC6BDD">
        <w:rPr>
          <w:rFonts w:eastAsia="Calibri" w:cs="Times New Roman"/>
          <w:szCs w:val="28"/>
        </w:rPr>
        <w:t xml:space="preserve"> цього Закону; 4) з прокурором, стосовно якого надійшла дисциплінарна </w:t>
      </w:r>
      <w:r w:rsidRPr="00EC6BDD">
        <w:rPr>
          <w:rFonts w:eastAsia="Calibri" w:cs="Times New Roman"/>
          <w:szCs w:val="28"/>
        </w:rPr>
        <w:lastRenderedPageBreak/>
        <w:t>скарга, припинено правовідносини у випадках, передбачених</w:t>
      </w:r>
      <w:hyperlink r:id="rId13" w:anchor="n505" w:history="1">
        <w:r w:rsidRPr="00EC6BDD">
          <w:rPr>
            <w:rFonts w:eastAsia="Calibri" w:cs="Times New Roman"/>
            <w:szCs w:val="28"/>
          </w:rPr>
          <w:t> статтею 51</w:t>
        </w:r>
      </w:hyperlink>
      <w:r w:rsidRPr="00EC6BDD">
        <w:rPr>
          <w:rFonts w:eastAsia="Calibri" w:cs="Times New Roman"/>
          <w:szCs w:val="28"/>
        </w:rPr>
        <w:t> цього Закону; 5) дисциплінарний проступок, про який зазначено у дисциплінарній скарзі</w:t>
      </w:r>
      <w:r w:rsidRPr="00372C96">
        <w:rPr>
          <w:rFonts w:eastAsia="Calibri" w:cs="Times New Roman"/>
          <w:szCs w:val="28"/>
        </w:rPr>
        <w:t>, вже був предметом перевірки і щодо нього відповідний орган, що здійснює дисциплінарне провадження, прийняв рішення, яке не скасовано в установленому законом порядку.</w:t>
      </w:r>
    </w:p>
    <w:p w14:paraId="39B3BE17" w14:textId="77777777" w:rsidR="00303DD5" w:rsidRPr="007032B5" w:rsidRDefault="00303DD5" w:rsidP="004632B0">
      <w:pPr>
        <w:widowControl w:val="0"/>
        <w:pBdr>
          <w:bottom w:val="single" w:sz="12" w:space="0" w:color="FFFFFF"/>
        </w:pBdr>
        <w:spacing w:after="0" w:line="240" w:lineRule="auto"/>
        <w:ind w:firstLine="709"/>
        <w:jc w:val="both"/>
        <w:rPr>
          <w:rFonts w:eastAsia="Calibri" w:cs="Times New Roman"/>
          <w:szCs w:val="28"/>
        </w:rPr>
      </w:pPr>
      <w:r w:rsidRPr="00372C96">
        <w:rPr>
          <w:rFonts w:eastAsia="Calibri" w:cs="Times New Roman"/>
          <w:szCs w:val="28"/>
        </w:rPr>
        <w:t xml:space="preserve">Вимогою Закону щодо змісту дисциплінарної скарги є зазначення скаржником конкретних відомостей про наявність ознак дисциплінарного </w:t>
      </w:r>
      <w:r w:rsidRPr="007032B5">
        <w:rPr>
          <w:rFonts w:eastAsia="Calibri" w:cs="Times New Roman"/>
          <w:szCs w:val="28"/>
        </w:rPr>
        <w:t>проступку прокурора.</w:t>
      </w:r>
    </w:p>
    <w:p w14:paraId="3F903D24" w14:textId="4FB75381" w:rsidR="00303DD5" w:rsidRPr="00372C96" w:rsidRDefault="00303DD5" w:rsidP="004632B0">
      <w:pPr>
        <w:widowControl w:val="0"/>
        <w:pBdr>
          <w:bottom w:val="single" w:sz="12" w:space="0" w:color="FFFFFF"/>
        </w:pBdr>
        <w:spacing w:after="0" w:line="240" w:lineRule="auto"/>
        <w:ind w:firstLine="709"/>
        <w:jc w:val="both"/>
        <w:rPr>
          <w:rFonts w:eastAsia="Calibri" w:cs="Times New Roman"/>
          <w:szCs w:val="28"/>
        </w:rPr>
      </w:pPr>
      <w:r w:rsidRPr="007032B5">
        <w:rPr>
          <w:rFonts w:eastAsia="Calibri" w:cs="Times New Roman"/>
          <w:szCs w:val="28"/>
        </w:rPr>
        <w:t>Дисциплінарному проступку, як і будь</w:t>
      </w:r>
      <w:r w:rsidR="00620778" w:rsidRPr="007032B5">
        <w:rPr>
          <w:rFonts w:eastAsia="Calibri" w:cs="Times New Roman"/>
          <w:szCs w:val="28"/>
        </w:rPr>
        <w:t>-</w:t>
      </w:r>
      <w:r w:rsidRPr="007032B5">
        <w:rPr>
          <w:rFonts w:eastAsia="Calibri" w:cs="Times New Roman"/>
          <w:szCs w:val="28"/>
        </w:rPr>
        <w:t>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а також час і місце діяння. Суб’єктивну</w:t>
      </w:r>
      <w:r w:rsidRPr="00372C96">
        <w:rPr>
          <w:rFonts w:eastAsia="Calibri" w:cs="Times New Roman"/>
          <w:szCs w:val="28"/>
        </w:rPr>
        <w:t xml:space="preserve"> сторону дисциплінарного проступку характеризує вина.</w:t>
      </w:r>
    </w:p>
    <w:p w14:paraId="422EFF08" w14:textId="77777777" w:rsidR="00303DD5" w:rsidRPr="00372C96" w:rsidRDefault="00303DD5" w:rsidP="004632B0">
      <w:pPr>
        <w:widowControl w:val="0"/>
        <w:pBdr>
          <w:bottom w:val="single" w:sz="12" w:space="0" w:color="FFFFFF"/>
        </w:pBdr>
        <w:spacing w:after="0" w:line="240" w:lineRule="auto"/>
        <w:ind w:firstLine="709"/>
        <w:jc w:val="both"/>
        <w:rPr>
          <w:rFonts w:eastAsia="Calibri" w:cs="Times New Roman"/>
          <w:spacing w:val="-2"/>
          <w:szCs w:val="28"/>
          <w:shd w:val="clear" w:color="auto" w:fill="FFFFFF"/>
        </w:rPr>
      </w:pPr>
      <w:r w:rsidRPr="00372C96">
        <w:rPr>
          <w:rFonts w:eastAsia="Calibri" w:cs="Times New Roman"/>
          <w:spacing w:val="-2"/>
          <w:szCs w:val="28"/>
          <w:shd w:val="clear" w:color="auto" w:fill="FFFFFF"/>
        </w:rPr>
        <w:t xml:space="preserve">Відповідно до вимог до п. 1 ч. 2 ст. 46 Закону № 1697-VII та п. 96 Положення про порядок роботи відповідно органу, що здійснює дисциплінарне провадження, </w:t>
      </w:r>
      <w:r w:rsidRPr="00372C96">
        <w:rPr>
          <w:rFonts w:eastAsia="Calibri" w:cs="Times New Roman"/>
          <w:szCs w:val="28"/>
        </w:rPr>
        <w:t>прийнятого всеукраїнською конференцією прокурорів 27.04.2017 (зі змінами),</w:t>
      </w:r>
      <w:r w:rsidRPr="00372C96">
        <w:rPr>
          <w:rFonts w:eastAsia="Calibri" w:cs="Times New Roman"/>
          <w:spacing w:val="-2"/>
          <w:szCs w:val="28"/>
          <w:shd w:val="clear" w:color="auto" w:fill="FFFFFF"/>
        </w:rPr>
        <w:t xml:space="preserve"> </w:t>
      </w:r>
      <w:r w:rsidRPr="00372C96">
        <w:rPr>
          <w:rFonts w:eastAsia="Times New Roman" w:cs="Times New Roman"/>
          <w:spacing w:val="-2"/>
          <w:szCs w:val="28"/>
          <w:lang w:eastAsia="ru-RU"/>
        </w:rPr>
        <w:t xml:space="preserve">дисциплінарна скарга повинна містити </w:t>
      </w:r>
      <w:r w:rsidRPr="00372C96">
        <w:rPr>
          <w:rFonts w:eastAsia="Calibri" w:cs="Times New Roman"/>
          <w:spacing w:val="-2"/>
          <w:szCs w:val="28"/>
          <w:shd w:val="clear" w:color="auto" w:fill="FFFFFF"/>
        </w:rPr>
        <w:t>відомості про факт вчинення прокурором дисциплінарного проступку, а також</w:t>
      </w:r>
      <w:r w:rsidRPr="00372C96">
        <w:rPr>
          <w:rFonts w:eastAsia="Times New Roman" w:cs="Times New Roman"/>
          <w:spacing w:val="-2"/>
          <w:szCs w:val="28"/>
          <w:lang w:eastAsia="ru-RU"/>
        </w:rPr>
        <w:t xml:space="preserve"> конкретні відомості про</w:t>
      </w:r>
      <w:r>
        <w:rPr>
          <w:rFonts w:eastAsia="Times New Roman" w:cs="Times New Roman"/>
          <w:spacing w:val="-2"/>
          <w:szCs w:val="28"/>
          <w:lang w:eastAsia="ru-RU"/>
        </w:rPr>
        <w:t xml:space="preserve"> </w:t>
      </w:r>
      <w:r w:rsidRPr="00372C96">
        <w:rPr>
          <w:rFonts w:eastAsia="Times New Roman" w:cs="Times New Roman"/>
          <w:spacing w:val="-2"/>
          <w:szCs w:val="28"/>
          <w:lang w:eastAsia="ru-RU"/>
        </w:rPr>
        <w:t>наявність ознак цього дисциплінарного проступку</w:t>
      </w:r>
      <w:r w:rsidRPr="00372C96">
        <w:rPr>
          <w:rFonts w:eastAsia="Calibri" w:cs="Times New Roman"/>
          <w:spacing w:val="-2"/>
          <w:szCs w:val="28"/>
          <w:shd w:val="clear" w:color="auto" w:fill="FFFFFF"/>
        </w:rPr>
        <w:t>.</w:t>
      </w:r>
    </w:p>
    <w:p w14:paraId="1FFAA721" w14:textId="77777777" w:rsidR="00303DD5" w:rsidRPr="00372C96" w:rsidRDefault="00303DD5" w:rsidP="004632B0">
      <w:pPr>
        <w:widowControl w:val="0"/>
        <w:pBdr>
          <w:bottom w:val="single" w:sz="12" w:space="0" w:color="FFFFFF"/>
        </w:pBdr>
        <w:spacing w:after="0" w:line="240" w:lineRule="auto"/>
        <w:ind w:firstLine="709"/>
        <w:jc w:val="both"/>
        <w:rPr>
          <w:rFonts w:eastAsia="Calibri" w:cs="Times New Roman"/>
          <w:bCs/>
          <w:szCs w:val="28"/>
          <w:shd w:val="clear" w:color="auto" w:fill="FFFFFF"/>
        </w:rPr>
      </w:pPr>
      <w:r w:rsidRPr="00372C96">
        <w:rPr>
          <w:rFonts w:eastAsia="Calibri" w:cs="Times New Roman"/>
          <w:bCs/>
          <w:szCs w:val="28"/>
          <w:shd w:val="clear" w:color="auto" w:fill="FFFFFF"/>
        </w:rPr>
        <w:t>Згідно з вимогами п. 62 вищезазначеного Положення, КДКП (відповідно, й будь-хто з членів Комісії) не може приймати рішення на підставі припущень, неперевіреної чи недостовірної інформації.</w:t>
      </w:r>
    </w:p>
    <w:p w14:paraId="6DEA72EE" w14:textId="77777777" w:rsidR="00303DD5" w:rsidRPr="00372C96" w:rsidRDefault="00303DD5" w:rsidP="004632B0">
      <w:pPr>
        <w:widowControl w:val="0"/>
        <w:pBdr>
          <w:bottom w:val="single" w:sz="12" w:space="0" w:color="FFFFFF"/>
        </w:pBdr>
        <w:spacing w:after="0" w:line="240" w:lineRule="auto"/>
        <w:ind w:firstLine="709"/>
        <w:jc w:val="both"/>
        <w:rPr>
          <w:rFonts w:eastAsia="Times New Roman" w:cs="Times New Roman"/>
          <w:bCs/>
          <w:szCs w:val="28"/>
          <w:shd w:val="clear" w:color="auto" w:fill="FFFFFF"/>
          <w:lang w:eastAsia="ru-RU"/>
        </w:rPr>
      </w:pPr>
      <w:r w:rsidRPr="00372C96">
        <w:rPr>
          <w:rFonts w:eastAsia="Times New Roman" w:cs="Times New Roman"/>
          <w:bCs/>
          <w:szCs w:val="28"/>
          <w:shd w:val="clear" w:color="auto" w:fill="FFFFFF"/>
          <w:lang w:eastAsia="ru-RU"/>
        </w:rPr>
        <w:t>Отже, вимогами щодо змісту дисциплінарної скарги є зазначення скаржником конкретних відомостей про наявність ознак дисциплінарного проступку прокурора.</w:t>
      </w:r>
    </w:p>
    <w:p w14:paraId="5647FB69" w14:textId="77777777" w:rsidR="00303DD5" w:rsidRPr="00372C96" w:rsidRDefault="00303DD5" w:rsidP="004632B0">
      <w:pPr>
        <w:widowControl w:val="0"/>
        <w:pBdr>
          <w:bottom w:val="single" w:sz="12" w:space="0" w:color="FFFFFF"/>
        </w:pBdr>
        <w:spacing w:after="0" w:line="240" w:lineRule="auto"/>
        <w:ind w:firstLine="709"/>
        <w:jc w:val="both"/>
        <w:rPr>
          <w:rFonts w:eastAsia="Calibri" w:cs="Times New Roman"/>
          <w:color w:val="000000"/>
          <w:spacing w:val="-2"/>
          <w:szCs w:val="28"/>
          <w:shd w:val="clear" w:color="auto" w:fill="FFFFFF"/>
        </w:rPr>
      </w:pPr>
      <w:r w:rsidRPr="00372C96">
        <w:rPr>
          <w:rFonts w:eastAsia="Calibri" w:cs="Times New Roman"/>
          <w:bCs/>
          <w:color w:val="000000"/>
          <w:spacing w:val="-2"/>
          <w:szCs w:val="28"/>
          <w:shd w:val="clear" w:color="auto" w:fill="FFFFFF"/>
        </w:rPr>
        <w:t>Відповідно до ч. 2</w:t>
      </w:r>
      <w:r w:rsidRPr="00372C96">
        <w:rPr>
          <w:rFonts w:eastAsia="Calibri" w:cs="Times New Roman"/>
          <w:color w:val="000000"/>
          <w:spacing w:val="-2"/>
          <w:szCs w:val="28"/>
          <w:shd w:val="clear" w:color="auto" w:fill="FFFFFF"/>
        </w:rPr>
        <w:t xml:space="preserve"> ст. 46 Закону № 1697-VII член Комісії своїм вмотивованим рішенням відмовляє у відкритті дисциплінарного провадження, якщо наявні підстави, визначені підпунктами 1–5 ч. 2 ст. 46 цього Закону.</w:t>
      </w:r>
    </w:p>
    <w:p w14:paraId="2284DB2A" w14:textId="77777777" w:rsidR="00303DD5" w:rsidRPr="00372C96" w:rsidRDefault="00303DD5" w:rsidP="004632B0">
      <w:pPr>
        <w:widowControl w:val="0"/>
        <w:pBdr>
          <w:bottom w:val="single" w:sz="12" w:space="0" w:color="FFFFFF"/>
        </w:pBdr>
        <w:spacing w:after="0" w:line="240" w:lineRule="auto"/>
        <w:ind w:firstLine="709"/>
        <w:jc w:val="both"/>
        <w:rPr>
          <w:rFonts w:eastAsia="Calibri" w:cs="Times New Roman"/>
          <w:color w:val="000000"/>
          <w:spacing w:val="-2"/>
          <w:szCs w:val="28"/>
          <w:shd w:val="clear" w:color="auto" w:fill="FFFFFF"/>
        </w:rPr>
      </w:pPr>
      <w:r w:rsidRPr="00372C96">
        <w:rPr>
          <w:rFonts w:eastAsia="Calibri" w:cs="Times New Roman"/>
          <w:color w:val="000000"/>
          <w:spacing w:val="-2"/>
          <w:szCs w:val="28"/>
          <w:shd w:val="clear" w:color="auto" w:fill="FFFFFF"/>
        </w:rPr>
        <w:t>Виходячи з цієї норми, в першу чергу мають встановлюватись підстави для відмови у відкритті провадження та лише за їх відсутності приймається рішення про відкриття дисциплінарного провадження.</w:t>
      </w:r>
    </w:p>
    <w:p w14:paraId="5DD8A2F0" w14:textId="77777777" w:rsidR="00303DD5" w:rsidRPr="00372C96" w:rsidRDefault="00303DD5" w:rsidP="004632B0">
      <w:pPr>
        <w:widowControl w:val="0"/>
        <w:pBdr>
          <w:bottom w:val="single" w:sz="12" w:space="0" w:color="FFFFFF"/>
        </w:pBdr>
        <w:spacing w:after="0" w:line="240" w:lineRule="auto"/>
        <w:ind w:firstLine="709"/>
        <w:jc w:val="both"/>
        <w:rPr>
          <w:rFonts w:eastAsia="Calibri" w:cs="Times New Roman"/>
          <w:b/>
          <w:szCs w:val="28"/>
        </w:rPr>
      </w:pPr>
      <w:r w:rsidRPr="00372C96">
        <w:rPr>
          <w:rFonts w:eastAsia="Calibri" w:cs="Times New Roman"/>
          <w:b/>
          <w:szCs w:val="28"/>
        </w:rPr>
        <w:t>Оцінка встановлених обставин та мотиви прийнятого рішення</w:t>
      </w:r>
    </w:p>
    <w:p w14:paraId="5AEFB25E" w14:textId="7B38E198" w:rsidR="00303DD5" w:rsidRPr="00372C96" w:rsidRDefault="00303DD5" w:rsidP="004632B0">
      <w:pPr>
        <w:widowControl w:val="0"/>
        <w:pBdr>
          <w:bottom w:val="single" w:sz="12" w:space="0" w:color="FFFFFF"/>
        </w:pBdr>
        <w:spacing w:after="0" w:line="240" w:lineRule="auto"/>
        <w:ind w:firstLine="709"/>
        <w:jc w:val="both"/>
        <w:rPr>
          <w:rFonts w:eastAsia="Calibri" w:cs="Times New Roman"/>
          <w:szCs w:val="28"/>
        </w:rPr>
      </w:pPr>
      <w:r w:rsidRPr="00372C96">
        <w:rPr>
          <w:rFonts w:eastAsia="Calibri" w:cs="Times New Roman"/>
          <w:szCs w:val="28"/>
        </w:rPr>
        <w:t xml:space="preserve">Дисциплінарна скарга стосується дій прокурора вчинених (допущених) під час виконання прокурором </w:t>
      </w:r>
      <w:r w:rsidR="00932BA9">
        <w:rPr>
          <w:rFonts w:eastAsia="Calibri" w:cs="Times New Roman"/>
          <w:szCs w:val="28"/>
        </w:rPr>
        <w:t xml:space="preserve">Вознюком Д.В. </w:t>
      </w:r>
      <w:r w:rsidRPr="00372C96">
        <w:rPr>
          <w:rFonts w:eastAsia="Calibri" w:cs="Times New Roman"/>
          <w:szCs w:val="28"/>
        </w:rPr>
        <w:t xml:space="preserve">функції </w:t>
      </w:r>
      <w:r w:rsidR="00932BA9">
        <w:rPr>
          <w:rFonts w:eastAsia="Calibri" w:cs="Times New Roman"/>
          <w:szCs w:val="28"/>
        </w:rPr>
        <w:t xml:space="preserve">з </w:t>
      </w:r>
      <w:r w:rsidRPr="00372C96">
        <w:rPr>
          <w:rFonts w:eastAsia="Calibri" w:cs="Times New Roman"/>
          <w:szCs w:val="28"/>
        </w:rPr>
        <w:t>підтримання державного обвинувачення у суді. У зв’язку з цим необхідно зауважити таке.</w:t>
      </w:r>
    </w:p>
    <w:p w14:paraId="389AB08B" w14:textId="77777777" w:rsidR="00303DD5" w:rsidRPr="00372C96" w:rsidRDefault="00303DD5" w:rsidP="004632B0">
      <w:pPr>
        <w:widowControl w:val="0"/>
        <w:pBdr>
          <w:bottom w:val="single" w:sz="12" w:space="0" w:color="FFFFFF"/>
        </w:pBdr>
        <w:spacing w:after="0" w:line="240" w:lineRule="auto"/>
        <w:ind w:firstLine="709"/>
        <w:jc w:val="both"/>
        <w:rPr>
          <w:rFonts w:eastAsia="Calibri" w:cs="Times New Roman"/>
          <w:color w:val="000000"/>
          <w:spacing w:val="-2"/>
          <w:szCs w:val="28"/>
          <w:shd w:val="clear" w:color="auto" w:fill="FFFFFF"/>
        </w:rPr>
      </w:pPr>
      <w:r w:rsidRPr="00372C96">
        <w:rPr>
          <w:rFonts w:eastAsia="Calibri" w:cs="Times New Roman"/>
          <w:color w:val="000000"/>
          <w:spacing w:val="-2"/>
          <w:szCs w:val="28"/>
          <w:shd w:val="clear" w:color="auto" w:fill="FFFFFF"/>
        </w:rPr>
        <w:t>Дисциплінарному проступку, як і будь 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причинний зв’язок між діянням і шкідливими наслідками (за наявності останніх), а також час і місце діяння. Суб’єктивну сторону дисциплінарного проступку характеризує вина. Його суб’єктом є конкретно визначений прокурор.</w:t>
      </w:r>
    </w:p>
    <w:p w14:paraId="217389A8" w14:textId="7D49AF24" w:rsidR="00303DD5" w:rsidRPr="00372C96" w:rsidRDefault="00303DD5" w:rsidP="004632B0">
      <w:pPr>
        <w:widowControl w:val="0"/>
        <w:pBdr>
          <w:bottom w:val="single" w:sz="12" w:space="0" w:color="FFFFFF"/>
        </w:pBdr>
        <w:spacing w:after="0" w:line="240" w:lineRule="auto"/>
        <w:ind w:firstLine="709"/>
        <w:jc w:val="both"/>
        <w:rPr>
          <w:rFonts w:eastAsia="TimesNewRomanPSMė" w:cs="Times New Roman"/>
          <w:szCs w:val="28"/>
        </w:rPr>
      </w:pPr>
      <w:r w:rsidRPr="00372C96">
        <w:rPr>
          <w:rFonts w:eastAsia="Calibri" w:cs="Times New Roman"/>
          <w:szCs w:val="28"/>
        </w:rPr>
        <w:lastRenderedPageBreak/>
        <w:t xml:space="preserve">У дисциплінарній скарзі повідомляється про </w:t>
      </w:r>
      <w:r w:rsidRPr="00372C96">
        <w:rPr>
          <w:rFonts w:eastAsia="TimesNewRomanPSMė" w:cs="Times New Roman"/>
          <w:szCs w:val="28"/>
        </w:rPr>
        <w:t>неналежну, на думку її автора, поведінку прокурора у ході судов</w:t>
      </w:r>
      <w:r w:rsidR="00932BA9">
        <w:rPr>
          <w:rFonts w:eastAsia="TimesNewRomanPSMė" w:cs="Times New Roman"/>
          <w:szCs w:val="28"/>
        </w:rPr>
        <w:t xml:space="preserve">их </w:t>
      </w:r>
      <w:r w:rsidRPr="00372C96">
        <w:rPr>
          <w:rFonts w:eastAsia="TimesNewRomanPSMė" w:cs="Times New Roman"/>
          <w:szCs w:val="28"/>
        </w:rPr>
        <w:t>засідан</w:t>
      </w:r>
      <w:r w:rsidR="00932BA9">
        <w:rPr>
          <w:rFonts w:eastAsia="TimesNewRomanPSMė" w:cs="Times New Roman"/>
          <w:szCs w:val="28"/>
        </w:rPr>
        <w:t>ь</w:t>
      </w:r>
      <w:r w:rsidRPr="00372C96">
        <w:rPr>
          <w:rFonts w:eastAsia="TimesNewRomanPSMė" w:cs="Times New Roman"/>
          <w:szCs w:val="28"/>
        </w:rPr>
        <w:t>.</w:t>
      </w:r>
    </w:p>
    <w:p w14:paraId="6874BE9B" w14:textId="77777777" w:rsidR="00303DD5" w:rsidRPr="00372C96" w:rsidRDefault="00303DD5" w:rsidP="004632B0">
      <w:pPr>
        <w:widowControl w:val="0"/>
        <w:pBdr>
          <w:bottom w:val="single" w:sz="12" w:space="0" w:color="FFFFFF"/>
        </w:pBdr>
        <w:spacing w:after="0" w:line="240" w:lineRule="auto"/>
        <w:ind w:firstLine="709"/>
        <w:jc w:val="both"/>
        <w:rPr>
          <w:rFonts w:eastAsia="Calibri" w:cs="Times New Roman"/>
          <w:sz w:val="27"/>
          <w:szCs w:val="27"/>
        </w:rPr>
      </w:pPr>
      <w:r w:rsidRPr="00372C96">
        <w:rPr>
          <w:rFonts w:eastAsia="Calibri" w:cs="Calibri"/>
          <w:bCs/>
          <w:sz w:val="27"/>
          <w:szCs w:val="27"/>
          <w:shd w:val="clear" w:color="auto" w:fill="FFFFFF"/>
        </w:rPr>
        <w:t xml:space="preserve">Вимогою щодо змісту дисциплінарної скарги є зазначення скаржником конкретних відомостей про наявність ознак дисциплінарного проступку прокурора. </w:t>
      </w:r>
      <w:r w:rsidRPr="00372C96">
        <w:rPr>
          <w:rFonts w:eastAsia="Calibri" w:cs="Calibri"/>
          <w:sz w:val="27"/>
          <w:szCs w:val="27"/>
        </w:rPr>
        <w:t xml:space="preserve">Отже, для вирішення по суті питання про відкриття дисциплінарного провадження членом Комісії від скаржника має бути одержано достовірні відомості (дані, свідчення, докази), які б дозволяли зробити попередній умовивід про імовірність наявності зазначених вище ознак дисциплінарного проступку у рішеннях, діях чи бездіяльності конкретного прокурора. Звертаючись із дисциплінарною скаргою, </w:t>
      </w:r>
      <w:r w:rsidRPr="00372C96">
        <w:rPr>
          <w:rFonts w:eastAsia="Calibri" w:cs="Times New Roman"/>
          <w:sz w:val="27"/>
          <w:szCs w:val="27"/>
        </w:rPr>
        <w:t xml:space="preserve">особа має доступними їй засобами обґрунтувати факт порушення індивідуально визначеним прокурором прав осіб або вимог закону. У іншому випадку Комісія змушена була б розпочинати дисциплінарне провадження за будь-яким зверненням, в якому міститься твердження про вчинення прокурором дисциплінарного проступку без будь-яких відомостей, які на це вказують. </w:t>
      </w:r>
    </w:p>
    <w:p w14:paraId="61C13293" w14:textId="77777777" w:rsidR="00303DD5" w:rsidRPr="00372C96" w:rsidRDefault="00303DD5" w:rsidP="004632B0">
      <w:pPr>
        <w:widowControl w:val="0"/>
        <w:pBdr>
          <w:bottom w:val="single" w:sz="12" w:space="0" w:color="FFFFFF"/>
        </w:pBdr>
        <w:spacing w:after="0" w:line="240" w:lineRule="auto"/>
        <w:ind w:firstLine="709"/>
        <w:contextualSpacing/>
        <w:jc w:val="both"/>
        <w:rPr>
          <w:rFonts w:eastAsia="Calibri" w:cs="Times New Roman"/>
          <w:sz w:val="27"/>
          <w:szCs w:val="27"/>
        </w:rPr>
      </w:pPr>
      <w:r w:rsidRPr="00372C96">
        <w:rPr>
          <w:rFonts w:eastAsia="Calibri" w:cs="Times New Roman"/>
          <w:sz w:val="27"/>
          <w:szCs w:val="27"/>
        </w:rPr>
        <w:t>Комісія як орган, який вирішує питання про дисциплінарну відповідальність прокурорів, не наділена повноваженнями надавати оцінку обставинам та фактам у кримінальному (цивільному, господарському, адміністративному) процесі.</w:t>
      </w:r>
    </w:p>
    <w:p w14:paraId="61E65CC9" w14:textId="26ED6731" w:rsidR="00303DD5" w:rsidRPr="00372C96" w:rsidRDefault="00303DD5" w:rsidP="004632B0">
      <w:pPr>
        <w:widowControl w:val="0"/>
        <w:pBdr>
          <w:bottom w:val="single" w:sz="12" w:space="0" w:color="FFFFFF"/>
        </w:pBdr>
        <w:spacing w:after="0" w:line="240" w:lineRule="auto"/>
        <w:ind w:firstLine="709"/>
        <w:contextualSpacing/>
        <w:jc w:val="both"/>
        <w:rPr>
          <w:rFonts w:eastAsia="Calibri" w:cs="Times New Roman"/>
          <w:sz w:val="27"/>
          <w:szCs w:val="27"/>
          <w:shd w:val="clear" w:color="auto" w:fill="FFFFFF"/>
          <w:lang w:eastAsia="ru-RU"/>
        </w:rPr>
      </w:pPr>
      <w:r w:rsidRPr="00372C96">
        <w:rPr>
          <w:rFonts w:eastAsia="Calibri" w:cs="Times New Roman"/>
          <w:sz w:val="27"/>
          <w:szCs w:val="27"/>
          <w:shd w:val="clear" w:color="auto" w:fill="FFFFFF"/>
          <w:lang w:eastAsia="ru-RU"/>
        </w:rPr>
        <w:t>Зокрема, як зазначено у рішенні Касаційного адміністративного суду у складі Верховного Суду від 21.06.2018 у справі № 9901/486/18, КДКП</w:t>
      </w:r>
      <w:r>
        <w:rPr>
          <w:rFonts w:eastAsia="Calibri" w:cs="Times New Roman"/>
          <w:sz w:val="27"/>
          <w:szCs w:val="27"/>
          <w:shd w:val="clear" w:color="auto" w:fill="FFFFFF"/>
          <w:lang w:eastAsia="ru-RU"/>
        </w:rPr>
        <w:t xml:space="preserve"> </w:t>
      </w:r>
      <w:r w:rsidRPr="00372C96">
        <w:rPr>
          <w:rFonts w:eastAsia="Calibri" w:cs="Times New Roman"/>
          <w:sz w:val="27"/>
          <w:szCs w:val="27"/>
          <w:shd w:val="clear" w:color="auto" w:fill="FFFFFF"/>
          <w:lang w:eastAsia="ru-RU"/>
        </w:rPr>
        <w:t>не повинна вирішувати питання кримінального провадження, яке здійснюються в межах досудового розслідування, а лише перевіряти викладені у дисциплінарній скарзі доводи на предмет дотримання вимог, що ставляться</w:t>
      </w:r>
      <w:r w:rsidR="0017274A">
        <w:rPr>
          <w:rFonts w:eastAsia="Calibri" w:cs="Times New Roman"/>
          <w:sz w:val="27"/>
          <w:szCs w:val="27"/>
          <w:shd w:val="clear" w:color="auto" w:fill="FFFFFF"/>
          <w:lang w:eastAsia="ru-RU"/>
        </w:rPr>
        <w:t xml:space="preserve"> </w:t>
      </w:r>
      <w:r w:rsidRPr="00372C96">
        <w:rPr>
          <w:rFonts w:eastAsia="Calibri" w:cs="Times New Roman"/>
          <w:sz w:val="27"/>
          <w:szCs w:val="27"/>
          <w:shd w:val="clear" w:color="auto" w:fill="FFFFFF"/>
          <w:lang w:eastAsia="ru-RU"/>
        </w:rPr>
        <w:t>до посадових осіб органів прокуратури та наявності або відсутності в їх діях складу дисциплінарного проступку.</w:t>
      </w:r>
    </w:p>
    <w:p w14:paraId="5D827617" w14:textId="0879F9D2" w:rsidR="00303DD5" w:rsidRPr="00303DD5" w:rsidRDefault="00303DD5" w:rsidP="004632B0">
      <w:pPr>
        <w:widowControl w:val="0"/>
        <w:pBdr>
          <w:bottom w:val="single" w:sz="12" w:space="0" w:color="FFFFFF"/>
        </w:pBdr>
        <w:spacing w:after="0" w:line="240" w:lineRule="auto"/>
        <w:ind w:firstLine="709"/>
        <w:contextualSpacing/>
        <w:jc w:val="both"/>
        <w:rPr>
          <w:rFonts w:eastAsia="TimesNewRomanPSMė" w:cs="Times New Roman"/>
          <w:szCs w:val="28"/>
        </w:rPr>
      </w:pPr>
      <w:r w:rsidRPr="00303DD5">
        <w:rPr>
          <w:rFonts w:eastAsia="Calibri" w:cs="Calibri"/>
          <w:sz w:val="27"/>
          <w:szCs w:val="27"/>
        </w:rPr>
        <w:t xml:space="preserve">У випадку оскарження рішень, дій чи бездіяльності прокурора у кримінальному процесі підставою для відкриття дисциплінарного провадження є факт порушення індивідуально визначеним прокурором прав осіб або вимог закону, встановлений рішенням належного суб’єкта (суду, прокурора </w:t>
      </w:r>
      <w:proofErr w:type="spellStart"/>
      <w:r w:rsidRPr="00303DD5">
        <w:rPr>
          <w:rFonts w:eastAsia="Calibri" w:cs="Calibri"/>
          <w:sz w:val="27"/>
          <w:szCs w:val="27"/>
        </w:rPr>
        <w:t>вищ</w:t>
      </w:r>
      <w:r w:rsidR="0017274A">
        <w:rPr>
          <w:rFonts w:eastAsia="Calibri" w:cs="Calibri"/>
          <w:sz w:val="27"/>
          <w:szCs w:val="27"/>
        </w:rPr>
        <w:t>естоящого</w:t>
      </w:r>
      <w:proofErr w:type="spellEnd"/>
      <w:r w:rsidR="0017274A">
        <w:rPr>
          <w:rFonts w:eastAsia="Calibri" w:cs="Calibri"/>
          <w:sz w:val="27"/>
          <w:szCs w:val="27"/>
        </w:rPr>
        <w:t xml:space="preserve"> </w:t>
      </w:r>
      <w:r w:rsidRPr="00303DD5">
        <w:rPr>
          <w:rFonts w:eastAsia="Calibri" w:cs="Calibri"/>
          <w:sz w:val="27"/>
          <w:szCs w:val="27"/>
        </w:rPr>
        <w:t>рівня) за результатами їх оскарження в передбаченому КПК України порядку.</w:t>
      </w:r>
    </w:p>
    <w:p w14:paraId="70F93FD9" w14:textId="3F1A28C0" w:rsidR="00303DD5" w:rsidRPr="00303DD5" w:rsidRDefault="00303DD5" w:rsidP="004632B0">
      <w:pPr>
        <w:widowControl w:val="0"/>
        <w:pBdr>
          <w:bottom w:val="single" w:sz="12" w:space="0" w:color="FFFFFF"/>
        </w:pBdr>
        <w:spacing w:after="0" w:line="240" w:lineRule="auto"/>
        <w:ind w:firstLine="709"/>
        <w:jc w:val="both"/>
        <w:rPr>
          <w:rFonts w:eastAsia="Calibri" w:cs="Times New Roman"/>
          <w:spacing w:val="-2"/>
          <w:szCs w:val="28"/>
          <w:shd w:val="clear" w:color="auto" w:fill="FFFFFF"/>
        </w:rPr>
      </w:pPr>
      <w:r w:rsidRPr="00303DD5">
        <w:rPr>
          <w:rFonts w:eastAsia="Calibri" w:cs="Times New Roman"/>
          <w:szCs w:val="28"/>
        </w:rPr>
        <w:t>Умовою для відкриття дисциплінарного провадження за рішення, дії чи бездіяльність прокурора у межах кримінального процесу має бути факт порушення ним прав осіб або вимог закону. Такі порушення можуть бути встановлені, зокрема, рішенням прокурора</w:t>
      </w:r>
      <w:r w:rsidR="0017274A" w:rsidRPr="0017274A">
        <w:rPr>
          <w:rFonts w:eastAsia="Calibri" w:cs="Times New Roman"/>
          <w:szCs w:val="28"/>
        </w:rPr>
        <w:t xml:space="preserve"> </w:t>
      </w:r>
      <w:proofErr w:type="spellStart"/>
      <w:r w:rsidR="0017274A" w:rsidRPr="00303DD5">
        <w:rPr>
          <w:rFonts w:eastAsia="Calibri" w:cs="Times New Roman"/>
          <w:szCs w:val="28"/>
        </w:rPr>
        <w:t>вищестоящого</w:t>
      </w:r>
      <w:proofErr w:type="spellEnd"/>
      <w:r w:rsidR="0017274A">
        <w:rPr>
          <w:rFonts w:eastAsia="Calibri" w:cs="Times New Roman"/>
          <w:szCs w:val="28"/>
        </w:rPr>
        <w:t xml:space="preserve"> рівня</w:t>
      </w:r>
      <w:r w:rsidRPr="00303DD5">
        <w:rPr>
          <w:rFonts w:eastAsia="Calibri" w:cs="Times New Roman"/>
          <w:szCs w:val="28"/>
        </w:rPr>
        <w:t>, або визнані судом у передбаченому КПК України порядку.</w:t>
      </w:r>
    </w:p>
    <w:p w14:paraId="25134C76" w14:textId="66A3621E" w:rsidR="00303DD5" w:rsidRPr="00303DD5" w:rsidRDefault="00303DD5" w:rsidP="004632B0">
      <w:pPr>
        <w:widowControl w:val="0"/>
        <w:pBdr>
          <w:bottom w:val="single" w:sz="12" w:space="0" w:color="FFFFFF"/>
        </w:pBdr>
        <w:spacing w:after="0" w:line="240" w:lineRule="auto"/>
        <w:ind w:firstLine="709"/>
        <w:jc w:val="both"/>
        <w:rPr>
          <w:rFonts w:eastAsia="Times New Roman" w:cs="Times New Roman"/>
          <w:szCs w:val="28"/>
          <w:lang w:eastAsia="ru-RU"/>
        </w:rPr>
      </w:pPr>
      <w:r w:rsidRPr="00303DD5">
        <w:rPr>
          <w:rFonts w:eastAsia="Times New Roman" w:cs="Times New Roman"/>
          <w:color w:val="000000"/>
          <w:szCs w:val="28"/>
          <w:lang w:eastAsia="ru-RU"/>
        </w:rPr>
        <w:t xml:space="preserve">Член Комісії діє виключно в рамках встановленої Законом </w:t>
      </w:r>
      <w:r w:rsidRPr="00303DD5">
        <w:rPr>
          <w:rFonts w:eastAsia="Times New Roman" w:cs="Times New Roman"/>
          <w:szCs w:val="28"/>
          <w:lang w:eastAsia="ru-RU"/>
        </w:rPr>
        <w:t>№ 1697-VІI</w:t>
      </w:r>
      <w:r w:rsidRPr="00303DD5">
        <w:rPr>
          <w:rFonts w:eastAsia="Times New Roman" w:cs="Times New Roman"/>
          <w:color w:val="000000"/>
          <w:szCs w:val="28"/>
          <w:lang w:eastAsia="ru-RU"/>
        </w:rPr>
        <w:t xml:space="preserve"> компетенції, тобто оцінює тільки ті факти, які можуть свідчити про наявність або відсутність у діях прокурора </w:t>
      </w:r>
      <w:r w:rsidR="00932BA9">
        <w:rPr>
          <w:rFonts w:eastAsia="Times New Roman" w:cs="Times New Roman"/>
          <w:color w:val="000000"/>
          <w:szCs w:val="28"/>
          <w:lang w:eastAsia="ru-RU"/>
        </w:rPr>
        <w:t xml:space="preserve">Вознюка Д.В. </w:t>
      </w:r>
      <w:r w:rsidRPr="00303DD5">
        <w:rPr>
          <w:rFonts w:eastAsia="Times New Roman" w:cs="Times New Roman"/>
          <w:color w:val="000000"/>
          <w:szCs w:val="28"/>
          <w:lang w:eastAsia="ru-RU"/>
        </w:rPr>
        <w:t>складу дисциплінарного проступку та ступінь її вини, а тому</w:t>
      </w:r>
      <w:r w:rsidRPr="00303DD5">
        <w:rPr>
          <w:rFonts w:eastAsia="Times New Roman" w:cs="Times New Roman"/>
          <w:szCs w:val="28"/>
          <w:lang w:eastAsia="ru-RU"/>
        </w:rPr>
        <w:t xml:space="preserve"> дії прокурора, </w:t>
      </w:r>
      <w:r w:rsidRPr="00303DD5">
        <w:rPr>
          <w:rFonts w:eastAsia="Times New Roman" w:cs="Times New Roman"/>
          <w:szCs w:val="28"/>
          <w:lang w:eastAsia="ru-RU" w:bidi="uk-UA"/>
        </w:rPr>
        <w:t xml:space="preserve">зазначені у дисциплінарній скарзі, </w:t>
      </w:r>
      <w:r w:rsidRPr="00303DD5">
        <w:rPr>
          <w:rFonts w:eastAsia="Times New Roman" w:cs="Times New Roman"/>
          <w:szCs w:val="28"/>
          <w:lang w:eastAsia="ru-RU"/>
        </w:rPr>
        <w:t xml:space="preserve">слід розглядати через призму їх відповідності чи невідповідності вимогам законів та нормативно-правових актів. </w:t>
      </w:r>
    </w:p>
    <w:p w14:paraId="7069229B" w14:textId="77777777" w:rsidR="00303DD5" w:rsidRPr="00303DD5" w:rsidRDefault="00303DD5" w:rsidP="004632B0">
      <w:pPr>
        <w:widowControl w:val="0"/>
        <w:pBdr>
          <w:bottom w:val="single" w:sz="12" w:space="0" w:color="FFFFFF"/>
        </w:pBdr>
        <w:spacing w:after="0" w:line="240" w:lineRule="auto"/>
        <w:ind w:firstLine="709"/>
        <w:jc w:val="both"/>
        <w:rPr>
          <w:rFonts w:eastAsia="Times New Roman" w:cs="Times New Roman"/>
          <w:szCs w:val="28"/>
          <w:lang w:eastAsia="ru-RU"/>
        </w:rPr>
      </w:pPr>
      <w:r w:rsidRPr="00303DD5">
        <w:rPr>
          <w:rFonts w:eastAsia="Times New Roman" w:cs="Times New Roman"/>
          <w:szCs w:val="28"/>
          <w:lang w:eastAsia="ru-RU"/>
        </w:rPr>
        <w:t xml:space="preserve">Для встановлення наявності чи відсутності факту невиконання чи неналежного виконання прокурором службових обов’язків потрібно установити, зокрема, факт ухилення прокурора від вчинення дій, передбачених законодавством, в рамках виконання ним спеціальних повноважень або завідомо неякісне, із порушенням норм законодавства, виконання прокурором посадових обов’язків, що тягне за собою настання негативних наслідків. </w:t>
      </w:r>
    </w:p>
    <w:p w14:paraId="0C61890D" w14:textId="1D224A84" w:rsidR="00303DD5" w:rsidRPr="00303DD5" w:rsidRDefault="00303DD5" w:rsidP="004632B0">
      <w:pPr>
        <w:widowControl w:val="0"/>
        <w:pBdr>
          <w:bottom w:val="single" w:sz="12" w:space="0" w:color="FFFFFF"/>
        </w:pBdr>
        <w:spacing w:after="0" w:line="240" w:lineRule="auto"/>
        <w:ind w:firstLine="709"/>
        <w:jc w:val="both"/>
        <w:rPr>
          <w:rFonts w:eastAsia="Calibri" w:cs="Calibri"/>
          <w:szCs w:val="28"/>
        </w:rPr>
      </w:pPr>
      <w:r w:rsidRPr="00303DD5">
        <w:rPr>
          <w:rFonts w:eastAsia="Calibri" w:cs="Times New Roman"/>
          <w:szCs w:val="28"/>
        </w:rPr>
        <w:lastRenderedPageBreak/>
        <w:t xml:space="preserve">Дисциплінарна скарга не містить конкретизованих даних про неналежне виконання прокурором </w:t>
      </w:r>
      <w:r w:rsidR="00932BA9">
        <w:rPr>
          <w:rFonts w:eastAsia="Calibri" w:cs="Times New Roman"/>
          <w:szCs w:val="28"/>
        </w:rPr>
        <w:t xml:space="preserve">Вознюком Д.В. </w:t>
      </w:r>
      <w:r w:rsidRPr="00303DD5">
        <w:rPr>
          <w:rFonts w:eastAsia="Calibri" w:cs="Times New Roman"/>
          <w:szCs w:val="28"/>
        </w:rPr>
        <w:t>своїх службових обов’язків.</w:t>
      </w:r>
    </w:p>
    <w:p w14:paraId="14D36B34" w14:textId="7FA10E57" w:rsidR="00303DD5" w:rsidRPr="00303DD5" w:rsidRDefault="00303DD5" w:rsidP="004632B0">
      <w:pPr>
        <w:widowControl w:val="0"/>
        <w:pBdr>
          <w:bottom w:val="single" w:sz="12" w:space="0" w:color="FFFFFF"/>
        </w:pBdr>
        <w:spacing w:after="0" w:line="240" w:lineRule="auto"/>
        <w:ind w:firstLine="709"/>
        <w:jc w:val="both"/>
        <w:rPr>
          <w:rFonts w:eastAsia="Calibri" w:cs="Times New Roman"/>
          <w:szCs w:val="28"/>
        </w:rPr>
      </w:pPr>
      <w:r w:rsidRPr="00303DD5">
        <w:rPr>
          <w:rFonts w:eastAsia="Calibri" w:cs="Times New Roman"/>
          <w:szCs w:val="28"/>
        </w:rPr>
        <w:t>Скаржни</w:t>
      </w:r>
      <w:r w:rsidR="00932BA9">
        <w:rPr>
          <w:rFonts w:eastAsia="Calibri" w:cs="Times New Roman"/>
          <w:szCs w:val="28"/>
        </w:rPr>
        <w:t xml:space="preserve">ком </w:t>
      </w:r>
      <w:r w:rsidRPr="00303DD5">
        <w:rPr>
          <w:rFonts w:eastAsia="Calibri" w:cs="Times New Roman"/>
          <w:szCs w:val="28"/>
        </w:rPr>
        <w:t xml:space="preserve">судових рішень про визнання дій прокурора </w:t>
      </w:r>
      <w:r w:rsidR="00932BA9">
        <w:rPr>
          <w:rFonts w:eastAsia="Calibri" w:cs="Times New Roman"/>
          <w:szCs w:val="28"/>
        </w:rPr>
        <w:t xml:space="preserve">Вознюка Д.В. </w:t>
      </w:r>
      <w:r w:rsidRPr="00303DD5">
        <w:rPr>
          <w:rFonts w:eastAsia="Calibri" w:cs="Times New Roman"/>
          <w:szCs w:val="28"/>
        </w:rPr>
        <w:t xml:space="preserve">неправомірними до скарги не долучено. </w:t>
      </w:r>
    </w:p>
    <w:p w14:paraId="0DC45534" w14:textId="6E8E3128" w:rsidR="00303DD5" w:rsidRPr="00303DD5" w:rsidRDefault="00303DD5" w:rsidP="004632B0">
      <w:pPr>
        <w:widowControl w:val="0"/>
        <w:pBdr>
          <w:bottom w:val="single" w:sz="12" w:space="0" w:color="FFFFFF"/>
        </w:pBdr>
        <w:spacing w:after="0" w:line="240" w:lineRule="auto"/>
        <w:ind w:firstLine="709"/>
        <w:jc w:val="both"/>
        <w:rPr>
          <w:rFonts w:eastAsia="Calibri" w:cs="Times New Roman"/>
          <w:color w:val="000000"/>
          <w:szCs w:val="28"/>
          <w:lang w:eastAsia="uk-UA" w:bidi="uk-UA"/>
        </w:rPr>
      </w:pPr>
      <w:r w:rsidRPr="00303DD5">
        <w:rPr>
          <w:rFonts w:eastAsia="Calibri" w:cs="Times New Roman"/>
          <w:szCs w:val="28"/>
        </w:rPr>
        <w:t>Щодо доводів скаржни</w:t>
      </w:r>
      <w:r w:rsidR="00932BA9">
        <w:rPr>
          <w:rFonts w:eastAsia="Calibri" w:cs="Times New Roman"/>
          <w:szCs w:val="28"/>
        </w:rPr>
        <w:t>ка</w:t>
      </w:r>
      <w:r w:rsidRPr="00303DD5">
        <w:rPr>
          <w:rFonts w:eastAsia="Calibri" w:cs="Times New Roman"/>
          <w:szCs w:val="28"/>
        </w:rPr>
        <w:t xml:space="preserve"> про нібито неправомірну позицію прокурора під час судов</w:t>
      </w:r>
      <w:r w:rsidR="00932BA9">
        <w:rPr>
          <w:rFonts w:eastAsia="Calibri" w:cs="Times New Roman"/>
          <w:szCs w:val="28"/>
        </w:rPr>
        <w:t xml:space="preserve">их </w:t>
      </w:r>
      <w:r w:rsidRPr="00303DD5">
        <w:rPr>
          <w:rFonts w:eastAsia="Calibri" w:cs="Times New Roman"/>
          <w:szCs w:val="28"/>
        </w:rPr>
        <w:t>засідан</w:t>
      </w:r>
      <w:r w:rsidR="00932BA9">
        <w:rPr>
          <w:rFonts w:eastAsia="Calibri" w:cs="Times New Roman"/>
          <w:szCs w:val="28"/>
        </w:rPr>
        <w:t>ь</w:t>
      </w:r>
      <w:r w:rsidRPr="00303DD5">
        <w:rPr>
          <w:rFonts w:eastAsia="Calibri" w:cs="Times New Roman"/>
          <w:szCs w:val="28"/>
        </w:rPr>
        <w:t>, слід зазначити, що п</w:t>
      </w:r>
      <w:r w:rsidRPr="00303DD5">
        <w:rPr>
          <w:rFonts w:eastAsia="Calibri" w:cs="Times New Roman"/>
          <w:color w:val="000000"/>
          <w:szCs w:val="28"/>
          <w:lang w:eastAsia="uk-UA" w:bidi="uk-UA"/>
        </w:rPr>
        <w:t>рокурор має право, що також є його обов’язком щодо  висловлення своєї позицію по суті справи, однак остаточне рішення за результатами розгляду провадження /справи приймає виключно суд, який за наявності достатніх підстав надає правову оцінку діям прокурора</w:t>
      </w:r>
      <w:r w:rsidR="00FF6004">
        <w:rPr>
          <w:rFonts w:eastAsia="Calibri" w:cs="Times New Roman"/>
          <w:color w:val="000000"/>
          <w:szCs w:val="28"/>
          <w:lang w:eastAsia="uk-UA" w:bidi="uk-UA"/>
        </w:rPr>
        <w:t xml:space="preserve">, а за необхідності вживає відповідних заходів. </w:t>
      </w:r>
      <w:r w:rsidRPr="00303DD5">
        <w:rPr>
          <w:rFonts w:eastAsia="Calibri" w:cs="Times New Roman"/>
          <w:color w:val="000000"/>
          <w:szCs w:val="28"/>
          <w:lang w:eastAsia="uk-UA" w:bidi="uk-UA"/>
        </w:rPr>
        <w:t xml:space="preserve"> </w:t>
      </w:r>
    </w:p>
    <w:p w14:paraId="40055EEB" w14:textId="553EA907" w:rsidR="00303DD5" w:rsidRPr="00303DD5" w:rsidRDefault="00303DD5" w:rsidP="004632B0">
      <w:pPr>
        <w:widowControl w:val="0"/>
        <w:pBdr>
          <w:bottom w:val="single" w:sz="12" w:space="0" w:color="FFFFFF"/>
        </w:pBdr>
        <w:spacing w:after="0" w:line="240" w:lineRule="auto"/>
        <w:ind w:firstLine="709"/>
        <w:jc w:val="both"/>
        <w:rPr>
          <w:rFonts w:eastAsia="Calibri" w:cs="Times New Roman"/>
          <w:szCs w:val="28"/>
        </w:rPr>
      </w:pPr>
      <w:r w:rsidRPr="00303DD5">
        <w:rPr>
          <w:rFonts w:eastAsia="Calibri" w:cs="Times New Roman"/>
          <w:szCs w:val="28"/>
        </w:rPr>
        <w:t>У своїй скарзі скаржни</w:t>
      </w:r>
      <w:r w:rsidR="00834214">
        <w:rPr>
          <w:rFonts w:eastAsia="Calibri" w:cs="Times New Roman"/>
          <w:szCs w:val="28"/>
        </w:rPr>
        <w:t>к</w:t>
      </w:r>
      <w:r w:rsidRPr="00303DD5">
        <w:rPr>
          <w:rFonts w:eastAsia="Calibri" w:cs="Times New Roman"/>
          <w:szCs w:val="28"/>
        </w:rPr>
        <w:t xml:space="preserve"> вказує, що дії прокурора, на </w:t>
      </w:r>
      <w:r w:rsidR="00834214">
        <w:rPr>
          <w:rFonts w:eastAsia="Calibri" w:cs="Times New Roman"/>
          <w:szCs w:val="28"/>
        </w:rPr>
        <w:t xml:space="preserve">його </w:t>
      </w:r>
      <w:r w:rsidRPr="00303DD5">
        <w:rPr>
          <w:rFonts w:eastAsia="Calibri" w:cs="Times New Roman"/>
          <w:szCs w:val="28"/>
        </w:rPr>
        <w:t>думку, є неправомірними, оскільки в</w:t>
      </w:r>
      <w:r w:rsidR="00834214">
        <w:rPr>
          <w:rFonts w:eastAsia="Calibri" w:cs="Times New Roman"/>
          <w:szCs w:val="28"/>
        </w:rPr>
        <w:t>ін</w:t>
      </w:r>
      <w:r w:rsidRPr="00303DD5">
        <w:rPr>
          <w:rFonts w:eastAsia="Calibri" w:cs="Times New Roman"/>
          <w:szCs w:val="28"/>
        </w:rPr>
        <w:t xml:space="preserve"> не погоджується із позицією, діями і рішеннями прокурора висловленими ним під час </w:t>
      </w:r>
      <w:r w:rsidR="00FF6004">
        <w:rPr>
          <w:rFonts w:eastAsia="Calibri" w:cs="Times New Roman"/>
          <w:szCs w:val="28"/>
        </w:rPr>
        <w:t xml:space="preserve">судового </w:t>
      </w:r>
      <w:r w:rsidRPr="00303DD5">
        <w:rPr>
          <w:rFonts w:eastAsia="Calibri" w:cs="Times New Roman"/>
          <w:szCs w:val="28"/>
        </w:rPr>
        <w:t xml:space="preserve">розгляду </w:t>
      </w:r>
      <w:r w:rsidR="00834214">
        <w:rPr>
          <w:rFonts w:eastAsia="Calibri" w:cs="Times New Roman"/>
          <w:szCs w:val="28"/>
        </w:rPr>
        <w:t xml:space="preserve">його </w:t>
      </w:r>
      <w:r w:rsidRPr="00303DD5">
        <w:rPr>
          <w:rFonts w:eastAsia="Calibri" w:cs="Times New Roman"/>
          <w:szCs w:val="28"/>
        </w:rPr>
        <w:t>клопотан</w:t>
      </w:r>
      <w:r w:rsidR="00834214">
        <w:rPr>
          <w:rFonts w:eastAsia="Calibri" w:cs="Times New Roman"/>
          <w:szCs w:val="28"/>
        </w:rPr>
        <w:t>ь</w:t>
      </w:r>
      <w:r w:rsidR="00FF6004">
        <w:rPr>
          <w:rFonts w:eastAsia="Calibri" w:cs="Times New Roman"/>
          <w:szCs w:val="28"/>
        </w:rPr>
        <w:t>.</w:t>
      </w:r>
      <w:r w:rsidR="00834214">
        <w:rPr>
          <w:rFonts w:eastAsia="Calibri" w:cs="Times New Roman"/>
          <w:szCs w:val="28"/>
        </w:rPr>
        <w:t xml:space="preserve"> </w:t>
      </w:r>
    </w:p>
    <w:p w14:paraId="5ED605A5" w14:textId="56D8EF5E" w:rsidR="00303DD5" w:rsidRPr="00372C96" w:rsidRDefault="00303DD5" w:rsidP="004632B0">
      <w:pPr>
        <w:widowControl w:val="0"/>
        <w:pBdr>
          <w:bottom w:val="single" w:sz="12" w:space="0" w:color="FFFFFF"/>
        </w:pBdr>
        <w:spacing w:after="0" w:line="240" w:lineRule="auto"/>
        <w:ind w:firstLine="709"/>
        <w:jc w:val="both"/>
        <w:rPr>
          <w:rFonts w:eastAsia="Calibri" w:cs="Times New Roman"/>
          <w:szCs w:val="28"/>
        </w:rPr>
      </w:pPr>
      <w:r w:rsidRPr="00372C96">
        <w:rPr>
          <w:rFonts w:eastAsia="Calibri" w:cs="Times New Roman"/>
          <w:szCs w:val="28"/>
        </w:rPr>
        <w:t xml:space="preserve">Водночас відповідно до </w:t>
      </w:r>
      <w:r w:rsidR="00834214">
        <w:rPr>
          <w:rFonts w:eastAsia="Calibri" w:cs="Times New Roman"/>
          <w:szCs w:val="28"/>
        </w:rPr>
        <w:t xml:space="preserve">долучених скаржником низки ухвал Вінницького міського суду Вінницькій області </w:t>
      </w:r>
      <w:r w:rsidRPr="00372C96">
        <w:rPr>
          <w:rFonts w:eastAsia="Calibri" w:cs="Times New Roman"/>
          <w:szCs w:val="28"/>
        </w:rPr>
        <w:t>суд</w:t>
      </w:r>
      <w:r w:rsidR="00834214">
        <w:rPr>
          <w:rFonts w:eastAsia="Calibri" w:cs="Times New Roman"/>
          <w:szCs w:val="28"/>
        </w:rPr>
        <w:t>ом</w:t>
      </w:r>
      <w:r w:rsidRPr="00372C96">
        <w:rPr>
          <w:rFonts w:eastAsia="Calibri" w:cs="Times New Roman"/>
          <w:szCs w:val="28"/>
        </w:rPr>
        <w:t xml:space="preserve"> належним чином та у повному обс</w:t>
      </w:r>
      <w:r w:rsidR="00B7014B">
        <w:rPr>
          <w:rFonts w:eastAsia="Calibri" w:cs="Times New Roman"/>
          <w:szCs w:val="28"/>
        </w:rPr>
        <w:t xml:space="preserve">язі </w:t>
      </w:r>
      <w:r w:rsidRPr="00372C96">
        <w:rPr>
          <w:rFonts w:eastAsia="Calibri" w:cs="Times New Roman"/>
          <w:szCs w:val="28"/>
        </w:rPr>
        <w:t xml:space="preserve">досліджено обставини зазначенні у </w:t>
      </w:r>
      <w:r w:rsidR="00834214">
        <w:rPr>
          <w:rFonts w:eastAsia="Calibri" w:cs="Times New Roman"/>
          <w:szCs w:val="28"/>
        </w:rPr>
        <w:t xml:space="preserve">його </w:t>
      </w:r>
      <w:r w:rsidRPr="00372C96">
        <w:rPr>
          <w:rFonts w:eastAsia="Calibri" w:cs="Times New Roman"/>
          <w:szCs w:val="28"/>
        </w:rPr>
        <w:t>клопотання</w:t>
      </w:r>
      <w:r w:rsidR="00834214">
        <w:rPr>
          <w:rFonts w:eastAsia="Calibri" w:cs="Times New Roman"/>
          <w:szCs w:val="28"/>
        </w:rPr>
        <w:t>х</w:t>
      </w:r>
      <w:r w:rsidRPr="00372C96">
        <w:rPr>
          <w:rFonts w:eastAsia="Calibri" w:cs="Times New Roman"/>
          <w:szCs w:val="28"/>
        </w:rPr>
        <w:t>, враховано позицію прокурора з цього приводу та ухвалено відповідн</w:t>
      </w:r>
      <w:r w:rsidR="00834214">
        <w:rPr>
          <w:rFonts w:eastAsia="Calibri" w:cs="Times New Roman"/>
          <w:szCs w:val="28"/>
        </w:rPr>
        <w:t>і</w:t>
      </w:r>
      <w:r w:rsidRPr="00372C96">
        <w:rPr>
          <w:rFonts w:eastAsia="Calibri" w:cs="Times New Roman"/>
          <w:szCs w:val="28"/>
        </w:rPr>
        <w:t xml:space="preserve"> </w:t>
      </w:r>
      <w:r w:rsidR="00834214">
        <w:rPr>
          <w:rFonts w:eastAsia="Calibri" w:cs="Times New Roman"/>
          <w:szCs w:val="28"/>
        </w:rPr>
        <w:t xml:space="preserve">судові рішення, якими дії/бездіяльність прокурора Вознюка Д.В. </w:t>
      </w:r>
      <w:r w:rsidR="00FF6004">
        <w:rPr>
          <w:rFonts w:eastAsia="Calibri" w:cs="Times New Roman"/>
          <w:szCs w:val="28"/>
        </w:rPr>
        <w:t xml:space="preserve">також </w:t>
      </w:r>
      <w:r w:rsidR="00834214">
        <w:rPr>
          <w:rFonts w:eastAsia="Calibri" w:cs="Times New Roman"/>
          <w:szCs w:val="28"/>
        </w:rPr>
        <w:t xml:space="preserve">не визнавалися. </w:t>
      </w:r>
    </w:p>
    <w:p w14:paraId="53A37BDC" w14:textId="75ACF7F0" w:rsidR="00303DD5" w:rsidRPr="00372C96" w:rsidRDefault="00303DD5" w:rsidP="004632B0">
      <w:pPr>
        <w:widowControl w:val="0"/>
        <w:pBdr>
          <w:bottom w:val="single" w:sz="12" w:space="0" w:color="FFFFFF"/>
        </w:pBdr>
        <w:spacing w:after="0" w:line="240" w:lineRule="auto"/>
        <w:ind w:firstLine="709"/>
        <w:jc w:val="both"/>
        <w:rPr>
          <w:rFonts w:eastAsia="Calibri" w:cs="Times New Roman"/>
          <w:szCs w:val="28"/>
        </w:rPr>
      </w:pPr>
      <w:r w:rsidRPr="00372C96">
        <w:rPr>
          <w:rFonts w:eastAsia="Calibri" w:cs="Times New Roman"/>
          <w:szCs w:val="28"/>
        </w:rPr>
        <w:t xml:space="preserve">Відсутнє й відповідне звернення суду до органу, що здійснює дисциплінарне провадження, в передбаченому Законом порядку. Зокрема, судом не встановлено факту незаконності дій прокурора в судовому засіданні і, відповідно, не порушено питання про його відповідальність перед уповноваженим органом. Вказані дії прокурора </w:t>
      </w:r>
      <w:r w:rsidR="00834214">
        <w:rPr>
          <w:rFonts w:eastAsia="Calibri" w:cs="Times New Roman"/>
          <w:szCs w:val="28"/>
        </w:rPr>
        <w:t xml:space="preserve">Вознюка Д.В. </w:t>
      </w:r>
      <w:r w:rsidRPr="00372C96">
        <w:rPr>
          <w:rFonts w:eastAsia="Calibri" w:cs="Times New Roman"/>
          <w:szCs w:val="28"/>
        </w:rPr>
        <w:t xml:space="preserve">прокурором </w:t>
      </w:r>
      <w:proofErr w:type="spellStart"/>
      <w:r w:rsidRPr="00372C96">
        <w:rPr>
          <w:rFonts w:eastAsia="Calibri" w:cs="Times New Roman"/>
          <w:szCs w:val="28"/>
        </w:rPr>
        <w:t>вищестоящого</w:t>
      </w:r>
      <w:proofErr w:type="spellEnd"/>
      <w:r w:rsidRPr="00372C96">
        <w:rPr>
          <w:rFonts w:eastAsia="Calibri" w:cs="Times New Roman"/>
          <w:szCs w:val="28"/>
        </w:rPr>
        <w:t xml:space="preserve"> рівня неправомірними також не визнавалися. </w:t>
      </w:r>
    </w:p>
    <w:p w14:paraId="41D3767F" w14:textId="6313492A" w:rsidR="00303DD5" w:rsidRPr="00372C96" w:rsidRDefault="00303DD5" w:rsidP="004632B0">
      <w:pPr>
        <w:widowControl w:val="0"/>
        <w:pBdr>
          <w:bottom w:val="single" w:sz="12" w:space="0" w:color="FFFFFF"/>
        </w:pBdr>
        <w:spacing w:after="0" w:line="240" w:lineRule="auto"/>
        <w:ind w:firstLine="709"/>
        <w:jc w:val="both"/>
        <w:rPr>
          <w:rFonts w:eastAsia="Calibri" w:cs="Times New Roman"/>
          <w:szCs w:val="28"/>
        </w:rPr>
      </w:pPr>
      <w:r w:rsidRPr="00372C96">
        <w:rPr>
          <w:rFonts w:eastAsia="Calibri" w:cs="Times New Roman"/>
          <w:szCs w:val="28"/>
        </w:rPr>
        <w:t xml:space="preserve">Також слід зауважити, що Комісія не наділена повноваженнями надавати оцінку чи перевіряти правильність позиції прокурора у судових засіданнях та її обґрунтованості, а тим більше законності, обґрунтованості і вмотивованості судового рішення у конкретній справі, яке </w:t>
      </w:r>
      <w:r w:rsidR="00834214">
        <w:rPr>
          <w:rFonts w:eastAsia="Calibri" w:cs="Times New Roman"/>
          <w:szCs w:val="28"/>
        </w:rPr>
        <w:t xml:space="preserve">набуло чинності. </w:t>
      </w:r>
    </w:p>
    <w:p w14:paraId="6875BC3A" w14:textId="77777777" w:rsidR="00303DD5" w:rsidRPr="00372C96" w:rsidRDefault="00303DD5" w:rsidP="004632B0">
      <w:pPr>
        <w:widowControl w:val="0"/>
        <w:pBdr>
          <w:bottom w:val="single" w:sz="12" w:space="0" w:color="FFFFFF"/>
        </w:pBdr>
        <w:spacing w:after="0" w:line="240" w:lineRule="auto"/>
        <w:ind w:firstLine="709"/>
        <w:jc w:val="both"/>
        <w:rPr>
          <w:rFonts w:eastAsia="Calibri" w:cs="Times New Roman"/>
          <w:szCs w:val="28"/>
        </w:rPr>
      </w:pPr>
      <w:r w:rsidRPr="00372C96">
        <w:rPr>
          <w:rFonts w:eastAsia="Calibri" w:cs="Times New Roman"/>
          <w:szCs w:val="28"/>
        </w:rPr>
        <w:t xml:space="preserve">За таких обставин, порушені у скарзі питання перебувають у виключній компетенції суду, який за результатами судового розгляду і дослідження наданих суду доказів ухвалює відповідне судове рішення. </w:t>
      </w:r>
    </w:p>
    <w:p w14:paraId="07C2F1F6" w14:textId="15AFF3DA" w:rsidR="00303DD5" w:rsidRPr="00372C96" w:rsidRDefault="00303DD5" w:rsidP="004632B0">
      <w:pPr>
        <w:widowControl w:val="0"/>
        <w:pBdr>
          <w:bottom w:val="single" w:sz="12" w:space="0" w:color="FFFFFF"/>
        </w:pBdr>
        <w:spacing w:after="0" w:line="240" w:lineRule="auto"/>
        <w:ind w:firstLine="709"/>
        <w:jc w:val="both"/>
        <w:rPr>
          <w:rFonts w:eastAsia="Times New Roman" w:cs="Calibri"/>
          <w:szCs w:val="28"/>
          <w:lang w:eastAsia="uk-UA"/>
        </w:rPr>
      </w:pPr>
      <w:bookmarkStart w:id="2" w:name="_Hlk175317589"/>
      <w:r w:rsidRPr="00372C96">
        <w:rPr>
          <w:rFonts w:eastAsia="Times New Roman" w:cs="Calibri"/>
          <w:szCs w:val="28"/>
          <w:lang w:eastAsia="uk-UA"/>
        </w:rPr>
        <w:t>Щодо доводів скаржни</w:t>
      </w:r>
      <w:r w:rsidR="00FF6004">
        <w:rPr>
          <w:rFonts w:eastAsia="Times New Roman" w:cs="Calibri"/>
          <w:szCs w:val="28"/>
          <w:lang w:eastAsia="uk-UA"/>
        </w:rPr>
        <w:t xml:space="preserve">ка </w:t>
      </w:r>
      <w:r w:rsidRPr="00372C96">
        <w:rPr>
          <w:rFonts w:eastAsia="Times New Roman" w:cs="Calibri"/>
          <w:szCs w:val="28"/>
          <w:lang w:eastAsia="uk-UA"/>
        </w:rPr>
        <w:t xml:space="preserve">про вчинення </w:t>
      </w:r>
      <w:r w:rsidRPr="00372C96">
        <w:rPr>
          <w:rFonts w:eastAsia="Calibri" w:cs="Times New Roman"/>
          <w:spacing w:val="-2"/>
          <w:szCs w:val="28"/>
        </w:rPr>
        <w:t xml:space="preserve">прокурором </w:t>
      </w:r>
      <w:r w:rsidR="00834214">
        <w:rPr>
          <w:rFonts w:eastAsia="Calibri" w:cs="Times New Roman"/>
          <w:spacing w:val="-2"/>
          <w:szCs w:val="28"/>
        </w:rPr>
        <w:t xml:space="preserve">Вознюком Д.В. </w:t>
      </w:r>
      <w:r w:rsidRPr="00372C96">
        <w:rPr>
          <w:rFonts w:eastAsia="Times New Roman" w:cs="Calibri"/>
          <w:szCs w:val="28"/>
          <w:lang w:eastAsia="uk-UA"/>
        </w:rPr>
        <w:t>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 слід зазначити таке.</w:t>
      </w:r>
    </w:p>
    <w:p w14:paraId="5CC92BA1" w14:textId="77777777" w:rsidR="00303DD5" w:rsidRPr="00372C96" w:rsidRDefault="00303DD5" w:rsidP="004632B0">
      <w:pPr>
        <w:widowControl w:val="0"/>
        <w:pBdr>
          <w:bottom w:val="single" w:sz="12" w:space="0" w:color="FFFFFF"/>
        </w:pBdr>
        <w:spacing w:after="0" w:line="240" w:lineRule="auto"/>
        <w:ind w:firstLine="709"/>
        <w:jc w:val="both"/>
        <w:rPr>
          <w:rFonts w:eastAsia="Times New Roman" w:cs="Calibri"/>
          <w:szCs w:val="28"/>
          <w:lang w:eastAsia="uk-UA"/>
        </w:rPr>
      </w:pPr>
      <w:r w:rsidRPr="00372C96">
        <w:rPr>
          <w:rFonts w:eastAsia="Times New Roman" w:cs="Calibri"/>
          <w:szCs w:val="28"/>
          <w:lang w:eastAsia="uk-UA"/>
        </w:rPr>
        <w:t xml:space="preserve">Відповідно до усталеної практики Комісії, до таких дій відносяться: вчинення дій, що містять ознаки корупційних або пов’язаних з корупцією правопорушень, інших кримінальних правопорушень; керування транспортними засобами у стані алкогольного чи наркотичного сп’яніння або відмова від проходження огляду з метою виявлення стану сп’яніння та ненадання документів, які підтверджують, що прокурор не перебував у такому стані; неподання або несвоєчасне подання прокурором без поважних причин анкети доброчесності прокурора; подання в анкеті доброчесності прокурора недостовірних (у тому числі неповних) тверджень; умисне приховування достовірної інформації про вчинення іншим прокурором дій, що порушують </w:t>
      </w:r>
      <w:r w:rsidRPr="00372C96">
        <w:rPr>
          <w:rFonts w:eastAsia="Times New Roman" w:cs="Calibri"/>
          <w:szCs w:val="28"/>
          <w:lang w:eastAsia="uk-UA"/>
        </w:rPr>
        <w:lastRenderedPageBreak/>
        <w:t>Присягу прокурора чи вимоги Кодексу професійної етики та поведінки прокурорів; протиправні позаслужбові стосунки – використання прокурором своїх службових повноважень або службового статусу та пов’язаних із цим можливостей на користь своїх приватних інтересів або приватних інтересів третіх осіб; порушення прокурором вимог, заборон та обмежень, встановлених Законами України «Про запобігання корупції», «Про прокуратуру».</w:t>
      </w:r>
    </w:p>
    <w:p w14:paraId="2C9BA159" w14:textId="1457F9E5" w:rsidR="00303DD5" w:rsidRDefault="00303DD5" w:rsidP="004632B0">
      <w:pPr>
        <w:widowControl w:val="0"/>
        <w:pBdr>
          <w:bottom w:val="single" w:sz="12" w:space="0" w:color="FFFFFF"/>
        </w:pBdr>
        <w:spacing w:after="0" w:line="240" w:lineRule="auto"/>
        <w:ind w:firstLine="709"/>
        <w:jc w:val="both"/>
        <w:rPr>
          <w:rFonts w:eastAsia="Times New Roman" w:cs="Calibri"/>
          <w:szCs w:val="28"/>
          <w:lang w:eastAsia="uk-UA"/>
        </w:rPr>
      </w:pPr>
      <w:r w:rsidRPr="00372C96">
        <w:rPr>
          <w:rFonts w:eastAsia="Times New Roman" w:cs="Calibri"/>
          <w:szCs w:val="28"/>
          <w:lang w:eastAsia="uk-UA"/>
        </w:rPr>
        <w:t xml:space="preserve">У дисциплінарній скарзі не наведено жодних доводів щодо вчинення </w:t>
      </w:r>
      <w:r w:rsidRPr="00372C96">
        <w:rPr>
          <w:rFonts w:eastAsia="Calibri" w:cs="Calibri"/>
          <w:szCs w:val="28"/>
        </w:rPr>
        <w:t xml:space="preserve">прокурором </w:t>
      </w:r>
      <w:r w:rsidR="00834214">
        <w:rPr>
          <w:rFonts w:eastAsia="Calibri" w:cs="Calibri"/>
          <w:szCs w:val="28"/>
        </w:rPr>
        <w:t xml:space="preserve">Вознюком Д.В. </w:t>
      </w:r>
      <w:r w:rsidRPr="00372C96">
        <w:rPr>
          <w:rFonts w:eastAsia="Times New Roman" w:cs="Calibri"/>
          <w:szCs w:val="28"/>
          <w:lang w:eastAsia="uk-UA"/>
        </w:rPr>
        <w:t>будь-якої із вищезазначених дій.</w:t>
      </w:r>
      <w:bookmarkEnd w:id="2"/>
    </w:p>
    <w:p w14:paraId="2CE081AA" w14:textId="77777777" w:rsidR="00034426" w:rsidRDefault="00834214" w:rsidP="004632B0">
      <w:pPr>
        <w:widowControl w:val="0"/>
        <w:pBdr>
          <w:bottom w:val="single" w:sz="12" w:space="0" w:color="FFFFFF"/>
        </w:pBdr>
        <w:spacing w:after="0" w:line="240" w:lineRule="auto"/>
        <w:ind w:firstLine="709"/>
        <w:jc w:val="both"/>
        <w:rPr>
          <w:rFonts w:eastAsia="Times New Roman" w:cs="Times New Roman"/>
          <w:szCs w:val="28"/>
          <w:lang w:eastAsia="uk-UA"/>
        </w:rPr>
      </w:pPr>
      <w:r w:rsidRPr="00034426">
        <w:rPr>
          <w:rFonts w:eastAsia="Times New Roman" w:cs="Calibri"/>
          <w:szCs w:val="28"/>
          <w:lang w:eastAsia="uk-UA"/>
        </w:rPr>
        <w:t>Також у дисциплінарні скарзі відсутні належні та доста</w:t>
      </w:r>
      <w:r w:rsidR="00034426" w:rsidRPr="00034426">
        <w:rPr>
          <w:rFonts w:eastAsia="Times New Roman" w:cs="Calibri"/>
          <w:szCs w:val="28"/>
          <w:lang w:eastAsia="uk-UA"/>
        </w:rPr>
        <w:t>т</w:t>
      </w:r>
      <w:r w:rsidRPr="00034426">
        <w:rPr>
          <w:rFonts w:eastAsia="Times New Roman" w:cs="Calibri"/>
          <w:szCs w:val="28"/>
          <w:lang w:eastAsia="uk-UA"/>
        </w:rPr>
        <w:t>ні доводи і факти, які б могли свідчити про вчине</w:t>
      </w:r>
      <w:r w:rsidR="00034426" w:rsidRPr="00034426">
        <w:rPr>
          <w:rFonts w:eastAsia="Times New Roman" w:cs="Calibri"/>
          <w:szCs w:val="28"/>
          <w:lang w:eastAsia="uk-UA"/>
        </w:rPr>
        <w:t>н</w:t>
      </w:r>
      <w:r w:rsidRPr="00034426">
        <w:rPr>
          <w:rFonts w:eastAsia="Times New Roman" w:cs="Calibri"/>
          <w:szCs w:val="28"/>
          <w:lang w:eastAsia="uk-UA"/>
        </w:rPr>
        <w:t xml:space="preserve">ня ним </w:t>
      </w:r>
      <w:r w:rsidR="00034426" w:rsidRPr="00034426">
        <w:rPr>
          <w:rFonts w:eastAsia="Times New Roman" w:cs="Times New Roman"/>
          <w:szCs w:val="28"/>
          <w:lang w:eastAsia="uk-UA"/>
        </w:rPr>
        <w:t>систематичного (два і більше разів протягом одного року) або одноразового грубого порушення правил прокурорської етики</w:t>
      </w:r>
      <w:r w:rsidR="00034426">
        <w:rPr>
          <w:rFonts w:eastAsia="Times New Roman" w:cs="Times New Roman"/>
          <w:szCs w:val="28"/>
          <w:lang w:eastAsia="uk-UA"/>
        </w:rPr>
        <w:t xml:space="preserve">. </w:t>
      </w:r>
    </w:p>
    <w:p w14:paraId="0E1A8C1A" w14:textId="6E67CA37" w:rsidR="00834214" w:rsidRPr="00034426" w:rsidRDefault="00034426" w:rsidP="004632B0">
      <w:pPr>
        <w:widowControl w:val="0"/>
        <w:pBdr>
          <w:bottom w:val="single" w:sz="12" w:space="0" w:color="FFFFFF"/>
        </w:pBdr>
        <w:spacing w:after="0" w:line="240" w:lineRule="auto"/>
        <w:ind w:firstLine="709"/>
        <w:jc w:val="both"/>
        <w:rPr>
          <w:rFonts w:eastAsia="Calibri" w:cs="Times New Roman"/>
          <w:szCs w:val="28"/>
        </w:rPr>
      </w:pPr>
      <w:r>
        <w:rPr>
          <w:rFonts w:eastAsia="Times New Roman" w:cs="Times New Roman"/>
          <w:szCs w:val="28"/>
          <w:lang w:eastAsia="uk-UA"/>
        </w:rPr>
        <w:t>Скаржником у дисциплінарній скарзі висловлено свою позицію щодо його суб’єктивного рішення з вказаного питання і н</w:t>
      </w:r>
      <w:r w:rsidR="005E1FD4">
        <w:rPr>
          <w:rFonts w:eastAsia="Times New Roman" w:cs="Times New Roman"/>
          <w:szCs w:val="28"/>
          <w:lang w:eastAsia="uk-UA"/>
        </w:rPr>
        <w:t xml:space="preserve">езгода </w:t>
      </w:r>
      <w:r>
        <w:rPr>
          <w:rFonts w:eastAsia="Times New Roman" w:cs="Times New Roman"/>
          <w:szCs w:val="28"/>
          <w:lang w:eastAsia="uk-UA"/>
        </w:rPr>
        <w:t>з висловленнями своєї позиції  прокурором під час судових засідань.</w:t>
      </w:r>
    </w:p>
    <w:p w14:paraId="67A70637" w14:textId="77777777" w:rsidR="00303DD5" w:rsidRPr="00372C96" w:rsidRDefault="00303DD5" w:rsidP="004632B0">
      <w:pPr>
        <w:widowControl w:val="0"/>
        <w:pBdr>
          <w:bottom w:val="single" w:sz="12" w:space="0" w:color="FFFFFF"/>
        </w:pBdr>
        <w:spacing w:after="0" w:line="240" w:lineRule="auto"/>
        <w:ind w:firstLine="709"/>
        <w:jc w:val="both"/>
        <w:rPr>
          <w:rFonts w:eastAsia="Calibri" w:cs="Times New Roman"/>
          <w:szCs w:val="28"/>
        </w:rPr>
      </w:pPr>
      <w:r w:rsidRPr="00372C96">
        <w:rPr>
          <w:rFonts w:eastAsia="Calibri" w:cs="Times New Roman"/>
          <w:szCs w:val="28"/>
        </w:rPr>
        <w:t>Член Комісії при вирішенні питання про відкриття дисциплінарного провадження не наділений повноваженнями щодо надання оцінки обставинам та фактам, зазначеним у скарзі, без отримання необхідних відомостей від</w:t>
      </w:r>
      <w:r>
        <w:rPr>
          <w:rFonts w:eastAsia="Calibri" w:cs="Times New Roman"/>
          <w:szCs w:val="28"/>
        </w:rPr>
        <w:t xml:space="preserve"> </w:t>
      </w:r>
      <w:r w:rsidRPr="00372C96">
        <w:rPr>
          <w:rFonts w:eastAsia="Calibri" w:cs="Times New Roman"/>
          <w:szCs w:val="28"/>
        </w:rPr>
        <w:t>скаржника та ухвалювати рішення на підставі неперевірених обставин.</w:t>
      </w:r>
    </w:p>
    <w:p w14:paraId="0DA65C87" w14:textId="161790A8" w:rsidR="00303DD5" w:rsidRPr="00372C96" w:rsidRDefault="00303DD5" w:rsidP="004632B0">
      <w:pPr>
        <w:widowControl w:val="0"/>
        <w:pBdr>
          <w:bottom w:val="single" w:sz="12" w:space="0" w:color="FFFFFF"/>
        </w:pBdr>
        <w:spacing w:after="0" w:line="240" w:lineRule="auto"/>
        <w:ind w:firstLine="709"/>
        <w:jc w:val="both"/>
        <w:rPr>
          <w:rFonts w:eastAsia="Calibri" w:cs="Times New Roman"/>
          <w:szCs w:val="28"/>
        </w:rPr>
      </w:pPr>
      <w:r w:rsidRPr="00372C96">
        <w:rPr>
          <w:rFonts w:eastAsia="Calibri" w:cs="Times New Roman"/>
          <w:szCs w:val="28"/>
        </w:rPr>
        <w:t>На підставі викладеного, як член Кваліфікаційно-дисциплінарної комісії прокурорів, дійшов висновку, що дисциплінарна скарга не містить конкретних відомостей</w:t>
      </w:r>
      <w:r w:rsidRPr="00372C96">
        <w:rPr>
          <w:rFonts w:eastAsia="Calibri" w:cs="Times New Roman"/>
          <w:szCs w:val="28"/>
          <w:shd w:val="clear" w:color="auto" w:fill="FFFFFF"/>
        </w:rPr>
        <w:t xml:space="preserve">, які б свідчили про допущення прокурором </w:t>
      </w:r>
      <w:r w:rsidR="00034426">
        <w:rPr>
          <w:rFonts w:eastAsia="Calibri" w:cs="Times New Roman"/>
          <w:szCs w:val="28"/>
          <w:shd w:val="clear" w:color="auto" w:fill="FFFFFF"/>
        </w:rPr>
        <w:t>Вознюком Д.В.</w:t>
      </w:r>
      <w:r w:rsidRPr="00372C96">
        <w:rPr>
          <w:rFonts w:eastAsia="Calibri" w:cs="Times New Roman"/>
          <w:szCs w:val="28"/>
          <w:shd w:val="clear" w:color="auto" w:fill="FFFFFF"/>
        </w:rPr>
        <w:t xml:space="preserve"> </w:t>
      </w:r>
      <w:r w:rsidRPr="00372C96">
        <w:rPr>
          <w:rFonts w:eastAsia="Calibri" w:cs="Times New Roman"/>
          <w:szCs w:val="28"/>
        </w:rPr>
        <w:t xml:space="preserve">порушення вимог закону, що могло б вказувати на наявність в його діях ознак дисциплінарного проступку передбаченого </w:t>
      </w:r>
      <w:proofErr w:type="spellStart"/>
      <w:r w:rsidRPr="00372C96">
        <w:rPr>
          <w:rFonts w:eastAsia="Calibri" w:cs="Times New Roman"/>
          <w:szCs w:val="28"/>
        </w:rPr>
        <w:t>п.п</w:t>
      </w:r>
      <w:proofErr w:type="spellEnd"/>
      <w:r w:rsidRPr="00372C96">
        <w:rPr>
          <w:rFonts w:eastAsia="Calibri" w:cs="Times New Roman"/>
          <w:szCs w:val="28"/>
        </w:rPr>
        <w:t>. 1, 5</w:t>
      </w:r>
      <w:r w:rsidR="00034426">
        <w:rPr>
          <w:rFonts w:eastAsia="Calibri" w:cs="Times New Roman"/>
          <w:szCs w:val="28"/>
        </w:rPr>
        <w:t>, 6</w:t>
      </w:r>
      <w:r w:rsidRPr="00372C96">
        <w:rPr>
          <w:rFonts w:eastAsia="Calibri" w:cs="Times New Roman"/>
          <w:szCs w:val="28"/>
        </w:rPr>
        <w:t xml:space="preserve"> ч. 1 ст. 43 Закону № 1697-VII. </w:t>
      </w:r>
    </w:p>
    <w:p w14:paraId="423853C6" w14:textId="00345C22" w:rsidR="00303DD5" w:rsidRPr="00372C96" w:rsidRDefault="00303DD5" w:rsidP="004632B0">
      <w:pPr>
        <w:widowControl w:val="0"/>
        <w:pBdr>
          <w:bottom w:val="single" w:sz="12" w:space="0" w:color="FFFFFF"/>
        </w:pBdr>
        <w:spacing w:after="0" w:line="240" w:lineRule="auto"/>
        <w:ind w:firstLine="709"/>
        <w:jc w:val="both"/>
        <w:rPr>
          <w:rFonts w:eastAsia="Calibri" w:cs="Times New Roman"/>
          <w:szCs w:val="28"/>
        </w:rPr>
      </w:pPr>
      <w:r w:rsidRPr="00372C96">
        <w:rPr>
          <w:rFonts w:eastAsia="Calibri" w:cs="Times New Roman"/>
          <w:szCs w:val="28"/>
        </w:rPr>
        <w:t xml:space="preserve">Керуючись статтями 44 – 46 Закону України «Про прокуратуру», пунктами 28, </w:t>
      </w:r>
      <w:r w:rsidR="00034426">
        <w:rPr>
          <w:rFonts w:eastAsia="Calibri" w:cs="Times New Roman"/>
          <w:szCs w:val="28"/>
        </w:rPr>
        <w:t xml:space="preserve">62, </w:t>
      </w:r>
      <w:r w:rsidRPr="00372C96">
        <w:rPr>
          <w:rFonts w:eastAsia="Calibri" w:cs="Times New Roman"/>
          <w:szCs w:val="28"/>
        </w:rPr>
        <w:t xml:space="preserve">98 Положення про порядок роботи відповідного органу, що здійснює дисциплінарне провадження, </w:t>
      </w:r>
    </w:p>
    <w:p w14:paraId="05F2BDA2" w14:textId="77777777" w:rsidR="00303DD5" w:rsidRPr="00372C96" w:rsidRDefault="00303DD5" w:rsidP="004632B0">
      <w:pPr>
        <w:widowControl w:val="0"/>
        <w:pBdr>
          <w:bottom w:val="single" w:sz="12" w:space="0" w:color="FFFFFF"/>
        </w:pBdr>
        <w:spacing w:after="0" w:line="240" w:lineRule="auto"/>
        <w:ind w:firstLine="709"/>
        <w:jc w:val="both"/>
        <w:rPr>
          <w:rFonts w:eastAsia="Calibri" w:cs="Times New Roman"/>
          <w:b/>
          <w:szCs w:val="28"/>
        </w:rPr>
      </w:pPr>
      <w:r w:rsidRPr="00372C96">
        <w:rPr>
          <w:rFonts w:eastAsia="Calibri" w:cs="Times New Roman"/>
          <w:szCs w:val="28"/>
        </w:rPr>
        <w:t xml:space="preserve">                                              </w:t>
      </w:r>
      <w:r w:rsidRPr="00372C96">
        <w:rPr>
          <w:rFonts w:eastAsia="Calibri" w:cs="Times New Roman"/>
          <w:b/>
          <w:szCs w:val="28"/>
        </w:rPr>
        <w:t>В И Р І Ш И В:</w:t>
      </w:r>
    </w:p>
    <w:p w14:paraId="4C619624" w14:textId="77777777" w:rsidR="00303DD5" w:rsidRPr="00372C96" w:rsidRDefault="00303DD5" w:rsidP="004632B0">
      <w:pPr>
        <w:widowControl w:val="0"/>
        <w:pBdr>
          <w:bottom w:val="single" w:sz="12" w:space="0" w:color="FFFFFF"/>
        </w:pBdr>
        <w:spacing w:after="0" w:line="240" w:lineRule="auto"/>
        <w:ind w:firstLine="709"/>
        <w:jc w:val="both"/>
        <w:rPr>
          <w:rFonts w:eastAsia="Calibri" w:cs="Times New Roman"/>
          <w:b/>
          <w:sz w:val="16"/>
          <w:szCs w:val="16"/>
        </w:rPr>
      </w:pPr>
    </w:p>
    <w:p w14:paraId="56C9B5F3" w14:textId="7B50C2EA" w:rsidR="00303DD5" w:rsidRPr="00372C96" w:rsidRDefault="00303DD5" w:rsidP="004632B0">
      <w:pPr>
        <w:widowControl w:val="0"/>
        <w:pBdr>
          <w:bottom w:val="single" w:sz="12" w:space="0" w:color="FFFFFF"/>
        </w:pBdr>
        <w:spacing w:after="0" w:line="240" w:lineRule="auto"/>
        <w:ind w:firstLine="709"/>
        <w:jc w:val="both"/>
        <w:rPr>
          <w:rFonts w:eastAsia="Calibri" w:cs="Times New Roman"/>
          <w:szCs w:val="28"/>
        </w:rPr>
      </w:pPr>
      <w:r w:rsidRPr="00372C96">
        <w:rPr>
          <w:rFonts w:eastAsia="Calibri" w:cs="Times New Roman"/>
          <w:szCs w:val="28"/>
        </w:rPr>
        <w:t xml:space="preserve">Відмовити у відкритті дисциплінарного провадження стосовно прокурора </w:t>
      </w:r>
      <w:r w:rsidR="00034426" w:rsidRPr="00372C96">
        <w:rPr>
          <w:rFonts w:eastAsia="Calibri" w:cs="Times New Roman"/>
          <w:szCs w:val="28"/>
        </w:rPr>
        <w:t xml:space="preserve">відділу процесуального керівництва </w:t>
      </w:r>
      <w:r w:rsidR="00034426">
        <w:rPr>
          <w:rFonts w:eastAsia="Calibri" w:cs="Times New Roman"/>
          <w:szCs w:val="28"/>
        </w:rPr>
        <w:t xml:space="preserve">при провадженні досудового розслідування територіальними органами поліції та </w:t>
      </w:r>
      <w:r w:rsidR="004632B0">
        <w:rPr>
          <w:rFonts w:eastAsia="Calibri" w:cs="Times New Roman"/>
          <w:szCs w:val="28"/>
        </w:rPr>
        <w:t xml:space="preserve">підтримання </w:t>
      </w:r>
      <w:r w:rsidR="00034426">
        <w:rPr>
          <w:rFonts w:eastAsia="Calibri" w:cs="Times New Roman"/>
          <w:szCs w:val="28"/>
        </w:rPr>
        <w:t xml:space="preserve">публічного обвинувачення </w:t>
      </w:r>
      <w:r w:rsidR="00034426" w:rsidRPr="00372C96">
        <w:rPr>
          <w:rFonts w:eastAsia="Times New Roman" w:cs="Times New Roman"/>
          <w:color w:val="000000"/>
        </w:rPr>
        <w:t xml:space="preserve">управління </w:t>
      </w:r>
      <w:r w:rsidR="00034426">
        <w:rPr>
          <w:rFonts w:eastAsia="Times New Roman" w:cs="Times New Roman"/>
          <w:color w:val="000000"/>
        </w:rPr>
        <w:t xml:space="preserve">нагляду за додержанням законів Національною поліцією  України Вінницької </w:t>
      </w:r>
      <w:r w:rsidR="00034426" w:rsidRPr="00372C96">
        <w:rPr>
          <w:rFonts w:eastAsia="Times New Roman" w:cs="Times New Roman"/>
          <w:color w:val="000000"/>
        </w:rPr>
        <w:t xml:space="preserve">обласної прокуратури </w:t>
      </w:r>
      <w:r w:rsidR="00034426">
        <w:rPr>
          <w:rFonts w:eastAsia="Times New Roman" w:cs="Times New Roman"/>
          <w:color w:val="000000"/>
        </w:rPr>
        <w:t xml:space="preserve">Вознюка Дмитра Васильовича. </w:t>
      </w:r>
    </w:p>
    <w:p w14:paraId="13560113" w14:textId="2B4A30A3" w:rsidR="00303DD5" w:rsidRPr="00372C96" w:rsidRDefault="00303DD5" w:rsidP="004632B0">
      <w:pPr>
        <w:widowControl w:val="0"/>
        <w:pBdr>
          <w:bottom w:val="single" w:sz="12" w:space="0" w:color="FFFFFF"/>
        </w:pBdr>
        <w:spacing w:after="0" w:line="240" w:lineRule="auto"/>
        <w:ind w:firstLine="709"/>
        <w:jc w:val="both"/>
        <w:rPr>
          <w:rFonts w:eastAsia="Calibri" w:cs="Times New Roman"/>
          <w:szCs w:val="28"/>
        </w:rPr>
      </w:pPr>
      <w:r w:rsidRPr="00372C96">
        <w:rPr>
          <w:rFonts w:eastAsia="Calibri" w:cs="Times New Roman"/>
          <w:szCs w:val="28"/>
        </w:rPr>
        <w:t>Копію рішення направити скаржни</w:t>
      </w:r>
      <w:r w:rsidR="00034426">
        <w:rPr>
          <w:rFonts w:eastAsia="Calibri" w:cs="Times New Roman"/>
          <w:szCs w:val="28"/>
        </w:rPr>
        <w:t>ку</w:t>
      </w:r>
      <w:r w:rsidRPr="00372C96">
        <w:rPr>
          <w:rFonts w:eastAsia="Calibri" w:cs="Times New Roman"/>
          <w:szCs w:val="28"/>
        </w:rPr>
        <w:t xml:space="preserve"> та вищезгаданому прокурору.</w:t>
      </w:r>
    </w:p>
    <w:p w14:paraId="6573E88D" w14:textId="77777777" w:rsidR="00303DD5" w:rsidRPr="00372C96" w:rsidRDefault="00303DD5" w:rsidP="004632B0">
      <w:pPr>
        <w:widowControl w:val="0"/>
        <w:pBdr>
          <w:bottom w:val="single" w:sz="12" w:space="0" w:color="FFFFFF"/>
        </w:pBdr>
        <w:spacing w:after="0" w:line="240" w:lineRule="auto"/>
        <w:ind w:firstLine="709"/>
        <w:jc w:val="both"/>
        <w:rPr>
          <w:rFonts w:eastAsia="Calibri" w:cs="Times New Roman"/>
          <w:szCs w:val="28"/>
        </w:rPr>
      </w:pPr>
    </w:p>
    <w:p w14:paraId="08D1AC5B" w14:textId="77777777" w:rsidR="00FC3040" w:rsidRDefault="00303DD5" w:rsidP="00FC3040">
      <w:pPr>
        <w:widowControl w:val="0"/>
        <w:pBdr>
          <w:bottom w:val="single" w:sz="12" w:space="31" w:color="FFFFFF"/>
        </w:pBdr>
        <w:spacing w:after="0" w:line="240" w:lineRule="auto"/>
        <w:jc w:val="both"/>
        <w:rPr>
          <w:rFonts w:eastAsia="Times New Roman" w:cs="Times New Roman"/>
          <w:b/>
          <w:bCs/>
          <w:szCs w:val="28"/>
          <w:lang w:eastAsia="ru-RU"/>
        </w:rPr>
      </w:pPr>
      <w:r w:rsidRPr="00372C96">
        <w:rPr>
          <w:rFonts w:eastAsia="Times New Roman" w:cs="Times New Roman"/>
          <w:b/>
          <w:bCs/>
          <w:szCs w:val="28"/>
          <w:lang w:eastAsia="ru-RU"/>
        </w:rPr>
        <w:t>Член Кваліфікаційно-дисциплінарної</w:t>
      </w:r>
    </w:p>
    <w:p w14:paraId="2F0CAB93" w14:textId="38D97105" w:rsidR="00664A1D" w:rsidRDefault="00303DD5" w:rsidP="00FC3040">
      <w:pPr>
        <w:widowControl w:val="0"/>
        <w:pBdr>
          <w:bottom w:val="single" w:sz="12" w:space="31" w:color="FFFFFF"/>
        </w:pBdr>
        <w:spacing w:after="0" w:line="240" w:lineRule="auto"/>
        <w:jc w:val="both"/>
      </w:pPr>
      <w:r w:rsidRPr="00372C96">
        <w:rPr>
          <w:rFonts w:eastAsia="Times New Roman" w:cs="Times New Roman"/>
          <w:b/>
          <w:bCs/>
          <w:szCs w:val="28"/>
          <w:lang w:eastAsia="ru-RU"/>
        </w:rPr>
        <w:t>комісії прокурорів</w:t>
      </w:r>
      <w:r w:rsidRPr="00372C96">
        <w:rPr>
          <w:rFonts w:eastAsia="Times New Roman" w:cs="Times New Roman"/>
          <w:b/>
          <w:bCs/>
          <w:szCs w:val="28"/>
          <w:lang w:eastAsia="ru-RU"/>
        </w:rPr>
        <w:tab/>
      </w:r>
      <w:r w:rsidRPr="00372C96">
        <w:rPr>
          <w:rFonts w:eastAsia="Times New Roman" w:cs="Times New Roman"/>
          <w:b/>
          <w:bCs/>
          <w:szCs w:val="28"/>
          <w:lang w:eastAsia="ru-RU"/>
        </w:rPr>
        <w:tab/>
      </w:r>
      <w:r w:rsidRPr="00372C96">
        <w:rPr>
          <w:rFonts w:eastAsia="Times New Roman" w:cs="Times New Roman"/>
          <w:b/>
          <w:bCs/>
          <w:szCs w:val="28"/>
          <w:lang w:eastAsia="ru-RU"/>
        </w:rPr>
        <w:tab/>
      </w:r>
      <w:r w:rsidRPr="00372C96">
        <w:rPr>
          <w:rFonts w:eastAsia="Times New Roman" w:cs="Times New Roman"/>
          <w:b/>
          <w:bCs/>
          <w:szCs w:val="28"/>
          <w:lang w:eastAsia="ru-RU"/>
        </w:rPr>
        <w:tab/>
      </w:r>
      <w:r w:rsidRPr="00372C96">
        <w:rPr>
          <w:rFonts w:eastAsia="Times New Roman" w:cs="Times New Roman"/>
          <w:b/>
          <w:bCs/>
          <w:szCs w:val="28"/>
          <w:lang w:eastAsia="ru-RU"/>
        </w:rPr>
        <w:tab/>
      </w:r>
      <w:r w:rsidRPr="00372C96">
        <w:rPr>
          <w:rFonts w:eastAsia="Times New Roman" w:cs="Times New Roman"/>
          <w:b/>
          <w:bCs/>
          <w:szCs w:val="28"/>
          <w:lang w:eastAsia="ru-RU"/>
        </w:rPr>
        <w:tab/>
        <w:t xml:space="preserve">     Дмитро КУРИЛЕНКО</w:t>
      </w:r>
    </w:p>
    <w:sectPr w:rsidR="00664A1D" w:rsidSect="004632B0">
      <w:headerReference w:type="default" r:id="rId14"/>
      <w:pgSz w:w="11906" w:h="16838"/>
      <w:pgMar w:top="680" w:right="567" w:bottom="851"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125786" w14:textId="77777777" w:rsidR="004E1443" w:rsidRDefault="004E1443" w:rsidP="004632B0">
      <w:pPr>
        <w:spacing w:after="0" w:line="240" w:lineRule="auto"/>
      </w:pPr>
      <w:r>
        <w:separator/>
      </w:r>
    </w:p>
  </w:endnote>
  <w:endnote w:type="continuationSeparator" w:id="0">
    <w:p w14:paraId="51279465" w14:textId="77777777" w:rsidR="004E1443" w:rsidRDefault="004E1443" w:rsidP="004632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NewRomanPSMė">
    <w:altName w:val="MS Gothic"/>
    <w:charset w:val="80"/>
    <w:family w:val="roman"/>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E69E64" w14:textId="77777777" w:rsidR="004E1443" w:rsidRDefault="004E1443" w:rsidP="004632B0">
      <w:pPr>
        <w:spacing w:after="0" w:line="240" w:lineRule="auto"/>
      </w:pPr>
      <w:r>
        <w:separator/>
      </w:r>
    </w:p>
  </w:footnote>
  <w:footnote w:type="continuationSeparator" w:id="0">
    <w:p w14:paraId="3F632D77" w14:textId="77777777" w:rsidR="004E1443" w:rsidRDefault="004E1443" w:rsidP="004632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6476427"/>
      <w:docPartObj>
        <w:docPartGallery w:val="Page Numbers (Top of Page)"/>
        <w:docPartUnique/>
      </w:docPartObj>
    </w:sdtPr>
    <w:sdtEndPr/>
    <w:sdtContent>
      <w:p w14:paraId="1C3E5FC3" w14:textId="4CC7C47A" w:rsidR="004632B0" w:rsidRDefault="004632B0">
        <w:pPr>
          <w:pStyle w:val="a8"/>
          <w:jc w:val="center"/>
        </w:pPr>
        <w:r>
          <w:fldChar w:fldCharType="begin"/>
        </w:r>
        <w:r>
          <w:instrText>PAGE   \* MERGEFORMAT</w:instrText>
        </w:r>
        <w:r>
          <w:fldChar w:fldCharType="separate"/>
        </w:r>
        <w:r>
          <w:t>2</w:t>
        </w:r>
        <w:r>
          <w:fldChar w:fldCharType="end"/>
        </w:r>
      </w:p>
    </w:sdtContent>
  </w:sdt>
  <w:p w14:paraId="0629CE54" w14:textId="77777777" w:rsidR="004632B0" w:rsidRDefault="004632B0">
    <w:pPr>
      <w:pStyle w:val="a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0106"/>
    <w:rsid w:val="000006AF"/>
    <w:rsid w:val="00034426"/>
    <w:rsid w:val="0017274A"/>
    <w:rsid w:val="00191342"/>
    <w:rsid w:val="001E0106"/>
    <w:rsid w:val="002E72CE"/>
    <w:rsid w:val="00303DD5"/>
    <w:rsid w:val="003819B0"/>
    <w:rsid w:val="003824FC"/>
    <w:rsid w:val="003D6512"/>
    <w:rsid w:val="003F3565"/>
    <w:rsid w:val="004632B0"/>
    <w:rsid w:val="004D3B16"/>
    <w:rsid w:val="004E1443"/>
    <w:rsid w:val="005E1FD4"/>
    <w:rsid w:val="00620778"/>
    <w:rsid w:val="00664A1D"/>
    <w:rsid w:val="006F6156"/>
    <w:rsid w:val="007032B5"/>
    <w:rsid w:val="007850AD"/>
    <w:rsid w:val="00834214"/>
    <w:rsid w:val="00914680"/>
    <w:rsid w:val="00932BA9"/>
    <w:rsid w:val="00980E4D"/>
    <w:rsid w:val="009B07C7"/>
    <w:rsid w:val="009F297D"/>
    <w:rsid w:val="00B7014B"/>
    <w:rsid w:val="00C736C2"/>
    <w:rsid w:val="00CD0332"/>
    <w:rsid w:val="00D5191F"/>
    <w:rsid w:val="00EC6BDD"/>
    <w:rsid w:val="00F70EEC"/>
    <w:rsid w:val="00FC3040"/>
    <w:rsid w:val="00FE1B7C"/>
    <w:rsid w:val="00FF600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E5049"/>
  <w15:chartTrackingRefBased/>
  <w15:docId w15:val="{AF3D4F27-FEFF-416F-A8A9-1708B94C3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HAnsi"/>
        <w:sz w:val="28"/>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03DD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03DD5"/>
    <w:rPr>
      <w:color w:val="0563C1" w:themeColor="hyperlink"/>
      <w:u w:val="single"/>
    </w:rPr>
  </w:style>
  <w:style w:type="character" w:styleId="a4">
    <w:name w:val="Unresolved Mention"/>
    <w:basedOn w:val="a0"/>
    <w:uiPriority w:val="99"/>
    <w:semiHidden/>
    <w:unhideWhenUsed/>
    <w:rsid w:val="00303DD5"/>
    <w:rPr>
      <w:color w:val="605E5C"/>
      <w:shd w:val="clear" w:color="auto" w:fill="E1DFDD"/>
    </w:rPr>
  </w:style>
  <w:style w:type="paragraph" w:styleId="a5">
    <w:name w:val="annotation text"/>
    <w:basedOn w:val="a"/>
    <w:link w:val="a6"/>
    <w:uiPriority w:val="99"/>
    <w:semiHidden/>
    <w:unhideWhenUsed/>
    <w:rsid w:val="00303DD5"/>
    <w:pPr>
      <w:spacing w:line="240" w:lineRule="auto"/>
    </w:pPr>
    <w:rPr>
      <w:sz w:val="20"/>
      <w:szCs w:val="20"/>
    </w:rPr>
  </w:style>
  <w:style w:type="character" w:customStyle="1" w:styleId="a6">
    <w:name w:val="Текст примітки Знак"/>
    <w:basedOn w:val="a0"/>
    <w:link w:val="a5"/>
    <w:uiPriority w:val="99"/>
    <w:semiHidden/>
    <w:rsid w:val="00303DD5"/>
    <w:rPr>
      <w:sz w:val="20"/>
      <w:szCs w:val="20"/>
    </w:rPr>
  </w:style>
  <w:style w:type="character" w:styleId="a7">
    <w:name w:val="annotation reference"/>
    <w:basedOn w:val="a0"/>
    <w:uiPriority w:val="99"/>
    <w:semiHidden/>
    <w:unhideWhenUsed/>
    <w:rsid w:val="00303DD5"/>
    <w:rPr>
      <w:sz w:val="16"/>
      <w:szCs w:val="16"/>
    </w:rPr>
  </w:style>
  <w:style w:type="paragraph" w:styleId="a8">
    <w:name w:val="header"/>
    <w:basedOn w:val="a"/>
    <w:link w:val="a9"/>
    <w:uiPriority w:val="99"/>
    <w:unhideWhenUsed/>
    <w:rsid w:val="004632B0"/>
    <w:pPr>
      <w:tabs>
        <w:tab w:val="center" w:pos="4819"/>
        <w:tab w:val="right" w:pos="9639"/>
      </w:tabs>
      <w:spacing w:after="0" w:line="240" w:lineRule="auto"/>
    </w:pPr>
  </w:style>
  <w:style w:type="character" w:customStyle="1" w:styleId="a9">
    <w:name w:val="Верхній колонтитул Знак"/>
    <w:basedOn w:val="a0"/>
    <w:link w:val="a8"/>
    <w:uiPriority w:val="99"/>
    <w:rsid w:val="004632B0"/>
  </w:style>
  <w:style w:type="paragraph" w:styleId="aa">
    <w:name w:val="footer"/>
    <w:basedOn w:val="a"/>
    <w:link w:val="ab"/>
    <w:uiPriority w:val="99"/>
    <w:unhideWhenUsed/>
    <w:rsid w:val="004632B0"/>
    <w:pPr>
      <w:tabs>
        <w:tab w:val="center" w:pos="4819"/>
        <w:tab w:val="right" w:pos="9639"/>
      </w:tabs>
      <w:spacing w:after="0" w:line="240" w:lineRule="auto"/>
    </w:pPr>
  </w:style>
  <w:style w:type="character" w:customStyle="1" w:styleId="ab">
    <w:name w:val="Нижній колонтитул Знак"/>
    <w:basedOn w:val="a0"/>
    <w:link w:val="aa"/>
    <w:uiPriority w:val="99"/>
    <w:rsid w:val="004632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1714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54%D0%BA/96-%D0%B2%D1%80" TargetMode="External"/><Relationship Id="rId13" Type="http://schemas.openxmlformats.org/officeDocument/2006/relationships/hyperlink" Target="https://zakon.rada.gov.ua/laws/show/1697-18" TargetMode="Externa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yperlink" Target="https://zakon.rada.gov.ua/laws/show/1697-18"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earch.ligazakon.ua/l_doc2.nsf/link1/an_2378/ed_2019_01_11/pravo1/T124651.html?pravo=1"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earch.ligazakon.ua/l_doc2.nsf/link1/an_275/ed_2019_01_11/pravo1/T124651.html?pravo=1" TargetMode="External"/><Relationship Id="rId4" Type="http://schemas.openxmlformats.org/officeDocument/2006/relationships/webSettings" Target="webSettings.xml"/><Relationship Id="rId9" Type="http://schemas.openxmlformats.org/officeDocument/2006/relationships/hyperlink" Target="https://zakon.rada.gov.ua/laws/show/4651-17"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A36A25-FCB8-4DDB-B0FB-1C92B66A60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14927</Words>
  <Characters>8509</Characters>
  <DocSecurity>0</DocSecurity>
  <Lines>70</Lines>
  <Paragraphs>46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2026-09-01T06:32:00Z</cp:lastPrinted>
  <dcterms:created xsi:type="dcterms:W3CDTF">2026-08-31T11:25:00Z</dcterms:created>
  <dcterms:modified xsi:type="dcterms:W3CDTF">2026-09-08T07:51:00Z</dcterms:modified>
</cp:coreProperties>
</file>