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E6E8D" w14:textId="77777777" w:rsidR="00DF1239" w:rsidRPr="00F92795" w:rsidRDefault="00DF1239" w:rsidP="00DF1239">
      <w:pPr>
        <w:pStyle w:val="a8"/>
        <w:jc w:val="center"/>
        <w:rPr>
          <w:sz w:val="26"/>
        </w:rPr>
      </w:pPr>
      <w:r w:rsidRPr="00F92795">
        <w:rPr>
          <w:noProof/>
          <w:sz w:val="19"/>
          <w:lang w:val="ru-RU" w:eastAsia="ru-RU"/>
        </w:rPr>
        <w:drawing>
          <wp:inline distT="0" distB="0" distL="0" distR="0" wp14:anchorId="0F63CCF7" wp14:editId="02BAC6B2">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0E03F2CA" w14:textId="77777777" w:rsidR="00DF1239" w:rsidRPr="00F92795" w:rsidRDefault="00DF1239" w:rsidP="00DF1239">
      <w:pPr>
        <w:pStyle w:val="a8"/>
        <w:jc w:val="center"/>
        <w:rPr>
          <w:b/>
          <w:sz w:val="10"/>
        </w:rPr>
      </w:pPr>
    </w:p>
    <w:p w14:paraId="4885E182" w14:textId="77777777" w:rsidR="00DF1239" w:rsidRPr="00F92795" w:rsidRDefault="00DF1239" w:rsidP="00DF1239">
      <w:pPr>
        <w:spacing w:after="0" w:line="240" w:lineRule="auto"/>
        <w:jc w:val="center"/>
        <w:rPr>
          <w:rFonts w:ascii="Times New Roman" w:hAnsi="Times New Roman"/>
          <w:b/>
          <w:kern w:val="28"/>
          <w:sz w:val="28"/>
          <w:szCs w:val="28"/>
          <w:lang w:eastAsia="uk-UA"/>
        </w:rPr>
      </w:pPr>
      <w:r w:rsidRPr="00F92795">
        <w:rPr>
          <w:rFonts w:ascii="Times New Roman" w:hAnsi="Times New Roman"/>
          <w:bCs/>
          <w:kern w:val="28"/>
          <w:sz w:val="36"/>
          <w:szCs w:val="32"/>
        </w:rPr>
        <w:t xml:space="preserve">КВАЛІФІКАЦІЙНО-ДИСЦИПЛІНАРНА </w:t>
      </w:r>
      <w:r w:rsidRPr="00F92795">
        <w:rPr>
          <w:rFonts w:ascii="Times New Roman" w:hAnsi="Times New Roman"/>
          <w:bCs/>
          <w:kern w:val="28"/>
          <w:sz w:val="36"/>
          <w:szCs w:val="32"/>
        </w:rPr>
        <w:br/>
        <w:t>КОМІСІЯ ПРОКУРОРІВ</w:t>
      </w:r>
    </w:p>
    <w:p w14:paraId="532925EC" w14:textId="77777777" w:rsidR="00DF1239" w:rsidRPr="00F92795" w:rsidRDefault="00DF1239" w:rsidP="00DF1239">
      <w:pPr>
        <w:spacing w:after="0" w:line="240" w:lineRule="auto"/>
        <w:ind w:left="84"/>
        <w:jc w:val="center"/>
        <w:rPr>
          <w:rFonts w:ascii="Times New Roman" w:hAnsi="Times New Roman"/>
          <w:b/>
          <w:kern w:val="28"/>
          <w:sz w:val="28"/>
          <w:szCs w:val="28"/>
          <w:lang w:eastAsia="uk-UA"/>
        </w:rPr>
      </w:pPr>
    </w:p>
    <w:p w14:paraId="6CA0A593" w14:textId="77777777" w:rsidR="00DF1239" w:rsidRPr="00F92795" w:rsidRDefault="00DF1239" w:rsidP="00DF1239">
      <w:pPr>
        <w:spacing w:after="0" w:line="240" w:lineRule="auto"/>
        <w:ind w:left="84"/>
        <w:jc w:val="center"/>
        <w:rPr>
          <w:rFonts w:ascii="Times New Roman" w:hAnsi="Times New Roman"/>
          <w:b/>
          <w:kern w:val="28"/>
          <w:sz w:val="28"/>
          <w:szCs w:val="28"/>
          <w:lang w:eastAsia="uk-UA"/>
        </w:rPr>
      </w:pPr>
      <w:r w:rsidRPr="00F92795">
        <w:rPr>
          <w:rFonts w:ascii="Times New Roman" w:hAnsi="Times New Roman"/>
          <w:b/>
          <w:kern w:val="28"/>
          <w:sz w:val="28"/>
          <w:szCs w:val="28"/>
          <w:lang w:eastAsia="uk-UA"/>
        </w:rPr>
        <w:t>Р І Ш Е Н Н Я</w:t>
      </w:r>
    </w:p>
    <w:p w14:paraId="69FCE63F" w14:textId="77777777" w:rsidR="00DF1239" w:rsidRPr="0016464A" w:rsidRDefault="00DF1239" w:rsidP="00DF1239">
      <w:pPr>
        <w:ind w:left="84"/>
        <w:jc w:val="center"/>
        <w:rPr>
          <w:b/>
          <w:kern w:val="28"/>
          <w:szCs w:val="28"/>
          <w:lang w:eastAsia="uk-UA"/>
        </w:rPr>
      </w:pPr>
    </w:p>
    <w:p w14:paraId="2619E3D1" w14:textId="2EE70241" w:rsidR="00DF1239" w:rsidRPr="0016464A" w:rsidRDefault="002A13CA" w:rsidP="00DF1239">
      <w:pPr>
        <w:rPr>
          <w:rFonts w:ascii="Times New Roman" w:hAnsi="Times New Roman"/>
          <w:b/>
          <w:kern w:val="28"/>
          <w:sz w:val="28"/>
          <w:szCs w:val="28"/>
          <w:lang w:eastAsia="uk-UA"/>
        </w:rPr>
      </w:pPr>
      <w:r>
        <w:rPr>
          <w:rFonts w:ascii="Times New Roman" w:hAnsi="Times New Roman"/>
          <w:b/>
          <w:kern w:val="28"/>
          <w:sz w:val="28"/>
          <w:szCs w:val="28"/>
          <w:lang w:eastAsia="uk-UA"/>
        </w:rPr>
        <w:t>07</w:t>
      </w:r>
      <w:r w:rsidR="0016464A" w:rsidRPr="0016464A">
        <w:rPr>
          <w:rFonts w:ascii="Times New Roman" w:hAnsi="Times New Roman"/>
          <w:b/>
          <w:kern w:val="28"/>
          <w:sz w:val="28"/>
          <w:szCs w:val="28"/>
          <w:lang w:eastAsia="uk-UA"/>
        </w:rPr>
        <w:t xml:space="preserve"> </w:t>
      </w:r>
      <w:r w:rsidR="0090501C">
        <w:rPr>
          <w:rFonts w:ascii="Times New Roman" w:hAnsi="Times New Roman"/>
          <w:b/>
          <w:kern w:val="28"/>
          <w:sz w:val="28"/>
          <w:szCs w:val="28"/>
          <w:lang w:eastAsia="uk-UA"/>
        </w:rPr>
        <w:t>в</w:t>
      </w:r>
      <w:r>
        <w:rPr>
          <w:rFonts w:ascii="Times New Roman" w:hAnsi="Times New Roman"/>
          <w:b/>
          <w:kern w:val="28"/>
          <w:sz w:val="28"/>
          <w:szCs w:val="28"/>
          <w:lang w:eastAsia="uk-UA"/>
        </w:rPr>
        <w:t>ерес</w:t>
      </w:r>
      <w:r w:rsidR="0016464A" w:rsidRPr="0016464A">
        <w:rPr>
          <w:rFonts w:ascii="Times New Roman" w:hAnsi="Times New Roman"/>
          <w:b/>
          <w:kern w:val="28"/>
          <w:sz w:val="28"/>
          <w:szCs w:val="28"/>
          <w:lang w:eastAsia="uk-UA"/>
        </w:rPr>
        <w:t xml:space="preserve">ня </w:t>
      </w:r>
      <w:r w:rsidR="00DF1239" w:rsidRPr="0016464A">
        <w:rPr>
          <w:rFonts w:ascii="Times New Roman" w:hAnsi="Times New Roman"/>
          <w:b/>
          <w:kern w:val="28"/>
          <w:sz w:val="28"/>
          <w:szCs w:val="28"/>
          <w:lang w:eastAsia="uk-UA"/>
        </w:rPr>
        <w:t>202</w:t>
      </w:r>
      <w:r w:rsidR="00A04233">
        <w:rPr>
          <w:rFonts w:ascii="Times New Roman" w:hAnsi="Times New Roman"/>
          <w:b/>
          <w:kern w:val="28"/>
          <w:sz w:val="28"/>
          <w:szCs w:val="28"/>
          <w:lang w:eastAsia="uk-UA"/>
        </w:rPr>
        <w:t>6</w:t>
      </w:r>
      <w:r w:rsidR="00DF1239" w:rsidRPr="0016464A">
        <w:rPr>
          <w:rFonts w:ascii="Times New Roman" w:hAnsi="Times New Roman"/>
          <w:b/>
          <w:kern w:val="28"/>
          <w:sz w:val="28"/>
          <w:szCs w:val="28"/>
          <w:lang w:eastAsia="uk-UA"/>
        </w:rPr>
        <w:t xml:space="preserve"> року</w:t>
      </w:r>
      <w:r w:rsidR="00DF1239" w:rsidRPr="0016464A">
        <w:rPr>
          <w:rFonts w:ascii="Times New Roman" w:hAnsi="Times New Roman"/>
          <w:b/>
          <w:kern w:val="28"/>
          <w:sz w:val="28"/>
          <w:szCs w:val="28"/>
          <w:lang w:eastAsia="uk-UA"/>
        </w:rPr>
        <w:tab/>
      </w:r>
      <w:r w:rsidR="00DF1239" w:rsidRPr="0016464A">
        <w:rPr>
          <w:rFonts w:ascii="Times New Roman" w:hAnsi="Times New Roman"/>
          <w:b/>
          <w:kern w:val="28"/>
          <w:sz w:val="28"/>
          <w:szCs w:val="28"/>
          <w:lang w:eastAsia="uk-UA"/>
        </w:rPr>
        <w:tab/>
      </w:r>
      <w:r w:rsidR="00DF1239" w:rsidRPr="0016464A">
        <w:rPr>
          <w:rFonts w:ascii="Times New Roman" w:hAnsi="Times New Roman"/>
          <w:b/>
          <w:kern w:val="28"/>
          <w:sz w:val="28"/>
          <w:szCs w:val="28"/>
          <w:lang w:eastAsia="uk-UA"/>
        </w:rPr>
        <w:tab/>
        <w:t xml:space="preserve">   </w:t>
      </w:r>
      <w:r w:rsidR="00704C5C">
        <w:rPr>
          <w:rFonts w:ascii="Times New Roman" w:hAnsi="Times New Roman"/>
          <w:b/>
          <w:kern w:val="28"/>
          <w:sz w:val="28"/>
          <w:szCs w:val="28"/>
          <w:lang w:eastAsia="uk-UA"/>
        </w:rPr>
        <w:t xml:space="preserve"> </w:t>
      </w:r>
      <w:r w:rsidR="00DF1239" w:rsidRPr="0016464A">
        <w:rPr>
          <w:rFonts w:ascii="Times New Roman" w:hAnsi="Times New Roman"/>
          <w:b/>
          <w:kern w:val="28"/>
          <w:sz w:val="28"/>
          <w:szCs w:val="28"/>
          <w:lang w:eastAsia="uk-UA"/>
        </w:rPr>
        <w:t>Київ</w:t>
      </w:r>
      <w:r w:rsidR="00DF1239" w:rsidRPr="0016464A">
        <w:rPr>
          <w:rFonts w:ascii="Times New Roman" w:hAnsi="Times New Roman"/>
          <w:b/>
          <w:kern w:val="28"/>
          <w:sz w:val="28"/>
          <w:szCs w:val="28"/>
          <w:lang w:eastAsia="uk-UA"/>
        </w:rPr>
        <w:tab/>
      </w:r>
      <w:r w:rsidR="00DF1239" w:rsidRPr="0016464A">
        <w:rPr>
          <w:rFonts w:ascii="Times New Roman" w:hAnsi="Times New Roman"/>
          <w:b/>
          <w:kern w:val="28"/>
          <w:sz w:val="28"/>
          <w:szCs w:val="28"/>
          <w:lang w:eastAsia="uk-UA"/>
        </w:rPr>
        <w:tab/>
        <w:t xml:space="preserve">                         </w:t>
      </w:r>
      <w:r w:rsidR="00A04233">
        <w:rPr>
          <w:rFonts w:ascii="Times New Roman" w:hAnsi="Times New Roman"/>
          <w:b/>
          <w:kern w:val="28"/>
          <w:sz w:val="28"/>
          <w:szCs w:val="28"/>
          <w:lang w:eastAsia="uk-UA"/>
        </w:rPr>
        <w:t xml:space="preserve"> </w:t>
      </w:r>
      <w:r w:rsidR="00905482" w:rsidRPr="0016464A">
        <w:rPr>
          <w:rFonts w:ascii="Times New Roman" w:hAnsi="Times New Roman"/>
          <w:b/>
          <w:kern w:val="28"/>
          <w:sz w:val="28"/>
          <w:szCs w:val="28"/>
          <w:lang w:eastAsia="uk-UA"/>
        </w:rPr>
        <w:t xml:space="preserve">№ </w:t>
      </w:r>
      <w:r>
        <w:rPr>
          <w:rFonts w:ascii="Times New Roman" w:hAnsi="Times New Roman"/>
          <w:b/>
          <w:kern w:val="28"/>
          <w:sz w:val="28"/>
          <w:szCs w:val="28"/>
          <w:lang w:eastAsia="uk-UA"/>
        </w:rPr>
        <w:t>817</w:t>
      </w:r>
      <w:r w:rsidR="00DF1239" w:rsidRPr="0016464A">
        <w:rPr>
          <w:rFonts w:ascii="Times New Roman" w:hAnsi="Times New Roman"/>
          <w:b/>
          <w:kern w:val="28"/>
          <w:sz w:val="28"/>
          <w:szCs w:val="28"/>
          <w:lang w:eastAsia="uk-UA"/>
        </w:rPr>
        <w:t>дс-2</w:t>
      </w:r>
      <w:r w:rsidR="00A04233">
        <w:rPr>
          <w:rFonts w:ascii="Times New Roman" w:hAnsi="Times New Roman"/>
          <w:b/>
          <w:kern w:val="28"/>
          <w:sz w:val="28"/>
          <w:szCs w:val="28"/>
          <w:lang w:eastAsia="uk-UA"/>
        </w:rPr>
        <w:t>6</w:t>
      </w:r>
    </w:p>
    <w:p w14:paraId="6A9C40BB" w14:textId="77777777" w:rsidR="0079489D" w:rsidRPr="0016464A" w:rsidRDefault="0079489D" w:rsidP="0079489D">
      <w:pPr>
        <w:spacing w:after="0" w:line="240" w:lineRule="auto"/>
        <w:contextualSpacing/>
        <w:rPr>
          <w:rFonts w:ascii="Times New Roman" w:hAnsi="Times New Roman"/>
          <w:b/>
          <w:sz w:val="28"/>
          <w:szCs w:val="28"/>
          <w:lang w:eastAsia="uk-UA"/>
        </w:rPr>
      </w:pPr>
      <w:r w:rsidRPr="0016464A">
        <w:rPr>
          <w:rFonts w:ascii="Times New Roman" w:hAnsi="Times New Roman"/>
          <w:b/>
          <w:sz w:val="28"/>
          <w:szCs w:val="28"/>
          <w:lang w:eastAsia="uk-UA"/>
        </w:rPr>
        <w:t xml:space="preserve">Про відмову у відкритті </w:t>
      </w:r>
    </w:p>
    <w:p w14:paraId="076C253F" w14:textId="77777777" w:rsidR="0079489D" w:rsidRPr="0016464A" w:rsidRDefault="0079489D" w:rsidP="0079489D">
      <w:pPr>
        <w:spacing w:after="0" w:line="240" w:lineRule="auto"/>
        <w:contextualSpacing/>
        <w:rPr>
          <w:rFonts w:ascii="Times New Roman" w:hAnsi="Times New Roman"/>
          <w:b/>
          <w:sz w:val="28"/>
          <w:szCs w:val="28"/>
          <w:lang w:eastAsia="uk-UA"/>
        </w:rPr>
      </w:pPr>
      <w:r w:rsidRPr="0016464A">
        <w:rPr>
          <w:rFonts w:ascii="Times New Roman" w:hAnsi="Times New Roman"/>
          <w:b/>
          <w:sz w:val="28"/>
          <w:szCs w:val="28"/>
          <w:lang w:eastAsia="uk-UA"/>
        </w:rPr>
        <w:t>дисциплінарного провадження</w:t>
      </w:r>
    </w:p>
    <w:p w14:paraId="5ADD9729" w14:textId="77777777" w:rsidR="0079489D" w:rsidRPr="0016464A" w:rsidRDefault="0079489D" w:rsidP="0079489D">
      <w:pPr>
        <w:spacing w:after="0" w:line="240" w:lineRule="auto"/>
        <w:contextualSpacing/>
        <w:rPr>
          <w:rFonts w:ascii="Times New Roman" w:hAnsi="Times New Roman"/>
          <w:b/>
          <w:sz w:val="28"/>
          <w:szCs w:val="28"/>
          <w:lang w:eastAsia="uk-UA"/>
        </w:rPr>
      </w:pPr>
    </w:p>
    <w:p w14:paraId="73A84310" w14:textId="312E28EB" w:rsidR="00685A6A" w:rsidRPr="0003740D" w:rsidRDefault="0032608B" w:rsidP="00685A6A">
      <w:pPr>
        <w:pStyle w:val="a3"/>
        <w:tabs>
          <w:tab w:val="left" w:pos="567"/>
        </w:tabs>
        <w:ind w:firstLine="567"/>
        <w:jc w:val="both"/>
        <w:rPr>
          <w:rFonts w:ascii="Times New Roman" w:hAnsi="Times New Roman"/>
          <w:b/>
          <w:sz w:val="28"/>
          <w:szCs w:val="28"/>
          <w:lang w:eastAsia="uk-UA"/>
        </w:rPr>
      </w:pPr>
      <w:r w:rsidRPr="0016464A">
        <w:rPr>
          <w:rFonts w:ascii="Times New Roman" w:hAnsi="Times New Roman"/>
          <w:sz w:val="28"/>
          <w:szCs w:val="28"/>
        </w:rPr>
        <w:t xml:space="preserve">Член </w:t>
      </w:r>
      <w:r w:rsidR="00DF1239" w:rsidRPr="0016464A">
        <w:rPr>
          <w:rFonts w:ascii="Times New Roman" w:hAnsi="Times New Roman"/>
          <w:sz w:val="28"/>
          <w:szCs w:val="28"/>
        </w:rPr>
        <w:t>Кваліфікаційно-дисциплінарної комісії прокурорів</w:t>
      </w:r>
      <w:r w:rsidRPr="0016464A">
        <w:rPr>
          <w:rFonts w:ascii="Times New Roman" w:hAnsi="Times New Roman"/>
          <w:sz w:val="28"/>
          <w:szCs w:val="28"/>
        </w:rPr>
        <w:t xml:space="preserve"> </w:t>
      </w:r>
      <w:r w:rsidR="0016464A" w:rsidRPr="0016464A">
        <w:rPr>
          <w:rFonts w:ascii="Times New Roman" w:hAnsi="Times New Roman"/>
          <w:sz w:val="28"/>
          <w:szCs w:val="28"/>
        </w:rPr>
        <w:t xml:space="preserve">Коваль К.П., </w:t>
      </w:r>
      <w:r w:rsidRPr="0016464A">
        <w:rPr>
          <w:rFonts w:ascii="Times New Roman" w:hAnsi="Times New Roman"/>
          <w:sz w:val="28"/>
          <w:szCs w:val="28"/>
        </w:rPr>
        <w:t>розглянувши дисциплінарну скаргу</w:t>
      </w:r>
      <w:r w:rsidR="0000070A" w:rsidRPr="0016464A">
        <w:rPr>
          <w:rFonts w:ascii="Times New Roman" w:hAnsi="Times New Roman"/>
          <w:sz w:val="28"/>
          <w:szCs w:val="28"/>
        </w:rPr>
        <w:t xml:space="preserve"> </w:t>
      </w:r>
      <w:r w:rsidR="001F6757">
        <w:rPr>
          <w:rFonts w:ascii="Times New Roman" w:hAnsi="Times New Roman"/>
          <w:sz w:val="28"/>
          <w:szCs w:val="28"/>
        </w:rPr>
        <w:t>ОСОБА_1</w:t>
      </w:r>
      <w:r w:rsidR="00806F3D">
        <w:rPr>
          <w:rFonts w:ascii="Times New Roman" w:hAnsi="Times New Roman"/>
          <w:sz w:val="28"/>
          <w:szCs w:val="28"/>
        </w:rPr>
        <w:t xml:space="preserve"> </w:t>
      </w:r>
      <w:r w:rsidR="001A20C0" w:rsidRPr="0016464A">
        <w:rPr>
          <w:rFonts w:ascii="Times New Roman" w:hAnsi="Times New Roman"/>
          <w:sz w:val="28"/>
          <w:szCs w:val="28"/>
        </w:rPr>
        <w:t xml:space="preserve">стосовно </w:t>
      </w:r>
      <w:r w:rsidR="00685A6A" w:rsidRPr="00685A6A">
        <w:rPr>
          <w:rFonts w:ascii="Times New Roman" w:hAnsi="Times New Roman"/>
          <w:sz w:val="28"/>
          <w:szCs w:val="28"/>
        </w:rPr>
        <w:t>прокурор</w:t>
      </w:r>
      <w:r w:rsidR="00685A6A">
        <w:rPr>
          <w:rFonts w:ascii="Times New Roman" w:hAnsi="Times New Roman"/>
          <w:sz w:val="28"/>
          <w:szCs w:val="28"/>
        </w:rPr>
        <w:t>а</w:t>
      </w:r>
      <w:r w:rsidR="00685A6A" w:rsidRPr="00685A6A">
        <w:rPr>
          <w:rFonts w:ascii="Times New Roman" w:hAnsi="Times New Roman"/>
          <w:sz w:val="28"/>
          <w:szCs w:val="28"/>
        </w:rPr>
        <w:t xml:space="preserve"> </w:t>
      </w:r>
      <w:r w:rsidR="002A13CA" w:rsidRPr="002A13CA">
        <w:rPr>
          <w:rFonts w:ascii="Times New Roman" w:hAnsi="Times New Roman"/>
          <w:sz w:val="28"/>
          <w:szCs w:val="28"/>
        </w:rPr>
        <w:t xml:space="preserve">відділу процесуального керівництва при провадженні досудового розслідування територіальними органами поліції та підтримання публічного обвинувачення Вінницької обласної прокуратури </w:t>
      </w:r>
      <w:r w:rsidR="002A13CA">
        <w:rPr>
          <w:rFonts w:ascii="Times New Roman" w:hAnsi="Times New Roman"/>
          <w:sz w:val="28"/>
          <w:szCs w:val="28"/>
        </w:rPr>
        <w:t xml:space="preserve">Зелениці </w:t>
      </w:r>
      <w:r w:rsidR="002A13CA" w:rsidRPr="002A13CA">
        <w:rPr>
          <w:rFonts w:ascii="Times New Roman" w:hAnsi="Times New Roman"/>
          <w:sz w:val="28"/>
          <w:szCs w:val="28"/>
        </w:rPr>
        <w:t>Богдан</w:t>
      </w:r>
      <w:r w:rsidR="002A13CA">
        <w:rPr>
          <w:rFonts w:ascii="Times New Roman" w:hAnsi="Times New Roman"/>
          <w:sz w:val="28"/>
          <w:szCs w:val="28"/>
        </w:rPr>
        <w:t>а</w:t>
      </w:r>
      <w:r w:rsidR="002A13CA" w:rsidRPr="002A13CA">
        <w:rPr>
          <w:rFonts w:ascii="Times New Roman" w:hAnsi="Times New Roman"/>
          <w:sz w:val="28"/>
          <w:szCs w:val="28"/>
        </w:rPr>
        <w:t xml:space="preserve"> Володимирови</w:t>
      </w:r>
      <w:r w:rsidR="002A13CA">
        <w:rPr>
          <w:rFonts w:ascii="Times New Roman" w:hAnsi="Times New Roman"/>
          <w:sz w:val="28"/>
          <w:szCs w:val="28"/>
        </w:rPr>
        <w:t>ча</w:t>
      </w:r>
      <w:r w:rsidR="002A13CA" w:rsidRPr="002A13CA">
        <w:rPr>
          <w:rFonts w:ascii="Times New Roman" w:hAnsi="Times New Roman"/>
          <w:sz w:val="28"/>
          <w:szCs w:val="28"/>
        </w:rPr>
        <w:t xml:space="preserve"> </w:t>
      </w:r>
      <w:r w:rsidR="00685A6A" w:rsidRPr="00685A6A">
        <w:rPr>
          <w:rFonts w:ascii="Times New Roman" w:hAnsi="Times New Roman"/>
          <w:sz w:val="28"/>
          <w:szCs w:val="28"/>
        </w:rPr>
        <w:t xml:space="preserve">(далі – прокурор </w:t>
      </w:r>
      <w:r w:rsidR="002A13CA">
        <w:rPr>
          <w:rFonts w:ascii="Times New Roman" w:hAnsi="Times New Roman"/>
          <w:sz w:val="28"/>
          <w:szCs w:val="28"/>
        </w:rPr>
        <w:t xml:space="preserve">Зелениця </w:t>
      </w:r>
      <w:r w:rsidR="002A13CA" w:rsidRPr="002A13CA">
        <w:rPr>
          <w:rFonts w:ascii="Times New Roman" w:hAnsi="Times New Roman"/>
          <w:sz w:val="28"/>
          <w:szCs w:val="28"/>
        </w:rPr>
        <w:t>Б</w:t>
      </w:r>
      <w:r w:rsidR="00685A6A" w:rsidRPr="00685A6A">
        <w:rPr>
          <w:rFonts w:ascii="Times New Roman" w:hAnsi="Times New Roman"/>
          <w:sz w:val="28"/>
          <w:szCs w:val="28"/>
        </w:rPr>
        <w:t>.</w:t>
      </w:r>
      <w:r w:rsidR="002A13CA">
        <w:rPr>
          <w:rFonts w:ascii="Times New Roman" w:hAnsi="Times New Roman"/>
          <w:sz w:val="28"/>
          <w:szCs w:val="28"/>
        </w:rPr>
        <w:t>В</w:t>
      </w:r>
      <w:r w:rsidR="00685A6A" w:rsidRPr="00685A6A">
        <w:rPr>
          <w:rFonts w:ascii="Times New Roman" w:hAnsi="Times New Roman"/>
          <w:sz w:val="28"/>
          <w:szCs w:val="28"/>
        </w:rPr>
        <w:t>.),</w:t>
      </w:r>
    </w:p>
    <w:p w14:paraId="0000534A" w14:textId="43FE128C" w:rsidR="0032608B" w:rsidRPr="0016464A" w:rsidRDefault="0043562E" w:rsidP="00531A89">
      <w:pPr>
        <w:tabs>
          <w:tab w:val="left" w:pos="0"/>
        </w:tabs>
        <w:spacing w:after="0" w:line="240" w:lineRule="auto"/>
        <w:contextualSpacing/>
        <w:jc w:val="center"/>
        <w:rPr>
          <w:rFonts w:ascii="Times New Roman" w:hAnsi="Times New Roman"/>
          <w:b/>
          <w:sz w:val="28"/>
          <w:szCs w:val="28"/>
          <w:lang w:eastAsia="uk-UA"/>
        </w:rPr>
      </w:pPr>
      <w:r>
        <w:rPr>
          <w:rFonts w:ascii="Times New Roman" w:hAnsi="Times New Roman"/>
          <w:b/>
          <w:sz w:val="28"/>
          <w:szCs w:val="28"/>
          <w:lang w:eastAsia="uk-UA"/>
        </w:rPr>
        <w:t>У</w:t>
      </w:r>
      <w:r w:rsidR="0032608B" w:rsidRPr="0016464A">
        <w:rPr>
          <w:rFonts w:ascii="Times New Roman" w:hAnsi="Times New Roman"/>
          <w:b/>
          <w:sz w:val="28"/>
          <w:szCs w:val="28"/>
          <w:lang w:eastAsia="uk-UA"/>
        </w:rPr>
        <w:t>СТАНОВИ</w:t>
      </w:r>
      <w:r w:rsidR="007559AD">
        <w:rPr>
          <w:rFonts w:ascii="Times New Roman" w:hAnsi="Times New Roman"/>
          <w:b/>
          <w:sz w:val="28"/>
          <w:szCs w:val="28"/>
          <w:lang w:eastAsia="uk-UA"/>
        </w:rPr>
        <w:t>ЛА</w:t>
      </w:r>
      <w:r w:rsidR="0032608B" w:rsidRPr="0016464A">
        <w:rPr>
          <w:rFonts w:ascii="Times New Roman" w:hAnsi="Times New Roman"/>
          <w:b/>
          <w:sz w:val="28"/>
          <w:szCs w:val="28"/>
          <w:lang w:eastAsia="uk-UA"/>
        </w:rPr>
        <w:t>:</w:t>
      </w:r>
    </w:p>
    <w:p w14:paraId="2787F27C" w14:textId="77777777" w:rsidR="0032608B" w:rsidRPr="0003740D" w:rsidRDefault="0032608B" w:rsidP="0032608B">
      <w:pPr>
        <w:tabs>
          <w:tab w:val="left" w:pos="567"/>
        </w:tabs>
        <w:spacing w:after="0" w:line="240" w:lineRule="auto"/>
        <w:ind w:firstLine="567"/>
        <w:contextualSpacing/>
        <w:jc w:val="center"/>
        <w:rPr>
          <w:rFonts w:ascii="Times New Roman" w:hAnsi="Times New Roman"/>
          <w:b/>
          <w:sz w:val="28"/>
          <w:szCs w:val="28"/>
          <w:lang w:eastAsia="uk-UA"/>
        </w:rPr>
      </w:pPr>
    </w:p>
    <w:p w14:paraId="5EF3FC18" w14:textId="25862D6C" w:rsidR="00A04233" w:rsidRDefault="0032608B" w:rsidP="00510F8D">
      <w:pPr>
        <w:pStyle w:val="a3"/>
        <w:tabs>
          <w:tab w:val="left" w:pos="567"/>
        </w:tabs>
        <w:ind w:firstLine="567"/>
        <w:jc w:val="both"/>
        <w:rPr>
          <w:rStyle w:val="ac"/>
          <w:rFonts w:ascii="Times New Roman" w:hAnsi="Times New Roman"/>
          <w:i w:val="0"/>
          <w:sz w:val="28"/>
          <w:szCs w:val="28"/>
          <w:shd w:val="clear" w:color="auto" w:fill="FFFFFF"/>
        </w:rPr>
      </w:pPr>
      <w:r w:rsidRPr="0016464A">
        <w:rPr>
          <w:rFonts w:ascii="Times New Roman" w:hAnsi="Times New Roman"/>
          <w:sz w:val="28"/>
          <w:szCs w:val="28"/>
        </w:rPr>
        <w:t xml:space="preserve">До </w:t>
      </w:r>
      <w:r w:rsidR="00091A08" w:rsidRPr="0016464A">
        <w:rPr>
          <w:rFonts w:ascii="Times New Roman" w:hAnsi="Times New Roman"/>
          <w:sz w:val="28"/>
          <w:szCs w:val="28"/>
        </w:rPr>
        <w:t>Кваліфікаційно-дисциплінарної комісії прокурорів (далі – Комісія)</w:t>
      </w:r>
      <w:r w:rsidR="008E05ED" w:rsidRPr="0016464A">
        <w:rPr>
          <w:rFonts w:ascii="Times New Roman" w:hAnsi="Times New Roman"/>
          <w:sz w:val="28"/>
          <w:szCs w:val="28"/>
        </w:rPr>
        <w:t xml:space="preserve"> надійшла скарга</w:t>
      </w:r>
      <w:r w:rsidR="00264900" w:rsidRPr="0016464A">
        <w:rPr>
          <w:rFonts w:ascii="Times New Roman" w:hAnsi="Times New Roman"/>
          <w:sz w:val="28"/>
          <w:szCs w:val="28"/>
        </w:rPr>
        <w:t xml:space="preserve"> </w:t>
      </w:r>
      <w:r w:rsidR="001F6757">
        <w:rPr>
          <w:rFonts w:ascii="Times New Roman" w:hAnsi="Times New Roman"/>
          <w:sz w:val="28"/>
          <w:szCs w:val="28"/>
        </w:rPr>
        <w:t xml:space="preserve">ОСОБА_1 </w:t>
      </w:r>
      <w:r w:rsidR="00042E69" w:rsidRPr="0016464A">
        <w:rPr>
          <w:rFonts w:ascii="Times New Roman" w:hAnsi="Times New Roman"/>
          <w:sz w:val="28"/>
          <w:szCs w:val="28"/>
        </w:rPr>
        <w:t>(далі – скаржни</w:t>
      </w:r>
      <w:r w:rsidR="0090501C">
        <w:rPr>
          <w:rFonts w:ascii="Times New Roman" w:hAnsi="Times New Roman"/>
          <w:sz w:val="28"/>
          <w:szCs w:val="28"/>
        </w:rPr>
        <w:t>ця</w:t>
      </w:r>
      <w:r w:rsidR="00042E69" w:rsidRPr="0016464A">
        <w:rPr>
          <w:rFonts w:ascii="Times New Roman" w:hAnsi="Times New Roman"/>
          <w:sz w:val="28"/>
          <w:szCs w:val="28"/>
        </w:rPr>
        <w:t>)</w:t>
      </w:r>
      <w:r w:rsidR="0090501C">
        <w:rPr>
          <w:rFonts w:ascii="Times New Roman" w:hAnsi="Times New Roman"/>
          <w:sz w:val="28"/>
          <w:szCs w:val="28"/>
        </w:rPr>
        <w:t xml:space="preserve"> </w:t>
      </w:r>
      <w:r w:rsidRPr="0016464A">
        <w:rPr>
          <w:rFonts w:ascii="Times New Roman" w:hAnsi="Times New Roman"/>
          <w:sz w:val="28"/>
          <w:szCs w:val="28"/>
        </w:rPr>
        <w:t>про вчинення дисци</w:t>
      </w:r>
      <w:r w:rsidR="00AC0793" w:rsidRPr="0016464A">
        <w:rPr>
          <w:rFonts w:ascii="Times New Roman" w:hAnsi="Times New Roman"/>
          <w:sz w:val="28"/>
          <w:szCs w:val="28"/>
        </w:rPr>
        <w:t xml:space="preserve">плінарного проступку </w:t>
      </w:r>
      <w:r w:rsidR="00C975BE">
        <w:rPr>
          <w:rFonts w:ascii="Times New Roman" w:hAnsi="Times New Roman"/>
          <w:sz w:val="28"/>
          <w:szCs w:val="28"/>
        </w:rPr>
        <w:t>прокурор</w:t>
      </w:r>
      <w:r w:rsidR="00B036EC">
        <w:rPr>
          <w:rFonts w:ascii="Times New Roman" w:hAnsi="Times New Roman"/>
          <w:sz w:val="28"/>
          <w:szCs w:val="28"/>
        </w:rPr>
        <w:t>о</w:t>
      </w:r>
      <w:r w:rsidR="00537572">
        <w:rPr>
          <w:rFonts w:ascii="Times New Roman" w:hAnsi="Times New Roman"/>
          <w:sz w:val="28"/>
          <w:szCs w:val="28"/>
        </w:rPr>
        <w:t>м</w:t>
      </w:r>
      <w:r w:rsidR="00C975BE">
        <w:rPr>
          <w:rFonts w:ascii="Times New Roman" w:hAnsi="Times New Roman"/>
          <w:sz w:val="28"/>
          <w:szCs w:val="28"/>
        </w:rPr>
        <w:t xml:space="preserve"> </w:t>
      </w:r>
      <w:r w:rsidR="00D5598A">
        <w:rPr>
          <w:rFonts w:ascii="Times New Roman" w:hAnsi="Times New Roman"/>
          <w:sz w:val="28"/>
          <w:szCs w:val="28"/>
        </w:rPr>
        <w:t xml:space="preserve">Зеленицею </w:t>
      </w:r>
      <w:r w:rsidR="00D5598A" w:rsidRPr="002A13CA">
        <w:rPr>
          <w:rFonts w:ascii="Times New Roman" w:hAnsi="Times New Roman"/>
          <w:sz w:val="28"/>
          <w:szCs w:val="28"/>
        </w:rPr>
        <w:t>Б</w:t>
      </w:r>
      <w:r w:rsidR="00D5598A" w:rsidRPr="00685A6A">
        <w:rPr>
          <w:rFonts w:ascii="Times New Roman" w:hAnsi="Times New Roman"/>
          <w:sz w:val="28"/>
          <w:szCs w:val="28"/>
        </w:rPr>
        <w:t>.</w:t>
      </w:r>
      <w:r w:rsidR="00D5598A">
        <w:rPr>
          <w:rFonts w:ascii="Times New Roman" w:hAnsi="Times New Roman"/>
          <w:sz w:val="28"/>
          <w:szCs w:val="28"/>
        </w:rPr>
        <w:t>В</w:t>
      </w:r>
      <w:r w:rsidR="00905482" w:rsidRPr="0016464A">
        <w:rPr>
          <w:rFonts w:ascii="Times New Roman" w:hAnsi="Times New Roman"/>
          <w:sz w:val="28"/>
          <w:szCs w:val="28"/>
        </w:rPr>
        <w:t>.</w:t>
      </w:r>
      <w:r w:rsidR="00905482" w:rsidRPr="0016464A">
        <w:rPr>
          <w:rStyle w:val="ac"/>
          <w:rFonts w:ascii="Times New Roman" w:hAnsi="Times New Roman"/>
          <w:i w:val="0"/>
          <w:sz w:val="28"/>
          <w:szCs w:val="28"/>
          <w:shd w:val="clear" w:color="auto" w:fill="FFFFFF"/>
        </w:rPr>
        <w:t xml:space="preserve"> </w:t>
      </w:r>
    </w:p>
    <w:p w14:paraId="12863C42" w14:textId="3070E823" w:rsidR="003F45F2" w:rsidRDefault="003F45F2" w:rsidP="00510F8D">
      <w:pPr>
        <w:pStyle w:val="a3"/>
        <w:tabs>
          <w:tab w:val="left" w:pos="567"/>
        </w:tabs>
        <w:ind w:firstLine="567"/>
        <w:jc w:val="both"/>
        <w:rPr>
          <w:rFonts w:ascii="Times New Roman" w:hAnsi="Times New Roman"/>
          <w:sz w:val="28"/>
          <w:szCs w:val="28"/>
        </w:rPr>
      </w:pPr>
      <w:r w:rsidRPr="0016464A">
        <w:rPr>
          <w:rFonts w:ascii="Times New Roman" w:hAnsi="Times New Roman"/>
          <w:sz w:val="28"/>
          <w:szCs w:val="28"/>
        </w:rPr>
        <w:t>Скарг</w:t>
      </w:r>
      <w:r w:rsidR="00BF691C">
        <w:rPr>
          <w:rFonts w:ascii="Times New Roman" w:hAnsi="Times New Roman"/>
          <w:sz w:val="28"/>
          <w:szCs w:val="28"/>
        </w:rPr>
        <w:t>у</w:t>
      </w:r>
      <w:r w:rsidRPr="0016464A">
        <w:rPr>
          <w:rFonts w:ascii="Times New Roman" w:hAnsi="Times New Roman"/>
          <w:sz w:val="28"/>
          <w:szCs w:val="28"/>
        </w:rPr>
        <w:t xml:space="preserve"> </w:t>
      </w:r>
      <w:r w:rsidR="0016464A" w:rsidRPr="0016464A">
        <w:rPr>
          <w:rFonts w:ascii="Times New Roman" w:hAnsi="Times New Roman"/>
          <w:sz w:val="28"/>
          <w:szCs w:val="28"/>
        </w:rPr>
        <w:t xml:space="preserve">розподілено </w:t>
      </w:r>
      <w:r w:rsidRPr="0016464A">
        <w:rPr>
          <w:rFonts w:ascii="Times New Roman" w:hAnsi="Times New Roman"/>
          <w:sz w:val="28"/>
          <w:szCs w:val="28"/>
        </w:rPr>
        <w:t xml:space="preserve">мені, члену </w:t>
      </w:r>
      <w:r w:rsidR="00E73DB6" w:rsidRPr="0016464A">
        <w:rPr>
          <w:rFonts w:ascii="Times New Roman" w:hAnsi="Times New Roman"/>
          <w:sz w:val="28"/>
          <w:szCs w:val="28"/>
        </w:rPr>
        <w:t>Комісії</w:t>
      </w:r>
      <w:r w:rsidR="00725C65" w:rsidRPr="0016464A">
        <w:rPr>
          <w:rFonts w:ascii="Times New Roman" w:hAnsi="Times New Roman"/>
          <w:sz w:val="28"/>
          <w:szCs w:val="28"/>
        </w:rPr>
        <w:t xml:space="preserve"> </w:t>
      </w:r>
      <w:r w:rsidR="0016464A" w:rsidRPr="0016464A">
        <w:rPr>
          <w:rFonts w:ascii="Times New Roman" w:hAnsi="Times New Roman"/>
          <w:sz w:val="28"/>
          <w:szCs w:val="28"/>
        </w:rPr>
        <w:t xml:space="preserve">Коваль К.П. </w:t>
      </w:r>
      <w:r w:rsidR="005C3193" w:rsidRPr="0016464A">
        <w:rPr>
          <w:rFonts w:ascii="Times New Roman" w:hAnsi="Times New Roman"/>
          <w:sz w:val="28"/>
          <w:szCs w:val="28"/>
        </w:rPr>
        <w:t xml:space="preserve">(протокол </w:t>
      </w:r>
      <w:r w:rsidRPr="0016464A">
        <w:rPr>
          <w:rFonts w:ascii="Times New Roman" w:hAnsi="Times New Roman"/>
          <w:sz w:val="28"/>
          <w:szCs w:val="28"/>
        </w:rPr>
        <w:t>авто</w:t>
      </w:r>
      <w:r w:rsidR="005C3193" w:rsidRPr="0016464A">
        <w:rPr>
          <w:rFonts w:ascii="Times New Roman" w:hAnsi="Times New Roman"/>
          <w:sz w:val="28"/>
          <w:szCs w:val="28"/>
        </w:rPr>
        <w:t xml:space="preserve">матичного </w:t>
      </w:r>
      <w:r w:rsidRPr="0016464A">
        <w:rPr>
          <w:rFonts w:ascii="Times New Roman" w:hAnsi="Times New Roman"/>
          <w:sz w:val="28"/>
          <w:szCs w:val="28"/>
        </w:rPr>
        <w:t>розподілу від</w:t>
      </w:r>
      <w:r w:rsidR="00905482" w:rsidRPr="0016464A">
        <w:rPr>
          <w:rFonts w:ascii="Times New Roman" w:hAnsi="Times New Roman"/>
          <w:sz w:val="28"/>
          <w:szCs w:val="28"/>
        </w:rPr>
        <w:t xml:space="preserve"> </w:t>
      </w:r>
      <w:r w:rsidR="00D5598A">
        <w:rPr>
          <w:rFonts w:ascii="Times New Roman" w:hAnsi="Times New Roman"/>
          <w:sz w:val="28"/>
          <w:szCs w:val="28"/>
        </w:rPr>
        <w:t>27</w:t>
      </w:r>
      <w:r w:rsidR="00D85CED">
        <w:rPr>
          <w:rFonts w:ascii="Times New Roman" w:hAnsi="Times New Roman"/>
          <w:sz w:val="28"/>
          <w:szCs w:val="28"/>
        </w:rPr>
        <w:t xml:space="preserve"> </w:t>
      </w:r>
      <w:r w:rsidR="00D5598A">
        <w:rPr>
          <w:rFonts w:ascii="Times New Roman" w:hAnsi="Times New Roman"/>
          <w:sz w:val="28"/>
          <w:szCs w:val="28"/>
        </w:rPr>
        <w:t>с</w:t>
      </w:r>
      <w:r w:rsidR="00685A6A">
        <w:rPr>
          <w:rFonts w:ascii="Times New Roman" w:hAnsi="Times New Roman"/>
          <w:sz w:val="28"/>
          <w:szCs w:val="28"/>
        </w:rPr>
        <w:t>е</w:t>
      </w:r>
      <w:r w:rsidR="00D918FE">
        <w:rPr>
          <w:rFonts w:ascii="Times New Roman" w:hAnsi="Times New Roman"/>
          <w:sz w:val="28"/>
          <w:szCs w:val="28"/>
        </w:rPr>
        <w:t>р</w:t>
      </w:r>
      <w:r w:rsidR="00D5598A">
        <w:rPr>
          <w:rFonts w:ascii="Times New Roman" w:hAnsi="Times New Roman"/>
          <w:sz w:val="28"/>
          <w:szCs w:val="28"/>
        </w:rPr>
        <w:t>п</w:t>
      </w:r>
      <w:r w:rsidR="00D918FE">
        <w:rPr>
          <w:rFonts w:ascii="Times New Roman" w:hAnsi="Times New Roman"/>
          <w:sz w:val="28"/>
          <w:szCs w:val="28"/>
        </w:rPr>
        <w:t>ня</w:t>
      </w:r>
      <w:r w:rsidR="00D85CED">
        <w:rPr>
          <w:rFonts w:ascii="Times New Roman" w:hAnsi="Times New Roman"/>
          <w:sz w:val="28"/>
          <w:szCs w:val="28"/>
        </w:rPr>
        <w:t xml:space="preserve"> </w:t>
      </w:r>
      <w:r w:rsidR="0016464A" w:rsidRPr="0016464A">
        <w:rPr>
          <w:rFonts w:ascii="Times New Roman" w:hAnsi="Times New Roman"/>
          <w:sz w:val="28"/>
          <w:szCs w:val="28"/>
        </w:rPr>
        <w:t>2</w:t>
      </w:r>
      <w:r w:rsidR="009F0B38" w:rsidRPr="0016464A">
        <w:rPr>
          <w:rFonts w:ascii="Times New Roman" w:hAnsi="Times New Roman"/>
          <w:sz w:val="28"/>
          <w:szCs w:val="28"/>
        </w:rPr>
        <w:t>02</w:t>
      </w:r>
      <w:r w:rsidR="00A04233">
        <w:rPr>
          <w:rFonts w:ascii="Times New Roman" w:hAnsi="Times New Roman"/>
          <w:sz w:val="28"/>
          <w:szCs w:val="28"/>
        </w:rPr>
        <w:t>6</w:t>
      </w:r>
      <w:r w:rsidR="00D85CED">
        <w:rPr>
          <w:rFonts w:ascii="Times New Roman" w:hAnsi="Times New Roman"/>
          <w:sz w:val="28"/>
          <w:szCs w:val="28"/>
        </w:rPr>
        <w:t xml:space="preserve"> року</w:t>
      </w:r>
      <w:r w:rsidRPr="0016464A">
        <w:rPr>
          <w:rFonts w:ascii="Times New Roman" w:hAnsi="Times New Roman"/>
          <w:sz w:val="28"/>
          <w:szCs w:val="28"/>
        </w:rPr>
        <w:t xml:space="preserve">). </w:t>
      </w:r>
    </w:p>
    <w:p w14:paraId="15E50BDC" w14:textId="69A6D9FE" w:rsidR="00D85CED" w:rsidRDefault="0032608B" w:rsidP="00510F8D">
      <w:pPr>
        <w:widowControl w:val="0"/>
        <w:tabs>
          <w:tab w:val="left" w:pos="567"/>
          <w:tab w:val="left" w:pos="851"/>
        </w:tabs>
        <w:spacing w:after="0" w:line="240" w:lineRule="auto"/>
        <w:ind w:firstLine="567"/>
        <w:contextualSpacing/>
        <w:jc w:val="both"/>
        <w:rPr>
          <w:rFonts w:ascii="Times New Roman" w:hAnsi="Times New Roman"/>
          <w:sz w:val="28"/>
          <w:szCs w:val="28"/>
        </w:rPr>
      </w:pPr>
      <w:r w:rsidRPr="0016464A">
        <w:rPr>
          <w:rFonts w:ascii="Times New Roman" w:hAnsi="Times New Roman"/>
          <w:sz w:val="28"/>
          <w:szCs w:val="28"/>
        </w:rPr>
        <w:t>Вирішуючи питання щодо</w:t>
      </w:r>
      <w:r w:rsidR="009F0B38" w:rsidRPr="0016464A">
        <w:rPr>
          <w:rFonts w:ascii="Times New Roman" w:hAnsi="Times New Roman"/>
          <w:sz w:val="28"/>
          <w:szCs w:val="28"/>
        </w:rPr>
        <w:t xml:space="preserve"> можливості</w:t>
      </w:r>
      <w:r w:rsidRPr="0016464A">
        <w:rPr>
          <w:rFonts w:ascii="Times New Roman" w:hAnsi="Times New Roman"/>
          <w:sz w:val="28"/>
          <w:szCs w:val="28"/>
        </w:rPr>
        <w:t xml:space="preserve"> відкриття дисциплінарного </w:t>
      </w:r>
      <w:r w:rsidRPr="00F92795">
        <w:rPr>
          <w:rFonts w:ascii="Times New Roman" w:hAnsi="Times New Roman"/>
          <w:sz w:val="28"/>
          <w:szCs w:val="28"/>
        </w:rPr>
        <w:t>провадження встановлено таке.</w:t>
      </w:r>
    </w:p>
    <w:p w14:paraId="42C26DA5" w14:textId="0D5F2397" w:rsidR="0032608B" w:rsidRPr="0003740D" w:rsidRDefault="0032608B" w:rsidP="00510F8D">
      <w:pPr>
        <w:widowControl w:val="0"/>
        <w:tabs>
          <w:tab w:val="left" w:pos="567"/>
          <w:tab w:val="left" w:pos="851"/>
        </w:tabs>
        <w:spacing w:after="0" w:line="240" w:lineRule="auto"/>
        <w:ind w:firstLine="567"/>
        <w:contextualSpacing/>
        <w:jc w:val="both"/>
        <w:rPr>
          <w:rFonts w:ascii="Times New Roman" w:hAnsi="Times New Roman"/>
          <w:sz w:val="28"/>
          <w:szCs w:val="28"/>
        </w:rPr>
      </w:pPr>
      <w:r w:rsidRPr="0003740D">
        <w:rPr>
          <w:rFonts w:ascii="Times New Roman" w:hAnsi="Times New Roman"/>
          <w:sz w:val="28"/>
          <w:szCs w:val="28"/>
        </w:rPr>
        <w:t xml:space="preserve"> </w:t>
      </w:r>
    </w:p>
    <w:p w14:paraId="43BF3D4E" w14:textId="77777777" w:rsidR="00D5598A" w:rsidRDefault="00D5598A" w:rsidP="00D5598A">
      <w:pPr>
        <w:widowControl w:val="0"/>
        <w:tabs>
          <w:tab w:val="left" w:pos="567"/>
          <w:tab w:val="left" w:pos="851"/>
        </w:tabs>
        <w:spacing w:after="0" w:line="240" w:lineRule="auto"/>
        <w:ind w:firstLine="567"/>
        <w:contextualSpacing/>
        <w:jc w:val="both"/>
        <w:rPr>
          <w:rFonts w:ascii="Times New Roman" w:hAnsi="Times New Roman"/>
          <w:b/>
          <w:sz w:val="28"/>
          <w:szCs w:val="28"/>
        </w:rPr>
      </w:pPr>
      <w:r>
        <w:rPr>
          <w:rFonts w:ascii="Times New Roman" w:hAnsi="Times New Roman"/>
          <w:b/>
          <w:sz w:val="28"/>
          <w:szCs w:val="28"/>
        </w:rPr>
        <w:t>Зміст скарги</w:t>
      </w:r>
    </w:p>
    <w:p w14:paraId="74CEDED8" w14:textId="04DF7DA0" w:rsidR="00D5598A" w:rsidRPr="00D5598A" w:rsidRDefault="00D5598A" w:rsidP="00D5598A">
      <w:pPr>
        <w:widowControl w:val="0"/>
        <w:tabs>
          <w:tab w:val="left" w:pos="567"/>
          <w:tab w:val="left" w:pos="851"/>
        </w:tabs>
        <w:spacing w:after="0" w:line="240" w:lineRule="auto"/>
        <w:ind w:firstLine="567"/>
        <w:contextualSpacing/>
        <w:jc w:val="both"/>
        <w:rPr>
          <w:rFonts w:ascii="Times New Roman" w:hAnsi="Times New Roman"/>
          <w:bCs/>
          <w:sz w:val="28"/>
          <w:szCs w:val="28"/>
        </w:rPr>
      </w:pPr>
      <w:r w:rsidRPr="00D5598A">
        <w:rPr>
          <w:rFonts w:ascii="Times New Roman" w:hAnsi="Times New Roman"/>
          <w:bCs/>
          <w:sz w:val="28"/>
          <w:szCs w:val="28"/>
        </w:rPr>
        <w:t>Скаржниця зазначила, що у провадженні Вінницького міського суду Вінницької області перебуває кримінальне провадження №</w:t>
      </w:r>
      <w:r w:rsidR="001F6757">
        <w:rPr>
          <w:rFonts w:ascii="Times New Roman" w:hAnsi="Times New Roman"/>
          <w:bCs/>
          <w:sz w:val="28"/>
          <w:szCs w:val="28"/>
        </w:rPr>
        <w:t> (конфіденційна інформація)</w:t>
      </w:r>
      <w:r w:rsidRPr="00D5598A">
        <w:rPr>
          <w:rFonts w:ascii="Times New Roman" w:hAnsi="Times New Roman"/>
          <w:bCs/>
          <w:sz w:val="28"/>
          <w:szCs w:val="28"/>
        </w:rPr>
        <w:t xml:space="preserve"> від 28</w:t>
      </w:r>
      <w:r>
        <w:rPr>
          <w:rFonts w:ascii="Times New Roman" w:hAnsi="Times New Roman"/>
          <w:bCs/>
          <w:sz w:val="28"/>
          <w:szCs w:val="28"/>
        </w:rPr>
        <w:t xml:space="preserve"> жовтня </w:t>
      </w:r>
      <w:r w:rsidRPr="00D5598A">
        <w:rPr>
          <w:rFonts w:ascii="Times New Roman" w:hAnsi="Times New Roman"/>
          <w:bCs/>
          <w:sz w:val="28"/>
          <w:szCs w:val="28"/>
        </w:rPr>
        <w:t>2022</w:t>
      </w:r>
      <w:r>
        <w:rPr>
          <w:rFonts w:ascii="Times New Roman" w:hAnsi="Times New Roman"/>
          <w:bCs/>
          <w:sz w:val="28"/>
          <w:szCs w:val="28"/>
        </w:rPr>
        <w:t xml:space="preserve"> року</w:t>
      </w:r>
      <w:r w:rsidRPr="00D5598A">
        <w:rPr>
          <w:rFonts w:ascii="Times New Roman" w:hAnsi="Times New Roman"/>
          <w:bCs/>
          <w:sz w:val="28"/>
          <w:szCs w:val="28"/>
        </w:rPr>
        <w:t xml:space="preserve"> за обвинуваченням </w:t>
      </w:r>
      <w:r w:rsidR="001F6757">
        <w:rPr>
          <w:rFonts w:ascii="Times New Roman" w:hAnsi="Times New Roman"/>
          <w:sz w:val="28"/>
          <w:szCs w:val="28"/>
        </w:rPr>
        <w:t>ОСОБА_</w:t>
      </w:r>
      <w:r w:rsidR="001F6757">
        <w:rPr>
          <w:rFonts w:ascii="Times New Roman" w:hAnsi="Times New Roman"/>
          <w:sz w:val="28"/>
          <w:szCs w:val="28"/>
        </w:rPr>
        <w:t>2</w:t>
      </w:r>
      <w:r w:rsidRPr="00D5598A">
        <w:rPr>
          <w:rFonts w:ascii="Times New Roman" w:hAnsi="Times New Roman"/>
          <w:bCs/>
          <w:sz w:val="28"/>
          <w:szCs w:val="28"/>
        </w:rPr>
        <w:t xml:space="preserve">, </w:t>
      </w:r>
      <w:r w:rsidR="001F6757">
        <w:rPr>
          <w:rFonts w:ascii="Times New Roman" w:hAnsi="Times New Roman"/>
          <w:sz w:val="28"/>
          <w:szCs w:val="28"/>
        </w:rPr>
        <w:t>ОСОБА_</w:t>
      </w:r>
      <w:r w:rsidR="001F6757">
        <w:rPr>
          <w:rFonts w:ascii="Times New Roman" w:hAnsi="Times New Roman"/>
          <w:sz w:val="28"/>
          <w:szCs w:val="28"/>
        </w:rPr>
        <w:t>3</w:t>
      </w:r>
      <w:r w:rsidR="001F6757">
        <w:rPr>
          <w:rFonts w:ascii="Times New Roman" w:hAnsi="Times New Roman"/>
          <w:sz w:val="28"/>
          <w:szCs w:val="28"/>
        </w:rPr>
        <w:t xml:space="preserve"> </w:t>
      </w:r>
      <w:r w:rsidRPr="00D5598A">
        <w:rPr>
          <w:rFonts w:ascii="Times New Roman" w:hAnsi="Times New Roman"/>
          <w:bCs/>
          <w:sz w:val="28"/>
          <w:szCs w:val="28"/>
        </w:rPr>
        <w:t xml:space="preserve">та </w:t>
      </w:r>
      <w:r w:rsidR="001F6757">
        <w:rPr>
          <w:rFonts w:ascii="Times New Roman" w:hAnsi="Times New Roman"/>
          <w:sz w:val="28"/>
          <w:szCs w:val="28"/>
        </w:rPr>
        <w:t>ОСОБА_</w:t>
      </w:r>
      <w:r w:rsidR="001F6757">
        <w:rPr>
          <w:rFonts w:ascii="Times New Roman" w:hAnsi="Times New Roman"/>
          <w:sz w:val="28"/>
          <w:szCs w:val="28"/>
        </w:rPr>
        <w:t>4</w:t>
      </w:r>
      <w:r w:rsidR="001F6757">
        <w:rPr>
          <w:rFonts w:ascii="Times New Roman" w:hAnsi="Times New Roman"/>
          <w:sz w:val="28"/>
          <w:szCs w:val="28"/>
        </w:rPr>
        <w:t xml:space="preserve"> </w:t>
      </w:r>
      <w:r w:rsidRPr="00D5598A">
        <w:rPr>
          <w:rFonts w:ascii="Times New Roman" w:hAnsi="Times New Roman"/>
          <w:bCs/>
          <w:sz w:val="28"/>
          <w:szCs w:val="28"/>
        </w:rPr>
        <w:t xml:space="preserve">у вчиненні кримінальних правопорушень, передбачених відповідними </w:t>
      </w:r>
      <w:r w:rsidR="001F6757">
        <w:rPr>
          <w:rFonts w:ascii="Times New Roman" w:hAnsi="Times New Roman"/>
          <w:bCs/>
          <w:sz w:val="28"/>
          <w:szCs w:val="28"/>
        </w:rPr>
        <w:t>ч</w:t>
      </w:r>
      <w:r w:rsidRPr="00D5598A">
        <w:rPr>
          <w:rFonts w:ascii="Times New Roman" w:hAnsi="Times New Roman"/>
          <w:bCs/>
          <w:sz w:val="28"/>
          <w:szCs w:val="28"/>
        </w:rPr>
        <w:t>астинами статей 191, 209, 358 та 27 К</w:t>
      </w:r>
      <w:r>
        <w:rPr>
          <w:rFonts w:ascii="Times New Roman" w:hAnsi="Times New Roman"/>
          <w:bCs/>
          <w:sz w:val="28"/>
          <w:szCs w:val="28"/>
        </w:rPr>
        <w:t>римінального кодексу</w:t>
      </w:r>
      <w:r w:rsidRPr="00D5598A">
        <w:rPr>
          <w:rFonts w:ascii="Times New Roman" w:hAnsi="Times New Roman"/>
          <w:bCs/>
          <w:sz w:val="28"/>
          <w:szCs w:val="28"/>
        </w:rPr>
        <w:t xml:space="preserve"> України. Державне обвинувачення у провадженні підтримує прокурор Зелениця</w:t>
      </w:r>
      <w:r>
        <w:rPr>
          <w:rFonts w:ascii="Times New Roman" w:hAnsi="Times New Roman"/>
          <w:bCs/>
          <w:sz w:val="28"/>
          <w:szCs w:val="28"/>
        </w:rPr>
        <w:t> </w:t>
      </w:r>
      <w:r w:rsidRPr="00D5598A">
        <w:rPr>
          <w:rFonts w:ascii="Times New Roman" w:hAnsi="Times New Roman"/>
          <w:bCs/>
          <w:sz w:val="28"/>
          <w:szCs w:val="28"/>
        </w:rPr>
        <w:t>Б.В.</w:t>
      </w:r>
    </w:p>
    <w:p w14:paraId="480AB644" w14:textId="668F7628" w:rsidR="00D5598A" w:rsidRPr="00D5598A" w:rsidRDefault="00D5598A" w:rsidP="00D5598A">
      <w:pPr>
        <w:widowControl w:val="0"/>
        <w:tabs>
          <w:tab w:val="left" w:pos="567"/>
          <w:tab w:val="left" w:pos="851"/>
        </w:tabs>
        <w:spacing w:after="0" w:line="240" w:lineRule="auto"/>
        <w:ind w:firstLine="567"/>
        <w:contextualSpacing/>
        <w:jc w:val="both"/>
        <w:rPr>
          <w:rFonts w:ascii="Times New Roman" w:hAnsi="Times New Roman"/>
          <w:bCs/>
          <w:sz w:val="28"/>
          <w:szCs w:val="28"/>
        </w:rPr>
      </w:pPr>
      <w:r w:rsidRPr="00D5598A">
        <w:rPr>
          <w:rFonts w:ascii="Times New Roman" w:hAnsi="Times New Roman"/>
          <w:bCs/>
          <w:sz w:val="28"/>
          <w:szCs w:val="28"/>
        </w:rPr>
        <w:t xml:space="preserve">Предметом інтересу скаржниці є транспортний засіб «Hyundai Sonata», </w:t>
      </w:r>
      <w:r w:rsidR="008B7698">
        <w:rPr>
          <w:rFonts w:ascii="Times New Roman" w:hAnsi="Times New Roman"/>
          <w:bCs/>
          <w:sz w:val="28"/>
          <w:szCs w:val="28"/>
        </w:rPr>
        <w:br/>
      </w:r>
      <w:r w:rsidRPr="00D5598A">
        <w:rPr>
          <w:rFonts w:ascii="Times New Roman" w:hAnsi="Times New Roman"/>
          <w:bCs/>
          <w:sz w:val="28"/>
          <w:szCs w:val="28"/>
        </w:rPr>
        <w:t>2017 року випуску, визнаний речовим доказом. Вона стверджує, що є його єдиним законним власником, що підтверджується свідоцтвом про реєстрацію транспортного засобу, довідками сервісного центру МВС та постановою Хмельницького апеляційного суду від 26</w:t>
      </w:r>
      <w:r w:rsidR="008B7698">
        <w:rPr>
          <w:rFonts w:ascii="Times New Roman" w:hAnsi="Times New Roman"/>
          <w:bCs/>
          <w:sz w:val="28"/>
          <w:szCs w:val="28"/>
        </w:rPr>
        <w:t xml:space="preserve"> березня </w:t>
      </w:r>
      <w:r w:rsidRPr="00D5598A">
        <w:rPr>
          <w:rFonts w:ascii="Times New Roman" w:hAnsi="Times New Roman"/>
          <w:bCs/>
          <w:sz w:val="28"/>
          <w:szCs w:val="28"/>
        </w:rPr>
        <w:t>2026</w:t>
      </w:r>
      <w:r w:rsidR="008B7698">
        <w:rPr>
          <w:rFonts w:ascii="Times New Roman" w:hAnsi="Times New Roman"/>
          <w:bCs/>
          <w:sz w:val="28"/>
          <w:szCs w:val="28"/>
        </w:rPr>
        <w:t xml:space="preserve"> року</w:t>
      </w:r>
      <w:r w:rsidRPr="00D5598A">
        <w:rPr>
          <w:rFonts w:ascii="Times New Roman" w:hAnsi="Times New Roman"/>
          <w:bCs/>
          <w:sz w:val="28"/>
          <w:szCs w:val="28"/>
        </w:rPr>
        <w:t xml:space="preserve"> у справі №</w:t>
      </w:r>
      <w:r w:rsidR="008B7698">
        <w:rPr>
          <w:rFonts w:ascii="Times New Roman" w:hAnsi="Times New Roman"/>
          <w:bCs/>
          <w:sz w:val="28"/>
          <w:szCs w:val="28"/>
        </w:rPr>
        <w:t> </w:t>
      </w:r>
      <w:r w:rsidR="001F6757">
        <w:rPr>
          <w:rFonts w:ascii="Times New Roman" w:hAnsi="Times New Roman"/>
          <w:bCs/>
          <w:sz w:val="28"/>
          <w:szCs w:val="28"/>
        </w:rPr>
        <w:t>(конфіденційна інформація)</w:t>
      </w:r>
      <w:r w:rsidRPr="00D5598A">
        <w:rPr>
          <w:rFonts w:ascii="Times New Roman" w:hAnsi="Times New Roman"/>
          <w:bCs/>
          <w:sz w:val="28"/>
          <w:szCs w:val="28"/>
        </w:rPr>
        <w:t>.</w:t>
      </w:r>
    </w:p>
    <w:p w14:paraId="1E986721" w14:textId="448FF120" w:rsidR="00D5598A" w:rsidRPr="00D5598A" w:rsidRDefault="00D5598A" w:rsidP="00D5598A">
      <w:pPr>
        <w:widowControl w:val="0"/>
        <w:tabs>
          <w:tab w:val="left" w:pos="567"/>
          <w:tab w:val="left" w:pos="851"/>
        </w:tabs>
        <w:spacing w:after="0" w:line="240" w:lineRule="auto"/>
        <w:ind w:firstLine="567"/>
        <w:contextualSpacing/>
        <w:jc w:val="both"/>
        <w:rPr>
          <w:rFonts w:ascii="Times New Roman" w:hAnsi="Times New Roman"/>
          <w:bCs/>
          <w:sz w:val="28"/>
          <w:szCs w:val="28"/>
        </w:rPr>
      </w:pPr>
      <w:r w:rsidRPr="00D5598A">
        <w:rPr>
          <w:rFonts w:ascii="Times New Roman" w:hAnsi="Times New Roman"/>
          <w:bCs/>
          <w:sz w:val="28"/>
          <w:szCs w:val="28"/>
        </w:rPr>
        <w:lastRenderedPageBreak/>
        <w:t>Ухвалою Вінницького міського суду Вінницької області від 03</w:t>
      </w:r>
      <w:r w:rsidR="008B7698">
        <w:rPr>
          <w:rFonts w:ascii="Times New Roman" w:hAnsi="Times New Roman"/>
          <w:bCs/>
          <w:sz w:val="28"/>
          <w:szCs w:val="28"/>
        </w:rPr>
        <w:t xml:space="preserve"> березня </w:t>
      </w:r>
      <w:r w:rsidR="008B7698">
        <w:rPr>
          <w:rFonts w:ascii="Times New Roman" w:hAnsi="Times New Roman"/>
          <w:bCs/>
          <w:sz w:val="28"/>
          <w:szCs w:val="28"/>
        </w:rPr>
        <w:br/>
      </w:r>
      <w:r w:rsidRPr="00D5598A">
        <w:rPr>
          <w:rFonts w:ascii="Times New Roman" w:hAnsi="Times New Roman"/>
          <w:bCs/>
          <w:sz w:val="28"/>
          <w:szCs w:val="28"/>
        </w:rPr>
        <w:t>2025</w:t>
      </w:r>
      <w:r w:rsidR="008B7698">
        <w:rPr>
          <w:rFonts w:ascii="Times New Roman" w:hAnsi="Times New Roman"/>
          <w:bCs/>
          <w:sz w:val="28"/>
          <w:szCs w:val="28"/>
        </w:rPr>
        <w:t xml:space="preserve"> року</w:t>
      </w:r>
      <w:r w:rsidRPr="00D5598A">
        <w:rPr>
          <w:rFonts w:ascii="Times New Roman" w:hAnsi="Times New Roman"/>
          <w:bCs/>
          <w:sz w:val="28"/>
          <w:szCs w:val="28"/>
        </w:rPr>
        <w:t xml:space="preserve"> автомобіль передано потерпілій О</w:t>
      </w:r>
      <w:r w:rsidR="001F6757">
        <w:rPr>
          <w:rFonts w:ascii="Times New Roman" w:hAnsi="Times New Roman"/>
          <w:bCs/>
          <w:sz w:val="28"/>
          <w:szCs w:val="28"/>
        </w:rPr>
        <w:t>СОБА_5</w:t>
      </w:r>
      <w:r w:rsidRPr="00D5598A">
        <w:rPr>
          <w:rFonts w:ascii="Times New Roman" w:hAnsi="Times New Roman"/>
          <w:bCs/>
          <w:sz w:val="28"/>
          <w:szCs w:val="28"/>
        </w:rPr>
        <w:t xml:space="preserve"> на відповідальне зберігання з правом користування без права відчуження. Прокурор Зелениця Б.В. брав участь у розгляді цього питання. Скаржниця зазначає, що не була залучена до вирішення долі належного їй майна, яке тривалий час використовується іншою особою без її згоди.</w:t>
      </w:r>
    </w:p>
    <w:p w14:paraId="75DE272E" w14:textId="78726B57" w:rsidR="00D5598A" w:rsidRPr="00D5598A" w:rsidRDefault="00D5598A" w:rsidP="00D5598A">
      <w:pPr>
        <w:widowControl w:val="0"/>
        <w:tabs>
          <w:tab w:val="left" w:pos="567"/>
          <w:tab w:val="left" w:pos="851"/>
        </w:tabs>
        <w:spacing w:after="0" w:line="240" w:lineRule="auto"/>
        <w:ind w:firstLine="567"/>
        <w:contextualSpacing/>
        <w:jc w:val="both"/>
        <w:rPr>
          <w:rFonts w:ascii="Times New Roman" w:hAnsi="Times New Roman"/>
          <w:bCs/>
          <w:sz w:val="28"/>
          <w:szCs w:val="28"/>
        </w:rPr>
      </w:pPr>
      <w:r w:rsidRPr="00D5598A">
        <w:rPr>
          <w:rFonts w:ascii="Times New Roman" w:hAnsi="Times New Roman"/>
          <w:bCs/>
          <w:sz w:val="28"/>
          <w:szCs w:val="28"/>
        </w:rPr>
        <w:t xml:space="preserve">Особливу увагу скаржниця звертає на судове засідання </w:t>
      </w:r>
      <w:r w:rsidR="008B7698">
        <w:rPr>
          <w:rFonts w:ascii="Times New Roman" w:hAnsi="Times New Roman"/>
          <w:bCs/>
          <w:sz w:val="28"/>
          <w:szCs w:val="28"/>
        </w:rPr>
        <w:t xml:space="preserve">від </w:t>
      </w:r>
      <w:r w:rsidRPr="00D5598A">
        <w:rPr>
          <w:rFonts w:ascii="Times New Roman" w:hAnsi="Times New Roman"/>
          <w:bCs/>
          <w:sz w:val="28"/>
          <w:szCs w:val="28"/>
        </w:rPr>
        <w:t>04</w:t>
      </w:r>
      <w:r w:rsidR="008B7698">
        <w:rPr>
          <w:rFonts w:ascii="Times New Roman" w:hAnsi="Times New Roman"/>
          <w:bCs/>
          <w:sz w:val="28"/>
          <w:szCs w:val="28"/>
        </w:rPr>
        <w:t xml:space="preserve"> серпня </w:t>
      </w:r>
      <w:r w:rsidR="008B7698">
        <w:rPr>
          <w:rFonts w:ascii="Times New Roman" w:hAnsi="Times New Roman"/>
          <w:bCs/>
          <w:sz w:val="28"/>
          <w:szCs w:val="28"/>
        </w:rPr>
        <w:br/>
      </w:r>
      <w:r w:rsidRPr="00D5598A">
        <w:rPr>
          <w:rFonts w:ascii="Times New Roman" w:hAnsi="Times New Roman"/>
          <w:bCs/>
          <w:sz w:val="28"/>
          <w:szCs w:val="28"/>
        </w:rPr>
        <w:t>2026</w:t>
      </w:r>
      <w:r w:rsidR="008B7698">
        <w:rPr>
          <w:rFonts w:ascii="Times New Roman" w:hAnsi="Times New Roman"/>
          <w:bCs/>
          <w:sz w:val="28"/>
          <w:szCs w:val="28"/>
        </w:rPr>
        <w:t xml:space="preserve"> року</w:t>
      </w:r>
      <w:r w:rsidRPr="00D5598A">
        <w:rPr>
          <w:rFonts w:ascii="Times New Roman" w:hAnsi="Times New Roman"/>
          <w:bCs/>
          <w:sz w:val="28"/>
          <w:szCs w:val="28"/>
        </w:rPr>
        <w:t xml:space="preserve"> у справі №</w:t>
      </w:r>
      <w:r w:rsidR="008B7698">
        <w:rPr>
          <w:rFonts w:ascii="Times New Roman" w:hAnsi="Times New Roman"/>
          <w:bCs/>
          <w:sz w:val="28"/>
          <w:szCs w:val="28"/>
        </w:rPr>
        <w:t> </w:t>
      </w:r>
      <w:r w:rsidR="001F6757">
        <w:rPr>
          <w:rFonts w:ascii="Times New Roman" w:hAnsi="Times New Roman"/>
          <w:bCs/>
          <w:sz w:val="28"/>
          <w:szCs w:val="28"/>
        </w:rPr>
        <w:t>(конфіденційна інформація)</w:t>
      </w:r>
      <w:r w:rsidRPr="00D5598A">
        <w:rPr>
          <w:rFonts w:ascii="Times New Roman" w:hAnsi="Times New Roman"/>
          <w:bCs/>
          <w:sz w:val="28"/>
          <w:szCs w:val="28"/>
        </w:rPr>
        <w:t xml:space="preserve">. Згідно з журналом судового засідання, заперечуючи проти клопотання </w:t>
      </w:r>
      <w:r w:rsidR="001F6757">
        <w:rPr>
          <w:rFonts w:ascii="Times New Roman" w:hAnsi="Times New Roman"/>
          <w:sz w:val="28"/>
          <w:szCs w:val="28"/>
        </w:rPr>
        <w:t xml:space="preserve">ОСОБА_1 </w:t>
      </w:r>
      <w:r w:rsidRPr="00D5598A">
        <w:rPr>
          <w:rFonts w:ascii="Times New Roman" w:hAnsi="Times New Roman"/>
          <w:bCs/>
          <w:sz w:val="28"/>
          <w:szCs w:val="28"/>
        </w:rPr>
        <w:t>про скасування арешту майна, прокурор Зелениця Б.В. зазначив, що заявниця не є учасником кримінального провадження та власником транспортного засобу, у зв’язку з чим просив відмовити у задоволенні клопотання.</w:t>
      </w:r>
    </w:p>
    <w:p w14:paraId="500BCD0C" w14:textId="24CE60D6" w:rsidR="00D5598A" w:rsidRPr="00D5598A" w:rsidRDefault="00D5598A" w:rsidP="00D5598A">
      <w:pPr>
        <w:widowControl w:val="0"/>
        <w:tabs>
          <w:tab w:val="left" w:pos="567"/>
          <w:tab w:val="left" w:pos="851"/>
        </w:tabs>
        <w:spacing w:after="0" w:line="240" w:lineRule="auto"/>
        <w:ind w:firstLine="567"/>
        <w:contextualSpacing/>
        <w:jc w:val="both"/>
        <w:rPr>
          <w:rFonts w:ascii="Times New Roman" w:hAnsi="Times New Roman"/>
          <w:bCs/>
          <w:sz w:val="28"/>
          <w:szCs w:val="28"/>
        </w:rPr>
      </w:pPr>
      <w:r w:rsidRPr="00D5598A">
        <w:rPr>
          <w:rFonts w:ascii="Times New Roman" w:hAnsi="Times New Roman"/>
          <w:bCs/>
          <w:sz w:val="28"/>
          <w:szCs w:val="28"/>
        </w:rPr>
        <w:t>Скаржниця вважає ці твердження прокурора завідомо неправдивими, оскільки на час засідання існували офіційні документи та відомості про реєстрацію автомобіля за нею, а ухвалою суду від 04</w:t>
      </w:r>
      <w:r w:rsidR="008B7698">
        <w:rPr>
          <w:rFonts w:ascii="Times New Roman" w:hAnsi="Times New Roman"/>
          <w:bCs/>
          <w:sz w:val="28"/>
          <w:szCs w:val="28"/>
        </w:rPr>
        <w:t xml:space="preserve"> серпня </w:t>
      </w:r>
      <w:r w:rsidRPr="00D5598A">
        <w:rPr>
          <w:rFonts w:ascii="Times New Roman" w:hAnsi="Times New Roman"/>
          <w:bCs/>
          <w:sz w:val="28"/>
          <w:szCs w:val="28"/>
        </w:rPr>
        <w:t>2026</w:t>
      </w:r>
      <w:r w:rsidR="008B7698">
        <w:rPr>
          <w:rFonts w:ascii="Times New Roman" w:hAnsi="Times New Roman"/>
          <w:bCs/>
          <w:sz w:val="28"/>
          <w:szCs w:val="28"/>
        </w:rPr>
        <w:t xml:space="preserve"> року</w:t>
      </w:r>
      <w:r w:rsidRPr="00D5598A">
        <w:rPr>
          <w:rFonts w:ascii="Times New Roman" w:hAnsi="Times New Roman"/>
          <w:bCs/>
          <w:sz w:val="28"/>
          <w:szCs w:val="28"/>
        </w:rPr>
        <w:t xml:space="preserve"> факт належності транспортного засобу </w:t>
      </w:r>
      <w:r w:rsidR="001F6757">
        <w:rPr>
          <w:rFonts w:ascii="Times New Roman" w:hAnsi="Times New Roman"/>
          <w:sz w:val="28"/>
          <w:szCs w:val="28"/>
        </w:rPr>
        <w:t xml:space="preserve">ОСОБА_1 </w:t>
      </w:r>
      <w:r w:rsidRPr="00D5598A">
        <w:rPr>
          <w:rFonts w:ascii="Times New Roman" w:hAnsi="Times New Roman"/>
          <w:bCs/>
          <w:sz w:val="28"/>
          <w:szCs w:val="28"/>
        </w:rPr>
        <w:t xml:space="preserve">фактично не заперечувався. </w:t>
      </w:r>
      <w:r w:rsidR="001F6757">
        <w:rPr>
          <w:rFonts w:ascii="Times New Roman" w:hAnsi="Times New Roman"/>
          <w:bCs/>
          <w:sz w:val="28"/>
          <w:szCs w:val="28"/>
        </w:rPr>
        <w:br/>
      </w:r>
      <w:r w:rsidRPr="00D5598A">
        <w:rPr>
          <w:rFonts w:ascii="Times New Roman" w:hAnsi="Times New Roman"/>
          <w:bCs/>
          <w:sz w:val="28"/>
          <w:szCs w:val="28"/>
        </w:rPr>
        <w:t>На її думку, такі дії прокурора свідчать про неналежне виконання службових обов’язків, упередженість, порушення професійної етики та вчинення дій, що порочать звання прокурора</w:t>
      </w:r>
      <w:r w:rsidR="008B7698">
        <w:rPr>
          <w:rFonts w:ascii="Times New Roman" w:hAnsi="Times New Roman"/>
          <w:bCs/>
          <w:sz w:val="28"/>
          <w:szCs w:val="28"/>
        </w:rPr>
        <w:t xml:space="preserve">, та </w:t>
      </w:r>
      <w:r w:rsidR="008B7698" w:rsidRPr="003A5C18">
        <w:rPr>
          <w:rFonts w:ascii="Times New Roman" w:hAnsi="Times New Roman"/>
          <w:sz w:val="28"/>
          <w:szCs w:val="28"/>
        </w:rPr>
        <w:t>містять ознаки дисциплінарного проступку, передбаченого пунктами 1</w:t>
      </w:r>
      <w:r w:rsidR="008B7698">
        <w:rPr>
          <w:rFonts w:ascii="Times New Roman" w:hAnsi="Times New Roman"/>
          <w:sz w:val="28"/>
          <w:szCs w:val="28"/>
        </w:rPr>
        <w:t>,</w:t>
      </w:r>
      <w:r w:rsidR="008B7698" w:rsidRPr="003A5C18">
        <w:rPr>
          <w:rFonts w:ascii="Times New Roman" w:hAnsi="Times New Roman"/>
          <w:sz w:val="28"/>
          <w:szCs w:val="28"/>
        </w:rPr>
        <w:t xml:space="preserve"> 5</w:t>
      </w:r>
      <w:r w:rsidR="008B7698">
        <w:rPr>
          <w:rFonts w:ascii="Times New Roman" w:hAnsi="Times New Roman"/>
          <w:sz w:val="28"/>
          <w:szCs w:val="28"/>
        </w:rPr>
        <w:t>, 6</w:t>
      </w:r>
      <w:r w:rsidR="008B7698" w:rsidRPr="003A5C18">
        <w:rPr>
          <w:rFonts w:ascii="Times New Roman" w:hAnsi="Times New Roman"/>
          <w:sz w:val="28"/>
          <w:szCs w:val="28"/>
        </w:rPr>
        <w:t xml:space="preserve"> частини першої статті 43 Закон</w:t>
      </w:r>
      <w:r w:rsidR="008B7698">
        <w:rPr>
          <w:rFonts w:ascii="Times New Roman" w:hAnsi="Times New Roman"/>
          <w:sz w:val="28"/>
          <w:szCs w:val="28"/>
        </w:rPr>
        <w:t>у</w:t>
      </w:r>
      <w:r w:rsidR="008B7698" w:rsidRPr="003A5C18">
        <w:rPr>
          <w:rFonts w:ascii="Times New Roman" w:hAnsi="Times New Roman"/>
          <w:sz w:val="28"/>
          <w:szCs w:val="28"/>
        </w:rPr>
        <w:t xml:space="preserve"> України «Про прокуратуру» </w:t>
      </w:r>
      <w:r w:rsidR="008B7698" w:rsidRPr="00E15309">
        <w:rPr>
          <w:rFonts w:ascii="Times New Roman" w:hAnsi="Times New Roman"/>
          <w:sz w:val="28"/>
          <w:szCs w:val="28"/>
        </w:rPr>
        <w:t xml:space="preserve">від 14 жовтня 2014 року № 1697-VІІ </w:t>
      </w:r>
      <w:r w:rsidR="008B7698" w:rsidRPr="003A5C18">
        <w:rPr>
          <w:rFonts w:ascii="Times New Roman" w:hAnsi="Times New Roman"/>
          <w:sz w:val="28"/>
          <w:szCs w:val="28"/>
        </w:rPr>
        <w:t xml:space="preserve">(далі </w:t>
      </w:r>
      <w:r w:rsidR="008B7698">
        <w:rPr>
          <w:rFonts w:ascii="Times New Roman" w:hAnsi="Times New Roman"/>
          <w:sz w:val="28"/>
          <w:szCs w:val="28"/>
        </w:rPr>
        <w:t>–</w:t>
      </w:r>
      <w:r w:rsidR="008B7698" w:rsidRPr="003A5C18">
        <w:rPr>
          <w:rFonts w:ascii="Times New Roman" w:hAnsi="Times New Roman"/>
          <w:sz w:val="28"/>
          <w:szCs w:val="28"/>
        </w:rPr>
        <w:t xml:space="preserve"> Закон № 1697-VII)</w:t>
      </w:r>
      <w:r w:rsidRPr="00D5598A">
        <w:rPr>
          <w:rFonts w:ascii="Times New Roman" w:hAnsi="Times New Roman"/>
          <w:bCs/>
          <w:sz w:val="28"/>
          <w:szCs w:val="28"/>
        </w:rPr>
        <w:t>.</w:t>
      </w:r>
    </w:p>
    <w:p w14:paraId="5E181C82" w14:textId="77777777" w:rsidR="00E15309" w:rsidRPr="00E15309" w:rsidRDefault="00E15309" w:rsidP="00E15309">
      <w:pPr>
        <w:widowControl w:val="0"/>
        <w:tabs>
          <w:tab w:val="left" w:pos="567"/>
          <w:tab w:val="left" w:pos="851"/>
        </w:tabs>
        <w:spacing w:after="0" w:line="240" w:lineRule="auto"/>
        <w:ind w:firstLine="567"/>
        <w:contextualSpacing/>
        <w:jc w:val="both"/>
        <w:rPr>
          <w:rFonts w:ascii="Times New Roman" w:hAnsi="Times New Roman"/>
          <w:sz w:val="28"/>
          <w:szCs w:val="28"/>
        </w:rPr>
      </w:pPr>
    </w:p>
    <w:p w14:paraId="7EE624C0" w14:textId="49070517" w:rsidR="00730846" w:rsidRPr="00F92795" w:rsidRDefault="00B405B2" w:rsidP="00510F8D">
      <w:pPr>
        <w:widowControl w:val="0"/>
        <w:tabs>
          <w:tab w:val="left" w:pos="567"/>
          <w:tab w:val="left" w:pos="851"/>
        </w:tabs>
        <w:spacing w:after="0" w:line="240" w:lineRule="auto"/>
        <w:ind w:firstLine="567"/>
        <w:contextualSpacing/>
        <w:jc w:val="both"/>
        <w:rPr>
          <w:rFonts w:ascii="Times New Roman" w:hAnsi="Times New Roman"/>
          <w:b/>
          <w:sz w:val="28"/>
          <w:szCs w:val="28"/>
        </w:rPr>
      </w:pPr>
      <w:r w:rsidRPr="00F92795">
        <w:rPr>
          <w:rFonts w:ascii="Times New Roman" w:hAnsi="Times New Roman"/>
          <w:b/>
          <w:sz w:val="28"/>
          <w:szCs w:val="28"/>
        </w:rPr>
        <w:t xml:space="preserve">Щодо встановлених </w:t>
      </w:r>
      <w:r w:rsidR="003F45F2" w:rsidRPr="00F92795">
        <w:rPr>
          <w:rFonts w:ascii="Times New Roman" w:hAnsi="Times New Roman"/>
          <w:b/>
          <w:sz w:val="28"/>
          <w:szCs w:val="28"/>
        </w:rPr>
        <w:t>фактичних даних</w:t>
      </w:r>
    </w:p>
    <w:p w14:paraId="5E1CCEDD" w14:textId="2BC0F9C0" w:rsidR="005719FE" w:rsidRPr="00531A89" w:rsidRDefault="00966128" w:rsidP="0003740D">
      <w:pPr>
        <w:widowControl w:val="0"/>
        <w:tabs>
          <w:tab w:val="left" w:pos="567"/>
          <w:tab w:val="left" w:pos="851"/>
        </w:tabs>
        <w:spacing w:after="0" w:line="240" w:lineRule="auto"/>
        <w:ind w:firstLine="567"/>
        <w:contextualSpacing/>
        <w:jc w:val="both"/>
        <w:rPr>
          <w:rFonts w:ascii="Times New Roman" w:hAnsi="Times New Roman"/>
          <w:sz w:val="28"/>
          <w:szCs w:val="28"/>
        </w:rPr>
      </w:pPr>
      <w:r w:rsidRPr="00BE3923">
        <w:rPr>
          <w:rFonts w:ascii="Times New Roman" w:hAnsi="Times New Roman"/>
          <w:sz w:val="28"/>
          <w:szCs w:val="28"/>
        </w:rPr>
        <w:t>До дисциплінарної скарги</w:t>
      </w:r>
      <w:r w:rsidR="000A7791">
        <w:rPr>
          <w:rFonts w:ascii="Times New Roman" w:hAnsi="Times New Roman"/>
          <w:sz w:val="28"/>
          <w:szCs w:val="28"/>
        </w:rPr>
        <w:t xml:space="preserve"> </w:t>
      </w:r>
      <w:r w:rsidR="009558B3">
        <w:rPr>
          <w:rFonts w:ascii="Times New Roman" w:hAnsi="Times New Roman"/>
          <w:sz w:val="28"/>
          <w:szCs w:val="28"/>
        </w:rPr>
        <w:t xml:space="preserve">додано копії: </w:t>
      </w:r>
      <w:r w:rsidR="008B7698">
        <w:rPr>
          <w:rFonts w:ascii="Times New Roman" w:hAnsi="Times New Roman"/>
          <w:sz w:val="28"/>
          <w:szCs w:val="28"/>
        </w:rPr>
        <w:t>свідоцтва про реєстрацію транспортного засобу; постанови Хмельницького апеляційного суду від 26.03.2026; ухвали Вінницького міського суду Вінницької області від 03.03.2025; ухвали Вінницького міського суду Вінницької області від 04.08.2025; журналу судового засідання № 6873805 від 04.08.2026; інших документів, що підтверджують викладені у скарзі обставини</w:t>
      </w:r>
      <w:r w:rsidR="006D4509">
        <w:rPr>
          <w:rFonts w:ascii="Times New Roman" w:hAnsi="Times New Roman"/>
          <w:sz w:val="28"/>
          <w:szCs w:val="28"/>
        </w:rPr>
        <w:t>.</w:t>
      </w:r>
    </w:p>
    <w:p w14:paraId="40534DC9" w14:textId="77777777" w:rsidR="007B1442" w:rsidRPr="00F92795" w:rsidRDefault="007B1442" w:rsidP="00952986">
      <w:pPr>
        <w:widowControl w:val="0"/>
        <w:tabs>
          <w:tab w:val="left" w:pos="567"/>
          <w:tab w:val="left" w:pos="851"/>
        </w:tabs>
        <w:spacing w:after="0" w:line="240" w:lineRule="auto"/>
        <w:ind w:firstLine="567"/>
        <w:contextualSpacing/>
        <w:jc w:val="both"/>
        <w:rPr>
          <w:rFonts w:ascii="Times New Roman" w:hAnsi="Times New Roman"/>
          <w:sz w:val="28"/>
          <w:szCs w:val="28"/>
        </w:rPr>
      </w:pPr>
    </w:p>
    <w:p w14:paraId="27BE7982" w14:textId="77777777" w:rsidR="00831614" w:rsidRPr="00F92795" w:rsidRDefault="00B405B2" w:rsidP="009C1DCD">
      <w:pPr>
        <w:widowControl w:val="0"/>
        <w:tabs>
          <w:tab w:val="left" w:pos="851"/>
        </w:tabs>
        <w:spacing w:after="0" w:line="240" w:lineRule="auto"/>
        <w:ind w:firstLine="567"/>
        <w:contextualSpacing/>
        <w:jc w:val="both"/>
        <w:rPr>
          <w:rFonts w:ascii="Times New Roman" w:hAnsi="Times New Roman"/>
          <w:b/>
          <w:sz w:val="28"/>
          <w:szCs w:val="28"/>
        </w:rPr>
      </w:pPr>
      <w:r w:rsidRPr="00F92795">
        <w:rPr>
          <w:rFonts w:ascii="Times New Roman" w:hAnsi="Times New Roman"/>
          <w:b/>
          <w:sz w:val="28"/>
          <w:szCs w:val="28"/>
        </w:rPr>
        <w:t>Щодо джерел права,</w:t>
      </w:r>
      <w:r w:rsidR="009F4CAE" w:rsidRPr="00F92795">
        <w:rPr>
          <w:rFonts w:ascii="Times New Roman" w:hAnsi="Times New Roman"/>
          <w:b/>
          <w:sz w:val="28"/>
          <w:szCs w:val="28"/>
        </w:rPr>
        <w:t xml:space="preserve"> які підлягають застосуванню</w:t>
      </w:r>
    </w:p>
    <w:p w14:paraId="3ADA72B9" w14:textId="5B640653"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 xml:space="preserve">Частиною </w:t>
      </w:r>
      <w:r w:rsidR="00937F4F">
        <w:rPr>
          <w:rFonts w:ascii="Times New Roman" w:hAnsi="Times New Roman"/>
          <w:sz w:val="28"/>
          <w:szCs w:val="28"/>
        </w:rPr>
        <w:t>другою</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696FF5B3" w14:textId="398D30A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Однією із засад діяльності прокуратури, як визначено у ст</w:t>
      </w:r>
      <w:r>
        <w:rPr>
          <w:rFonts w:ascii="Times New Roman" w:hAnsi="Times New Roman"/>
          <w:sz w:val="28"/>
          <w:szCs w:val="28"/>
        </w:rPr>
        <w:t>атті</w:t>
      </w:r>
      <w:r w:rsidRPr="00B847E1">
        <w:rPr>
          <w:rFonts w:ascii="Times New Roman" w:hAnsi="Times New Roman"/>
          <w:sz w:val="28"/>
          <w:szCs w:val="28"/>
        </w:rPr>
        <w:t xml:space="preserve"> 3 Закону №</w:t>
      </w:r>
      <w:r w:rsidR="00684E93">
        <w:rPr>
          <w:rFonts w:ascii="Times New Roman" w:hAnsi="Times New Roman"/>
          <w:sz w:val="28"/>
          <w:szCs w:val="28"/>
        </w:rPr>
        <w:t> </w:t>
      </w:r>
      <w:r w:rsidRPr="00B847E1">
        <w:rPr>
          <w:rFonts w:ascii="Times New Roman" w:hAnsi="Times New Roman"/>
          <w:sz w:val="28"/>
          <w:szCs w:val="28"/>
        </w:rPr>
        <w:t xml:space="preserve">1697-VII, є незалежність прокурорів. </w:t>
      </w:r>
    </w:p>
    <w:p w14:paraId="0731D3B5" w14:textId="2CF57DBC"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Зі змісту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16 Закону №</w:t>
      </w:r>
      <w:r w:rsidR="00A55049">
        <w:rPr>
          <w:rFonts w:ascii="Times New Roman" w:hAnsi="Times New Roman"/>
          <w:sz w:val="28"/>
          <w:szCs w:val="28"/>
        </w:rPr>
        <w:t> </w:t>
      </w:r>
      <w:r w:rsidRPr="00B847E1">
        <w:rPr>
          <w:rFonts w:ascii="Times New Roman" w:hAnsi="Times New Roman"/>
          <w:sz w:val="28"/>
          <w:szCs w:val="28"/>
        </w:rPr>
        <w:t>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1D938E03" w14:textId="0F8CC291"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За загальним правилом, наведеним 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36 КПК України, прокурор, здійснюючи свої повноваження відповідно до вимог цього Кодексу, є </w:t>
      </w:r>
      <w:r w:rsidRPr="00B847E1">
        <w:rPr>
          <w:rFonts w:ascii="Times New Roman" w:hAnsi="Times New Roman"/>
          <w:sz w:val="28"/>
          <w:szCs w:val="28"/>
        </w:rPr>
        <w:lastRenderedPageBreak/>
        <w:t>самостійним у своїй процесуальній діяльності, втручання в яку осіб, що не мають на те законних повноважень, забороняється.</w:t>
      </w:r>
    </w:p>
    <w:p w14:paraId="40BBD8F7"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Законом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в неї осіб без законних на те повноважень.</w:t>
      </w:r>
    </w:p>
    <w:p w14:paraId="56504CE5" w14:textId="7A904B93"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45 Закону №</w:t>
      </w:r>
      <w:r>
        <w:rPr>
          <w:rFonts w:ascii="Times New Roman" w:hAnsi="Times New Roman"/>
          <w:sz w:val="28"/>
          <w:szCs w:val="28"/>
        </w:rPr>
        <w:t> </w:t>
      </w:r>
      <w:r w:rsidRPr="00B847E1">
        <w:rPr>
          <w:rFonts w:ascii="Times New Roman" w:hAnsi="Times New Roman"/>
          <w:sz w:val="28"/>
          <w:szCs w:val="28"/>
        </w:rPr>
        <w:t>1697-VII визначено порядок оскарження рішень, дій чи бездіяльності прокурора в межах кримінального провадження. Зі змісту цієї норми випливає,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61A2CB3A"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стверджується, що вони своїми діями явно порушили професійні стандарти, невідкладно й неупереджено розглядаються згідно з відповідною процедурою.</w:t>
      </w:r>
    </w:p>
    <w:p w14:paraId="3D5B4856"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p>
    <w:p w14:paraId="71F2E408" w14:textId="5A48A39A"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Як зазначив Верховний Суд у складі колегії суддів Касаційного адміністративного суду (рішення від 04.03.2019 у справі №</w:t>
      </w:r>
      <w:r w:rsidR="001F6757">
        <w:rPr>
          <w:rFonts w:ascii="Times New Roman" w:hAnsi="Times New Roman"/>
          <w:sz w:val="28"/>
          <w:szCs w:val="28"/>
        </w:rPr>
        <w:t> </w:t>
      </w:r>
      <w:r w:rsidRPr="00B847E1">
        <w:rPr>
          <w:rFonts w:ascii="Times New Roman" w:hAnsi="Times New Roman"/>
          <w:sz w:val="28"/>
          <w:szCs w:val="28"/>
        </w:rPr>
        <w:t>9901/5/19), неналежне виконання чи невиконання вимог Конституції, Законів України, зокрема КПК України, підзаконних нормативно-правових актів є неналежним виконанням службових обов’язків, що є дисциплінарним проступком, за який прокурора може бути притягнуто до дисциплінарної відповідальності у порядку дисциплінарного провадження.</w:t>
      </w:r>
    </w:p>
    <w:p w14:paraId="6C7C20E4" w14:textId="159B6E9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Повноваження Комісії визначено 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77 Закону № 1697-VII. Так, в межах наданих повноважень цей орган: 1) веде облік даних про кількість посад прокурорів, у тому числі вакантних та тимчасово вакантних;</w:t>
      </w:r>
      <w:r>
        <w:rPr>
          <w:rFonts w:ascii="Times New Roman" w:hAnsi="Times New Roman"/>
          <w:sz w:val="28"/>
          <w:szCs w:val="28"/>
        </w:rPr>
        <w:br/>
      </w:r>
      <w:r w:rsidRPr="00B847E1">
        <w:rPr>
          <w:rFonts w:ascii="Times New Roman" w:hAnsi="Times New Roman"/>
          <w:sz w:val="28"/>
          <w:szCs w:val="28"/>
        </w:rPr>
        <w:t xml:space="preserve">2) проводить добір кандидатів на посаду прокурора в установленому цим Законом порядку; 3) бере участь у переведенні прокурорів; 4) розглядає дисциплінарні скарги про вчинення прокурором дисциплінарного проступку та </w:t>
      </w:r>
      <w:r w:rsidRPr="00B847E1">
        <w:rPr>
          <w:rFonts w:ascii="Times New Roman" w:hAnsi="Times New Roman"/>
          <w:sz w:val="28"/>
          <w:szCs w:val="28"/>
        </w:rPr>
        <w:lastRenderedPageBreak/>
        <w:t>здійснює дисциплінарне провадження; 5) за результатами дисциплінарного провадження і за наявності підстав, передбачених цим Законом, приймає рішення про накладення на прокурора Офісу Генерального прокурора, обласної та окружної прокуратури дисциплінарного стягнення або рішення про неможливість подальшого перебування особи на посаді прокурора; 6) здійснює інші повноваження, передбачені законом.</w:t>
      </w:r>
    </w:p>
    <w:p w14:paraId="7106BA2B" w14:textId="716DEF05"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У рішенні Касаційного адміністративного суду у складі Верховного Суду від 21.06.2018 (справа №</w:t>
      </w:r>
      <w:r w:rsidR="001F6757">
        <w:rPr>
          <w:rFonts w:ascii="Times New Roman" w:hAnsi="Times New Roman"/>
          <w:sz w:val="28"/>
          <w:szCs w:val="28"/>
        </w:rPr>
        <w:t> </w:t>
      </w:r>
      <w:r w:rsidRPr="00B847E1">
        <w:rPr>
          <w:rFonts w:ascii="Times New Roman" w:hAnsi="Times New Roman"/>
          <w:sz w:val="28"/>
          <w:szCs w:val="28"/>
        </w:rPr>
        <w:t>9901/486/18) зазначено, що Комісія не повинна вирішувати питання кримінального провадження, яке здійснюється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p>
    <w:p w14:paraId="2A2100D4" w14:textId="303F2F04"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Визначення дисциплінарного провадження наведено у ч</w:t>
      </w:r>
      <w:r>
        <w:rPr>
          <w:rFonts w:ascii="Times New Roman" w:hAnsi="Times New Roman"/>
          <w:sz w:val="28"/>
          <w:szCs w:val="28"/>
        </w:rPr>
        <w:t xml:space="preserve">астині першій </w:t>
      </w:r>
      <w:r>
        <w:rPr>
          <w:rFonts w:ascii="Times New Roman" w:hAnsi="Times New Roman"/>
          <w:sz w:val="28"/>
          <w:szCs w:val="28"/>
        </w:rPr>
        <w:br/>
        <w:t>статті</w:t>
      </w:r>
      <w:r w:rsidRPr="00B847E1">
        <w:rPr>
          <w:rFonts w:ascii="Times New Roman" w:hAnsi="Times New Roman"/>
          <w:sz w:val="28"/>
          <w:szCs w:val="28"/>
        </w:rPr>
        <w:t xml:space="preserve"> 45 Закону № 1697-VII – як процедури розгляду відповідним органом, що здійснює дисциплінарне провадження щодо прокурорів, дисциплінарної скарги, </w:t>
      </w:r>
      <w:r>
        <w:rPr>
          <w:rFonts w:ascii="Times New Roman" w:hAnsi="Times New Roman"/>
          <w:sz w:val="28"/>
          <w:szCs w:val="28"/>
        </w:rPr>
        <w:t>в</w:t>
      </w:r>
      <w:r w:rsidRPr="00B847E1">
        <w:rPr>
          <w:rFonts w:ascii="Times New Roman" w:hAnsi="Times New Roman"/>
          <w:sz w:val="28"/>
          <w:szCs w:val="28"/>
        </w:rPr>
        <w:t xml:space="preserve"> якій містяться відомості про вчинення прокурором дисциплінарного проступку. </w:t>
      </w:r>
    </w:p>
    <w:p w14:paraId="4F298C92" w14:textId="5A460306"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 xml:space="preserve">Частиною </w:t>
      </w:r>
      <w:r w:rsidR="00881D29">
        <w:rPr>
          <w:rFonts w:ascii="Times New Roman" w:hAnsi="Times New Roman"/>
          <w:sz w:val="28"/>
          <w:szCs w:val="28"/>
        </w:rPr>
        <w:t>першою</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43 цього Закону визначено підстави для притягнення прокурора до дисциплінарної відповідальності. </w:t>
      </w:r>
    </w:p>
    <w:p w14:paraId="0802A8CA" w14:textId="7FE8FFAC"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Конструкція ст</w:t>
      </w:r>
      <w:r>
        <w:rPr>
          <w:rFonts w:ascii="Times New Roman" w:hAnsi="Times New Roman"/>
          <w:sz w:val="28"/>
          <w:szCs w:val="28"/>
        </w:rPr>
        <w:t>атті</w:t>
      </w:r>
      <w:r w:rsidRPr="00B847E1">
        <w:rPr>
          <w:rFonts w:ascii="Times New Roman" w:hAnsi="Times New Roman"/>
          <w:sz w:val="28"/>
          <w:szCs w:val="28"/>
        </w:rPr>
        <w:t xml:space="preserve"> 46 Закону №</w:t>
      </w:r>
      <w:r w:rsidR="001F6757">
        <w:rPr>
          <w:rFonts w:ascii="Times New Roman" w:hAnsi="Times New Roman"/>
          <w:sz w:val="28"/>
          <w:szCs w:val="28"/>
        </w:rPr>
        <w:t> </w:t>
      </w:r>
      <w:r w:rsidRPr="00B847E1">
        <w:rPr>
          <w:rFonts w:ascii="Times New Roman" w:hAnsi="Times New Roman"/>
          <w:sz w:val="28"/>
          <w:szCs w:val="28"/>
        </w:rPr>
        <w:t>1697-VII 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69120880"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73DCFC66"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2) дисциплінарна скарга є анонімною;</w:t>
      </w:r>
    </w:p>
    <w:p w14:paraId="7FCBD674" w14:textId="3BC59261"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3) дисциплінарна скарга подана з підстав, не визначених ст</w:t>
      </w:r>
      <w:r w:rsidR="001F6757">
        <w:rPr>
          <w:rFonts w:ascii="Times New Roman" w:hAnsi="Times New Roman"/>
          <w:sz w:val="28"/>
          <w:szCs w:val="28"/>
        </w:rPr>
        <w:t>аттею</w:t>
      </w:r>
      <w:r w:rsidRPr="00B847E1">
        <w:rPr>
          <w:rFonts w:ascii="Times New Roman" w:hAnsi="Times New Roman"/>
          <w:sz w:val="28"/>
          <w:szCs w:val="28"/>
        </w:rPr>
        <w:t xml:space="preserve"> 43 цього Закону;</w:t>
      </w:r>
    </w:p>
    <w:p w14:paraId="49EF14A7" w14:textId="2BF0AA00"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 ст</w:t>
      </w:r>
      <w:r w:rsidR="001F6757">
        <w:rPr>
          <w:rFonts w:ascii="Times New Roman" w:hAnsi="Times New Roman"/>
          <w:sz w:val="28"/>
          <w:szCs w:val="28"/>
        </w:rPr>
        <w:t>аттею</w:t>
      </w:r>
      <w:r w:rsidRPr="00B847E1">
        <w:rPr>
          <w:rFonts w:ascii="Times New Roman" w:hAnsi="Times New Roman"/>
          <w:sz w:val="28"/>
          <w:szCs w:val="28"/>
        </w:rPr>
        <w:t xml:space="preserve"> 51 цього Закону;</w:t>
      </w:r>
    </w:p>
    <w:p w14:paraId="73F835E3"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143842E6" w14:textId="6C922BA4"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Відповідно до вимог п</w:t>
      </w:r>
      <w:r>
        <w:rPr>
          <w:rFonts w:ascii="Times New Roman" w:hAnsi="Times New Roman"/>
          <w:sz w:val="28"/>
          <w:szCs w:val="28"/>
        </w:rPr>
        <w:t>ункту</w:t>
      </w:r>
      <w:r w:rsidRPr="00B847E1">
        <w:rPr>
          <w:rFonts w:ascii="Times New Roman" w:hAnsi="Times New Roman"/>
          <w:sz w:val="28"/>
          <w:szCs w:val="28"/>
        </w:rPr>
        <w:t xml:space="preserve"> 1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46 Закону № 1697-VII та п</w:t>
      </w:r>
      <w:r>
        <w:rPr>
          <w:rFonts w:ascii="Times New Roman" w:hAnsi="Times New Roman"/>
          <w:sz w:val="28"/>
          <w:szCs w:val="28"/>
        </w:rPr>
        <w:t>ункту</w:t>
      </w:r>
      <w:r w:rsidRPr="00B847E1">
        <w:rPr>
          <w:rFonts w:ascii="Times New Roman" w:hAnsi="Times New Roman"/>
          <w:sz w:val="28"/>
          <w:szCs w:val="28"/>
        </w:rPr>
        <w:t xml:space="preserve"> 96 Положення про порядок роботи відповідно органу, що здійснює дисциплінарне провадження, прийнятого всеукраїнською конференцією прокурорів 27.04.2017 (зі змінами) (далі – Положення), дисциплінарна скарга повинна містити відомості про факт вчинення прокурором дисциплінарного проступку, а також конкретні відомості про наявність його ознак.</w:t>
      </w:r>
    </w:p>
    <w:p w14:paraId="4D6B27BA" w14:textId="6B0701D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Згідно з вимогами п</w:t>
      </w:r>
      <w:r>
        <w:rPr>
          <w:rFonts w:ascii="Times New Roman" w:hAnsi="Times New Roman"/>
          <w:sz w:val="28"/>
          <w:szCs w:val="28"/>
        </w:rPr>
        <w:t>ункту</w:t>
      </w:r>
      <w:r w:rsidRPr="00B847E1">
        <w:rPr>
          <w:rFonts w:ascii="Times New Roman" w:hAnsi="Times New Roman"/>
          <w:sz w:val="28"/>
          <w:szCs w:val="28"/>
        </w:rPr>
        <w:t xml:space="preserve"> 62 Положення, Комісія (відповідно, і кожен з її членів) не може приймати рішення на підставі припущень, неперевіреної чи недостовірної інформації.</w:t>
      </w:r>
    </w:p>
    <w:p w14:paraId="22DFF0ED"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lastRenderedPageBreak/>
        <w:t>Основними засадами діяльності Комісії є верховенство права, законність, незалежність, відкритість і гласність, колегіальність, змагальність, неупередженість, об’єктивність, дотримання гарантій незалежності прокурора і презумпція невинуватості (п. 7 Положення).</w:t>
      </w:r>
    </w:p>
    <w:p w14:paraId="042A6C39" w14:textId="71275D31"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Відповідно до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46 Закону №</w:t>
      </w:r>
      <w:r w:rsidR="004F54F1">
        <w:rPr>
          <w:rFonts w:ascii="Times New Roman" w:hAnsi="Times New Roman"/>
          <w:sz w:val="28"/>
          <w:szCs w:val="28"/>
        </w:rPr>
        <w:t> </w:t>
      </w:r>
      <w:r w:rsidRPr="00B847E1">
        <w:rPr>
          <w:rFonts w:ascii="Times New Roman" w:hAnsi="Times New Roman"/>
          <w:sz w:val="28"/>
          <w:szCs w:val="28"/>
        </w:rPr>
        <w:t>1697-VII член Комісії своїм вмотивованим рішенням відмовляє у відкритті дисциплінарного провадження, якщо наявні підстави, визначені підпунктами 1–5 ч</w:t>
      </w:r>
      <w:r w:rsidR="006E2F05">
        <w:rPr>
          <w:rFonts w:ascii="Times New Roman" w:hAnsi="Times New Roman"/>
          <w:sz w:val="28"/>
          <w:szCs w:val="28"/>
        </w:rPr>
        <w:t>астини другої</w:t>
      </w:r>
      <w:r w:rsidRPr="00B847E1">
        <w:rPr>
          <w:rFonts w:ascii="Times New Roman" w:hAnsi="Times New Roman"/>
          <w:sz w:val="28"/>
          <w:szCs w:val="28"/>
        </w:rPr>
        <w:t xml:space="preserve"> ст</w:t>
      </w:r>
      <w:r w:rsidR="006E2F05">
        <w:rPr>
          <w:rFonts w:ascii="Times New Roman" w:hAnsi="Times New Roman"/>
          <w:sz w:val="28"/>
          <w:szCs w:val="28"/>
        </w:rPr>
        <w:t>атті</w:t>
      </w:r>
      <w:r w:rsidRPr="00B847E1">
        <w:rPr>
          <w:rFonts w:ascii="Times New Roman" w:hAnsi="Times New Roman"/>
          <w:sz w:val="28"/>
          <w:szCs w:val="28"/>
        </w:rPr>
        <w:t xml:space="preserve"> 46 цього Закону.</w:t>
      </w:r>
    </w:p>
    <w:p w14:paraId="7BBB2E68" w14:textId="6A867C0E" w:rsidR="00BF691C"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1A90860C" w14:textId="77777777" w:rsidR="00B847E1" w:rsidRDefault="00B847E1" w:rsidP="00B847E1">
      <w:pPr>
        <w:pStyle w:val="a3"/>
        <w:ind w:firstLine="567"/>
        <w:jc w:val="both"/>
        <w:rPr>
          <w:rFonts w:ascii="Times New Roman" w:hAnsi="Times New Roman"/>
          <w:sz w:val="28"/>
          <w:szCs w:val="28"/>
        </w:rPr>
      </w:pPr>
    </w:p>
    <w:p w14:paraId="383C1447" w14:textId="77777777" w:rsidR="009C1DCD" w:rsidRPr="00F92795" w:rsidRDefault="00F675EC" w:rsidP="00AC043F">
      <w:pPr>
        <w:pStyle w:val="rvps2"/>
        <w:shd w:val="clear" w:color="auto" w:fill="FFFFFF"/>
        <w:spacing w:before="0" w:beforeAutospacing="0" w:after="0" w:afterAutospacing="0"/>
        <w:ind w:firstLine="567"/>
        <w:jc w:val="both"/>
        <w:rPr>
          <w:b/>
          <w:sz w:val="28"/>
          <w:szCs w:val="28"/>
          <w:lang w:val="uk-UA"/>
        </w:rPr>
      </w:pPr>
      <w:r w:rsidRPr="00F92795">
        <w:rPr>
          <w:b/>
          <w:sz w:val="28"/>
          <w:szCs w:val="28"/>
          <w:lang w:val="uk-UA"/>
        </w:rPr>
        <w:t>Оцінка встановлених обставин та м</w:t>
      </w:r>
      <w:r w:rsidR="00D72CDF" w:rsidRPr="00F92795">
        <w:rPr>
          <w:b/>
          <w:sz w:val="28"/>
          <w:szCs w:val="28"/>
          <w:lang w:val="uk-UA"/>
        </w:rPr>
        <w:t>отиви прийнятого рішення</w:t>
      </w:r>
    </w:p>
    <w:p w14:paraId="5F5C44B7" w14:textId="3CF8C886" w:rsidR="004F54F1" w:rsidRPr="004F54F1" w:rsidRDefault="004F54F1" w:rsidP="004F54F1">
      <w:pPr>
        <w:pStyle w:val="a3"/>
        <w:ind w:firstLine="567"/>
        <w:jc w:val="both"/>
        <w:rPr>
          <w:rFonts w:ascii="Times New Roman" w:hAnsi="Times New Roman"/>
          <w:sz w:val="28"/>
          <w:szCs w:val="28"/>
        </w:rPr>
      </w:pPr>
      <w:r w:rsidRPr="004F54F1">
        <w:rPr>
          <w:rFonts w:ascii="Times New Roman" w:hAnsi="Times New Roman"/>
          <w:sz w:val="28"/>
          <w:szCs w:val="28"/>
        </w:rPr>
        <w:t>Враховуючи викладене вище, вивчивши доводи, наведені скаржни</w:t>
      </w:r>
      <w:r w:rsidR="006D4509">
        <w:rPr>
          <w:rFonts w:ascii="Times New Roman" w:hAnsi="Times New Roman"/>
          <w:sz w:val="28"/>
          <w:szCs w:val="28"/>
        </w:rPr>
        <w:t>цею</w:t>
      </w:r>
      <w:r w:rsidRPr="004F54F1">
        <w:rPr>
          <w:rFonts w:ascii="Times New Roman" w:hAnsi="Times New Roman"/>
          <w:sz w:val="28"/>
          <w:szCs w:val="28"/>
        </w:rPr>
        <w:t xml:space="preserve">, мною встановлено, що оскаржуються рішення та дії (бездіяльність) </w:t>
      </w:r>
      <w:r w:rsidR="00684E93">
        <w:rPr>
          <w:rFonts w:ascii="Times New Roman" w:hAnsi="Times New Roman"/>
          <w:sz w:val="28"/>
          <w:szCs w:val="28"/>
        </w:rPr>
        <w:t>прокурора</w:t>
      </w:r>
      <w:r w:rsidR="00E83138">
        <w:rPr>
          <w:rFonts w:ascii="Times New Roman" w:hAnsi="Times New Roman"/>
          <w:sz w:val="28"/>
          <w:szCs w:val="28"/>
        </w:rPr>
        <w:t xml:space="preserve"> </w:t>
      </w:r>
      <w:r w:rsidR="00BF7246">
        <w:rPr>
          <w:rFonts w:ascii="Times New Roman" w:hAnsi="Times New Roman"/>
          <w:sz w:val="28"/>
          <w:szCs w:val="28"/>
        </w:rPr>
        <w:br/>
      </w:r>
      <w:r w:rsidR="00305DEA">
        <w:rPr>
          <w:rFonts w:ascii="Times New Roman" w:hAnsi="Times New Roman"/>
          <w:sz w:val="28"/>
          <w:szCs w:val="28"/>
        </w:rPr>
        <w:t>в</w:t>
      </w:r>
      <w:r w:rsidRPr="004F54F1">
        <w:rPr>
          <w:rFonts w:ascii="Times New Roman" w:hAnsi="Times New Roman"/>
          <w:sz w:val="28"/>
          <w:szCs w:val="28"/>
        </w:rPr>
        <w:t xml:space="preserve"> межах кримінального процесу. У зв’язку із цим слід зазначити таке.</w:t>
      </w:r>
    </w:p>
    <w:p w14:paraId="783F76E8" w14:textId="77777777" w:rsidR="004F54F1" w:rsidRPr="00F92795" w:rsidRDefault="004F54F1" w:rsidP="004F54F1">
      <w:pPr>
        <w:widowControl w:val="0"/>
        <w:spacing w:after="0" w:line="240" w:lineRule="auto"/>
        <w:ind w:firstLine="567"/>
        <w:contextualSpacing/>
        <w:jc w:val="both"/>
        <w:rPr>
          <w:rFonts w:ascii="Times New Roman" w:hAnsi="Times New Roman"/>
          <w:sz w:val="28"/>
          <w:szCs w:val="28"/>
          <w:shd w:val="clear" w:color="auto" w:fill="FFFFFF"/>
        </w:rPr>
      </w:pPr>
      <w:r w:rsidRPr="00F92795">
        <w:rPr>
          <w:rFonts w:ascii="Times New Roman" w:hAnsi="Times New Roman"/>
          <w:sz w:val="28"/>
          <w:szCs w:val="28"/>
          <w:shd w:val="clear" w:color="auto" w:fill="FFFFFF"/>
          <w:lang w:eastAsia="ru-RU"/>
        </w:rPr>
        <w:t>Згідно із ч</w:t>
      </w:r>
      <w:r>
        <w:rPr>
          <w:rFonts w:ascii="Times New Roman" w:hAnsi="Times New Roman"/>
          <w:sz w:val="28"/>
          <w:szCs w:val="28"/>
          <w:shd w:val="clear" w:color="auto" w:fill="FFFFFF"/>
          <w:lang w:eastAsia="ru-RU"/>
        </w:rPr>
        <w:t>астиною першою статті</w:t>
      </w:r>
      <w:r w:rsidRPr="00F92795">
        <w:rPr>
          <w:rFonts w:ascii="Times New Roman" w:hAnsi="Times New Roman"/>
          <w:sz w:val="28"/>
          <w:szCs w:val="28"/>
          <w:shd w:val="clear" w:color="auto" w:fill="FFFFFF"/>
          <w:lang w:eastAsia="ru-RU"/>
        </w:rPr>
        <w:t xml:space="preserve"> 45 Закону №</w:t>
      </w:r>
      <w:r>
        <w:rPr>
          <w:rFonts w:ascii="Times New Roman" w:hAnsi="Times New Roman"/>
          <w:sz w:val="28"/>
          <w:szCs w:val="28"/>
          <w:shd w:val="clear" w:color="auto" w:fill="FFFFFF"/>
          <w:lang w:eastAsia="ru-RU"/>
        </w:rPr>
        <w:t> </w:t>
      </w:r>
      <w:r w:rsidRPr="00F92795">
        <w:rPr>
          <w:rFonts w:ascii="Times New Roman" w:hAnsi="Times New Roman"/>
          <w:sz w:val="28"/>
          <w:szCs w:val="28"/>
          <w:shd w:val="clear" w:color="auto" w:fill="FFFFFF"/>
          <w:lang w:eastAsia="ru-RU"/>
        </w:rPr>
        <w:t>1697-</w:t>
      </w:r>
      <w:r w:rsidRPr="00F92795">
        <w:rPr>
          <w:rFonts w:ascii="Times New Roman" w:hAnsi="Times New Roman"/>
          <w:sz w:val="28"/>
          <w:szCs w:val="28"/>
          <w:shd w:val="clear" w:color="auto" w:fill="FFFFFF"/>
          <w:lang w:val="en-US" w:eastAsia="ru-RU"/>
        </w:rPr>
        <w:t>VII</w:t>
      </w:r>
      <w:r w:rsidRPr="00F92795">
        <w:rPr>
          <w:rFonts w:ascii="Times New Roman" w:hAnsi="Times New Roman"/>
          <w:sz w:val="28"/>
          <w:szCs w:val="28"/>
          <w:shd w:val="clear" w:color="auto" w:fill="FFFFFF"/>
          <w:lang w:eastAsia="ru-RU"/>
        </w:rPr>
        <w:t xml:space="preserve"> </w:t>
      </w:r>
      <w:r w:rsidRPr="00F92795">
        <w:rPr>
          <w:rFonts w:ascii="Times New Roman" w:hAnsi="Times New Roman"/>
          <w:sz w:val="28"/>
          <w:szCs w:val="28"/>
          <w:shd w:val="clear" w:color="auto" w:fill="FFFFFF"/>
        </w:rPr>
        <w:t xml:space="preserve">дисциплінарне провадження – це процедура розгляду відповідним органом, що здійснює дисциплінарне провадження щодо прокурорів, дисциплінарної скарги, </w:t>
      </w:r>
      <w:r>
        <w:rPr>
          <w:rFonts w:ascii="Times New Roman" w:hAnsi="Times New Roman"/>
          <w:sz w:val="28"/>
          <w:szCs w:val="28"/>
          <w:shd w:val="clear" w:color="auto" w:fill="FFFFFF"/>
        </w:rPr>
        <w:t>у</w:t>
      </w:r>
      <w:r w:rsidRPr="00F92795">
        <w:rPr>
          <w:rFonts w:ascii="Times New Roman" w:hAnsi="Times New Roman"/>
          <w:sz w:val="28"/>
          <w:szCs w:val="28"/>
          <w:shd w:val="clear" w:color="auto" w:fill="FFFFFF"/>
        </w:rPr>
        <w:t xml:space="preserve"> якій містяться відомості про вчинення прокурором дисциплінарного проступку.</w:t>
      </w:r>
    </w:p>
    <w:p w14:paraId="71C51A9C" w14:textId="7B802E24" w:rsidR="004F54F1" w:rsidRPr="004F54F1" w:rsidRDefault="004F54F1" w:rsidP="004F54F1">
      <w:pPr>
        <w:pStyle w:val="a3"/>
        <w:ind w:firstLine="567"/>
        <w:jc w:val="both"/>
        <w:rPr>
          <w:rFonts w:ascii="Times New Roman" w:hAnsi="Times New Roman"/>
          <w:sz w:val="28"/>
          <w:szCs w:val="28"/>
        </w:rPr>
      </w:pPr>
      <w:r w:rsidRPr="004F54F1">
        <w:rPr>
          <w:rFonts w:ascii="Times New Roman" w:hAnsi="Times New Roman"/>
          <w:sz w:val="28"/>
          <w:szCs w:val="28"/>
        </w:rPr>
        <w:t>Дисциплінарному проступку, як і будь</w:t>
      </w:r>
      <w:r w:rsidR="003A5ECC">
        <w:rPr>
          <w:rFonts w:ascii="Times New Roman" w:hAnsi="Times New Roman"/>
          <w:sz w:val="28"/>
          <w:szCs w:val="28"/>
        </w:rPr>
        <w:t>-</w:t>
      </w:r>
      <w:r w:rsidRPr="004F54F1">
        <w:rPr>
          <w:rFonts w:ascii="Times New Roman" w:hAnsi="Times New Roman"/>
          <w:sz w:val="28"/>
          <w:szCs w:val="28"/>
        </w:rPr>
        <w:t>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w:t>
      </w:r>
      <w:r w:rsidR="00875535">
        <w:rPr>
          <w:rFonts w:ascii="Times New Roman" w:hAnsi="Times New Roman"/>
          <w:sz w:val="28"/>
          <w:szCs w:val="28"/>
        </w:rPr>
        <w:t>,</w:t>
      </w:r>
      <w:r w:rsidRPr="004F54F1">
        <w:rPr>
          <w:rFonts w:ascii="Times New Roman" w:hAnsi="Times New Roman"/>
          <w:sz w:val="28"/>
          <w:szCs w:val="28"/>
        </w:rPr>
        <w:t xml:space="preserve">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а його суб’єктом є конкретно визначений прокурор. </w:t>
      </w:r>
    </w:p>
    <w:p w14:paraId="319AD5B9" w14:textId="5758A2BC" w:rsidR="004F54F1" w:rsidRPr="004F54F1" w:rsidRDefault="004F54F1" w:rsidP="004F54F1">
      <w:pPr>
        <w:pStyle w:val="a3"/>
        <w:ind w:firstLine="567"/>
        <w:jc w:val="both"/>
        <w:rPr>
          <w:rFonts w:ascii="Times New Roman" w:hAnsi="Times New Roman"/>
          <w:sz w:val="28"/>
          <w:szCs w:val="28"/>
        </w:rPr>
      </w:pPr>
      <w:r w:rsidRPr="004F54F1">
        <w:rPr>
          <w:rFonts w:ascii="Times New Roman" w:hAnsi="Times New Roman"/>
          <w:sz w:val="28"/>
          <w:szCs w:val="28"/>
        </w:rPr>
        <w:t>Вимогою щодо змісту дисциплінарної скарги є зазначення скаржником конкретних відомостей про наявність ознак дисциплінарного проступку прокурора. Для вирішення по суті членом Комісії питання про відкриття дисциплінарного провадження від скаржника ма</w:t>
      </w:r>
      <w:r w:rsidR="00607A1D">
        <w:rPr>
          <w:rFonts w:ascii="Times New Roman" w:hAnsi="Times New Roman"/>
          <w:sz w:val="28"/>
          <w:szCs w:val="28"/>
        </w:rPr>
        <w:t>ють</w:t>
      </w:r>
      <w:r w:rsidRPr="004F54F1">
        <w:rPr>
          <w:rFonts w:ascii="Times New Roman" w:hAnsi="Times New Roman"/>
          <w:sz w:val="28"/>
          <w:szCs w:val="28"/>
        </w:rPr>
        <w:t xml:space="preserve"> бути одержан</w:t>
      </w:r>
      <w:r w:rsidR="00607A1D">
        <w:rPr>
          <w:rFonts w:ascii="Times New Roman" w:hAnsi="Times New Roman"/>
          <w:sz w:val="28"/>
          <w:szCs w:val="28"/>
        </w:rPr>
        <w:t>і</w:t>
      </w:r>
      <w:r w:rsidRPr="004F54F1">
        <w:rPr>
          <w:rFonts w:ascii="Times New Roman" w:hAnsi="Times New Roman"/>
          <w:sz w:val="28"/>
          <w:szCs w:val="28"/>
        </w:rPr>
        <w:t xml:space="preserve"> відомості, які б дозволяли зробити попередній </w:t>
      </w:r>
      <w:r w:rsidR="001B302E" w:rsidRPr="004F54F1">
        <w:rPr>
          <w:rFonts w:ascii="Times New Roman" w:hAnsi="Times New Roman"/>
          <w:sz w:val="28"/>
          <w:szCs w:val="28"/>
        </w:rPr>
        <w:t>висновок</w:t>
      </w:r>
      <w:r w:rsidRPr="004F54F1">
        <w:rPr>
          <w:rFonts w:ascii="Times New Roman" w:hAnsi="Times New Roman"/>
          <w:sz w:val="28"/>
          <w:szCs w:val="28"/>
        </w:rPr>
        <w:t xml:space="preserve"> про </w:t>
      </w:r>
      <w:r w:rsidR="00382DA4">
        <w:rPr>
          <w:rFonts w:ascii="Times New Roman" w:hAnsi="Times New Roman"/>
          <w:sz w:val="28"/>
          <w:szCs w:val="28"/>
        </w:rPr>
        <w:t>й</w:t>
      </w:r>
      <w:r w:rsidRPr="004F54F1">
        <w:rPr>
          <w:rFonts w:ascii="Times New Roman" w:hAnsi="Times New Roman"/>
          <w:sz w:val="28"/>
          <w:szCs w:val="28"/>
        </w:rPr>
        <w:t xml:space="preserve">мовірність наявності зазначених вище ознак дисциплінарного проступку у рішеннях, діях чи бездіяльності конкретного прокурора. Звертаючись із дисциплінарною скаргою, особа має доступними їй засобами обґрунтувати факт порушення індивідуально визначеним прокурором прав осіб або вимог закону. </w:t>
      </w:r>
      <w:r w:rsidR="00E83138">
        <w:rPr>
          <w:rFonts w:ascii="Times New Roman" w:hAnsi="Times New Roman"/>
          <w:sz w:val="28"/>
          <w:szCs w:val="28"/>
        </w:rPr>
        <w:t>В</w:t>
      </w:r>
      <w:r w:rsidRPr="004F54F1">
        <w:rPr>
          <w:rFonts w:ascii="Times New Roman" w:hAnsi="Times New Roman"/>
          <w:sz w:val="28"/>
          <w:szCs w:val="28"/>
        </w:rPr>
        <w:t xml:space="preserve"> іншому випадку </w:t>
      </w:r>
      <w:r w:rsidR="00684E93">
        <w:rPr>
          <w:rFonts w:ascii="Times New Roman" w:hAnsi="Times New Roman"/>
          <w:sz w:val="28"/>
          <w:szCs w:val="28"/>
        </w:rPr>
        <w:t xml:space="preserve">член </w:t>
      </w:r>
      <w:r w:rsidRPr="004F54F1">
        <w:rPr>
          <w:rFonts w:ascii="Times New Roman" w:hAnsi="Times New Roman"/>
          <w:sz w:val="28"/>
          <w:szCs w:val="28"/>
        </w:rPr>
        <w:t>Комісі</w:t>
      </w:r>
      <w:r w:rsidR="00684E93">
        <w:rPr>
          <w:rFonts w:ascii="Times New Roman" w:hAnsi="Times New Roman"/>
          <w:sz w:val="28"/>
          <w:szCs w:val="28"/>
        </w:rPr>
        <w:t>ї</w:t>
      </w:r>
      <w:r w:rsidRPr="004F54F1">
        <w:rPr>
          <w:rFonts w:ascii="Times New Roman" w:hAnsi="Times New Roman"/>
          <w:sz w:val="28"/>
          <w:szCs w:val="28"/>
        </w:rPr>
        <w:t xml:space="preserve"> змушен</w:t>
      </w:r>
      <w:r w:rsidR="00684E93">
        <w:rPr>
          <w:rFonts w:ascii="Times New Roman" w:hAnsi="Times New Roman"/>
          <w:sz w:val="28"/>
          <w:szCs w:val="28"/>
        </w:rPr>
        <w:t>ий</w:t>
      </w:r>
      <w:r w:rsidRPr="004F54F1">
        <w:rPr>
          <w:rFonts w:ascii="Times New Roman" w:hAnsi="Times New Roman"/>
          <w:sz w:val="28"/>
          <w:szCs w:val="28"/>
        </w:rPr>
        <w:t xml:space="preserve"> бу</w:t>
      </w:r>
      <w:r w:rsidR="00684E93">
        <w:rPr>
          <w:rFonts w:ascii="Times New Roman" w:hAnsi="Times New Roman"/>
          <w:sz w:val="28"/>
          <w:szCs w:val="28"/>
        </w:rPr>
        <w:t>в</w:t>
      </w:r>
      <w:r w:rsidRPr="004F54F1">
        <w:rPr>
          <w:rFonts w:ascii="Times New Roman" w:hAnsi="Times New Roman"/>
          <w:sz w:val="28"/>
          <w:szCs w:val="28"/>
        </w:rPr>
        <w:t xml:space="preserve"> б</w:t>
      </w:r>
      <w:r w:rsidR="00684E93">
        <w:rPr>
          <w:rFonts w:ascii="Times New Roman" w:hAnsi="Times New Roman"/>
          <w:sz w:val="28"/>
          <w:szCs w:val="28"/>
        </w:rPr>
        <w:t>и</w:t>
      </w:r>
      <w:r w:rsidRPr="004F54F1">
        <w:rPr>
          <w:rFonts w:ascii="Times New Roman" w:hAnsi="Times New Roman"/>
          <w:sz w:val="28"/>
          <w:szCs w:val="28"/>
        </w:rPr>
        <w:t xml:space="preserve"> розпочинати дисциплінарне провадження за будь-яким зверненням, </w:t>
      </w:r>
      <w:r w:rsidR="00684E93">
        <w:rPr>
          <w:rFonts w:ascii="Times New Roman" w:hAnsi="Times New Roman"/>
          <w:sz w:val="28"/>
          <w:szCs w:val="28"/>
        </w:rPr>
        <w:t>у</w:t>
      </w:r>
      <w:r w:rsidRPr="004F54F1">
        <w:rPr>
          <w:rFonts w:ascii="Times New Roman" w:hAnsi="Times New Roman"/>
          <w:sz w:val="28"/>
          <w:szCs w:val="28"/>
        </w:rPr>
        <w:t xml:space="preserve"> якому міститься твердження про вчинення прокурором дисциплінарного проступку без наведення жодних фактів, які на це вказують. </w:t>
      </w:r>
    </w:p>
    <w:p w14:paraId="7D2CAB91" w14:textId="6FDA2F88" w:rsidR="004F54F1" w:rsidRDefault="00FA3309" w:rsidP="004F54F1">
      <w:pPr>
        <w:pStyle w:val="a3"/>
        <w:ind w:firstLine="567"/>
        <w:jc w:val="both"/>
        <w:rPr>
          <w:rFonts w:ascii="Times New Roman" w:hAnsi="Times New Roman"/>
          <w:sz w:val="28"/>
          <w:szCs w:val="28"/>
        </w:rPr>
      </w:pPr>
      <w:r>
        <w:rPr>
          <w:rFonts w:ascii="Times New Roman" w:hAnsi="Times New Roman"/>
          <w:sz w:val="28"/>
          <w:szCs w:val="28"/>
        </w:rPr>
        <w:t>З</w:t>
      </w:r>
      <w:r w:rsidR="004F54F1" w:rsidRPr="004F54F1">
        <w:rPr>
          <w:rFonts w:ascii="Times New Roman" w:hAnsi="Times New Roman"/>
          <w:sz w:val="28"/>
          <w:szCs w:val="28"/>
        </w:rPr>
        <w:t xml:space="preserve"> вивчення </w:t>
      </w:r>
      <w:r w:rsidR="0071584C">
        <w:rPr>
          <w:rFonts w:ascii="Times New Roman" w:hAnsi="Times New Roman"/>
          <w:sz w:val="28"/>
          <w:szCs w:val="28"/>
        </w:rPr>
        <w:t xml:space="preserve">змісту </w:t>
      </w:r>
      <w:r w:rsidR="004F54F1" w:rsidRPr="004F54F1">
        <w:rPr>
          <w:rFonts w:ascii="Times New Roman" w:hAnsi="Times New Roman"/>
          <w:sz w:val="28"/>
          <w:szCs w:val="28"/>
        </w:rPr>
        <w:t>скарги в</w:t>
      </w:r>
      <w:r w:rsidR="00684E93">
        <w:rPr>
          <w:rFonts w:ascii="Times New Roman" w:hAnsi="Times New Roman"/>
          <w:sz w:val="28"/>
          <w:szCs w:val="28"/>
        </w:rPr>
        <w:t>бачається</w:t>
      </w:r>
      <w:r w:rsidR="004F54F1" w:rsidRPr="004F54F1">
        <w:rPr>
          <w:rFonts w:ascii="Times New Roman" w:hAnsi="Times New Roman"/>
          <w:sz w:val="28"/>
          <w:szCs w:val="28"/>
        </w:rPr>
        <w:t>, що скаржни</w:t>
      </w:r>
      <w:r w:rsidR="00EA6E8B">
        <w:rPr>
          <w:rFonts w:ascii="Times New Roman" w:hAnsi="Times New Roman"/>
          <w:sz w:val="28"/>
          <w:szCs w:val="28"/>
        </w:rPr>
        <w:t>цею</w:t>
      </w:r>
      <w:r w:rsidR="004F54F1" w:rsidRPr="004F54F1">
        <w:rPr>
          <w:rFonts w:ascii="Times New Roman" w:hAnsi="Times New Roman"/>
          <w:sz w:val="28"/>
          <w:szCs w:val="28"/>
        </w:rPr>
        <w:t xml:space="preserve"> не повідомлено конкретних відомостей, за якими може бути попередньо перевірено </w:t>
      </w:r>
      <w:r w:rsidR="00EA6E8B">
        <w:rPr>
          <w:rFonts w:ascii="Times New Roman" w:hAnsi="Times New Roman"/>
          <w:sz w:val="28"/>
          <w:szCs w:val="28"/>
        </w:rPr>
        <w:t xml:space="preserve">її </w:t>
      </w:r>
      <w:r w:rsidR="004F54F1" w:rsidRPr="004F54F1">
        <w:rPr>
          <w:rFonts w:ascii="Times New Roman" w:hAnsi="Times New Roman"/>
          <w:sz w:val="28"/>
          <w:szCs w:val="28"/>
        </w:rPr>
        <w:t>твердження про наявність ознак дисциплінарного проступку, передбаченого ст</w:t>
      </w:r>
      <w:r w:rsidR="004F54F1">
        <w:rPr>
          <w:rFonts w:ascii="Times New Roman" w:hAnsi="Times New Roman"/>
          <w:sz w:val="28"/>
          <w:szCs w:val="28"/>
        </w:rPr>
        <w:t>аттею</w:t>
      </w:r>
      <w:r w:rsidR="004F54F1" w:rsidRPr="004F54F1">
        <w:rPr>
          <w:rFonts w:ascii="Times New Roman" w:hAnsi="Times New Roman"/>
          <w:sz w:val="28"/>
          <w:szCs w:val="28"/>
        </w:rPr>
        <w:t xml:space="preserve"> 43 Закону №</w:t>
      </w:r>
      <w:r w:rsidR="00E1425A">
        <w:rPr>
          <w:rFonts w:ascii="Times New Roman" w:hAnsi="Times New Roman"/>
          <w:sz w:val="28"/>
          <w:szCs w:val="28"/>
        </w:rPr>
        <w:t> </w:t>
      </w:r>
      <w:r w:rsidR="004F54F1" w:rsidRPr="004F54F1">
        <w:rPr>
          <w:rFonts w:ascii="Times New Roman" w:hAnsi="Times New Roman"/>
          <w:sz w:val="28"/>
          <w:szCs w:val="28"/>
        </w:rPr>
        <w:t xml:space="preserve">1697-VII, у службовій чи позаслужбовій поведінці </w:t>
      </w:r>
      <w:r w:rsidR="004F54F1" w:rsidRPr="004F54F1">
        <w:rPr>
          <w:rFonts w:ascii="Times New Roman" w:hAnsi="Times New Roman"/>
          <w:sz w:val="28"/>
          <w:szCs w:val="28"/>
        </w:rPr>
        <w:lastRenderedPageBreak/>
        <w:t>прокурор</w:t>
      </w:r>
      <w:r w:rsidR="001B302E">
        <w:rPr>
          <w:rFonts w:ascii="Times New Roman" w:hAnsi="Times New Roman"/>
          <w:sz w:val="28"/>
          <w:szCs w:val="28"/>
        </w:rPr>
        <w:t>а</w:t>
      </w:r>
      <w:r w:rsidR="004F54F1" w:rsidRPr="004F54F1">
        <w:rPr>
          <w:rFonts w:ascii="Times New Roman" w:hAnsi="Times New Roman"/>
          <w:sz w:val="28"/>
          <w:szCs w:val="28"/>
        </w:rPr>
        <w:t>. Так, у скарзі не міститься відомостей, які б могли свідчити, зокрема, про завідомо неправомірні, неякісні, вчинені всупереч закону та такі, що потягли настання певних негативних наслідків, дії або бездіяльність будь-якого прокурора</w:t>
      </w:r>
      <w:r w:rsidR="00EA6E8B">
        <w:rPr>
          <w:rFonts w:ascii="Times New Roman" w:hAnsi="Times New Roman"/>
          <w:sz w:val="28"/>
          <w:szCs w:val="28"/>
        </w:rPr>
        <w:t xml:space="preserve">, зокрема й </w:t>
      </w:r>
      <w:r w:rsidR="00A55049" w:rsidRPr="00D5598A">
        <w:rPr>
          <w:rFonts w:ascii="Times New Roman" w:hAnsi="Times New Roman"/>
          <w:bCs/>
          <w:sz w:val="28"/>
          <w:szCs w:val="28"/>
        </w:rPr>
        <w:t>Зелениц</w:t>
      </w:r>
      <w:r w:rsidR="00A55049">
        <w:rPr>
          <w:rFonts w:ascii="Times New Roman" w:hAnsi="Times New Roman"/>
          <w:bCs/>
          <w:sz w:val="28"/>
          <w:szCs w:val="28"/>
        </w:rPr>
        <w:t>і </w:t>
      </w:r>
      <w:r w:rsidR="00A55049" w:rsidRPr="00D5598A">
        <w:rPr>
          <w:rFonts w:ascii="Times New Roman" w:hAnsi="Times New Roman"/>
          <w:bCs/>
          <w:sz w:val="28"/>
          <w:szCs w:val="28"/>
        </w:rPr>
        <w:t>Б.В</w:t>
      </w:r>
      <w:r w:rsidR="004F54F1">
        <w:rPr>
          <w:rFonts w:ascii="Times New Roman" w:hAnsi="Times New Roman"/>
          <w:sz w:val="28"/>
          <w:szCs w:val="28"/>
        </w:rPr>
        <w:t>.</w:t>
      </w:r>
    </w:p>
    <w:p w14:paraId="63D308E1" w14:textId="2D2BA8A5" w:rsidR="00A55049" w:rsidRPr="00A55049" w:rsidRDefault="00A8106C" w:rsidP="00A55049">
      <w:pPr>
        <w:pStyle w:val="a3"/>
        <w:ind w:firstLine="567"/>
        <w:jc w:val="both"/>
        <w:rPr>
          <w:rFonts w:ascii="Times New Roman" w:hAnsi="Times New Roman"/>
          <w:sz w:val="28"/>
          <w:szCs w:val="28"/>
        </w:rPr>
      </w:pPr>
      <w:r>
        <w:rPr>
          <w:rFonts w:ascii="Times New Roman" w:hAnsi="Times New Roman"/>
          <w:sz w:val="28"/>
          <w:szCs w:val="28"/>
        </w:rPr>
        <w:t>Так, в</w:t>
      </w:r>
      <w:r w:rsidRPr="00A8106C">
        <w:rPr>
          <w:rFonts w:ascii="Times New Roman" w:hAnsi="Times New Roman"/>
          <w:sz w:val="28"/>
          <w:szCs w:val="28"/>
        </w:rPr>
        <w:t xml:space="preserve">ивченням доводів дисциплінарної скарги та доданих до неї матеріалів встановлено, що </w:t>
      </w:r>
      <w:r w:rsidR="00A55049">
        <w:rPr>
          <w:rFonts w:ascii="Times New Roman" w:hAnsi="Times New Roman"/>
          <w:sz w:val="28"/>
          <w:szCs w:val="28"/>
        </w:rPr>
        <w:t>п</w:t>
      </w:r>
      <w:r w:rsidR="00A55049" w:rsidRPr="00A55049">
        <w:rPr>
          <w:rFonts w:ascii="Times New Roman" w:hAnsi="Times New Roman"/>
          <w:sz w:val="28"/>
          <w:szCs w:val="28"/>
        </w:rPr>
        <w:t xml:space="preserve">редметом кримінального провадження № </w:t>
      </w:r>
      <w:r w:rsidR="001F6757">
        <w:rPr>
          <w:rFonts w:ascii="Times New Roman" w:hAnsi="Times New Roman"/>
          <w:bCs/>
          <w:sz w:val="28"/>
          <w:szCs w:val="28"/>
        </w:rPr>
        <w:t>(конфіденційна інформація)</w:t>
      </w:r>
      <w:r w:rsidR="001F6757" w:rsidRPr="00D5598A">
        <w:rPr>
          <w:rFonts w:ascii="Times New Roman" w:hAnsi="Times New Roman"/>
          <w:bCs/>
          <w:sz w:val="28"/>
          <w:szCs w:val="28"/>
        </w:rPr>
        <w:t xml:space="preserve"> </w:t>
      </w:r>
      <w:r w:rsidR="00A55049" w:rsidRPr="00A55049">
        <w:rPr>
          <w:rFonts w:ascii="Times New Roman" w:hAnsi="Times New Roman"/>
          <w:sz w:val="28"/>
          <w:szCs w:val="28"/>
        </w:rPr>
        <w:t>є розслідування та судовий розгляд кримінальних правопорушень проти власності, зокрема привласнення, розтрата майна або заволодіння ним шляхом зловживання службовим становищем, вчинених у великих та особливо великих розмірах, а також легалізація майна, одержаного злочинним шляхом (ч. 4, 5 ст. 191, ч. 2 ст. 209 КК України). Автомобіль «Hyundai Sonata» у межах цього кримінального провадження має статус речового доказу, на який накладено арешт з метою забезпечення збереження речових доказів та можливої подальшої конфіскації або спеціальної конфіскації.</w:t>
      </w:r>
    </w:p>
    <w:p w14:paraId="0ACDED33" w14:textId="020F640C" w:rsidR="00A55049" w:rsidRPr="00A55049" w:rsidRDefault="00A55049" w:rsidP="00A55049">
      <w:pPr>
        <w:pStyle w:val="a3"/>
        <w:ind w:firstLine="567"/>
        <w:jc w:val="both"/>
        <w:rPr>
          <w:rFonts w:ascii="Times New Roman" w:hAnsi="Times New Roman"/>
          <w:sz w:val="28"/>
          <w:szCs w:val="28"/>
        </w:rPr>
      </w:pPr>
      <w:r w:rsidRPr="00A55049">
        <w:rPr>
          <w:rFonts w:ascii="Times New Roman" w:hAnsi="Times New Roman"/>
          <w:sz w:val="28"/>
          <w:szCs w:val="28"/>
        </w:rPr>
        <w:t>Щодо тверджень скаржниці про те, що прокурор Зелениця Б.В. під час судового засідання 04</w:t>
      </w:r>
      <w:r>
        <w:rPr>
          <w:rFonts w:ascii="Times New Roman" w:hAnsi="Times New Roman"/>
          <w:sz w:val="28"/>
          <w:szCs w:val="28"/>
        </w:rPr>
        <w:t xml:space="preserve"> серпня </w:t>
      </w:r>
      <w:r w:rsidRPr="00A55049">
        <w:rPr>
          <w:rFonts w:ascii="Times New Roman" w:hAnsi="Times New Roman"/>
          <w:sz w:val="28"/>
          <w:szCs w:val="28"/>
        </w:rPr>
        <w:t>2026</w:t>
      </w:r>
      <w:r>
        <w:rPr>
          <w:rFonts w:ascii="Times New Roman" w:hAnsi="Times New Roman"/>
          <w:sz w:val="28"/>
          <w:szCs w:val="28"/>
        </w:rPr>
        <w:t xml:space="preserve"> року</w:t>
      </w:r>
      <w:r w:rsidRPr="00A55049">
        <w:rPr>
          <w:rFonts w:ascii="Times New Roman" w:hAnsi="Times New Roman"/>
          <w:sz w:val="28"/>
          <w:szCs w:val="28"/>
        </w:rPr>
        <w:t xml:space="preserve"> повідомив «недостовірні відомості» про відсутність у неї права власності, </w:t>
      </w:r>
      <w:r>
        <w:rPr>
          <w:rFonts w:ascii="Times New Roman" w:hAnsi="Times New Roman"/>
          <w:sz w:val="28"/>
          <w:szCs w:val="28"/>
        </w:rPr>
        <w:t>то необхідно</w:t>
      </w:r>
      <w:r w:rsidRPr="00A55049">
        <w:rPr>
          <w:rFonts w:ascii="Times New Roman" w:hAnsi="Times New Roman"/>
          <w:sz w:val="28"/>
          <w:szCs w:val="28"/>
        </w:rPr>
        <w:t xml:space="preserve"> зауваж</w:t>
      </w:r>
      <w:r>
        <w:rPr>
          <w:rFonts w:ascii="Times New Roman" w:hAnsi="Times New Roman"/>
          <w:sz w:val="28"/>
          <w:szCs w:val="28"/>
        </w:rPr>
        <w:t>ити</w:t>
      </w:r>
      <w:r w:rsidRPr="00A55049">
        <w:rPr>
          <w:rFonts w:ascii="Times New Roman" w:hAnsi="Times New Roman"/>
          <w:sz w:val="28"/>
          <w:szCs w:val="28"/>
        </w:rPr>
        <w:t>, що прокурор у суді висловлював правову позицію державного обвинувача стосовно клопотання особи, яка звернулася з вимогою про скасування арешту з майна, але не є учасником кримінального провадження у статусі підозрюваного, обвинуваченого, потерпілого чи цивільного позивача, визнаного у встановленому КПК України порядку.</w:t>
      </w:r>
    </w:p>
    <w:p w14:paraId="4D00C6D8" w14:textId="525F2F2C" w:rsidR="00A55049" w:rsidRPr="00A55049" w:rsidRDefault="00A55049" w:rsidP="00A55049">
      <w:pPr>
        <w:pStyle w:val="a3"/>
        <w:ind w:firstLine="567"/>
        <w:jc w:val="both"/>
        <w:rPr>
          <w:rFonts w:ascii="Times New Roman" w:hAnsi="Times New Roman"/>
          <w:sz w:val="28"/>
          <w:szCs w:val="28"/>
        </w:rPr>
      </w:pPr>
      <w:r w:rsidRPr="00A55049">
        <w:rPr>
          <w:rFonts w:ascii="Times New Roman" w:hAnsi="Times New Roman"/>
          <w:sz w:val="28"/>
          <w:szCs w:val="28"/>
        </w:rPr>
        <w:t>Суд у своїй ухвалі від 04</w:t>
      </w:r>
      <w:r w:rsidR="009018C1">
        <w:rPr>
          <w:rFonts w:ascii="Times New Roman" w:hAnsi="Times New Roman"/>
          <w:sz w:val="28"/>
          <w:szCs w:val="28"/>
        </w:rPr>
        <w:t xml:space="preserve"> серпня </w:t>
      </w:r>
      <w:r w:rsidRPr="00A55049">
        <w:rPr>
          <w:rFonts w:ascii="Times New Roman" w:hAnsi="Times New Roman"/>
          <w:sz w:val="28"/>
          <w:szCs w:val="28"/>
        </w:rPr>
        <w:t>2026</w:t>
      </w:r>
      <w:r w:rsidR="009018C1">
        <w:rPr>
          <w:rFonts w:ascii="Times New Roman" w:hAnsi="Times New Roman"/>
          <w:sz w:val="28"/>
          <w:szCs w:val="28"/>
        </w:rPr>
        <w:t xml:space="preserve"> року</w:t>
      </w:r>
      <w:r w:rsidRPr="00A55049">
        <w:rPr>
          <w:rFonts w:ascii="Times New Roman" w:hAnsi="Times New Roman"/>
          <w:sz w:val="28"/>
          <w:szCs w:val="28"/>
        </w:rPr>
        <w:t xml:space="preserve"> дійсно зазначив, що станом на час розгляду клопотання автомобіль фактично зареєстрований за </w:t>
      </w:r>
      <w:r w:rsidR="001F6757">
        <w:rPr>
          <w:rFonts w:ascii="Times New Roman" w:hAnsi="Times New Roman"/>
          <w:sz w:val="28"/>
          <w:szCs w:val="28"/>
        </w:rPr>
        <w:t>ОСОБА_1</w:t>
      </w:r>
      <w:r w:rsidRPr="00A55049">
        <w:rPr>
          <w:rFonts w:ascii="Times New Roman" w:hAnsi="Times New Roman"/>
          <w:sz w:val="28"/>
          <w:szCs w:val="28"/>
        </w:rPr>
        <w:t>, однак підкреслив, що спір щодо правомірності набуття майна, наявності ознак незаконного відчуження попереднім власником (потерпілою О</w:t>
      </w:r>
      <w:r w:rsidR="001F6757">
        <w:rPr>
          <w:rFonts w:ascii="Times New Roman" w:hAnsi="Times New Roman"/>
          <w:sz w:val="28"/>
          <w:szCs w:val="28"/>
        </w:rPr>
        <w:t>СОБА_5</w:t>
      </w:r>
      <w:r w:rsidRPr="00A55049">
        <w:rPr>
          <w:rFonts w:ascii="Times New Roman" w:hAnsi="Times New Roman"/>
          <w:sz w:val="28"/>
          <w:szCs w:val="28"/>
        </w:rPr>
        <w:t xml:space="preserve">) та добросовісності набуття є предметом складних цивільно-правових і кримінально-правових відносин, які досліджуються в рамках кримінального провадження. Суд відмовив у задоволенні клопотання </w:t>
      </w:r>
      <w:r w:rsidR="001F6757">
        <w:rPr>
          <w:rFonts w:ascii="Times New Roman" w:hAnsi="Times New Roman"/>
          <w:sz w:val="28"/>
          <w:szCs w:val="28"/>
        </w:rPr>
        <w:t xml:space="preserve">ОСОБА_1 </w:t>
      </w:r>
      <w:r w:rsidRPr="00A55049">
        <w:rPr>
          <w:rFonts w:ascii="Times New Roman" w:hAnsi="Times New Roman"/>
          <w:sz w:val="28"/>
          <w:szCs w:val="28"/>
        </w:rPr>
        <w:t xml:space="preserve">саме тому, </w:t>
      </w:r>
      <w:r w:rsidR="009018C1">
        <w:rPr>
          <w:rFonts w:ascii="Times New Roman" w:hAnsi="Times New Roman"/>
          <w:sz w:val="28"/>
          <w:szCs w:val="28"/>
        </w:rPr>
        <w:br/>
      </w:r>
      <w:r w:rsidRPr="00A55049">
        <w:rPr>
          <w:rFonts w:ascii="Times New Roman" w:hAnsi="Times New Roman"/>
          <w:sz w:val="28"/>
          <w:szCs w:val="28"/>
        </w:rPr>
        <w:t xml:space="preserve">що вона не має процесуального статусу потерпілої чи сторони у провадженні, </w:t>
      </w:r>
      <w:r w:rsidR="009018C1">
        <w:rPr>
          <w:rFonts w:ascii="Times New Roman" w:hAnsi="Times New Roman"/>
          <w:sz w:val="28"/>
          <w:szCs w:val="28"/>
        </w:rPr>
        <w:br/>
      </w:r>
      <w:r w:rsidRPr="00A55049">
        <w:rPr>
          <w:rFonts w:ascii="Times New Roman" w:hAnsi="Times New Roman"/>
          <w:sz w:val="28"/>
          <w:szCs w:val="28"/>
        </w:rPr>
        <w:t>а спірне майно є речовим доказом, доля якого вирішується при ухваленні вироку.</w:t>
      </w:r>
    </w:p>
    <w:p w14:paraId="7573D5C7" w14:textId="390C3238" w:rsidR="00A55049" w:rsidRPr="00A55049" w:rsidRDefault="00A55049" w:rsidP="00A55049">
      <w:pPr>
        <w:pStyle w:val="a3"/>
        <w:ind w:firstLine="567"/>
        <w:jc w:val="both"/>
        <w:rPr>
          <w:rFonts w:ascii="Times New Roman" w:hAnsi="Times New Roman"/>
          <w:sz w:val="28"/>
          <w:szCs w:val="28"/>
        </w:rPr>
      </w:pPr>
      <w:r w:rsidRPr="00A55049">
        <w:rPr>
          <w:rFonts w:ascii="Times New Roman" w:hAnsi="Times New Roman"/>
          <w:sz w:val="28"/>
          <w:szCs w:val="28"/>
        </w:rPr>
        <w:t xml:space="preserve">Таким чином, позиція прокурора про заперечення проти задоволення клопотання </w:t>
      </w:r>
      <w:r w:rsidR="001F6757">
        <w:rPr>
          <w:rFonts w:ascii="Times New Roman" w:hAnsi="Times New Roman"/>
          <w:sz w:val="28"/>
          <w:szCs w:val="28"/>
        </w:rPr>
        <w:t xml:space="preserve">ОСОБА_1 </w:t>
      </w:r>
      <w:r w:rsidRPr="00A55049">
        <w:rPr>
          <w:rFonts w:ascii="Times New Roman" w:hAnsi="Times New Roman"/>
          <w:sz w:val="28"/>
          <w:szCs w:val="28"/>
        </w:rPr>
        <w:t>ґрунтувалася на аналізі положень кримінального процесуального законодавства (зокрема статей 174, 335, 368 КПК України) та матеріалів кримінального провадження. Формулювання правової позиції прокурора у судовому засіданні не містить ознак дисциплінарного проступку, оскільки прокурор діяв у межах дискреційних повноважень щодо підтримання обвинувачення та захисту інтересів потерпілих і держави.</w:t>
      </w:r>
    </w:p>
    <w:p w14:paraId="63605129" w14:textId="09844651" w:rsidR="00A55049" w:rsidRDefault="009018C1" w:rsidP="00A55049">
      <w:pPr>
        <w:pStyle w:val="a3"/>
        <w:ind w:firstLine="567"/>
        <w:jc w:val="both"/>
        <w:rPr>
          <w:rFonts w:ascii="Times New Roman" w:hAnsi="Times New Roman"/>
          <w:sz w:val="28"/>
          <w:szCs w:val="28"/>
        </w:rPr>
      </w:pPr>
      <w:r>
        <w:rPr>
          <w:rFonts w:ascii="Times New Roman" w:hAnsi="Times New Roman"/>
          <w:sz w:val="28"/>
          <w:szCs w:val="28"/>
        </w:rPr>
        <w:t>Також необхідно</w:t>
      </w:r>
      <w:r w:rsidR="00A55049" w:rsidRPr="00A55049">
        <w:rPr>
          <w:rFonts w:ascii="Times New Roman" w:hAnsi="Times New Roman"/>
          <w:sz w:val="28"/>
          <w:szCs w:val="28"/>
        </w:rPr>
        <w:t xml:space="preserve"> зазнач</w:t>
      </w:r>
      <w:r>
        <w:rPr>
          <w:rFonts w:ascii="Times New Roman" w:hAnsi="Times New Roman"/>
          <w:sz w:val="28"/>
          <w:szCs w:val="28"/>
        </w:rPr>
        <w:t>ити</w:t>
      </w:r>
      <w:r w:rsidR="00A55049" w:rsidRPr="00A55049">
        <w:rPr>
          <w:rFonts w:ascii="Times New Roman" w:hAnsi="Times New Roman"/>
          <w:sz w:val="28"/>
          <w:szCs w:val="28"/>
        </w:rPr>
        <w:t>, що дисциплінарне провадження не може бути інструментом перегляду процесуальних позицій прокурорів чи засобом тиску на них у зв</w:t>
      </w:r>
      <w:r>
        <w:rPr>
          <w:rFonts w:ascii="Times New Roman" w:hAnsi="Times New Roman"/>
          <w:sz w:val="28"/>
          <w:szCs w:val="28"/>
        </w:rPr>
        <w:t>’</w:t>
      </w:r>
      <w:r w:rsidR="00A55049" w:rsidRPr="00A55049">
        <w:rPr>
          <w:rFonts w:ascii="Times New Roman" w:hAnsi="Times New Roman"/>
          <w:sz w:val="28"/>
          <w:szCs w:val="28"/>
        </w:rPr>
        <w:t xml:space="preserve">язку з їхньою участю у судових засіданнях. Оскарження процесуальних дій прокурора, пов'язаних із підтриманням державного обвинувачення, має здійснюватися в порядку, передбаченому процесуальним законом, а не шляхом </w:t>
      </w:r>
      <w:r w:rsidR="00A55049" w:rsidRPr="00A55049">
        <w:rPr>
          <w:rFonts w:ascii="Times New Roman" w:hAnsi="Times New Roman"/>
          <w:sz w:val="28"/>
          <w:szCs w:val="28"/>
        </w:rPr>
        <w:lastRenderedPageBreak/>
        <w:t>подання дисциплінарних скарг до Комісії за відсутності об</w:t>
      </w:r>
      <w:r>
        <w:rPr>
          <w:rFonts w:ascii="Times New Roman" w:hAnsi="Times New Roman"/>
          <w:sz w:val="28"/>
          <w:szCs w:val="28"/>
        </w:rPr>
        <w:t>’</w:t>
      </w:r>
      <w:r w:rsidR="00A55049" w:rsidRPr="00A55049">
        <w:rPr>
          <w:rFonts w:ascii="Times New Roman" w:hAnsi="Times New Roman"/>
          <w:sz w:val="28"/>
          <w:szCs w:val="28"/>
        </w:rPr>
        <w:t>єктивних ознак дисциплінарного правопорушення.</w:t>
      </w:r>
    </w:p>
    <w:p w14:paraId="2A263E72" w14:textId="00635B24" w:rsidR="00456A2B" w:rsidRPr="00456A2B" w:rsidRDefault="00456A2B" w:rsidP="00456A2B">
      <w:pPr>
        <w:pBdr>
          <w:bottom w:val="single" w:sz="12" w:space="31" w:color="FFFFFF"/>
        </w:pBdr>
        <w:spacing w:after="0" w:line="240" w:lineRule="auto"/>
        <w:ind w:firstLine="567"/>
        <w:contextualSpacing/>
        <w:jc w:val="both"/>
        <w:rPr>
          <w:rFonts w:ascii="Times New Roman" w:hAnsi="Times New Roman"/>
          <w:sz w:val="28"/>
          <w:szCs w:val="28"/>
        </w:rPr>
      </w:pPr>
      <w:r w:rsidRPr="00456A2B">
        <w:rPr>
          <w:rFonts w:ascii="Times New Roman" w:hAnsi="Times New Roman"/>
          <w:sz w:val="28"/>
          <w:szCs w:val="28"/>
        </w:rPr>
        <w:t xml:space="preserve">Зважаючи на викладене, твердження скаржниці про невиконання чи неналежне виконання прокурором </w:t>
      </w:r>
      <w:r w:rsidR="009018C1">
        <w:rPr>
          <w:rFonts w:ascii="Times New Roman" w:hAnsi="Times New Roman"/>
          <w:sz w:val="28"/>
          <w:szCs w:val="28"/>
        </w:rPr>
        <w:t>Зеленицею Б.В</w:t>
      </w:r>
      <w:r w:rsidRPr="00456A2B">
        <w:rPr>
          <w:rFonts w:ascii="Times New Roman" w:hAnsi="Times New Roman"/>
          <w:sz w:val="28"/>
          <w:szCs w:val="28"/>
        </w:rPr>
        <w:t>. службових обов’язків є суб’єктивним.</w:t>
      </w:r>
    </w:p>
    <w:p w14:paraId="28A9F3A4" w14:textId="77777777" w:rsidR="00A8106C" w:rsidRDefault="00A8106C" w:rsidP="00A8106C">
      <w:pPr>
        <w:pBdr>
          <w:bottom w:val="single" w:sz="12" w:space="31" w:color="FFFFFF"/>
        </w:pBdr>
        <w:spacing w:after="0" w:line="240" w:lineRule="auto"/>
        <w:ind w:firstLine="567"/>
        <w:contextualSpacing/>
        <w:jc w:val="both"/>
        <w:rPr>
          <w:rFonts w:ascii="Times New Roman" w:eastAsia="Times New Roman" w:hAnsi="Times New Roman"/>
          <w:color w:val="000000"/>
          <w:sz w:val="28"/>
          <w:szCs w:val="28"/>
          <w:lang w:eastAsia="uk-UA"/>
        </w:rPr>
      </w:pPr>
      <w:r w:rsidRPr="00297906">
        <w:rPr>
          <w:rFonts w:ascii="Times New Roman" w:eastAsia="Times New Roman" w:hAnsi="Times New Roman"/>
          <w:color w:val="000000"/>
          <w:sz w:val="28"/>
          <w:szCs w:val="28"/>
          <w:lang w:eastAsia="uk-UA"/>
        </w:rPr>
        <w:t xml:space="preserve">З приводу доводів дисциплінарної скарги про вчинення прокурором дій, </w:t>
      </w:r>
      <w:r>
        <w:rPr>
          <w:rFonts w:ascii="Times New Roman" w:eastAsia="Times New Roman" w:hAnsi="Times New Roman"/>
          <w:color w:val="000000"/>
          <w:sz w:val="28"/>
          <w:szCs w:val="28"/>
          <w:lang w:eastAsia="uk-UA"/>
        </w:rPr>
        <w:br/>
      </w:r>
      <w:r w:rsidRPr="00297906">
        <w:rPr>
          <w:rFonts w:ascii="Times New Roman" w:eastAsia="Times New Roman" w:hAnsi="Times New Roman"/>
          <w:color w:val="000000"/>
          <w:sz w:val="28"/>
          <w:szCs w:val="28"/>
          <w:lang w:eastAsia="uk-UA"/>
        </w:rPr>
        <w:t>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зазначаю таке.</w:t>
      </w:r>
    </w:p>
    <w:p w14:paraId="1AF49B78" w14:textId="77777777" w:rsidR="00A8106C" w:rsidRDefault="00A8106C" w:rsidP="00A8106C">
      <w:pPr>
        <w:pBdr>
          <w:bottom w:val="single" w:sz="12" w:space="31" w:color="FFFFFF"/>
        </w:pBdr>
        <w:spacing w:after="0" w:line="240" w:lineRule="auto"/>
        <w:ind w:firstLine="567"/>
        <w:contextualSpacing/>
        <w:jc w:val="both"/>
        <w:rPr>
          <w:rFonts w:ascii="Times New Roman" w:eastAsia="Times New Roman" w:hAnsi="Times New Roman"/>
          <w:color w:val="000000"/>
          <w:sz w:val="28"/>
          <w:szCs w:val="28"/>
          <w:lang w:eastAsia="uk-UA"/>
        </w:rPr>
      </w:pPr>
      <w:r w:rsidRPr="00297906">
        <w:rPr>
          <w:rFonts w:ascii="Times New Roman" w:eastAsia="Times New Roman" w:hAnsi="Times New Roman"/>
          <w:color w:val="000000"/>
          <w:sz w:val="28"/>
          <w:szCs w:val="28"/>
          <w:lang w:eastAsia="uk-UA"/>
        </w:rPr>
        <w:t xml:space="preserve">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w:t>
      </w:r>
      <w:r>
        <w:rPr>
          <w:rFonts w:ascii="Times New Roman" w:eastAsia="Times New Roman" w:hAnsi="Times New Roman"/>
          <w:color w:val="000000"/>
          <w:sz w:val="28"/>
          <w:szCs w:val="28"/>
          <w:lang w:eastAsia="uk-UA"/>
        </w:rPr>
        <w:br/>
      </w:r>
      <w:r w:rsidRPr="00297906">
        <w:rPr>
          <w:rFonts w:ascii="Times New Roman" w:eastAsia="Times New Roman" w:hAnsi="Times New Roman"/>
          <w:color w:val="000000"/>
          <w:sz w:val="28"/>
          <w:szCs w:val="28"/>
          <w:lang w:eastAsia="uk-UA"/>
        </w:rPr>
        <w:t>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34FD099C" w14:textId="77777777" w:rsidR="00A8106C" w:rsidRDefault="00A8106C" w:rsidP="00A8106C">
      <w:pPr>
        <w:pBdr>
          <w:bottom w:val="single" w:sz="12" w:space="31" w:color="FFFFFF"/>
        </w:pBdr>
        <w:spacing w:after="0" w:line="240" w:lineRule="auto"/>
        <w:ind w:firstLine="567"/>
        <w:contextualSpacing/>
        <w:jc w:val="both"/>
        <w:rPr>
          <w:rFonts w:ascii="Times New Roman" w:eastAsia="Times New Roman" w:hAnsi="Times New Roman"/>
          <w:color w:val="000000"/>
          <w:sz w:val="28"/>
          <w:szCs w:val="28"/>
          <w:lang w:eastAsia="uk-UA"/>
        </w:rPr>
      </w:pPr>
      <w:r w:rsidRPr="00297906">
        <w:rPr>
          <w:rFonts w:ascii="Times New Roman" w:eastAsia="Times New Roman" w:hAnsi="Times New Roman"/>
          <w:color w:val="000000"/>
          <w:sz w:val="28"/>
          <w:szCs w:val="28"/>
          <w:lang w:eastAsia="uk-UA"/>
        </w:rPr>
        <w:t>–</w:t>
      </w:r>
      <w:r>
        <w:rPr>
          <w:rFonts w:ascii="Times New Roman" w:eastAsia="Times New Roman" w:hAnsi="Times New Roman"/>
          <w:color w:val="000000"/>
          <w:sz w:val="28"/>
          <w:szCs w:val="28"/>
          <w:lang w:eastAsia="uk-UA"/>
        </w:rPr>
        <w:t> </w:t>
      </w:r>
      <w:r w:rsidRPr="00297906">
        <w:rPr>
          <w:rFonts w:ascii="Times New Roman" w:eastAsia="Times New Roman" w:hAnsi="Times New Roman"/>
          <w:color w:val="000000"/>
          <w:sz w:val="28"/>
          <w:szCs w:val="28"/>
          <w:lang w:eastAsia="uk-UA"/>
        </w:rPr>
        <w:t>порушення прокурором вимог, заборон та обмежень, встановлених Законами України «Про запобігання корупції», «Про прокуратуру»;</w:t>
      </w:r>
    </w:p>
    <w:p w14:paraId="6A66764B" w14:textId="77777777" w:rsidR="00A8106C" w:rsidRDefault="00A8106C" w:rsidP="00A8106C">
      <w:pPr>
        <w:pBdr>
          <w:bottom w:val="single" w:sz="12" w:space="31" w:color="FFFFFF"/>
        </w:pBdr>
        <w:spacing w:after="0" w:line="240" w:lineRule="auto"/>
        <w:ind w:firstLine="567"/>
        <w:contextualSpacing/>
        <w:jc w:val="both"/>
        <w:rPr>
          <w:rFonts w:ascii="Times New Roman" w:eastAsia="Times New Roman" w:hAnsi="Times New Roman"/>
          <w:color w:val="000000"/>
          <w:sz w:val="28"/>
          <w:szCs w:val="28"/>
          <w:lang w:eastAsia="uk-UA"/>
        </w:rPr>
      </w:pPr>
      <w:r w:rsidRPr="00297906">
        <w:rPr>
          <w:rFonts w:ascii="Times New Roman" w:eastAsia="Times New Roman" w:hAnsi="Times New Roman"/>
          <w:color w:val="000000"/>
          <w:sz w:val="28"/>
          <w:szCs w:val="28"/>
          <w:lang w:eastAsia="uk-UA"/>
        </w:rPr>
        <w:t>– 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77D5062A" w14:textId="77777777" w:rsidR="00A8106C" w:rsidRDefault="00A8106C" w:rsidP="00A8106C">
      <w:pPr>
        <w:pBdr>
          <w:bottom w:val="single" w:sz="12" w:space="31" w:color="FFFFFF"/>
        </w:pBdr>
        <w:spacing w:after="0" w:line="240" w:lineRule="auto"/>
        <w:ind w:firstLine="567"/>
        <w:contextualSpacing/>
        <w:jc w:val="both"/>
        <w:rPr>
          <w:rFonts w:ascii="Times New Roman" w:eastAsia="Times New Roman" w:hAnsi="Times New Roman"/>
          <w:color w:val="000000"/>
          <w:sz w:val="28"/>
          <w:szCs w:val="28"/>
          <w:lang w:eastAsia="uk-UA"/>
        </w:rPr>
      </w:pPr>
      <w:r w:rsidRPr="00297906">
        <w:rPr>
          <w:rFonts w:ascii="Times New Roman" w:eastAsia="Times New Roman" w:hAnsi="Times New Roman"/>
          <w:color w:val="000000"/>
          <w:sz w:val="28"/>
          <w:szCs w:val="28"/>
          <w:lang w:eastAsia="uk-UA"/>
        </w:rPr>
        <w:t>–</w:t>
      </w:r>
      <w:r>
        <w:rPr>
          <w:rFonts w:ascii="Times New Roman" w:eastAsia="Times New Roman" w:hAnsi="Times New Roman"/>
          <w:color w:val="000000"/>
          <w:sz w:val="28"/>
          <w:szCs w:val="28"/>
          <w:lang w:eastAsia="uk-UA"/>
        </w:rPr>
        <w:t> </w:t>
      </w:r>
      <w:r w:rsidRPr="00297906">
        <w:rPr>
          <w:rFonts w:ascii="Times New Roman" w:eastAsia="Times New Roman" w:hAnsi="Times New Roman"/>
          <w:color w:val="000000"/>
          <w:sz w:val="28"/>
          <w:szCs w:val="28"/>
          <w:lang w:eastAsia="uk-UA"/>
        </w:rPr>
        <w:t>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425A812E" w14:textId="77777777" w:rsidR="00A8106C" w:rsidRDefault="00A8106C" w:rsidP="00A8106C">
      <w:pPr>
        <w:pBdr>
          <w:bottom w:val="single" w:sz="12" w:space="31" w:color="FFFFFF"/>
        </w:pBdr>
        <w:spacing w:after="0" w:line="240" w:lineRule="auto"/>
        <w:ind w:firstLine="567"/>
        <w:contextualSpacing/>
        <w:jc w:val="both"/>
        <w:rPr>
          <w:rFonts w:ascii="Times New Roman" w:eastAsia="Times New Roman" w:hAnsi="Times New Roman"/>
          <w:color w:val="000000"/>
          <w:sz w:val="28"/>
          <w:szCs w:val="28"/>
          <w:lang w:eastAsia="uk-UA"/>
        </w:rPr>
      </w:pPr>
      <w:r w:rsidRPr="00297906">
        <w:rPr>
          <w:rFonts w:ascii="Times New Roman" w:eastAsia="Times New Roman" w:hAnsi="Times New Roman"/>
          <w:color w:val="000000"/>
          <w:sz w:val="28"/>
          <w:szCs w:val="28"/>
          <w:lang w:eastAsia="uk-UA"/>
        </w:rPr>
        <w:t>–</w:t>
      </w:r>
      <w:r>
        <w:rPr>
          <w:rFonts w:ascii="Times New Roman" w:eastAsia="Times New Roman" w:hAnsi="Times New Roman"/>
          <w:color w:val="000000"/>
          <w:sz w:val="28"/>
          <w:szCs w:val="28"/>
          <w:lang w:eastAsia="uk-UA"/>
        </w:rPr>
        <w:t> </w:t>
      </w:r>
      <w:r w:rsidRPr="00297906">
        <w:rPr>
          <w:rFonts w:ascii="Times New Roman" w:eastAsia="Times New Roman" w:hAnsi="Times New Roman"/>
          <w:color w:val="000000"/>
          <w:sz w:val="28"/>
          <w:szCs w:val="28"/>
          <w:lang w:eastAsia="uk-UA"/>
        </w:rPr>
        <w:t>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251A885F" w14:textId="783DEE7E" w:rsidR="00A8106C" w:rsidRDefault="00A8106C" w:rsidP="00A8106C">
      <w:pPr>
        <w:pBdr>
          <w:bottom w:val="single" w:sz="12" w:space="31" w:color="FFFFFF"/>
        </w:pBdr>
        <w:spacing w:after="0" w:line="240" w:lineRule="auto"/>
        <w:ind w:firstLine="567"/>
        <w:contextualSpacing/>
        <w:jc w:val="both"/>
        <w:rPr>
          <w:rFonts w:ascii="Times New Roman" w:eastAsia="Times New Roman" w:hAnsi="Times New Roman"/>
          <w:color w:val="000000"/>
          <w:sz w:val="28"/>
          <w:szCs w:val="28"/>
          <w:lang w:eastAsia="uk-UA"/>
        </w:rPr>
      </w:pPr>
      <w:r w:rsidRPr="00297906">
        <w:rPr>
          <w:rFonts w:ascii="Times New Roman" w:eastAsia="Times New Roman" w:hAnsi="Times New Roman"/>
          <w:color w:val="000000"/>
          <w:sz w:val="28"/>
          <w:szCs w:val="28"/>
          <w:lang w:eastAsia="uk-UA"/>
        </w:rPr>
        <w:t xml:space="preserve">Наведені у дисциплінарній скарзі дії (бездіяльність) прокурора не охоплюються зазначеним переліком, відповідальність за який передбачена пунктом 5 частини першої статті 43 Закону № 1697-VII та їх належним чином </w:t>
      </w:r>
      <w:r>
        <w:rPr>
          <w:rFonts w:ascii="Times New Roman" w:eastAsia="Times New Roman" w:hAnsi="Times New Roman"/>
          <w:color w:val="000000"/>
          <w:sz w:val="28"/>
          <w:szCs w:val="28"/>
          <w:lang w:eastAsia="uk-UA"/>
        </w:rPr>
        <w:br/>
      </w:r>
      <w:r w:rsidRPr="00297906">
        <w:rPr>
          <w:rFonts w:ascii="Times New Roman" w:eastAsia="Times New Roman" w:hAnsi="Times New Roman"/>
          <w:color w:val="000000"/>
          <w:sz w:val="28"/>
          <w:szCs w:val="28"/>
          <w:lang w:eastAsia="uk-UA"/>
        </w:rPr>
        <w:t>не підтверджено.</w:t>
      </w:r>
    </w:p>
    <w:p w14:paraId="70DF25D0" w14:textId="77777777" w:rsidR="009018C1" w:rsidRDefault="009018C1" w:rsidP="009018C1">
      <w:pPr>
        <w:pBdr>
          <w:bottom w:val="single" w:sz="12" w:space="31" w:color="FFFFFF"/>
        </w:pBdr>
        <w:spacing w:after="0" w:line="240" w:lineRule="auto"/>
        <w:ind w:firstLine="567"/>
        <w:contextualSpacing/>
        <w:jc w:val="both"/>
        <w:rPr>
          <w:rFonts w:ascii="Times New Roman" w:eastAsia="Times New Roman" w:hAnsi="Times New Roman"/>
          <w:color w:val="000000"/>
          <w:sz w:val="28"/>
          <w:szCs w:val="28"/>
          <w:lang w:eastAsia="uk-UA"/>
        </w:rPr>
      </w:pPr>
      <w:r w:rsidRPr="00827573">
        <w:rPr>
          <w:rFonts w:ascii="Times New Roman" w:eastAsia="Times New Roman" w:hAnsi="Times New Roman"/>
          <w:color w:val="000000"/>
          <w:sz w:val="28"/>
          <w:szCs w:val="28"/>
          <w:lang w:eastAsia="uk-UA"/>
        </w:rPr>
        <w:t xml:space="preserve">Водночас для притягнення прокурора до дисциплінарної відповідальності за порушення правил прокурорської етики необхідно установити, зокрема, факт поведінки, що скомпрометувала звання працівника прокуратури, зашкодила репутації працівника прокуратури та авторитету прокуратури, викликала негативний громадський резонанс (Постанова Великої Палати Верховного Суду від 13.11.2018 у справі № 9901/19/17).  </w:t>
      </w:r>
    </w:p>
    <w:p w14:paraId="05EE6301" w14:textId="3E36CC10" w:rsidR="00A8106C" w:rsidRDefault="00A8106C" w:rsidP="00A8106C">
      <w:pPr>
        <w:pBdr>
          <w:bottom w:val="single" w:sz="12" w:space="31" w:color="FFFFFF"/>
        </w:pBdr>
        <w:spacing w:after="0" w:line="240" w:lineRule="auto"/>
        <w:ind w:firstLine="567"/>
        <w:contextualSpacing/>
        <w:jc w:val="both"/>
        <w:rPr>
          <w:rFonts w:ascii="Times New Roman" w:hAnsi="Times New Roman"/>
          <w:color w:val="000000"/>
          <w:sz w:val="28"/>
          <w:szCs w:val="28"/>
          <w:shd w:val="clear" w:color="auto" w:fill="FFFFFF"/>
        </w:rPr>
      </w:pPr>
      <w:r w:rsidRPr="00C4085D">
        <w:rPr>
          <w:rFonts w:ascii="Times New Roman" w:hAnsi="Times New Roman"/>
          <w:color w:val="000000"/>
          <w:sz w:val="28"/>
          <w:szCs w:val="28"/>
          <w:shd w:val="clear" w:color="auto" w:fill="FFFFFF"/>
        </w:rPr>
        <w:t>Отже, скаржни</w:t>
      </w:r>
      <w:r>
        <w:rPr>
          <w:rFonts w:ascii="Times New Roman" w:hAnsi="Times New Roman"/>
          <w:color w:val="000000"/>
          <w:sz w:val="28"/>
          <w:szCs w:val="28"/>
          <w:shd w:val="clear" w:color="auto" w:fill="FFFFFF"/>
        </w:rPr>
        <w:t>цею</w:t>
      </w:r>
      <w:r w:rsidRPr="00C4085D">
        <w:rPr>
          <w:rFonts w:ascii="Times New Roman" w:hAnsi="Times New Roman"/>
          <w:color w:val="000000"/>
          <w:sz w:val="28"/>
          <w:szCs w:val="28"/>
          <w:shd w:val="clear" w:color="auto" w:fill="FFFFFF"/>
        </w:rPr>
        <w:t xml:space="preserve"> не наведено та/або не надано конкретних відомостей про наявність о</w:t>
      </w:r>
      <w:r>
        <w:rPr>
          <w:rFonts w:ascii="Times New Roman" w:hAnsi="Times New Roman"/>
          <w:color w:val="000000"/>
          <w:sz w:val="28"/>
          <w:szCs w:val="28"/>
          <w:shd w:val="clear" w:color="auto" w:fill="FFFFFF"/>
        </w:rPr>
        <w:t>знак дисциплінарного проступку прокурора</w:t>
      </w:r>
      <w:r w:rsidRPr="00C4085D">
        <w:rPr>
          <w:rFonts w:ascii="Times New Roman" w:hAnsi="Times New Roman"/>
          <w:color w:val="000000"/>
          <w:sz w:val="28"/>
          <w:szCs w:val="28"/>
          <w:shd w:val="clear" w:color="auto" w:fill="FFFFFF"/>
        </w:rPr>
        <w:t>. Адже, незгода учасника процесу із рішеннями (діями) прокурора не може автоматично мати наслідком його дисциплінарну відповідальність.</w:t>
      </w:r>
      <w:r w:rsidR="009018C1">
        <w:rPr>
          <w:rFonts w:ascii="Times New Roman" w:hAnsi="Times New Roman"/>
          <w:color w:val="000000"/>
          <w:sz w:val="28"/>
          <w:szCs w:val="28"/>
          <w:shd w:val="clear" w:color="auto" w:fill="FFFFFF"/>
        </w:rPr>
        <w:t xml:space="preserve"> </w:t>
      </w:r>
      <w:r w:rsidRPr="00C4085D">
        <w:rPr>
          <w:rFonts w:ascii="Times New Roman" w:hAnsi="Times New Roman"/>
          <w:color w:val="000000"/>
          <w:sz w:val="28"/>
          <w:szCs w:val="28"/>
          <w:shd w:val="clear" w:color="auto" w:fill="FFFFFF"/>
        </w:rPr>
        <w:t xml:space="preserve">Оскільки, враховуючи принцип змагальності сторін, кожен учасник процесу самостійно обстоює свої правові позиції. Водночас суд, зберігаючи об’єктивність та неупередженість, створює </w:t>
      </w:r>
      <w:r w:rsidRPr="00C4085D">
        <w:rPr>
          <w:rFonts w:ascii="Times New Roman" w:hAnsi="Times New Roman"/>
          <w:color w:val="000000"/>
          <w:sz w:val="28"/>
          <w:szCs w:val="28"/>
          <w:shd w:val="clear" w:color="auto" w:fill="FFFFFF"/>
        </w:rPr>
        <w:lastRenderedPageBreak/>
        <w:t xml:space="preserve">необхідні умови для реалізації сторонами їхніх процесуальних прав </w:t>
      </w:r>
      <w:r>
        <w:rPr>
          <w:rFonts w:ascii="Times New Roman" w:hAnsi="Times New Roman"/>
          <w:color w:val="000000"/>
          <w:sz w:val="28"/>
          <w:szCs w:val="28"/>
          <w:shd w:val="clear" w:color="auto" w:fill="FFFFFF"/>
        </w:rPr>
        <w:br/>
      </w:r>
      <w:r w:rsidRPr="00C4085D">
        <w:rPr>
          <w:rFonts w:ascii="Times New Roman" w:hAnsi="Times New Roman"/>
          <w:color w:val="000000"/>
          <w:sz w:val="28"/>
          <w:szCs w:val="28"/>
          <w:shd w:val="clear" w:color="auto" w:fill="FFFFFF"/>
        </w:rPr>
        <w:t>та виконання процесуальних обов’язків.</w:t>
      </w:r>
    </w:p>
    <w:p w14:paraId="6B06E413" w14:textId="48F14C66" w:rsidR="009C5B45" w:rsidRDefault="009C5B45" w:rsidP="00A8106C">
      <w:pPr>
        <w:pBdr>
          <w:bottom w:val="single" w:sz="12" w:space="31" w:color="FFFFFF"/>
        </w:pBdr>
        <w:spacing w:after="0" w:line="240" w:lineRule="auto"/>
        <w:ind w:firstLine="567"/>
        <w:contextualSpacing/>
        <w:jc w:val="both"/>
        <w:rPr>
          <w:rFonts w:ascii="Times New Roman" w:hAnsi="Times New Roman"/>
          <w:sz w:val="28"/>
          <w:szCs w:val="28"/>
          <w:shd w:val="clear" w:color="auto" w:fill="FFFFFF"/>
        </w:rPr>
      </w:pPr>
      <w:r w:rsidRPr="009C5B45">
        <w:rPr>
          <w:rFonts w:ascii="Times New Roman" w:hAnsi="Times New Roman"/>
          <w:sz w:val="28"/>
          <w:szCs w:val="28"/>
          <w:shd w:val="clear" w:color="auto" w:fill="FFFFFF"/>
        </w:rPr>
        <w:t>Таким чином, зважаючи на викладене, член Комісії не встанови</w:t>
      </w:r>
      <w:r>
        <w:rPr>
          <w:rFonts w:ascii="Times New Roman" w:hAnsi="Times New Roman"/>
          <w:sz w:val="28"/>
          <w:szCs w:val="28"/>
          <w:shd w:val="clear" w:color="auto" w:fill="FFFFFF"/>
        </w:rPr>
        <w:t>ла</w:t>
      </w:r>
      <w:r w:rsidRPr="009C5B45">
        <w:rPr>
          <w:rFonts w:ascii="Times New Roman" w:hAnsi="Times New Roman"/>
          <w:sz w:val="28"/>
          <w:szCs w:val="28"/>
          <w:shd w:val="clear" w:color="auto" w:fill="FFFFFF"/>
        </w:rPr>
        <w:t xml:space="preserve"> обставин, які б підтверджували </w:t>
      </w:r>
      <w:r>
        <w:rPr>
          <w:rFonts w:ascii="Times New Roman" w:hAnsi="Times New Roman"/>
          <w:sz w:val="28"/>
          <w:szCs w:val="28"/>
          <w:shd w:val="clear" w:color="auto" w:fill="FFFFFF"/>
        </w:rPr>
        <w:t>доводи</w:t>
      </w:r>
      <w:r w:rsidRPr="009C5B45">
        <w:rPr>
          <w:rFonts w:ascii="Times New Roman" w:hAnsi="Times New Roman"/>
          <w:sz w:val="28"/>
          <w:szCs w:val="28"/>
          <w:shd w:val="clear" w:color="auto" w:fill="FFFFFF"/>
        </w:rPr>
        <w:t xml:space="preserve"> скаржниці про невиконання </w:t>
      </w:r>
      <w:r>
        <w:rPr>
          <w:rFonts w:ascii="Times New Roman" w:hAnsi="Times New Roman"/>
          <w:sz w:val="28"/>
          <w:szCs w:val="28"/>
          <w:shd w:val="clear" w:color="auto" w:fill="FFFFFF"/>
        </w:rPr>
        <w:t>чи</w:t>
      </w:r>
      <w:r w:rsidRPr="009C5B45">
        <w:rPr>
          <w:rFonts w:ascii="Times New Roman" w:hAnsi="Times New Roman"/>
          <w:sz w:val="28"/>
          <w:szCs w:val="28"/>
          <w:shd w:val="clear" w:color="auto" w:fill="FFFFFF"/>
        </w:rPr>
        <w:t xml:space="preserve"> неналежне виконання прокурором службових обов’язків, вчинення </w:t>
      </w:r>
      <w:r w:rsidR="009018C1">
        <w:rPr>
          <w:rFonts w:ascii="Times New Roman" w:hAnsi="Times New Roman"/>
          <w:sz w:val="28"/>
          <w:szCs w:val="28"/>
        </w:rPr>
        <w:t>Зеленицею Б.В</w:t>
      </w:r>
      <w:r w:rsidRPr="009C5B45">
        <w:rPr>
          <w:rFonts w:ascii="Times New Roman" w:hAnsi="Times New Roman"/>
          <w:sz w:val="28"/>
          <w:szCs w:val="28"/>
          <w:shd w:val="clear" w:color="auto" w:fill="FFFFFF"/>
        </w:rPr>
        <w:t>. дій, що порочать звання прокурора та можуть викликати сумнів у його об’єктивності, неупередженості й незалежності, чесності та непідкупності органів прокуратури</w:t>
      </w:r>
      <w:r w:rsidR="009018C1">
        <w:rPr>
          <w:rFonts w:ascii="Times New Roman" w:hAnsi="Times New Roman"/>
          <w:sz w:val="28"/>
          <w:szCs w:val="28"/>
          <w:shd w:val="clear" w:color="auto" w:fill="FFFFFF"/>
        </w:rPr>
        <w:t>,</w:t>
      </w:r>
      <w:r w:rsidR="009018C1" w:rsidRPr="009018C1">
        <w:rPr>
          <w:rFonts w:ascii="Times New Roman" w:hAnsi="Times New Roman"/>
          <w:sz w:val="28"/>
          <w:szCs w:val="28"/>
          <w:shd w:val="clear" w:color="auto" w:fill="FFFFFF"/>
        </w:rPr>
        <w:t xml:space="preserve"> </w:t>
      </w:r>
      <w:r w:rsidR="009018C1" w:rsidRPr="009C5B45">
        <w:rPr>
          <w:rFonts w:ascii="Times New Roman" w:hAnsi="Times New Roman"/>
          <w:sz w:val="28"/>
          <w:szCs w:val="28"/>
          <w:shd w:val="clear" w:color="auto" w:fill="FFFFFF"/>
        </w:rPr>
        <w:t xml:space="preserve">а також </w:t>
      </w:r>
      <w:r w:rsidR="009018C1" w:rsidRPr="00C56610">
        <w:rPr>
          <w:rFonts w:ascii="Times New Roman" w:hAnsi="Times New Roman"/>
          <w:color w:val="000000"/>
          <w:spacing w:val="-2"/>
          <w:sz w:val="28"/>
          <w:szCs w:val="28"/>
          <w:shd w:val="clear" w:color="auto" w:fill="FFFFFF"/>
        </w:rPr>
        <w:t>систематичне (два і більше разів протягом одного року) або одноразове грубе порушення правил прокурорської етики</w:t>
      </w:r>
      <w:r w:rsidRPr="009C5B45">
        <w:rPr>
          <w:rFonts w:ascii="Times New Roman" w:hAnsi="Times New Roman"/>
          <w:sz w:val="28"/>
          <w:szCs w:val="28"/>
          <w:shd w:val="clear" w:color="auto" w:fill="FFFFFF"/>
        </w:rPr>
        <w:t>.</w:t>
      </w:r>
    </w:p>
    <w:p w14:paraId="7105C78B" w14:textId="2524AB6F" w:rsidR="00A8106C" w:rsidRDefault="00A8106C" w:rsidP="00A8106C">
      <w:pPr>
        <w:pBdr>
          <w:bottom w:val="single" w:sz="12" w:space="31" w:color="FFFFFF"/>
        </w:pBdr>
        <w:spacing w:after="0" w:line="240" w:lineRule="auto"/>
        <w:ind w:firstLine="567"/>
        <w:contextualSpacing/>
        <w:jc w:val="both"/>
        <w:rPr>
          <w:rFonts w:ascii="Times New Roman" w:hAnsi="Times New Roman"/>
          <w:sz w:val="28"/>
          <w:szCs w:val="28"/>
        </w:rPr>
      </w:pPr>
      <w:r w:rsidRPr="002F4314">
        <w:rPr>
          <w:rFonts w:ascii="Times New Roman" w:hAnsi="Times New Roman"/>
          <w:sz w:val="28"/>
          <w:szCs w:val="28"/>
        </w:rPr>
        <w:t xml:space="preserve">На підставі викладеного, як член </w:t>
      </w:r>
      <w:r>
        <w:rPr>
          <w:rFonts w:ascii="Times New Roman" w:hAnsi="Times New Roman"/>
          <w:sz w:val="28"/>
          <w:szCs w:val="28"/>
        </w:rPr>
        <w:t>КДКП</w:t>
      </w:r>
      <w:r w:rsidRPr="002F4314">
        <w:rPr>
          <w:rFonts w:ascii="Times New Roman" w:hAnsi="Times New Roman"/>
          <w:sz w:val="28"/>
          <w:szCs w:val="28"/>
        </w:rPr>
        <w:t>, дійш</w:t>
      </w:r>
      <w:r>
        <w:rPr>
          <w:rFonts w:ascii="Times New Roman" w:hAnsi="Times New Roman"/>
          <w:sz w:val="28"/>
          <w:szCs w:val="28"/>
        </w:rPr>
        <w:t>ла</w:t>
      </w:r>
      <w:r w:rsidRPr="002F4314">
        <w:rPr>
          <w:rFonts w:ascii="Times New Roman" w:hAnsi="Times New Roman"/>
          <w:sz w:val="28"/>
          <w:szCs w:val="28"/>
        </w:rPr>
        <w:t xml:space="preserve"> висновку, що дисциплінарна скарга не містить конкретних відомостей про наявність ознак дисциплінарного проступку, вчиненого прокурором </w:t>
      </w:r>
      <w:r w:rsidR="009018C1">
        <w:rPr>
          <w:rFonts w:ascii="Times New Roman" w:hAnsi="Times New Roman"/>
          <w:sz w:val="28"/>
          <w:szCs w:val="28"/>
        </w:rPr>
        <w:t>Зеленицею Б.В</w:t>
      </w:r>
      <w:r>
        <w:rPr>
          <w:rFonts w:ascii="Times New Roman" w:hAnsi="Times New Roman"/>
          <w:sz w:val="28"/>
          <w:szCs w:val="28"/>
        </w:rPr>
        <w:t>.</w:t>
      </w:r>
      <w:r w:rsidRPr="002F4314">
        <w:rPr>
          <w:rFonts w:ascii="Times New Roman" w:hAnsi="Times New Roman"/>
          <w:sz w:val="28"/>
          <w:szCs w:val="28"/>
        </w:rPr>
        <w:t xml:space="preserve"> </w:t>
      </w:r>
    </w:p>
    <w:p w14:paraId="67EC24D4" w14:textId="467475D9" w:rsidR="00456A2B" w:rsidRDefault="00EF2244" w:rsidP="00A8106C">
      <w:pPr>
        <w:pBdr>
          <w:bottom w:val="single" w:sz="12" w:space="31" w:color="FFFFFF"/>
        </w:pBdr>
        <w:spacing w:after="0" w:line="240" w:lineRule="auto"/>
        <w:ind w:firstLine="567"/>
        <w:contextualSpacing/>
        <w:jc w:val="both"/>
        <w:rPr>
          <w:rFonts w:ascii="Times New Roman" w:hAnsi="Times New Roman"/>
          <w:sz w:val="28"/>
          <w:szCs w:val="28"/>
        </w:rPr>
      </w:pPr>
      <w:r w:rsidRPr="00F92795">
        <w:rPr>
          <w:rFonts w:ascii="Times New Roman" w:hAnsi="Times New Roman"/>
          <w:sz w:val="28"/>
          <w:szCs w:val="28"/>
        </w:rPr>
        <w:t>К</w:t>
      </w:r>
      <w:r w:rsidR="00DE49BE" w:rsidRPr="00F92795">
        <w:rPr>
          <w:rFonts w:ascii="Times New Roman" w:hAnsi="Times New Roman"/>
          <w:sz w:val="28"/>
          <w:szCs w:val="28"/>
        </w:rPr>
        <w:t>еруючись статтями 44</w:t>
      </w:r>
      <w:r w:rsidR="002E7492">
        <w:rPr>
          <w:rFonts w:ascii="Times New Roman" w:hAnsi="Times New Roman"/>
          <w:sz w:val="28"/>
          <w:szCs w:val="28"/>
        </w:rPr>
        <w:t> </w:t>
      </w:r>
      <w:r w:rsidR="00DE49BE" w:rsidRPr="00F92795">
        <w:rPr>
          <w:rFonts w:ascii="Times New Roman" w:hAnsi="Times New Roman"/>
          <w:sz w:val="28"/>
          <w:szCs w:val="28"/>
        </w:rPr>
        <w:t>–</w:t>
      </w:r>
      <w:r w:rsidR="002E7492">
        <w:rPr>
          <w:rFonts w:ascii="Times New Roman" w:hAnsi="Times New Roman"/>
          <w:sz w:val="28"/>
          <w:szCs w:val="28"/>
        </w:rPr>
        <w:t> </w:t>
      </w:r>
      <w:r w:rsidR="00DE49BE" w:rsidRPr="00F92795">
        <w:rPr>
          <w:rFonts w:ascii="Times New Roman" w:hAnsi="Times New Roman"/>
          <w:sz w:val="28"/>
          <w:szCs w:val="28"/>
        </w:rPr>
        <w:t xml:space="preserve">46 Закону </w:t>
      </w:r>
      <w:r w:rsidR="0024033A" w:rsidRPr="00F92795">
        <w:rPr>
          <w:rFonts w:ascii="Times New Roman" w:hAnsi="Times New Roman"/>
          <w:sz w:val="28"/>
          <w:szCs w:val="28"/>
        </w:rPr>
        <w:t>№ 1697</w:t>
      </w:r>
      <w:r w:rsidR="0024033A" w:rsidRPr="00F92795">
        <w:rPr>
          <w:rFonts w:ascii="Times New Roman" w:hAnsi="Times New Roman"/>
          <w:sz w:val="28"/>
          <w:szCs w:val="28"/>
        </w:rPr>
        <w:noBreakHyphen/>
        <w:t>VII</w:t>
      </w:r>
      <w:r w:rsidR="00DE49BE" w:rsidRPr="00F92795">
        <w:rPr>
          <w:rFonts w:ascii="Times New Roman" w:hAnsi="Times New Roman"/>
          <w:sz w:val="28"/>
          <w:szCs w:val="28"/>
        </w:rPr>
        <w:t>, пунктами 28, 98 Положення про порядок роботи в</w:t>
      </w:r>
      <w:r w:rsidR="00040CE9" w:rsidRPr="00F92795">
        <w:rPr>
          <w:rFonts w:ascii="Times New Roman" w:hAnsi="Times New Roman"/>
          <w:sz w:val="28"/>
          <w:szCs w:val="28"/>
        </w:rPr>
        <w:t xml:space="preserve">ідповідного органу, що здійснює </w:t>
      </w:r>
      <w:r w:rsidR="00DE49BE" w:rsidRPr="00F92795">
        <w:rPr>
          <w:rFonts w:ascii="Times New Roman" w:hAnsi="Times New Roman"/>
          <w:sz w:val="28"/>
          <w:szCs w:val="28"/>
        </w:rPr>
        <w:t>дисциплінарне провадження</w:t>
      </w:r>
      <w:r w:rsidR="00073FED" w:rsidRPr="00F92795">
        <w:rPr>
          <w:rFonts w:ascii="Times New Roman" w:hAnsi="Times New Roman"/>
          <w:sz w:val="28"/>
          <w:szCs w:val="28"/>
        </w:rPr>
        <w:t xml:space="preserve">, </w:t>
      </w:r>
    </w:p>
    <w:p w14:paraId="004DDC0F" w14:textId="77777777" w:rsidR="002909A3" w:rsidRDefault="00DE49BE" w:rsidP="002909A3">
      <w:pPr>
        <w:pBdr>
          <w:bottom w:val="single" w:sz="12" w:space="31" w:color="FFFFFF"/>
        </w:pBdr>
        <w:spacing w:after="0" w:line="240" w:lineRule="auto"/>
        <w:contextualSpacing/>
        <w:jc w:val="center"/>
        <w:rPr>
          <w:rFonts w:ascii="Times New Roman" w:hAnsi="Times New Roman"/>
          <w:b/>
          <w:sz w:val="28"/>
          <w:szCs w:val="28"/>
        </w:rPr>
      </w:pPr>
      <w:r w:rsidRPr="00F92795">
        <w:rPr>
          <w:rFonts w:ascii="Times New Roman" w:hAnsi="Times New Roman"/>
          <w:b/>
          <w:sz w:val="28"/>
          <w:szCs w:val="28"/>
        </w:rPr>
        <w:t>В</w:t>
      </w:r>
      <w:r w:rsidR="00870CBC" w:rsidRPr="00F92795">
        <w:rPr>
          <w:rFonts w:ascii="Times New Roman" w:hAnsi="Times New Roman"/>
          <w:b/>
          <w:sz w:val="28"/>
          <w:szCs w:val="28"/>
        </w:rPr>
        <w:t>ИРІШИ</w:t>
      </w:r>
      <w:r w:rsidR="007559AD">
        <w:rPr>
          <w:rFonts w:ascii="Times New Roman" w:hAnsi="Times New Roman"/>
          <w:b/>
          <w:sz w:val="28"/>
          <w:szCs w:val="28"/>
        </w:rPr>
        <w:t>ЛА:</w:t>
      </w:r>
    </w:p>
    <w:p w14:paraId="02B0ABF1" w14:textId="77777777" w:rsidR="002909A3" w:rsidRDefault="002909A3" w:rsidP="002909A3">
      <w:pPr>
        <w:pBdr>
          <w:bottom w:val="single" w:sz="12" w:space="31" w:color="FFFFFF"/>
        </w:pBdr>
        <w:spacing w:after="0" w:line="240" w:lineRule="auto"/>
        <w:contextualSpacing/>
        <w:jc w:val="center"/>
        <w:rPr>
          <w:rFonts w:ascii="Times New Roman" w:hAnsi="Times New Roman"/>
          <w:b/>
          <w:sz w:val="28"/>
          <w:szCs w:val="28"/>
        </w:rPr>
      </w:pPr>
    </w:p>
    <w:p w14:paraId="3D510213" w14:textId="7B665EB5" w:rsidR="002909A3" w:rsidRDefault="00A1314F" w:rsidP="002909A3">
      <w:pPr>
        <w:pBdr>
          <w:bottom w:val="single" w:sz="12" w:space="31" w:color="FFFFFF"/>
        </w:pBdr>
        <w:spacing w:after="0" w:line="240" w:lineRule="auto"/>
        <w:ind w:firstLine="567"/>
        <w:contextualSpacing/>
        <w:jc w:val="both"/>
        <w:rPr>
          <w:rFonts w:ascii="Times New Roman" w:hAnsi="Times New Roman"/>
          <w:sz w:val="28"/>
          <w:szCs w:val="28"/>
        </w:rPr>
      </w:pPr>
      <w:r w:rsidRPr="00F92795">
        <w:rPr>
          <w:rFonts w:ascii="Times New Roman" w:hAnsi="Times New Roman"/>
          <w:sz w:val="28"/>
          <w:szCs w:val="28"/>
        </w:rPr>
        <w:t>Відмовити у</w:t>
      </w:r>
      <w:r w:rsidR="00EF2244" w:rsidRPr="00F92795">
        <w:rPr>
          <w:rFonts w:ascii="Times New Roman" w:hAnsi="Times New Roman"/>
          <w:sz w:val="28"/>
          <w:szCs w:val="28"/>
        </w:rPr>
        <w:t xml:space="preserve"> </w:t>
      </w:r>
      <w:r w:rsidR="00DE49BE" w:rsidRPr="00F92795">
        <w:rPr>
          <w:rFonts w:ascii="Times New Roman" w:hAnsi="Times New Roman"/>
          <w:sz w:val="28"/>
          <w:szCs w:val="28"/>
        </w:rPr>
        <w:t>відкритті дисциплінарного</w:t>
      </w:r>
      <w:r w:rsidR="00F0255F">
        <w:rPr>
          <w:rFonts w:ascii="Times New Roman" w:hAnsi="Times New Roman"/>
          <w:sz w:val="28"/>
          <w:szCs w:val="28"/>
        </w:rPr>
        <w:t xml:space="preserve"> провадження </w:t>
      </w:r>
      <w:r w:rsidR="00EA6E8B">
        <w:rPr>
          <w:rFonts w:ascii="Times New Roman" w:hAnsi="Times New Roman"/>
          <w:sz w:val="28"/>
          <w:szCs w:val="28"/>
        </w:rPr>
        <w:t xml:space="preserve">стосовно </w:t>
      </w:r>
      <w:r w:rsidR="009018C1" w:rsidRPr="00685A6A">
        <w:rPr>
          <w:rFonts w:ascii="Times New Roman" w:hAnsi="Times New Roman"/>
          <w:sz w:val="28"/>
          <w:szCs w:val="28"/>
        </w:rPr>
        <w:t>прокурор</w:t>
      </w:r>
      <w:r w:rsidR="009018C1">
        <w:rPr>
          <w:rFonts w:ascii="Times New Roman" w:hAnsi="Times New Roman"/>
          <w:sz w:val="28"/>
          <w:szCs w:val="28"/>
        </w:rPr>
        <w:t>а</w:t>
      </w:r>
      <w:r w:rsidR="009018C1" w:rsidRPr="00685A6A">
        <w:rPr>
          <w:rFonts w:ascii="Times New Roman" w:hAnsi="Times New Roman"/>
          <w:sz w:val="28"/>
          <w:szCs w:val="28"/>
        </w:rPr>
        <w:t xml:space="preserve"> </w:t>
      </w:r>
      <w:r w:rsidR="009018C1" w:rsidRPr="002A13CA">
        <w:rPr>
          <w:rFonts w:ascii="Times New Roman" w:hAnsi="Times New Roman"/>
          <w:sz w:val="28"/>
          <w:szCs w:val="28"/>
        </w:rPr>
        <w:t xml:space="preserve">відділу процесуального керівництва при провадженні досудового розслідування територіальними органами поліції та підтримання публічного обвинувачення Вінницької обласної прокуратури </w:t>
      </w:r>
      <w:r w:rsidR="009018C1">
        <w:rPr>
          <w:rFonts w:ascii="Times New Roman" w:hAnsi="Times New Roman"/>
          <w:sz w:val="28"/>
          <w:szCs w:val="28"/>
        </w:rPr>
        <w:t xml:space="preserve">Зелениці </w:t>
      </w:r>
      <w:r w:rsidR="009018C1" w:rsidRPr="002A13CA">
        <w:rPr>
          <w:rFonts w:ascii="Times New Roman" w:hAnsi="Times New Roman"/>
          <w:sz w:val="28"/>
          <w:szCs w:val="28"/>
        </w:rPr>
        <w:t>Богдан</w:t>
      </w:r>
      <w:r w:rsidR="009018C1">
        <w:rPr>
          <w:rFonts w:ascii="Times New Roman" w:hAnsi="Times New Roman"/>
          <w:sz w:val="28"/>
          <w:szCs w:val="28"/>
        </w:rPr>
        <w:t>а</w:t>
      </w:r>
      <w:r w:rsidR="009018C1" w:rsidRPr="002A13CA">
        <w:rPr>
          <w:rFonts w:ascii="Times New Roman" w:hAnsi="Times New Roman"/>
          <w:sz w:val="28"/>
          <w:szCs w:val="28"/>
        </w:rPr>
        <w:t xml:space="preserve"> Володимирови</w:t>
      </w:r>
      <w:r w:rsidR="009018C1">
        <w:rPr>
          <w:rFonts w:ascii="Times New Roman" w:hAnsi="Times New Roman"/>
          <w:sz w:val="28"/>
          <w:szCs w:val="28"/>
        </w:rPr>
        <w:t>ча</w:t>
      </w:r>
      <w:r w:rsidR="00335B89" w:rsidRPr="00F92795">
        <w:rPr>
          <w:rFonts w:ascii="Times New Roman" w:hAnsi="Times New Roman"/>
          <w:sz w:val="28"/>
          <w:szCs w:val="28"/>
        </w:rPr>
        <w:t>.</w:t>
      </w:r>
    </w:p>
    <w:p w14:paraId="3B5AF0DB" w14:textId="32020D5D" w:rsidR="00685771" w:rsidRPr="00684E93" w:rsidRDefault="00020FC0" w:rsidP="002909A3">
      <w:pPr>
        <w:pBdr>
          <w:bottom w:val="single" w:sz="12" w:space="31" w:color="FFFFFF"/>
        </w:pBdr>
        <w:spacing w:after="0" w:line="240" w:lineRule="auto"/>
        <w:ind w:firstLine="567"/>
        <w:contextualSpacing/>
        <w:jc w:val="both"/>
        <w:rPr>
          <w:rFonts w:ascii="Times New Roman" w:hAnsi="Times New Roman"/>
          <w:sz w:val="20"/>
          <w:szCs w:val="20"/>
        </w:rPr>
      </w:pPr>
      <w:r w:rsidRPr="00F92795">
        <w:rPr>
          <w:rFonts w:ascii="Times New Roman" w:hAnsi="Times New Roman"/>
          <w:sz w:val="28"/>
          <w:szCs w:val="28"/>
        </w:rPr>
        <w:t>Копію р</w:t>
      </w:r>
      <w:r w:rsidR="001D773C" w:rsidRPr="00F92795">
        <w:rPr>
          <w:rFonts w:ascii="Times New Roman" w:hAnsi="Times New Roman"/>
          <w:sz w:val="28"/>
          <w:szCs w:val="28"/>
        </w:rPr>
        <w:t xml:space="preserve">ішення направити </w:t>
      </w:r>
      <w:r w:rsidR="00EA28CA" w:rsidRPr="00F92795">
        <w:rPr>
          <w:rFonts w:ascii="Times New Roman" w:hAnsi="Times New Roman"/>
          <w:sz w:val="28"/>
          <w:szCs w:val="28"/>
        </w:rPr>
        <w:t>скаржни</w:t>
      </w:r>
      <w:r w:rsidR="00EA6E8B">
        <w:rPr>
          <w:rFonts w:ascii="Times New Roman" w:hAnsi="Times New Roman"/>
          <w:sz w:val="28"/>
          <w:szCs w:val="28"/>
        </w:rPr>
        <w:t>ці та вищезазначеному прокурору</w:t>
      </w:r>
      <w:r w:rsidR="00335B89" w:rsidRPr="00F92795">
        <w:rPr>
          <w:rFonts w:ascii="Times New Roman" w:hAnsi="Times New Roman"/>
          <w:sz w:val="28"/>
          <w:szCs w:val="28"/>
        </w:rPr>
        <w:t>.</w:t>
      </w:r>
    </w:p>
    <w:p w14:paraId="6DEE9186" w14:textId="77777777" w:rsidR="007F2FD2" w:rsidRPr="00684E93" w:rsidRDefault="007F2FD2" w:rsidP="00684E93">
      <w:pPr>
        <w:spacing w:after="0" w:line="240" w:lineRule="auto"/>
        <w:rPr>
          <w:rFonts w:ascii="Times New Roman" w:hAnsi="Times New Roman"/>
          <w:b/>
          <w:bCs/>
          <w:sz w:val="28"/>
          <w:szCs w:val="28"/>
        </w:rPr>
      </w:pPr>
      <w:r w:rsidRPr="00684E93">
        <w:rPr>
          <w:rFonts w:ascii="Times New Roman" w:hAnsi="Times New Roman"/>
          <w:b/>
          <w:bCs/>
          <w:sz w:val="28"/>
          <w:szCs w:val="28"/>
        </w:rPr>
        <w:t>Член Кваліфікаційно-дисциплінарної</w:t>
      </w:r>
    </w:p>
    <w:p w14:paraId="2AD6D987" w14:textId="6D6B32E2" w:rsidR="00493490" w:rsidRPr="00F92795" w:rsidRDefault="007F2FD2" w:rsidP="00684E93">
      <w:pPr>
        <w:spacing w:after="0" w:line="240" w:lineRule="auto"/>
        <w:rPr>
          <w:rFonts w:ascii="Times New Roman" w:hAnsi="Times New Roman"/>
          <w:b/>
          <w:sz w:val="28"/>
          <w:szCs w:val="28"/>
        </w:rPr>
      </w:pPr>
      <w:r w:rsidRPr="00684E93">
        <w:rPr>
          <w:rFonts w:ascii="Times New Roman" w:hAnsi="Times New Roman"/>
          <w:b/>
          <w:bCs/>
          <w:sz w:val="28"/>
          <w:szCs w:val="28"/>
        </w:rPr>
        <w:t>комісії прокурорів</w:t>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t xml:space="preserve">          Катерина КОВАЛЬ</w:t>
      </w:r>
    </w:p>
    <w:sectPr w:rsidR="00493490" w:rsidRPr="00F92795" w:rsidSect="002909A3">
      <w:headerReference w:type="default" r:id="rId9"/>
      <w:pgSz w:w="11906" w:h="16838"/>
      <w:pgMar w:top="1134" w:right="567" w:bottom="1134" w:left="1701"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4C8DB" w14:textId="77777777" w:rsidR="00F63438" w:rsidRDefault="00F63438" w:rsidP="00E32F4B">
      <w:pPr>
        <w:spacing w:after="0" w:line="240" w:lineRule="auto"/>
      </w:pPr>
      <w:r>
        <w:separator/>
      </w:r>
    </w:p>
  </w:endnote>
  <w:endnote w:type="continuationSeparator" w:id="0">
    <w:p w14:paraId="7F6FCBBD" w14:textId="77777777" w:rsidR="00F63438" w:rsidRDefault="00F63438"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771C8" w14:textId="77777777" w:rsidR="00F63438" w:rsidRDefault="00F63438" w:rsidP="00E32F4B">
      <w:pPr>
        <w:spacing w:after="0" w:line="240" w:lineRule="auto"/>
      </w:pPr>
      <w:r>
        <w:separator/>
      </w:r>
    </w:p>
  </w:footnote>
  <w:footnote w:type="continuationSeparator" w:id="0">
    <w:p w14:paraId="64A95F48" w14:textId="77777777" w:rsidR="00F63438" w:rsidRDefault="00F63438"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30ACC109" w14:textId="77777777" w:rsidR="00E32F4B" w:rsidRDefault="00E32F4B">
        <w:pPr>
          <w:pStyle w:val="a8"/>
          <w:jc w:val="center"/>
        </w:pPr>
        <w:r>
          <w:fldChar w:fldCharType="begin"/>
        </w:r>
        <w:r>
          <w:instrText>PAGE   \* MERGEFORMAT</w:instrText>
        </w:r>
        <w:r>
          <w:fldChar w:fldCharType="separate"/>
        </w:r>
        <w:r w:rsidR="00117B67" w:rsidRPr="00117B67">
          <w:rPr>
            <w:noProof/>
            <w:lang w:val="ru-RU"/>
          </w:rPr>
          <w:t>4</w:t>
        </w:r>
        <w:r>
          <w:fldChar w:fldCharType="end"/>
        </w:r>
      </w:p>
    </w:sdtContent>
  </w:sdt>
  <w:p w14:paraId="6E7651FB" w14:textId="77777777" w:rsidR="00E32F4B" w:rsidRDefault="00E32F4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236069C"/>
    <w:multiLevelType w:val="multilevel"/>
    <w:tmpl w:val="A4083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7163646">
    <w:abstractNumId w:val="1"/>
  </w:num>
  <w:num w:numId="2" w16cid:durableId="247156267">
    <w:abstractNumId w:val="2"/>
  </w:num>
  <w:num w:numId="3" w16cid:durableId="1632860714">
    <w:abstractNumId w:val="0"/>
  </w:num>
  <w:num w:numId="4" w16cid:durableId="1750036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70A"/>
    <w:rsid w:val="000008E4"/>
    <w:rsid w:val="00002414"/>
    <w:rsid w:val="00005F79"/>
    <w:rsid w:val="0001485B"/>
    <w:rsid w:val="000206DC"/>
    <w:rsid w:val="00020FC0"/>
    <w:rsid w:val="00021064"/>
    <w:rsid w:val="000216B5"/>
    <w:rsid w:val="000218D0"/>
    <w:rsid w:val="00021E4A"/>
    <w:rsid w:val="00023417"/>
    <w:rsid w:val="00023822"/>
    <w:rsid w:val="000244D1"/>
    <w:rsid w:val="000312E1"/>
    <w:rsid w:val="00032673"/>
    <w:rsid w:val="00032898"/>
    <w:rsid w:val="0003477D"/>
    <w:rsid w:val="0003740D"/>
    <w:rsid w:val="00040CE9"/>
    <w:rsid w:val="00042B5B"/>
    <w:rsid w:val="00042C81"/>
    <w:rsid w:val="00042E69"/>
    <w:rsid w:val="00043611"/>
    <w:rsid w:val="00050210"/>
    <w:rsid w:val="000514ED"/>
    <w:rsid w:val="00055750"/>
    <w:rsid w:val="000564F0"/>
    <w:rsid w:val="000566B3"/>
    <w:rsid w:val="00060180"/>
    <w:rsid w:val="00061E56"/>
    <w:rsid w:val="000623D1"/>
    <w:rsid w:val="0006440C"/>
    <w:rsid w:val="00066EE3"/>
    <w:rsid w:val="00072463"/>
    <w:rsid w:val="00073FED"/>
    <w:rsid w:val="000815FF"/>
    <w:rsid w:val="00083C6F"/>
    <w:rsid w:val="00085FAF"/>
    <w:rsid w:val="00087365"/>
    <w:rsid w:val="00091A08"/>
    <w:rsid w:val="00092270"/>
    <w:rsid w:val="0009242F"/>
    <w:rsid w:val="000A0401"/>
    <w:rsid w:val="000A4EF6"/>
    <w:rsid w:val="000A7791"/>
    <w:rsid w:val="000B1C9A"/>
    <w:rsid w:val="000B23D3"/>
    <w:rsid w:val="000B276E"/>
    <w:rsid w:val="000B5193"/>
    <w:rsid w:val="000B543B"/>
    <w:rsid w:val="000B7736"/>
    <w:rsid w:val="000C45CD"/>
    <w:rsid w:val="000D0684"/>
    <w:rsid w:val="000D22C8"/>
    <w:rsid w:val="000D3789"/>
    <w:rsid w:val="000D4954"/>
    <w:rsid w:val="000E2970"/>
    <w:rsid w:val="000E4EB4"/>
    <w:rsid w:val="000E54AE"/>
    <w:rsid w:val="000F044F"/>
    <w:rsid w:val="000F4963"/>
    <w:rsid w:val="001033F0"/>
    <w:rsid w:val="0011213E"/>
    <w:rsid w:val="00112FFA"/>
    <w:rsid w:val="0011363B"/>
    <w:rsid w:val="00117B67"/>
    <w:rsid w:val="0012038C"/>
    <w:rsid w:val="001210A5"/>
    <w:rsid w:val="001220DF"/>
    <w:rsid w:val="001320DF"/>
    <w:rsid w:val="00141E41"/>
    <w:rsid w:val="00143328"/>
    <w:rsid w:val="0014480F"/>
    <w:rsid w:val="00146EBB"/>
    <w:rsid w:val="00147DE5"/>
    <w:rsid w:val="00152B89"/>
    <w:rsid w:val="001629E0"/>
    <w:rsid w:val="00163100"/>
    <w:rsid w:val="0016464A"/>
    <w:rsid w:val="001675C2"/>
    <w:rsid w:val="00167E72"/>
    <w:rsid w:val="0017014F"/>
    <w:rsid w:val="001706F8"/>
    <w:rsid w:val="00172F58"/>
    <w:rsid w:val="00175CDD"/>
    <w:rsid w:val="00187458"/>
    <w:rsid w:val="00193CC7"/>
    <w:rsid w:val="001A20C0"/>
    <w:rsid w:val="001A22DA"/>
    <w:rsid w:val="001A41AC"/>
    <w:rsid w:val="001A6986"/>
    <w:rsid w:val="001B28DE"/>
    <w:rsid w:val="001B302E"/>
    <w:rsid w:val="001C0FD2"/>
    <w:rsid w:val="001C320A"/>
    <w:rsid w:val="001C3D4C"/>
    <w:rsid w:val="001C41D0"/>
    <w:rsid w:val="001C4229"/>
    <w:rsid w:val="001D1A77"/>
    <w:rsid w:val="001D6475"/>
    <w:rsid w:val="001D773C"/>
    <w:rsid w:val="001E33FB"/>
    <w:rsid w:val="001E3DCC"/>
    <w:rsid w:val="001E629C"/>
    <w:rsid w:val="001F04AC"/>
    <w:rsid w:val="001F6757"/>
    <w:rsid w:val="0020022D"/>
    <w:rsid w:val="00203759"/>
    <w:rsid w:val="00207F6F"/>
    <w:rsid w:val="00222AE4"/>
    <w:rsid w:val="00223850"/>
    <w:rsid w:val="00224B24"/>
    <w:rsid w:val="0022705D"/>
    <w:rsid w:val="00230DFB"/>
    <w:rsid w:val="00231CED"/>
    <w:rsid w:val="00231D53"/>
    <w:rsid w:val="0024033A"/>
    <w:rsid w:val="0024273A"/>
    <w:rsid w:val="00243736"/>
    <w:rsid w:val="002448F4"/>
    <w:rsid w:val="00244F27"/>
    <w:rsid w:val="00245D3B"/>
    <w:rsid w:val="00252133"/>
    <w:rsid w:val="00252A27"/>
    <w:rsid w:val="00255336"/>
    <w:rsid w:val="00255FBA"/>
    <w:rsid w:val="00257BE7"/>
    <w:rsid w:val="00264900"/>
    <w:rsid w:val="002669D5"/>
    <w:rsid w:val="002717D6"/>
    <w:rsid w:val="0027263F"/>
    <w:rsid w:val="00281862"/>
    <w:rsid w:val="00283287"/>
    <w:rsid w:val="00283C2B"/>
    <w:rsid w:val="0028534E"/>
    <w:rsid w:val="002864FB"/>
    <w:rsid w:val="00287C24"/>
    <w:rsid w:val="002909A3"/>
    <w:rsid w:val="002923C2"/>
    <w:rsid w:val="002976B2"/>
    <w:rsid w:val="002A13CA"/>
    <w:rsid w:val="002A6DAF"/>
    <w:rsid w:val="002A7ECE"/>
    <w:rsid w:val="002B1093"/>
    <w:rsid w:val="002B1589"/>
    <w:rsid w:val="002B2BE1"/>
    <w:rsid w:val="002B6879"/>
    <w:rsid w:val="002B7834"/>
    <w:rsid w:val="002C1AC1"/>
    <w:rsid w:val="002C2FC7"/>
    <w:rsid w:val="002C598B"/>
    <w:rsid w:val="002C6FB7"/>
    <w:rsid w:val="002D32F4"/>
    <w:rsid w:val="002E2AE5"/>
    <w:rsid w:val="002E3F6C"/>
    <w:rsid w:val="002E6DD8"/>
    <w:rsid w:val="002E7492"/>
    <w:rsid w:val="002F1921"/>
    <w:rsid w:val="002F41E3"/>
    <w:rsid w:val="002F4314"/>
    <w:rsid w:val="002F43BB"/>
    <w:rsid w:val="002F5A5D"/>
    <w:rsid w:val="002F6C9F"/>
    <w:rsid w:val="002F78D6"/>
    <w:rsid w:val="003007B0"/>
    <w:rsid w:val="00301E3A"/>
    <w:rsid w:val="00305D49"/>
    <w:rsid w:val="00305DEA"/>
    <w:rsid w:val="003062A4"/>
    <w:rsid w:val="00311DFB"/>
    <w:rsid w:val="00312946"/>
    <w:rsid w:val="0032608B"/>
    <w:rsid w:val="00327B36"/>
    <w:rsid w:val="00332509"/>
    <w:rsid w:val="0033421C"/>
    <w:rsid w:val="00335B89"/>
    <w:rsid w:val="003410DA"/>
    <w:rsid w:val="00341B9C"/>
    <w:rsid w:val="00341FE8"/>
    <w:rsid w:val="0034305B"/>
    <w:rsid w:val="0034342A"/>
    <w:rsid w:val="00344956"/>
    <w:rsid w:val="003465EE"/>
    <w:rsid w:val="003508B9"/>
    <w:rsid w:val="0035166E"/>
    <w:rsid w:val="00355D58"/>
    <w:rsid w:val="00355E96"/>
    <w:rsid w:val="0036254D"/>
    <w:rsid w:val="00375BA6"/>
    <w:rsid w:val="00376603"/>
    <w:rsid w:val="0037674A"/>
    <w:rsid w:val="00377796"/>
    <w:rsid w:val="003824A7"/>
    <w:rsid w:val="00382DA4"/>
    <w:rsid w:val="00396316"/>
    <w:rsid w:val="003A0E8D"/>
    <w:rsid w:val="003A5C18"/>
    <w:rsid w:val="003A5ECC"/>
    <w:rsid w:val="003B6D87"/>
    <w:rsid w:val="003C1E49"/>
    <w:rsid w:val="003C2BDC"/>
    <w:rsid w:val="003C4D52"/>
    <w:rsid w:val="003C4FE0"/>
    <w:rsid w:val="003C6CB2"/>
    <w:rsid w:val="003D07F7"/>
    <w:rsid w:val="003D3F35"/>
    <w:rsid w:val="003D43B7"/>
    <w:rsid w:val="003E177D"/>
    <w:rsid w:val="003F0337"/>
    <w:rsid w:val="003F3682"/>
    <w:rsid w:val="003F45F2"/>
    <w:rsid w:val="003F51F0"/>
    <w:rsid w:val="003F6830"/>
    <w:rsid w:val="00402C24"/>
    <w:rsid w:val="00405A09"/>
    <w:rsid w:val="0040775D"/>
    <w:rsid w:val="00412EDF"/>
    <w:rsid w:val="00414648"/>
    <w:rsid w:val="0041481F"/>
    <w:rsid w:val="00415D2F"/>
    <w:rsid w:val="00415EAE"/>
    <w:rsid w:val="00421AF0"/>
    <w:rsid w:val="00422ECE"/>
    <w:rsid w:val="00423745"/>
    <w:rsid w:val="00424D48"/>
    <w:rsid w:val="00431EA2"/>
    <w:rsid w:val="0043562E"/>
    <w:rsid w:val="00436359"/>
    <w:rsid w:val="00436D2B"/>
    <w:rsid w:val="004434EE"/>
    <w:rsid w:val="00443DDF"/>
    <w:rsid w:val="00443ECE"/>
    <w:rsid w:val="00443F4B"/>
    <w:rsid w:val="00444ACF"/>
    <w:rsid w:val="0044538F"/>
    <w:rsid w:val="00446608"/>
    <w:rsid w:val="00451D2C"/>
    <w:rsid w:val="00456A2B"/>
    <w:rsid w:val="00456D29"/>
    <w:rsid w:val="00456F1E"/>
    <w:rsid w:val="004630DF"/>
    <w:rsid w:val="00470EF4"/>
    <w:rsid w:val="00471054"/>
    <w:rsid w:val="0047486A"/>
    <w:rsid w:val="00475B93"/>
    <w:rsid w:val="00482A79"/>
    <w:rsid w:val="00484A82"/>
    <w:rsid w:val="00486EF0"/>
    <w:rsid w:val="0049259B"/>
    <w:rsid w:val="00493490"/>
    <w:rsid w:val="0049601A"/>
    <w:rsid w:val="004A0112"/>
    <w:rsid w:val="004A2EE6"/>
    <w:rsid w:val="004A4F4C"/>
    <w:rsid w:val="004B5099"/>
    <w:rsid w:val="004C1319"/>
    <w:rsid w:val="004C73E4"/>
    <w:rsid w:val="004D24C7"/>
    <w:rsid w:val="004D3A71"/>
    <w:rsid w:val="004D67E6"/>
    <w:rsid w:val="004D6B0C"/>
    <w:rsid w:val="004E06E7"/>
    <w:rsid w:val="004E3137"/>
    <w:rsid w:val="004F2EA0"/>
    <w:rsid w:val="004F31DC"/>
    <w:rsid w:val="004F54F1"/>
    <w:rsid w:val="004F6518"/>
    <w:rsid w:val="00510F8D"/>
    <w:rsid w:val="00515715"/>
    <w:rsid w:val="00515B50"/>
    <w:rsid w:val="0052081F"/>
    <w:rsid w:val="005211BB"/>
    <w:rsid w:val="00521C0A"/>
    <w:rsid w:val="0052350F"/>
    <w:rsid w:val="005236C0"/>
    <w:rsid w:val="00523D6E"/>
    <w:rsid w:val="0052667E"/>
    <w:rsid w:val="00526787"/>
    <w:rsid w:val="00526F07"/>
    <w:rsid w:val="005277B8"/>
    <w:rsid w:val="00531A89"/>
    <w:rsid w:val="00533389"/>
    <w:rsid w:val="00534064"/>
    <w:rsid w:val="00535E75"/>
    <w:rsid w:val="00537572"/>
    <w:rsid w:val="00540554"/>
    <w:rsid w:val="00540850"/>
    <w:rsid w:val="005414B9"/>
    <w:rsid w:val="00544278"/>
    <w:rsid w:val="00544B20"/>
    <w:rsid w:val="00545946"/>
    <w:rsid w:val="00545BE6"/>
    <w:rsid w:val="00552370"/>
    <w:rsid w:val="00552DF4"/>
    <w:rsid w:val="005540ED"/>
    <w:rsid w:val="005556A4"/>
    <w:rsid w:val="00565926"/>
    <w:rsid w:val="00566335"/>
    <w:rsid w:val="00567528"/>
    <w:rsid w:val="005719FE"/>
    <w:rsid w:val="00573D4E"/>
    <w:rsid w:val="005754DB"/>
    <w:rsid w:val="00577911"/>
    <w:rsid w:val="00585FB3"/>
    <w:rsid w:val="005929A4"/>
    <w:rsid w:val="0059672D"/>
    <w:rsid w:val="00597003"/>
    <w:rsid w:val="005A172B"/>
    <w:rsid w:val="005A4449"/>
    <w:rsid w:val="005B3522"/>
    <w:rsid w:val="005C052A"/>
    <w:rsid w:val="005C0E1D"/>
    <w:rsid w:val="005C121F"/>
    <w:rsid w:val="005C29D1"/>
    <w:rsid w:val="005C3193"/>
    <w:rsid w:val="005D2D52"/>
    <w:rsid w:val="005D605E"/>
    <w:rsid w:val="005D6CF5"/>
    <w:rsid w:val="005E2E0C"/>
    <w:rsid w:val="005E60A7"/>
    <w:rsid w:val="005F152D"/>
    <w:rsid w:val="005F6453"/>
    <w:rsid w:val="005F7F5D"/>
    <w:rsid w:val="00601816"/>
    <w:rsid w:val="00603104"/>
    <w:rsid w:val="0060636E"/>
    <w:rsid w:val="00607A1D"/>
    <w:rsid w:val="00615186"/>
    <w:rsid w:val="0061656A"/>
    <w:rsid w:val="00622CAF"/>
    <w:rsid w:val="00633333"/>
    <w:rsid w:val="006378A1"/>
    <w:rsid w:val="00645AF8"/>
    <w:rsid w:val="00647AAC"/>
    <w:rsid w:val="006507D0"/>
    <w:rsid w:val="0065143B"/>
    <w:rsid w:val="0065303E"/>
    <w:rsid w:val="00653CBC"/>
    <w:rsid w:val="00656D81"/>
    <w:rsid w:val="006652B3"/>
    <w:rsid w:val="00666AD0"/>
    <w:rsid w:val="006728D9"/>
    <w:rsid w:val="00677770"/>
    <w:rsid w:val="00684ABA"/>
    <w:rsid w:val="00684E93"/>
    <w:rsid w:val="00685771"/>
    <w:rsid w:val="00685A6A"/>
    <w:rsid w:val="00694836"/>
    <w:rsid w:val="006A1904"/>
    <w:rsid w:val="006A5F91"/>
    <w:rsid w:val="006B2630"/>
    <w:rsid w:val="006C0363"/>
    <w:rsid w:val="006C2126"/>
    <w:rsid w:val="006C5D13"/>
    <w:rsid w:val="006D2074"/>
    <w:rsid w:val="006D4509"/>
    <w:rsid w:val="006D49D3"/>
    <w:rsid w:val="006D5AEE"/>
    <w:rsid w:val="006D7113"/>
    <w:rsid w:val="006D74D1"/>
    <w:rsid w:val="006D7E64"/>
    <w:rsid w:val="006E025E"/>
    <w:rsid w:val="006E2D3A"/>
    <w:rsid w:val="006E2F05"/>
    <w:rsid w:val="006E6212"/>
    <w:rsid w:val="006E6F92"/>
    <w:rsid w:val="006F4348"/>
    <w:rsid w:val="006F49FF"/>
    <w:rsid w:val="006F535C"/>
    <w:rsid w:val="00700A4E"/>
    <w:rsid w:val="00701DEC"/>
    <w:rsid w:val="00702202"/>
    <w:rsid w:val="00704C5C"/>
    <w:rsid w:val="007079E9"/>
    <w:rsid w:val="00707BA4"/>
    <w:rsid w:val="00712875"/>
    <w:rsid w:val="0071408A"/>
    <w:rsid w:val="0071584C"/>
    <w:rsid w:val="0072598B"/>
    <w:rsid w:val="00725C65"/>
    <w:rsid w:val="0073072C"/>
    <w:rsid w:val="00730846"/>
    <w:rsid w:val="00730E9F"/>
    <w:rsid w:val="00733C6D"/>
    <w:rsid w:val="00735CD8"/>
    <w:rsid w:val="00737958"/>
    <w:rsid w:val="0074219B"/>
    <w:rsid w:val="007424AB"/>
    <w:rsid w:val="00745DE6"/>
    <w:rsid w:val="007511AA"/>
    <w:rsid w:val="007547B2"/>
    <w:rsid w:val="007559AD"/>
    <w:rsid w:val="00762E2D"/>
    <w:rsid w:val="00771F52"/>
    <w:rsid w:val="00773BB6"/>
    <w:rsid w:val="00783610"/>
    <w:rsid w:val="00785A5C"/>
    <w:rsid w:val="00787A6D"/>
    <w:rsid w:val="0079489D"/>
    <w:rsid w:val="00795317"/>
    <w:rsid w:val="007A33E4"/>
    <w:rsid w:val="007A4BDB"/>
    <w:rsid w:val="007B1442"/>
    <w:rsid w:val="007B223C"/>
    <w:rsid w:val="007B6937"/>
    <w:rsid w:val="007B7677"/>
    <w:rsid w:val="007C2784"/>
    <w:rsid w:val="007C6850"/>
    <w:rsid w:val="007D0A9F"/>
    <w:rsid w:val="007D3E81"/>
    <w:rsid w:val="007E3D94"/>
    <w:rsid w:val="007E57E7"/>
    <w:rsid w:val="007E59A4"/>
    <w:rsid w:val="007E79BC"/>
    <w:rsid w:val="007F0C6F"/>
    <w:rsid w:val="007F252E"/>
    <w:rsid w:val="007F2FD2"/>
    <w:rsid w:val="008058DD"/>
    <w:rsid w:val="00806085"/>
    <w:rsid w:val="00806F3D"/>
    <w:rsid w:val="00811C1F"/>
    <w:rsid w:val="0081688A"/>
    <w:rsid w:val="008201E4"/>
    <w:rsid w:val="00823140"/>
    <w:rsid w:val="0082398F"/>
    <w:rsid w:val="00825791"/>
    <w:rsid w:val="00827D95"/>
    <w:rsid w:val="00830782"/>
    <w:rsid w:val="00831614"/>
    <w:rsid w:val="00831C44"/>
    <w:rsid w:val="008351C3"/>
    <w:rsid w:val="008357D7"/>
    <w:rsid w:val="00836A6E"/>
    <w:rsid w:val="008408B7"/>
    <w:rsid w:val="00840EE3"/>
    <w:rsid w:val="008413F4"/>
    <w:rsid w:val="00843871"/>
    <w:rsid w:val="008642A5"/>
    <w:rsid w:val="008655E8"/>
    <w:rsid w:val="00865EB8"/>
    <w:rsid w:val="00870CBC"/>
    <w:rsid w:val="0087196B"/>
    <w:rsid w:val="008736AC"/>
    <w:rsid w:val="00873FBE"/>
    <w:rsid w:val="00875535"/>
    <w:rsid w:val="008801C2"/>
    <w:rsid w:val="00881D29"/>
    <w:rsid w:val="0088350F"/>
    <w:rsid w:val="008843F6"/>
    <w:rsid w:val="0088561C"/>
    <w:rsid w:val="00886BAA"/>
    <w:rsid w:val="00890D62"/>
    <w:rsid w:val="00896DAF"/>
    <w:rsid w:val="0089757A"/>
    <w:rsid w:val="008A05DF"/>
    <w:rsid w:val="008A08F8"/>
    <w:rsid w:val="008A3056"/>
    <w:rsid w:val="008A5A4E"/>
    <w:rsid w:val="008A73B3"/>
    <w:rsid w:val="008B7527"/>
    <w:rsid w:val="008B7698"/>
    <w:rsid w:val="008C0AC4"/>
    <w:rsid w:val="008C1FAD"/>
    <w:rsid w:val="008C2313"/>
    <w:rsid w:val="008C6535"/>
    <w:rsid w:val="008D0CA9"/>
    <w:rsid w:val="008D1132"/>
    <w:rsid w:val="008D21F4"/>
    <w:rsid w:val="008D59A3"/>
    <w:rsid w:val="008D623E"/>
    <w:rsid w:val="008E05ED"/>
    <w:rsid w:val="008E254A"/>
    <w:rsid w:val="009000E7"/>
    <w:rsid w:val="00900FF8"/>
    <w:rsid w:val="009018C1"/>
    <w:rsid w:val="00901B71"/>
    <w:rsid w:val="0090501C"/>
    <w:rsid w:val="00905482"/>
    <w:rsid w:val="00905DC1"/>
    <w:rsid w:val="00907001"/>
    <w:rsid w:val="00907592"/>
    <w:rsid w:val="00910359"/>
    <w:rsid w:val="00925335"/>
    <w:rsid w:val="00926B77"/>
    <w:rsid w:val="00926CF0"/>
    <w:rsid w:val="00926EB0"/>
    <w:rsid w:val="009272D5"/>
    <w:rsid w:val="00927B3B"/>
    <w:rsid w:val="00931CF4"/>
    <w:rsid w:val="009377ED"/>
    <w:rsid w:val="00937F4F"/>
    <w:rsid w:val="00941AC4"/>
    <w:rsid w:val="00943C5B"/>
    <w:rsid w:val="00944E5F"/>
    <w:rsid w:val="009470D2"/>
    <w:rsid w:val="00952986"/>
    <w:rsid w:val="00953052"/>
    <w:rsid w:val="00954F35"/>
    <w:rsid w:val="009558B3"/>
    <w:rsid w:val="009560C8"/>
    <w:rsid w:val="00960CD1"/>
    <w:rsid w:val="00961DC7"/>
    <w:rsid w:val="00962B9C"/>
    <w:rsid w:val="00966128"/>
    <w:rsid w:val="00975351"/>
    <w:rsid w:val="009757E6"/>
    <w:rsid w:val="00981C00"/>
    <w:rsid w:val="00992737"/>
    <w:rsid w:val="009929EF"/>
    <w:rsid w:val="0099404A"/>
    <w:rsid w:val="009A000C"/>
    <w:rsid w:val="009A12AE"/>
    <w:rsid w:val="009A21E6"/>
    <w:rsid w:val="009A2A7F"/>
    <w:rsid w:val="009A478A"/>
    <w:rsid w:val="009A5A92"/>
    <w:rsid w:val="009C1DCD"/>
    <w:rsid w:val="009C4C45"/>
    <w:rsid w:val="009C5B45"/>
    <w:rsid w:val="009C690A"/>
    <w:rsid w:val="009D138B"/>
    <w:rsid w:val="009D2BD6"/>
    <w:rsid w:val="009D6AD4"/>
    <w:rsid w:val="009D6FEF"/>
    <w:rsid w:val="009D7092"/>
    <w:rsid w:val="009E3841"/>
    <w:rsid w:val="009E6189"/>
    <w:rsid w:val="009F0288"/>
    <w:rsid w:val="009F0B38"/>
    <w:rsid w:val="009F0C2F"/>
    <w:rsid w:val="009F27D8"/>
    <w:rsid w:val="009F4421"/>
    <w:rsid w:val="009F4CAE"/>
    <w:rsid w:val="009F776B"/>
    <w:rsid w:val="00A04233"/>
    <w:rsid w:val="00A05EA5"/>
    <w:rsid w:val="00A068BC"/>
    <w:rsid w:val="00A10110"/>
    <w:rsid w:val="00A1233A"/>
    <w:rsid w:val="00A1314F"/>
    <w:rsid w:val="00A26AB7"/>
    <w:rsid w:val="00A27DAD"/>
    <w:rsid w:val="00A301E3"/>
    <w:rsid w:val="00A311DD"/>
    <w:rsid w:val="00A320D7"/>
    <w:rsid w:val="00A4065C"/>
    <w:rsid w:val="00A41C21"/>
    <w:rsid w:val="00A4214A"/>
    <w:rsid w:val="00A467DE"/>
    <w:rsid w:val="00A513CF"/>
    <w:rsid w:val="00A55049"/>
    <w:rsid w:val="00A57ED1"/>
    <w:rsid w:val="00A62B5E"/>
    <w:rsid w:val="00A6401C"/>
    <w:rsid w:val="00A65F38"/>
    <w:rsid w:val="00A8106C"/>
    <w:rsid w:val="00A82284"/>
    <w:rsid w:val="00A85013"/>
    <w:rsid w:val="00A87884"/>
    <w:rsid w:val="00A91DF2"/>
    <w:rsid w:val="00A92C14"/>
    <w:rsid w:val="00A94963"/>
    <w:rsid w:val="00AB1F73"/>
    <w:rsid w:val="00AB3F64"/>
    <w:rsid w:val="00AC043F"/>
    <w:rsid w:val="00AC0793"/>
    <w:rsid w:val="00AC3B8C"/>
    <w:rsid w:val="00AC51F2"/>
    <w:rsid w:val="00AD2238"/>
    <w:rsid w:val="00AD289D"/>
    <w:rsid w:val="00AD7714"/>
    <w:rsid w:val="00AE0883"/>
    <w:rsid w:val="00AE0D9D"/>
    <w:rsid w:val="00AE1B3E"/>
    <w:rsid w:val="00AE49AF"/>
    <w:rsid w:val="00AE58C2"/>
    <w:rsid w:val="00AE7911"/>
    <w:rsid w:val="00AF77BA"/>
    <w:rsid w:val="00B036EC"/>
    <w:rsid w:val="00B0551C"/>
    <w:rsid w:val="00B07215"/>
    <w:rsid w:val="00B17552"/>
    <w:rsid w:val="00B20CE4"/>
    <w:rsid w:val="00B32216"/>
    <w:rsid w:val="00B3290E"/>
    <w:rsid w:val="00B405B2"/>
    <w:rsid w:val="00B40A1B"/>
    <w:rsid w:val="00B41806"/>
    <w:rsid w:val="00B42506"/>
    <w:rsid w:val="00B42BCD"/>
    <w:rsid w:val="00B45F86"/>
    <w:rsid w:val="00B4608D"/>
    <w:rsid w:val="00B52B8F"/>
    <w:rsid w:val="00B55B70"/>
    <w:rsid w:val="00B57086"/>
    <w:rsid w:val="00B60F7A"/>
    <w:rsid w:val="00B66482"/>
    <w:rsid w:val="00B6751F"/>
    <w:rsid w:val="00B678F1"/>
    <w:rsid w:val="00B72C80"/>
    <w:rsid w:val="00B72E41"/>
    <w:rsid w:val="00B732B4"/>
    <w:rsid w:val="00B75328"/>
    <w:rsid w:val="00B7642F"/>
    <w:rsid w:val="00B81900"/>
    <w:rsid w:val="00B847E1"/>
    <w:rsid w:val="00B86056"/>
    <w:rsid w:val="00B87161"/>
    <w:rsid w:val="00B87770"/>
    <w:rsid w:val="00B942CB"/>
    <w:rsid w:val="00BA0C0B"/>
    <w:rsid w:val="00BA3551"/>
    <w:rsid w:val="00BA3A23"/>
    <w:rsid w:val="00BA4AA8"/>
    <w:rsid w:val="00BA7DFA"/>
    <w:rsid w:val="00BB1A03"/>
    <w:rsid w:val="00BC0245"/>
    <w:rsid w:val="00BC2198"/>
    <w:rsid w:val="00BC4266"/>
    <w:rsid w:val="00BC7B28"/>
    <w:rsid w:val="00BD24CB"/>
    <w:rsid w:val="00BD2605"/>
    <w:rsid w:val="00BD45E0"/>
    <w:rsid w:val="00BD5AB5"/>
    <w:rsid w:val="00BD636A"/>
    <w:rsid w:val="00BF2D75"/>
    <w:rsid w:val="00BF2F81"/>
    <w:rsid w:val="00BF3B15"/>
    <w:rsid w:val="00BF691C"/>
    <w:rsid w:val="00BF7246"/>
    <w:rsid w:val="00C02F8D"/>
    <w:rsid w:val="00C1107C"/>
    <w:rsid w:val="00C11811"/>
    <w:rsid w:val="00C12A62"/>
    <w:rsid w:val="00C17904"/>
    <w:rsid w:val="00C2031F"/>
    <w:rsid w:val="00C26637"/>
    <w:rsid w:val="00C3132B"/>
    <w:rsid w:val="00C3327E"/>
    <w:rsid w:val="00C3485A"/>
    <w:rsid w:val="00C42902"/>
    <w:rsid w:val="00C44184"/>
    <w:rsid w:val="00C53E45"/>
    <w:rsid w:val="00C5469D"/>
    <w:rsid w:val="00C54824"/>
    <w:rsid w:val="00C61D17"/>
    <w:rsid w:val="00C6427F"/>
    <w:rsid w:val="00C673B0"/>
    <w:rsid w:val="00C67D5A"/>
    <w:rsid w:val="00C700E8"/>
    <w:rsid w:val="00C72165"/>
    <w:rsid w:val="00C7471F"/>
    <w:rsid w:val="00C75504"/>
    <w:rsid w:val="00C7700B"/>
    <w:rsid w:val="00C80D57"/>
    <w:rsid w:val="00C847AE"/>
    <w:rsid w:val="00C8526C"/>
    <w:rsid w:val="00C91FCC"/>
    <w:rsid w:val="00C944D8"/>
    <w:rsid w:val="00C975BE"/>
    <w:rsid w:val="00CA1D46"/>
    <w:rsid w:val="00CA517B"/>
    <w:rsid w:val="00CA6E4C"/>
    <w:rsid w:val="00CB2CE6"/>
    <w:rsid w:val="00CB6389"/>
    <w:rsid w:val="00CB6CB9"/>
    <w:rsid w:val="00CB784D"/>
    <w:rsid w:val="00CC2EAF"/>
    <w:rsid w:val="00CD2D47"/>
    <w:rsid w:val="00CD6F8B"/>
    <w:rsid w:val="00CE264D"/>
    <w:rsid w:val="00CE2A13"/>
    <w:rsid w:val="00CF0C95"/>
    <w:rsid w:val="00CF1D6A"/>
    <w:rsid w:val="00CF4968"/>
    <w:rsid w:val="00CF53A2"/>
    <w:rsid w:val="00CF6224"/>
    <w:rsid w:val="00CF6808"/>
    <w:rsid w:val="00CF7F81"/>
    <w:rsid w:val="00D04D30"/>
    <w:rsid w:val="00D16031"/>
    <w:rsid w:val="00D1720F"/>
    <w:rsid w:val="00D2387E"/>
    <w:rsid w:val="00D24CC1"/>
    <w:rsid w:val="00D30E1B"/>
    <w:rsid w:val="00D464E1"/>
    <w:rsid w:val="00D5250A"/>
    <w:rsid w:val="00D53DAF"/>
    <w:rsid w:val="00D5598A"/>
    <w:rsid w:val="00D61D68"/>
    <w:rsid w:val="00D61EB0"/>
    <w:rsid w:val="00D65947"/>
    <w:rsid w:val="00D667E8"/>
    <w:rsid w:val="00D70E4F"/>
    <w:rsid w:val="00D72C09"/>
    <w:rsid w:val="00D72CDF"/>
    <w:rsid w:val="00D77108"/>
    <w:rsid w:val="00D81053"/>
    <w:rsid w:val="00D816B2"/>
    <w:rsid w:val="00D833DC"/>
    <w:rsid w:val="00D85A5F"/>
    <w:rsid w:val="00D85CED"/>
    <w:rsid w:val="00D86480"/>
    <w:rsid w:val="00D90EFA"/>
    <w:rsid w:val="00D918FE"/>
    <w:rsid w:val="00D96A49"/>
    <w:rsid w:val="00DA0B22"/>
    <w:rsid w:val="00DA2A6F"/>
    <w:rsid w:val="00DA485E"/>
    <w:rsid w:val="00DB5839"/>
    <w:rsid w:val="00DC4C02"/>
    <w:rsid w:val="00DC65BD"/>
    <w:rsid w:val="00DD1EC8"/>
    <w:rsid w:val="00DD220A"/>
    <w:rsid w:val="00DD4A5D"/>
    <w:rsid w:val="00DD4CA0"/>
    <w:rsid w:val="00DD5C64"/>
    <w:rsid w:val="00DE29C6"/>
    <w:rsid w:val="00DE2B66"/>
    <w:rsid w:val="00DE49BE"/>
    <w:rsid w:val="00DF1239"/>
    <w:rsid w:val="00DF25C0"/>
    <w:rsid w:val="00E0222C"/>
    <w:rsid w:val="00E04B66"/>
    <w:rsid w:val="00E07006"/>
    <w:rsid w:val="00E11726"/>
    <w:rsid w:val="00E12981"/>
    <w:rsid w:val="00E1425A"/>
    <w:rsid w:val="00E14577"/>
    <w:rsid w:val="00E15309"/>
    <w:rsid w:val="00E268AF"/>
    <w:rsid w:val="00E32F4B"/>
    <w:rsid w:val="00E36DF1"/>
    <w:rsid w:val="00E50AC5"/>
    <w:rsid w:val="00E51C6E"/>
    <w:rsid w:val="00E5394E"/>
    <w:rsid w:val="00E57DC4"/>
    <w:rsid w:val="00E63F31"/>
    <w:rsid w:val="00E66293"/>
    <w:rsid w:val="00E67A2A"/>
    <w:rsid w:val="00E72732"/>
    <w:rsid w:val="00E72A19"/>
    <w:rsid w:val="00E73DB6"/>
    <w:rsid w:val="00E83138"/>
    <w:rsid w:val="00E87BDD"/>
    <w:rsid w:val="00E90C83"/>
    <w:rsid w:val="00EA01A0"/>
    <w:rsid w:val="00EA28CA"/>
    <w:rsid w:val="00EA436D"/>
    <w:rsid w:val="00EA5D92"/>
    <w:rsid w:val="00EA6E8B"/>
    <w:rsid w:val="00EB0082"/>
    <w:rsid w:val="00EB0B3D"/>
    <w:rsid w:val="00EB5DAF"/>
    <w:rsid w:val="00EB67A2"/>
    <w:rsid w:val="00EC1E99"/>
    <w:rsid w:val="00EC4C14"/>
    <w:rsid w:val="00EC5EE2"/>
    <w:rsid w:val="00ED0923"/>
    <w:rsid w:val="00ED26D4"/>
    <w:rsid w:val="00EE15B1"/>
    <w:rsid w:val="00EE1B2F"/>
    <w:rsid w:val="00EE4408"/>
    <w:rsid w:val="00EF2244"/>
    <w:rsid w:val="00F0030D"/>
    <w:rsid w:val="00F012E3"/>
    <w:rsid w:val="00F0255F"/>
    <w:rsid w:val="00F06F46"/>
    <w:rsid w:val="00F21090"/>
    <w:rsid w:val="00F2370B"/>
    <w:rsid w:val="00F2562C"/>
    <w:rsid w:val="00F310BA"/>
    <w:rsid w:val="00F31913"/>
    <w:rsid w:val="00F32417"/>
    <w:rsid w:val="00F3607B"/>
    <w:rsid w:val="00F377FA"/>
    <w:rsid w:val="00F42FB9"/>
    <w:rsid w:val="00F4308D"/>
    <w:rsid w:val="00F46F4F"/>
    <w:rsid w:val="00F47002"/>
    <w:rsid w:val="00F4773F"/>
    <w:rsid w:val="00F54DB6"/>
    <w:rsid w:val="00F55A0F"/>
    <w:rsid w:val="00F6230A"/>
    <w:rsid w:val="00F63438"/>
    <w:rsid w:val="00F675EC"/>
    <w:rsid w:val="00F70F58"/>
    <w:rsid w:val="00F7135D"/>
    <w:rsid w:val="00F73CD8"/>
    <w:rsid w:val="00F74417"/>
    <w:rsid w:val="00F83E74"/>
    <w:rsid w:val="00F92795"/>
    <w:rsid w:val="00F95869"/>
    <w:rsid w:val="00FA019E"/>
    <w:rsid w:val="00FA1E94"/>
    <w:rsid w:val="00FA20EE"/>
    <w:rsid w:val="00FA3309"/>
    <w:rsid w:val="00FB179F"/>
    <w:rsid w:val="00FB3E3C"/>
    <w:rsid w:val="00FB4F9C"/>
    <w:rsid w:val="00FB76CE"/>
    <w:rsid w:val="00FC2072"/>
    <w:rsid w:val="00FD10CC"/>
    <w:rsid w:val="00FD2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2A3C11"/>
  <w15:chartTrackingRefBased/>
  <w15:docId w15:val="{DF51CBC7-E62B-4AC7-A29F-99140982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89D"/>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489D"/>
    <w:pPr>
      <w:spacing w:after="0" w:line="240" w:lineRule="auto"/>
    </w:pPr>
    <w:rPr>
      <w:rFonts w:ascii="Calibri" w:eastAsia="Calibri" w:hAnsi="Calibri" w:cs="Times New Roman"/>
      <w:lang w:val="uk-UA"/>
    </w:rPr>
  </w:style>
  <w:style w:type="paragraph" w:styleId="a4">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5">
    <w:name w:val="Hyperlink"/>
    <w:basedOn w:val="a0"/>
    <w:uiPriority w:val="99"/>
    <w:semiHidden/>
    <w:unhideWhenUsed/>
    <w:rsid w:val="000312E1"/>
    <w:rPr>
      <w:color w:val="0000FF"/>
      <w:u w:val="single"/>
    </w:rPr>
  </w:style>
  <w:style w:type="paragraph" w:styleId="a6">
    <w:name w:val="Balloon Text"/>
    <w:basedOn w:val="a"/>
    <w:link w:val="a7"/>
    <w:uiPriority w:val="99"/>
    <w:semiHidden/>
    <w:unhideWhenUsed/>
    <w:rsid w:val="009377E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377ED"/>
    <w:rPr>
      <w:rFonts w:ascii="Segoe UI" w:eastAsia="Calibri" w:hAnsi="Segoe UI" w:cs="Segoe UI"/>
      <w:sz w:val="18"/>
      <w:szCs w:val="18"/>
      <w:lang w:val="uk-UA"/>
    </w:rPr>
  </w:style>
  <w:style w:type="paragraph" w:styleId="a8">
    <w:name w:val="header"/>
    <w:basedOn w:val="a"/>
    <w:link w:val="a9"/>
    <w:uiPriority w:val="99"/>
    <w:unhideWhenUsed/>
    <w:rsid w:val="00E32F4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32F4B"/>
    <w:rPr>
      <w:rFonts w:ascii="Calibri" w:eastAsia="Calibri" w:hAnsi="Calibri" w:cs="Times New Roman"/>
      <w:lang w:val="uk-UA"/>
    </w:rPr>
  </w:style>
  <w:style w:type="paragraph" w:styleId="aa">
    <w:name w:val="footer"/>
    <w:basedOn w:val="a"/>
    <w:link w:val="ab"/>
    <w:uiPriority w:val="99"/>
    <w:unhideWhenUsed/>
    <w:rsid w:val="00E32F4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32F4B"/>
    <w:rPr>
      <w:rFonts w:ascii="Calibri" w:eastAsia="Calibri" w:hAnsi="Calibri" w:cs="Times New Roman"/>
      <w:lang w:val="uk-UA"/>
    </w:rPr>
  </w:style>
  <w:style w:type="character" w:customStyle="1" w:styleId="rvts0">
    <w:name w:val="rvts0"/>
    <w:uiPriority w:val="99"/>
    <w:qFormat/>
    <w:rsid w:val="00EA28CA"/>
  </w:style>
  <w:style w:type="character" w:styleId="ac">
    <w:name w:val="Emphasis"/>
    <w:basedOn w:val="a0"/>
    <w:uiPriority w:val="20"/>
    <w:qFormat/>
    <w:rsid w:val="008351C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E85FC-CFB9-4A5A-872D-C0B8772C4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12852</Words>
  <Characters>7326</Characters>
  <DocSecurity>0</DocSecurity>
  <Lines>61</Lines>
  <Paragraphs>40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2026-09-07T09:06:00Z</cp:lastPrinted>
  <dcterms:created xsi:type="dcterms:W3CDTF">2026-09-07T09:36:00Z</dcterms:created>
  <dcterms:modified xsi:type="dcterms:W3CDTF">2026-09-07T09:42:00Z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2025-07-03T12:15:35Z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813bb51d-74bf-4e46-a1f9-54c8e00080bd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