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7A036" w14:textId="77777777" w:rsidR="009B3C20" w:rsidRPr="0035606C" w:rsidRDefault="009B3C20" w:rsidP="004B19AE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0"/>
          <w:lang w:eastAsia="ru-RU"/>
          <w14:ligatures w14:val="none"/>
        </w:rPr>
      </w:pPr>
      <w:r w:rsidRPr="0035606C">
        <w:rPr>
          <w:rFonts w:ascii="Times New Roman" w:eastAsia="Times New Roman" w:hAnsi="Times New Roman" w:cs="Times New Roman"/>
          <w:noProof/>
          <w:color w:val="000000"/>
          <w:kern w:val="0"/>
          <w:sz w:val="19"/>
          <w:szCs w:val="20"/>
          <w:lang w:eastAsia="ru-RU"/>
          <w14:ligatures w14:val="none"/>
        </w:rPr>
        <w:drawing>
          <wp:inline distT="0" distB="0" distL="0" distR="0" wp14:anchorId="59537C8B" wp14:editId="72DDCA84">
            <wp:extent cx="437515" cy="612140"/>
            <wp:effectExtent l="0" t="0" r="635" b="0"/>
            <wp:docPr id="19099630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A0578" w14:textId="77777777" w:rsidR="009B3C20" w:rsidRPr="0035606C" w:rsidRDefault="009B3C20" w:rsidP="004B19AE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sz w:val="10"/>
          <w:szCs w:val="20"/>
          <w:lang w:eastAsia="ru-RU"/>
          <w14:ligatures w14:val="none"/>
        </w:rPr>
      </w:pPr>
    </w:p>
    <w:p w14:paraId="20D09BDF" w14:textId="77777777" w:rsidR="009B3C20" w:rsidRPr="0035606C" w:rsidRDefault="009B3C20" w:rsidP="004B19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kern w:val="28"/>
          <w:sz w:val="32"/>
          <w:szCs w:val="32"/>
          <w:lang w:eastAsia="ru-RU"/>
          <w14:ligatures w14:val="none"/>
        </w:rPr>
      </w:pPr>
      <w:r w:rsidRPr="0035606C">
        <w:rPr>
          <w:rFonts w:ascii="Times New Roman" w:eastAsia="Times New Roman" w:hAnsi="Times New Roman" w:cs="Times New Roman"/>
          <w:bCs/>
          <w:color w:val="000000"/>
          <w:kern w:val="28"/>
          <w:sz w:val="36"/>
          <w:szCs w:val="32"/>
          <w:lang w:eastAsia="ru-RU"/>
          <w14:ligatures w14:val="none"/>
        </w:rPr>
        <w:t xml:space="preserve">КВАЛІФІКАЦІЙНО-ДИСЦИПЛІНАРНА </w:t>
      </w:r>
      <w:r w:rsidRPr="0035606C">
        <w:rPr>
          <w:rFonts w:ascii="Times New Roman" w:eastAsia="Times New Roman" w:hAnsi="Times New Roman" w:cs="Times New Roman"/>
          <w:bCs/>
          <w:color w:val="000000"/>
          <w:kern w:val="28"/>
          <w:sz w:val="36"/>
          <w:szCs w:val="32"/>
          <w:lang w:eastAsia="ru-RU"/>
          <w14:ligatures w14:val="none"/>
        </w:rPr>
        <w:br/>
        <w:t>КОМІСІЯ ПРОКУРОРІВ</w:t>
      </w:r>
    </w:p>
    <w:p w14:paraId="3F8FDA71" w14:textId="77777777" w:rsidR="009B3C20" w:rsidRPr="0035606C" w:rsidRDefault="009B3C20" w:rsidP="0080170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uk-UA"/>
          <w14:ligatures w14:val="none"/>
        </w:rPr>
      </w:pPr>
    </w:p>
    <w:p w14:paraId="66DEB3F5" w14:textId="6E03E07C" w:rsidR="009B3C20" w:rsidRPr="0035606C" w:rsidRDefault="009B3C20" w:rsidP="0080170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uk-UA"/>
          <w14:ligatures w14:val="none"/>
        </w:rPr>
      </w:pPr>
      <w:r w:rsidRPr="0035606C"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uk-UA"/>
          <w14:ligatures w14:val="none"/>
        </w:rPr>
        <w:t xml:space="preserve">Р І Ш Е Н </w:t>
      </w:r>
      <w:proofErr w:type="spellStart"/>
      <w:r w:rsidRPr="0035606C"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uk-UA"/>
          <w14:ligatures w14:val="none"/>
        </w:rPr>
        <w:t>Н</w:t>
      </w:r>
      <w:proofErr w:type="spellEnd"/>
      <w:r w:rsidRPr="0035606C"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uk-UA"/>
          <w14:ligatures w14:val="none"/>
        </w:rPr>
        <w:t xml:space="preserve"> Я</w:t>
      </w:r>
    </w:p>
    <w:p w14:paraId="08AAA350" w14:textId="77777777" w:rsidR="009B3C20" w:rsidRPr="0035606C" w:rsidRDefault="009B3C20" w:rsidP="004B19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uk-UA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03"/>
        <w:gridCol w:w="2835"/>
        <w:gridCol w:w="3400"/>
      </w:tblGrid>
      <w:tr w:rsidR="009B3C20" w:rsidRPr="0035606C" w14:paraId="73D2E57F" w14:textId="77777777" w:rsidTr="00C721DA">
        <w:trPr>
          <w:trHeight w:val="460"/>
        </w:trPr>
        <w:tc>
          <w:tcPr>
            <w:tcW w:w="1765" w:type="pct"/>
            <w:hideMark/>
          </w:tcPr>
          <w:p w14:paraId="1547D75B" w14:textId="33365A4A" w:rsidR="009B3C20" w:rsidRPr="0035606C" w:rsidRDefault="00361500" w:rsidP="00A21766">
            <w:pPr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 xml:space="preserve">08 </w:t>
            </w:r>
            <w:r w:rsidR="005C25AC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вересня</w:t>
            </w:r>
            <w:r w:rsidR="009B3C20" w:rsidRPr="00CE010A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 xml:space="preserve"> </w:t>
            </w:r>
            <w:r w:rsidR="009B3C20" w:rsidRPr="0035606C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202</w:t>
            </w:r>
            <w:r w:rsidR="00BC684A" w:rsidRPr="0035606C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6</w:t>
            </w:r>
            <w:r w:rsidR="009B3C20" w:rsidRPr="0035606C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року</w:t>
            </w:r>
          </w:p>
        </w:tc>
        <w:tc>
          <w:tcPr>
            <w:tcW w:w="1471" w:type="pct"/>
            <w:hideMark/>
          </w:tcPr>
          <w:p w14:paraId="001D86BE" w14:textId="360878C9" w:rsidR="009B3C20" w:rsidRPr="0035606C" w:rsidRDefault="009B3C20" w:rsidP="004B19A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35606C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Київ</w:t>
            </w:r>
            <w:r w:rsidR="004B5B4E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    </w:t>
            </w:r>
          </w:p>
        </w:tc>
        <w:tc>
          <w:tcPr>
            <w:tcW w:w="1764" w:type="pct"/>
            <w:hideMark/>
          </w:tcPr>
          <w:p w14:paraId="07C6E1D9" w14:textId="11413DBE" w:rsidR="009B3C20" w:rsidRPr="0035606C" w:rsidRDefault="004B5B4E" w:rsidP="004B19A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               </w:t>
            </w:r>
            <w:r w:rsidR="00663048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</w:t>
            </w:r>
            <w:r w:rsidR="009B3C20" w:rsidRPr="0035606C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№ </w:t>
            </w:r>
            <w:r w:rsidR="00361500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815</w:t>
            </w:r>
            <w:r w:rsidR="00D44783" w:rsidRPr="0035606C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дс-26</w:t>
            </w:r>
            <w:r w:rsidR="009B3C20" w:rsidRPr="0035606C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</w:t>
            </w:r>
          </w:p>
        </w:tc>
      </w:tr>
    </w:tbl>
    <w:p w14:paraId="7CBB3308" w14:textId="77777777" w:rsidR="009B3C20" w:rsidRPr="0035606C" w:rsidRDefault="009B3C20" w:rsidP="004B19AE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kern w:val="0"/>
          <w:sz w:val="28"/>
          <w:szCs w:val="28"/>
          <w:lang w:eastAsia="uk-UA"/>
          <w14:ligatures w14:val="none"/>
        </w:rPr>
      </w:pPr>
    </w:p>
    <w:p w14:paraId="34A1BF34" w14:textId="77777777" w:rsidR="009B3C20" w:rsidRPr="0035606C" w:rsidRDefault="009B3C20" w:rsidP="004B19AE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kern w:val="0"/>
          <w:sz w:val="28"/>
          <w:szCs w:val="28"/>
          <w:lang w:eastAsia="uk-UA"/>
          <w14:ligatures w14:val="none"/>
        </w:rPr>
      </w:pPr>
      <w:r w:rsidRPr="0035606C">
        <w:rPr>
          <w:rFonts w:ascii="Times New Roman" w:eastAsia="Calibri" w:hAnsi="Times New Roman" w:cs="Times New Roman"/>
          <w:b/>
          <w:noProof/>
          <w:color w:val="000000"/>
          <w:kern w:val="0"/>
          <w:sz w:val="28"/>
          <w:szCs w:val="28"/>
          <w:lang w:eastAsia="uk-UA"/>
          <w14:ligatures w14:val="none"/>
        </w:rPr>
        <w:t xml:space="preserve">Про відмову у відкритті </w:t>
      </w:r>
    </w:p>
    <w:p w14:paraId="3C310D20" w14:textId="77777777" w:rsidR="009B3C20" w:rsidRPr="0035606C" w:rsidRDefault="009B3C20" w:rsidP="004B19AE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kern w:val="0"/>
          <w:sz w:val="28"/>
          <w:szCs w:val="28"/>
          <w:lang w:eastAsia="uk-UA"/>
          <w14:ligatures w14:val="none"/>
        </w:rPr>
      </w:pPr>
      <w:r w:rsidRPr="0035606C">
        <w:rPr>
          <w:rFonts w:ascii="Times New Roman" w:eastAsia="Calibri" w:hAnsi="Times New Roman" w:cs="Times New Roman"/>
          <w:b/>
          <w:noProof/>
          <w:color w:val="000000"/>
          <w:kern w:val="0"/>
          <w:sz w:val="28"/>
          <w:szCs w:val="28"/>
          <w:lang w:eastAsia="uk-UA"/>
          <w14:ligatures w14:val="none"/>
        </w:rPr>
        <w:t>дисциплінарного провадження</w:t>
      </w:r>
    </w:p>
    <w:p w14:paraId="40D1594B" w14:textId="77777777" w:rsidR="009B3C20" w:rsidRPr="0035606C" w:rsidRDefault="009B3C20" w:rsidP="004B19AE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kern w:val="0"/>
          <w:sz w:val="28"/>
          <w:szCs w:val="28"/>
          <w:lang w:eastAsia="uk-UA"/>
          <w14:ligatures w14:val="none"/>
        </w:rPr>
      </w:pPr>
    </w:p>
    <w:p w14:paraId="3A5B75D4" w14:textId="17A0FA9E" w:rsidR="009B3C20" w:rsidRPr="0035606C" w:rsidRDefault="009B3C20" w:rsidP="001F4C4A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Член Кваліфікаційно-дисциплінарної комісії прокурорів </w:t>
      </w:r>
      <w:proofErr w:type="spellStart"/>
      <w:r w:rsidR="00BC684A"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Булулуков</w:t>
      </w:r>
      <w:proofErr w:type="spellEnd"/>
      <w:r w:rsidR="00BC684A"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О.Ю.</w:t>
      </w:r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, розглянувши дисциплінарну </w:t>
      </w:r>
      <w:bookmarkStart w:id="0" w:name="_Hlk124933696"/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скаргу </w:t>
      </w:r>
      <w:bookmarkEnd w:id="0"/>
      <w:r w:rsidR="0039538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ОСОБА_1</w:t>
      </w:r>
      <w:r w:rsidR="001F4C4A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стосовно </w:t>
      </w:r>
      <w:r w:rsidR="004219E0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заступника керівника Шевченківської окружної прокуратури міста Запоріжжя</w:t>
      </w:r>
      <w:r w:rsidR="003A02E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Запорізької області</w:t>
      </w:r>
      <w:r w:rsidR="004219E0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4219E0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Фененко</w:t>
      </w:r>
      <w:proofErr w:type="spellEnd"/>
      <w:r w:rsidR="004219E0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Анастасії </w:t>
      </w:r>
      <w:proofErr w:type="spellStart"/>
      <w:r w:rsidR="00011CE1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Вячеславівни</w:t>
      </w:r>
      <w:proofErr w:type="spellEnd"/>
      <w:r w:rsidR="001F4C4A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4B19AE"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(далі – прокурор</w:t>
      </w:r>
      <w:r w:rsidR="003634C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D95A1A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     </w:t>
      </w:r>
      <w:proofErr w:type="spellStart"/>
      <w:r w:rsidR="00D95A1A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Фененко</w:t>
      </w:r>
      <w:proofErr w:type="spellEnd"/>
      <w:r w:rsidR="00766AA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D95A1A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А.В.</w:t>
      </w:r>
      <w:r w:rsidR="001F4C4A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),</w:t>
      </w:r>
    </w:p>
    <w:p w14:paraId="61C408DA" w14:textId="77777777" w:rsidR="009B3C20" w:rsidRPr="004219E0" w:rsidRDefault="009B3C20" w:rsidP="004B19A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12"/>
          <w:szCs w:val="12"/>
          <w14:ligatures w14:val="none"/>
        </w:rPr>
      </w:pPr>
    </w:p>
    <w:p w14:paraId="314A4264" w14:textId="1FB2C703" w:rsidR="009B3C20" w:rsidRPr="0035606C" w:rsidRDefault="00D44783" w:rsidP="004B19AE">
      <w:pPr>
        <w:widowControl w:val="0"/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noProof/>
          <w:color w:val="000000"/>
          <w:kern w:val="0"/>
          <w:sz w:val="28"/>
          <w:szCs w:val="28"/>
          <w:lang w:eastAsia="uk-UA"/>
          <w14:ligatures w14:val="none"/>
        </w:rPr>
      </w:pPr>
      <w:r w:rsidRPr="0035606C">
        <w:rPr>
          <w:rFonts w:ascii="Times New Roman" w:eastAsia="Calibri" w:hAnsi="Times New Roman" w:cs="Times New Roman"/>
          <w:b/>
          <w:noProof/>
          <w:color w:val="000000"/>
          <w:kern w:val="0"/>
          <w:sz w:val="28"/>
          <w:szCs w:val="28"/>
          <w:lang w:eastAsia="uk-UA"/>
          <w14:ligatures w14:val="none"/>
        </w:rPr>
        <w:t>В С Т А Н О В И В:</w:t>
      </w:r>
    </w:p>
    <w:p w14:paraId="288975D7" w14:textId="77777777" w:rsidR="00D44783" w:rsidRPr="004219E0" w:rsidRDefault="00D44783" w:rsidP="004B19AE">
      <w:pPr>
        <w:widowControl w:val="0"/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noProof/>
          <w:color w:val="000000"/>
          <w:kern w:val="0"/>
          <w:sz w:val="12"/>
          <w:szCs w:val="12"/>
          <w:lang w:eastAsia="uk-UA"/>
          <w14:ligatures w14:val="none"/>
        </w:rPr>
      </w:pPr>
    </w:p>
    <w:p w14:paraId="62C1B9D4" w14:textId="7B3E270B" w:rsidR="00766AA5" w:rsidRDefault="009B3C20" w:rsidP="003A41D8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До Кваліфікаційно-дисциплінарної комісії прокурорів (далі – Комісія) надійшла дисциплінарна скарга </w:t>
      </w:r>
      <w:r w:rsidR="0039538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ОСОБА_1 </w:t>
      </w:r>
      <w:r w:rsidR="00DB5DDF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(далі </w:t>
      </w:r>
      <w:r w:rsidR="00475A1B"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–</w:t>
      </w:r>
      <w:r w:rsidR="00475A1B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39538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ОСОБА_1</w:t>
      </w:r>
      <w:r w:rsidR="00DB5DDF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, скаржни</w:t>
      </w:r>
      <w:r w:rsidR="00766AA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к</w:t>
      </w:r>
      <w:r w:rsidR="00DB5DDF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)</w:t>
      </w:r>
      <w:r w:rsidR="00DC2404"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D44783"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про вчинення дисциплінарного проступку прокурор</w:t>
      </w:r>
      <w:r w:rsidR="003634C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ом </w:t>
      </w:r>
      <w:proofErr w:type="spellStart"/>
      <w:r w:rsidR="004219E0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Фененко</w:t>
      </w:r>
      <w:proofErr w:type="spellEnd"/>
      <w:r w:rsidR="004219E0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А.В</w:t>
      </w:r>
      <w:r w:rsidR="00766AA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3F06E514" w14:textId="453E97E7" w:rsidR="00D44783" w:rsidRPr="0035606C" w:rsidRDefault="00D44783" w:rsidP="003A41D8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Скарга передана мені, члену Комісії </w:t>
      </w:r>
      <w:proofErr w:type="spellStart"/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Булулукову</w:t>
      </w:r>
      <w:proofErr w:type="spellEnd"/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О.Ю. (протокол автоматичного розподілу від </w:t>
      </w:r>
      <w:r w:rsidR="00361500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27 серпня</w:t>
      </w:r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2026 року).</w:t>
      </w:r>
    </w:p>
    <w:p w14:paraId="08C0A538" w14:textId="7AC49571" w:rsidR="009B3C20" w:rsidRPr="0035606C" w:rsidRDefault="00D44783" w:rsidP="003A41D8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Вирішуючи питання щодо відкриття дисциплінарного провадження</w:t>
      </w:r>
      <w:r w:rsidR="00475A1B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,</w:t>
      </w:r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встановлено таке.</w:t>
      </w:r>
      <w:r w:rsidR="009B3C20"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</w:p>
    <w:p w14:paraId="048D7AF6" w14:textId="42B2ED42" w:rsidR="00D44783" w:rsidRPr="0035606C" w:rsidRDefault="00D44783" w:rsidP="003A41D8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6544D82A" w14:textId="5D3D4950" w:rsidR="00D44783" w:rsidRPr="0035606C" w:rsidRDefault="00D44783" w:rsidP="003A41D8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Зміст скарги</w:t>
      </w:r>
    </w:p>
    <w:p w14:paraId="3B9A999B" w14:textId="0B0CD690" w:rsidR="00361500" w:rsidRDefault="00766AA5" w:rsidP="00361500">
      <w:pPr>
        <w:widowControl w:val="0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color w:val="000000"/>
          <w:sz w:val="28"/>
          <w:szCs w:val="28"/>
        </w:rPr>
        <w:t>С</w:t>
      </w:r>
      <w:r w:rsidR="002238C1">
        <w:rPr>
          <w:rFonts w:ascii="Times New Roman" w:hAnsi="Times New Roman"/>
          <w:color w:val="000000"/>
          <w:sz w:val="28"/>
          <w:szCs w:val="28"/>
        </w:rPr>
        <w:t>карга аргументована наступним.</w:t>
      </w:r>
      <w:r w:rsidR="002238C1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361500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Прокурор </w:t>
      </w:r>
      <w:proofErr w:type="spellStart"/>
      <w:r w:rsidR="00361500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Фененко</w:t>
      </w:r>
      <w:proofErr w:type="spellEnd"/>
      <w:r w:rsidR="00361500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А.В. направила до Управління забезпечення примусового виконання рішень у Запорізькій області та Центрального відділу державної виконавчої служби у місті Запоріжжі лист щодо виконавчого провадження № </w:t>
      </w:r>
      <w:r w:rsidR="0039538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(конфіденційна інформація)</w:t>
      </w:r>
      <w:r w:rsidR="00361500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, після чого примусові заходи у вказаному виконавчому провадженні активізувались. </w:t>
      </w:r>
      <w:r w:rsidR="003D52F7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Скаржник вважає т</w:t>
      </w:r>
      <w:r w:rsidR="00361500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акі дії прокурора </w:t>
      </w:r>
      <w:proofErr w:type="spellStart"/>
      <w:r w:rsidR="00361500" w:rsidRPr="00361500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Фененко</w:t>
      </w:r>
      <w:proofErr w:type="spellEnd"/>
      <w:r w:rsidR="00361500" w:rsidRPr="00361500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А.В.</w:t>
      </w:r>
      <w:r w:rsidR="00361500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незаконними</w:t>
      </w:r>
      <w:r w:rsidR="003D52F7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та</w:t>
      </w:r>
      <w:r w:rsidR="00361500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стверджує, що у прокурора відсутні повноваження на направлення вищевказаного листа, а своїми діями прокурор порушила правила прокурорської етики та здійснила втручання у діяльність виконавця. </w:t>
      </w:r>
    </w:p>
    <w:p w14:paraId="461BFACA" w14:textId="5450216B" w:rsidR="004B19AE" w:rsidRDefault="00D67FDB" w:rsidP="00361500">
      <w:pPr>
        <w:widowControl w:val="0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D67FDB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За таких обставин скаржник вважає, що прокурор</w:t>
      </w:r>
      <w:r w:rsidR="007D404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ом</w:t>
      </w:r>
      <w:r w:rsidRPr="00D67FDB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D71C8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Фененко</w:t>
      </w:r>
      <w:proofErr w:type="spellEnd"/>
      <w:r w:rsidR="00D71C8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А.В.</w:t>
      </w:r>
      <w:r w:rsidR="00AF3D51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D67FDB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допу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щено</w:t>
      </w:r>
      <w:r w:rsidRPr="00D67FDB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неналежне виконання службових обов’язків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r w:rsidR="00D71C85" w:rsidRPr="00D71C8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порушення правил прокурорської етики</w:t>
      </w:r>
      <w:r w:rsidR="00AF3D51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r w:rsidR="00D71C85" w:rsidRPr="00D71C8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втручання чи будь-який інший вплив прокурора у випадках чи порядку, не передбачених законодавством, у службову діяльність іншого прокурора, службових, посадових осіб чи суддів, у тому числі шляхом публічних висловлювань стосовно їх рішень, дій чи бездіяльності, за відсутності при цьому ознак адміністративного чи кримінального правопорушення</w:t>
      </w:r>
      <w:r w:rsidR="00D71C8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а отже вон</w:t>
      </w:r>
      <w:r w:rsidR="007D404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а</w:t>
      </w:r>
      <w:r w:rsidRPr="00D67FDB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D67FDB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lastRenderedPageBreak/>
        <w:t>підляга</w:t>
      </w:r>
      <w:r w:rsidR="007D404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є</w:t>
      </w:r>
      <w:r w:rsidRPr="00D67FDB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притягненню до дисциплінарної відповідальності на підставі </w:t>
      </w:r>
      <w:r w:rsidR="00192A8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пунктів</w:t>
      </w:r>
      <w:r w:rsidRPr="00D67FDB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1</w:t>
      </w:r>
      <w:r w:rsidR="00A46AF0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r w:rsidR="00AF3D51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6</w:t>
      </w:r>
      <w:r w:rsidR="00A46AF0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, 8</w:t>
      </w:r>
      <w:r w:rsidRPr="00D67FDB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ч. 1 ст. 43 </w:t>
      </w:r>
      <w:r w:rsidR="00766AA5">
        <w:rPr>
          <w:rFonts w:ascii="Times New Roman" w:hAnsi="Times New Roman"/>
          <w:sz w:val="28"/>
          <w:szCs w:val="28"/>
        </w:rPr>
        <w:t>Закону України «Про прокуратуру»</w:t>
      </w:r>
      <w:r w:rsidR="00766AA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66AA5" w:rsidRPr="00D67FDB">
        <w:rPr>
          <w:rFonts w:ascii="Times New Roman" w:hAnsi="Times New Roman"/>
          <w:color w:val="000000"/>
          <w:sz w:val="28"/>
          <w:szCs w:val="28"/>
        </w:rPr>
        <w:t xml:space="preserve">від 14 жовтня 2014 року </w:t>
      </w:r>
      <w:r w:rsidR="003E75BA">
        <w:rPr>
          <w:rFonts w:ascii="Times New Roman" w:hAnsi="Times New Roman"/>
          <w:color w:val="000000"/>
          <w:sz w:val="28"/>
          <w:szCs w:val="28"/>
        </w:rPr>
        <w:t xml:space="preserve">             </w:t>
      </w:r>
      <w:r w:rsidR="00766AA5" w:rsidRPr="00D67FDB">
        <w:rPr>
          <w:rFonts w:ascii="Times New Roman" w:hAnsi="Times New Roman"/>
          <w:color w:val="000000"/>
          <w:sz w:val="28"/>
          <w:szCs w:val="28"/>
        </w:rPr>
        <w:t>№ 1697</w:t>
      </w:r>
      <w:r w:rsidR="00766AA5">
        <w:rPr>
          <w:rFonts w:ascii="Times New Roman" w:hAnsi="Times New Roman"/>
          <w:color w:val="000000"/>
          <w:sz w:val="28"/>
          <w:szCs w:val="28"/>
        </w:rPr>
        <w:t>-</w:t>
      </w:r>
      <w:r w:rsidR="00766AA5" w:rsidRPr="00D67FDB">
        <w:rPr>
          <w:rFonts w:ascii="Times New Roman" w:hAnsi="Times New Roman"/>
          <w:color w:val="000000"/>
          <w:sz w:val="28"/>
          <w:szCs w:val="28"/>
        </w:rPr>
        <w:t xml:space="preserve">VII </w:t>
      </w:r>
      <w:r w:rsidR="00766AA5">
        <w:rPr>
          <w:rFonts w:ascii="Times New Roman" w:hAnsi="Times New Roman"/>
          <w:sz w:val="28"/>
          <w:szCs w:val="28"/>
        </w:rPr>
        <w:t>(далі – Закон</w:t>
      </w:r>
      <w:r w:rsidR="00192A8C">
        <w:rPr>
          <w:rFonts w:ascii="Times New Roman" w:hAnsi="Times New Roman"/>
          <w:sz w:val="28"/>
          <w:szCs w:val="28"/>
        </w:rPr>
        <w:t xml:space="preserve"> </w:t>
      </w:r>
      <w:r w:rsidR="00766AA5" w:rsidRPr="00D67FDB">
        <w:rPr>
          <w:rFonts w:ascii="Times New Roman" w:hAnsi="Times New Roman"/>
          <w:color w:val="000000"/>
          <w:sz w:val="28"/>
          <w:szCs w:val="28"/>
        </w:rPr>
        <w:t>№ 1697</w:t>
      </w:r>
      <w:r w:rsidR="00766AA5">
        <w:rPr>
          <w:rFonts w:ascii="Times New Roman" w:hAnsi="Times New Roman"/>
          <w:color w:val="000000"/>
          <w:sz w:val="28"/>
          <w:szCs w:val="28"/>
        </w:rPr>
        <w:t>-</w:t>
      </w:r>
      <w:r w:rsidR="00766AA5" w:rsidRPr="00D67FDB">
        <w:rPr>
          <w:rFonts w:ascii="Times New Roman" w:hAnsi="Times New Roman"/>
          <w:color w:val="000000"/>
          <w:sz w:val="28"/>
          <w:szCs w:val="28"/>
        </w:rPr>
        <w:t>VII</w:t>
      </w:r>
      <w:r w:rsidR="00766AA5">
        <w:rPr>
          <w:rFonts w:ascii="Times New Roman" w:hAnsi="Times New Roman"/>
          <w:sz w:val="28"/>
          <w:szCs w:val="28"/>
        </w:rPr>
        <w:t>)</w:t>
      </w:r>
      <w:r w:rsidRPr="00D67FDB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3E3FBFD6" w14:textId="77777777" w:rsidR="00D67FDB" w:rsidRPr="0035606C" w:rsidRDefault="00D67FDB" w:rsidP="003A41D8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18A0F7DE" w14:textId="67459EC2" w:rsidR="004B19AE" w:rsidRPr="0035606C" w:rsidRDefault="004B19AE" w:rsidP="003A41D8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Щодо встановлених фактичних даних</w:t>
      </w:r>
    </w:p>
    <w:p w14:paraId="17483752" w14:textId="3B2DDB9F" w:rsidR="00D332FC" w:rsidRPr="0035606C" w:rsidRDefault="009B3C20" w:rsidP="003A41D8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До дисциплінарної скарги долучено</w:t>
      </w:r>
      <w:r w:rsidR="00D63D8B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копі</w:t>
      </w:r>
      <w:r w:rsidR="007D4049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ї: </w:t>
      </w:r>
      <w:r w:rsidR="00361500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вимогу виконавця від 20.07.2026; запит державного/приватного виконавця від 20.07.2026; відповідь Запорізької міської ради від 17.11.2025; лист Шевченківської окружної прокуратури міста Запоріжжя Запорізької області; рішення Комісії від 22.06.2026</w:t>
      </w:r>
      <w:r w:rsidR="003E75BA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4E654811" w14:textId="77777777" w:rsidR="00D332FC" w:rsidRPr="0035606C" w:rsidRDefault="00D332FC" w:rsidP="003A41D8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02C79CC2" w14:textId="77777777" w:rsidR="00D332FC" w:rsidRPr="0035606C" w:rsidRDefault="00D332FC" w:rsidP="003A41D8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Щодо джерел права, які підлягають застосуванню</w:t>
      </w:r>
    </w:p>
    <w:p w14:paraId="03294E2C" w14:textId="77777777" w:rsidR="0048222B" w:rsidRDefault="0048222B" w:rsidP="003A41D8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7055E">
        <w:rPr>
          <w:rFonts w:ascii="Times New Roman" w:hAnsi="Times New Roman"/>
          <w:sz w:val="28"/>
          <w:szCs w:val="28"/>
        </w:rPr>
        <w:t>Відповідно до ч. 2 ст. 19 Конституції України органи державної влади та органи місцевого самоврядування, їх посадові особи зобов’язані діяти лише на підставі, в межах повноважень та у спосіб, що передбачені Конституцією та законами України.</w:t>
      </w:r>
    </w:p>
    <w:p w14:paraId="0E56962F" w14:textId="41C56E07" w:rsidR="003A2244" w:rsidRDefault="003A2244" w:rsidP="003A2244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7055E">
        <w:rPr>
          <w:rFonts w:ascii="Times New Roman" w:hAnsi="Times New Roman"/>
          <w:sz w:val="28"/>
          <w:szCs w:val="28"/>
        </w:rPr>
        <w:t>Правові засади організації і діяльності прокуратури України, статус прокурорів, загальні права і обов’язки прокурора визначено Законом № 1697-VII.</w:t>
      </w:r>
    </w:p>
    <w:p w14:paraId="22CD49E7" w14:textId="2E56F2A6" w:rsidR="00361500" w:rsidRDefault="00361500" w:rsidP="003A41D8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C1672">
        <w:rPr>
          <w:rFonts w:ascii="Times New Roman" w:hAnsi="Times New Roman"/>
          <w:sz w:val="28"/>
          <w:szCs w:val="28"/>
        </w:rPr>
        <w:t>На прокуратуру, серед іншого, покладено функції представництва інтересів громадянина або держави в суді у випадках, визначених Законом № 1697-</w:t>
      </w:r>
      <w:r w:rsidRPr="006C1672">
        <w:rPr>
          <w:rFonts w:ascii="Times New Roman" w:hAnsi="Times New Roman"/>
          <w:sz w:val="28"/>
          <w:szCs w:val="28"/>
          <w:lang w:val="en-US"/>
        </w:rPr>
        <w:t>V</w:t>
      </w:r>
      <w:r w:rsidRPr="006C1672">
        <w:rPr>
          <w:rFonts w:ascii="Times New Roman" w:hAnsi="Times New Roman"/>
          <w:sz w:val="28"/>
          <w:szCs w:val="28"/>
        </w:rPr>
        <w:t>ІІ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43318E39" w14:textId="38C29E01" w:rsidR="00361500" w:rsidRDefault="00361500" w:rsidP="0036150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C17E8">
        <w:rPr>
          <w:rFonts w:ascii="Times New Roman" w:hAnsi="Times New Roman"/>
          <w:sz w:val="28"/>
          <w:szCs w:val="28"/>
        </w:rPr>
        <w:t xml:space="preserve">Однією із засад діяльності прокуратури, як визначено у статті 3 </w:t>
      </w:r>
      <w:r w:rsidR="003E75BA">
        <w:rPr>
          <w:rFonts w:ascii="Times New Roman" w:hAnsi="Times New Roman"/>
          <w:sz w:val="28"/>
          <w:szCs w:val="28"/>
        </w:rPr>
        <w:t xml:space="preserve">зазначеного </w:t>
      </w:r>
      <w:r w:rsidRPr="007C17E8">
        <w:rPr>
          <w:rFonts w:ascii="Times New Roman" w:hAnsi="Times New Roman"/>
          <w:sz w:val="28"/>
          <w:szCs w:val="28"/>
        </w:rPr>
        <w:t xml:space="preserve">Закону, є незалежність прокурорів. Зі змісту частини другої статті 16 Закону </w:t>
      </w:r>
      <w:r w:rsidR="003E75BA">
        <w:rPr>
          <w:rFonts w:ascii="Times New Roman" w:hAnsi="Times New Roman"/>
          <w:sz w:val="28"/>
          <w:szCs w:val="28"/>
        </w:rPr>
        <w:t xml:space="preserve">        </w:t>
      </w:r>
      <w:r w:rsidRPr="007C17E8">
        <w:rPr>
          <w:rFonts w:ascii="Times New Roman" w:hAnsi="Times New Roman"/>
          <w:sz w:val="28"/>
          <w:szCs w:val="28"/>
        </w:rPr>
        <w:t>№ 1697-VII вбачається, що здійснюючи функції прокуратури, прокурор є незалежним від будь-якого незаконного впливу, тиску, втручання і керується у своїй діяльності лише Ко</w:t>
      </w:r>
      <w:r>
        <w:rPr>
          <w:rFonts w:ascii="Times New Roman" w:hAnsi="Times New Roman"/>
          <w:sz w:val="28"/>
          <w:szCs w:val="28"/>
        </w:rPr>
        <w:t>нституцією та законами України.</w:t>
      </w:r>
    </w:p>
    <w:p w14:paraId="5F29F00E" w14:textId="77777777" w:rsidR="00361500" w:rsidRDefault="00361500" w:rsidP="0036150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приписами с</w:t>
      </w:r>
      <w:r w:rsidRPr="00C92B55">
        <w:rPr>
          <w:rFonts w:ascii="Times New Roman" w:hAnsi="Times New Roman"/>
          <w:sz w:val="28"/>
          <w:szCs w:val="28"/>
        </w:rPr>
        <w:t>татт</w:t>
      </w:r>
      <w:r>
        <w:rPr>
          <w:rFonts w:ascii="Times New Roman" w:hAnsi="Times New Roman"/>
          <w:sz w:val="28"/>
          <w:szCs w:val="28"/>
        </w:rPr>
        <w:t>і</w:t>
      </w:r>
      <w:r w:rsidRPr="00C92B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</w:t>
      </w:r>
      <w:r w:rsidRPr="00C92B55">
        <w:rPr>
          <w:rFonts w:ascii="Times New Roman" w:hAnsi="Times New Roman"/>
          <w:sz w:val="28"/>
          <w:szCs w:val="28"/>
        </w:rPr>
        <w:t xml:space="preserve"> Кодексу</w:t>
      </w:r>
      <w:r>
        <w:rPr>
          <w:rFonts w:ascii="Times New Roman" w:hAnsi="Times New Roman"/>
          <w:sz w:val="28"/>
          <w:szCs w:val="28"/>
        </w:rPr>
        <w:t xml:space="preserve"> професійної етики та поведінки прокурорів (далі – Кодекс)</w:t>
      </w:r>
      <w:r w:rsidRPr="00C92B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професійна діяльність прокурора має ґрунтуватися на неухильному дотриманні конституційних принципів верховенства права та законності.</w:t>
      </w:r>
    </w:p>
    <w:p w14:paraId="67B5B81A" w14:textId="77777777" w:rsidR="00361500" w:rsidRDefault="00361500" w:rsidP="0036150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Відповідно до статті 10 Кодексу прокурор зобов’язаний діяти справедливо, неупереджено, додержуючись вимог закону щодо підстав, порядку та умов реалізації повноважень прокуратури в межах її функцій. Він має бути об’єктивним у відносинах з органами влади, громадськістю та окремими особами й усвідомлювати соціальну значимість прокурорської діяльності, міру відповідальності перед суспільством. </w:t>
      </w:r>
    </w:p>
    <w:p w14:paraId="4164A3F3" w14:textId="77777777" w:rsidR="00361500" w:rsidRDefault="00361500" w:rsidP="0036150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Стаття 15 Кодексу передбачає, що прокурор повинен здійснювати службові повноваження сумлінно, </w:t>
      </w:r>
      <w:proofErr w:type="spellStart"/>
      <w:r>
        <w:rPr>
          <w:rFonts w:ascii="Times New Roman" w:hAnsi="Times New Roman"/>
          <w:sz w:val="28"/>
          <w:szCs w:val="28"/>
        </w:rPr>
        <w:t>компетентно</w:t>
      </w:r>
      <w:proofErr w:type="spellEnd"/>
      <w:r>
        <w:rPr>
          <w:rFonts w:ascii="Times New Roman" w:hAnsi="Times New Roman"/>
          <w:sz w:val="28"/>
          <w:szCs w:val="28"/>
        </w:rPr>
        <w:t xml:space="preserve">, вчасно і </w:t>
      </w:r>
      <w:proofErr w:type="spellStart"/>
      <w:r>
        <w:rPr>
          <w:rFonts w:ascii="Times New Roman" w:hAnsi="Times New Roman"/>
          <w:sz w:val="28"/>
          <w:szCs w:val="28"/>
        </w:rPr>
        <w:t>відповідально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4CF26756" w14:textId="42F1FDD7" w:rsidR="00361500" w:rsidRDefault="00361500" w:rsidP="0036150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Згідно зі статтею 33 цього Кодексу та відповідно до Закону № 1697-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ІІ прокурори зобов’язані неухильно дотримуватися вимог цього Кодексу. </w:t>
      </w:r>
      <w:r w:rsidR="00240F39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орушення </w:t>
      </w:r>
      <w:r w:rsidR="00240F39">
        <w:rPr>
          <w:rFonts w:ascii="Times New Roman" w:hAnsi="Times New Roman"/>
          <w:sz w:val="28"/>
          <w:szCs w:val="28"/>
        </w:rPr>
        <w:t xml:space="preserve">зазначених вимог </w:t>
      </w:r>
      <w:r>
        <w:rPr>
          <w:rFonts w:ascii="Times New Roman" w:hAnsi="Times New Roman"/>
          <w:sz w:val="28"/>
          <w:szCs w:val="28"/>
        </w:rPr>
        <w:t>тягне за собою відповідальність, встановлену законом.</w:t>
      </w:r>
    </w:p>
    <w:p w14:paraId="752408B0" w14:textId="77777777" w:rsidR="003A2244" w:rsidRDefault="003A2244" w:rsidP="003A2244">
      <w:pPr>
        <w:widowControl w:val="0"/>
        <w:pBdr>
          <w:bottom w:val="single" w:sz="12" w:space="0" w:color="FFFFFF"/>
        </w:pBdr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9737D63" w14:textId="4E1ACC7F" w:rsidR="003E20CD" w:rsidRDefault="003E20CD" w:rsidP="003A41D8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7393">
        <w:rPr>
          <w:rFonts w:ascii="Times New Roman" w:hAnsi="Times New Roman"/>
          <w:sz w:val="28"/>
          <w:szCs w:val="28"/>
        </w:rPr>
        <w:t>Відповідно до ч</w:t>
      </w:r>
      <w:r>
        <w:rPr>
          <w:rFonts w:ascii="Times New Roman" w:hAnsi="Times New Roman"/>
          <w:sz w:val="28"/>
          <w:szCs w:val="28"/>
        </w:rPr>
        <w:t>. 3</w:t>
      </w:r>
      <w:r w:rsidRPr="00E57393">
        <w:rPr>
          <w:rFonts w:ascii="Times New Roman" w:hAnsi="Times New Roman"/>
          <w:sz w:val="28"/>
          <w:szCs w:val="28"/>
        </w:rPr>
        <w:t xml:space="preserve"> ст</w:t>
      </w:r>
      <w:r>
        <w:rPr>
          <w:rFonts w:ascii="Times New Roman" w:hAnsi="Times New Roman"/>
          <w:sz w:val="28"/>
          <w:szCs w:val="28"/>
        </w:rPr>
        <w:t>.</w:t>
      </w:r>
      <w:r w:rsidRPr="00E57393">
        <w:rPr>
          <w:rFonts w:ascii="Times New Roman" w:hAnsi="Times New Roman"/>
          <w:sz w:val="28"/>
          <w:szCs w:val="28"/>
        </w:rPr>
        <w:t xml:space="preserve"> 17 Закону №</w:t>
      </w:r>
      <w:r>
        <w:rPr>
          <w:rFonts w:ascii="Times New Roman" w:hAnsi="Times New Roman"/>
          <w:sz w:val="28"/>
          <w:szCs w:val="28"/>
        </w:rPr>
        <w:t> </w:t>
      </w:r>
      <w:r w:rsidRPr="00E57393">
        <w:rPr>
          <w:rFonts w:ascii="Times New Roman" w:hAnsi="Times New Roman"/>
          <w:sz w:val="28"/>
          <w:szCs w:val="28"/>
        </w:rPr>
        <w:t>1697-VII</w:t>
      </w:r>
      <w:r>
        <w:rPr>
          <w:rFonts w:ascii="Times New Roman" w:hAnsi="Times New Roman"/>
          <w:sz w:val="28"/>
          <w:szCs w:val="28"/>
        </w:rPr>
        <w:t>,</w:t>
      </w:r>
      <w:r w:rsidRPr="00E57393">
        <w:rPr>
          <w:rFonts w:ascii="Times New Roman" w:hAnsi="Times New Roman"/>
          <w:sz w:val="28"/>
          <w:szCs w:val="28"/>
        </w:rPr>
        <w:t xml:space="preserve"> під час здійснення повноважень, пов’язаних з реалізацією функцій прокуратури, прокурори є незалежними, самостійно приймають рішення про порядок здійснення таких </w:t>
      </w:r>
      <w:r w:rsidRPr="00E57393">
        <w:rPr>
          <w:rFonts w:ascii="Times New Roman" w:hAnsi="Times New Roman"/>
          <w:sz w:val="28"/>
          <w:szCs w:val="28"/>
        </w:rPr>
        <w:lastRenderedPageBreak/>
        <w:t>повноважень, керуючись при цьому положеннями закону,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7393">
        <w:rPr>
          <w:rFonts w:ascii="Times New Roman" w:hAnsi="Times New Roman"/>
          <w:sz w:val="28"/>
          <w:szCs w:val="28"/>
        </w:rPr>
        <w:t>а також зобов’язані виконувати лише такі вказівки прокурора вищого рівня,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DDD">
        <w:rPr>
          <w:rFonts w:ascii="Times New Roman" w:hAnsi="Times New Roman"/>
          <w:sz w:val="28"/>
          <w:szCs w:val="28"/>
        </w:rPr>
        <w:t>що були надані з дотриманням вимог цієї статті.</w:t>
      </w:r>
    </w:p>
    <w:p w14:paraId="7BE11055" w14:textId="5FBD7E95" w:rsidR="000F70E9" w:rsidRPr="0035606C" w:rsidRDefault="000F70E9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</w:pPr>
      <w:r w:rsidRPr="0035606C">
        <w:rPr>
          <w:rFonts w:ascii="Times New Roman" w:eastAsia="Aptos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Дисциплінарне провадження </w:t>
      </w:r>
      <w:r w:rsidRPr="0035606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–</w:t>
      </w:r>
      <w:r w:rsidRPr="0035606C">
        <w:rPr>
          <w:rFonts w:ascii="Times New Roman" w:eastAsia="Aptos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це процедура розгляду відповідним органом, що здійснює дисциплінарне провадження щодо прокурорів, дисциплінарної скарги, в якій містяться відомості про вчинення прокурором дисциплінарного проступку (ч. 1 ст. 45 </w:t>
      </w:r>
      <w:r w:rsidRPr="0035606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Закону № 1697-VII)</w:t>
      </w:r>
      <w:r w:rsidRPr="0035606C">
        <w:rPr>
          <w:rFonts w:ascii="Times New Roman" w:eastAsia="Aptos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.</w:t>
      </w:r>
    </w:p>
    <w:p w14:paraId="451AB4A1" w14:textId="376A5191" w:rsidR="00D332FC" w:rsidRPr="0035606C" w:rsidRDefault="00D332FC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Частиною 1 ст.</w:t>
      </w:r>
      <w:r w:rsidR="00663048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35606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43 </w:t>
      </w: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Закону визначено, що</w:t>
      </w:r>
      <w:r w:rsidR="0066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прокурора може бути притягнуто до дисциплінарної відповідальності у порядку дисциплінарного провадження з таких підстав: </w:t>
      </w:r>
    </w:p>
    <w:p w14:paraId="16E4B374" w14:textId="77777777" w:rsidR="00D332FC" w:rsidRPr="0035606C" w:rsidRDefault="00D332FC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1) невиконання чи неналежне виконання службових обов’язків; </w:t>
      </w:r>
    </w:p>
    <w:p w14:paraId="4BCAB304" w14:textId="77777777" w:rsidR="00D332FC" w:rsidRPr="0035606C" w:rsidRDefault="00D332FC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2) необґрунтоване зволікання з розглядом звернення; </w:t>
      </w:r>
    </w:p>
    <w:p w14:paraId="72EB6C1A" w14:textId="77777777" w:rsidR="00D332FC" w:rsidRPr="0035606C" w:rsidRDefault="00D332FC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3) розголошення таємниці, що охороняється законом, яка стала відомою прокуророві під час виконання повноважень; </w:t>
      </w:r>
    </w:p>
    <w:p w14:paraId="7B1B919D" w14:textId="77777777" w:rsidR="00D332FC" w:rsidRPr="0035606C" w:rsidRDefault="00D332FC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4) порушення встановленого законом порядку подання декларації особи, уповноваженої на виконання функцій держави або місцевого самоврядування;</w:t>
      </w:r>
    </w:p>
    <w:p w14:paraId="618DE710" w14:textId="77777777" w:rsidR="00D332FC" w:rsidRPr="0035606C" w:rsidRDefault="00D332FC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5) вчинення дій, що порочать звання прокурора і можуть викликати сумнів у його об’єктивності, неупередженості та незалежності, у чесності та непідкупності органів прокуратури; </w:t>
      </w:r>
    </w:p>
    <w:p w14:paraId="69E94A83" w14:textId="77777777" w:rsidR="00D332FC" w:rsidRPr="0035606C" w:rsidRDefault="00D332FC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6) систематичне (два і більше разів протягом одного року) або одноразове грубе порушення правил прокурорської етики;</w:t>
      </w:r>
    </w:p>
    <w:p w14:paraId="35A6CCC6" w14:textId="77777777" w:rsidR="00D332FC" w:rsidRPr="0035606C" w:rsidRDefault="00D332FC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7) порушення правил внутрішнього службового розпорядку; </w:t>
      </w:r>
    </w:p>
    <w:p w14:paraId="21B84D2A" w14:textId="77777777" w:rsidR="00D332FC" w:rsidRPr="0035606C" w:rsidRDefault="00D332FC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8) втручання чи будь-який інший вплив прокурора у випадках чи порядку, не передбачених законодавством, у службову діяльність іншого прокурора, службових, посадових осіб чи суддів, у тому числі шляхом публічних висловлювань стосовно їх рішень, дій чи бездіяльності, за відсутності при цьому ознак адміністративного чи кримінального правопорушення; </w:t>
      </w:r>
    </w:p>
    <w:p w14:paraId="4BD9387F" w14:textId="77777777" w:rsidR="00D332FC" w:rsidRPr="0035606C" w:rsidRDefault="00D332FC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9) публічне висловлювання, яке є порушенням презумпції невинуватості.</w:t>
      </w:r>
    </w:p>
    <w:p w14:paraId="28415D00" w14:textId="614066D6" w:rsidR="0042063F" w:rsidRPr="0035606C" w:rsidRDefault="0042063F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606C">
        <w:rPr>
          <w:rFonts w:ascii="Times New Roman" w:eastAsia="Aptos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Відповідно до ч. 2 ст. 46 Закону </w:t>
      </w:r>
      <w:r w:rsidRPr="0035606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№ 1697-VII</w:t>
      </w:r>
      <w:r w:rsidR="0066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5606C">
        <w:rPr>
          <w:rFonts w:ascii="Times New Roman" w:hAnsi="Times New Roman" w:cs="Times New Roman"/>
          <w:sz w:val="28"/>
          <w:szCs w:val="28"/>
          <w:shd w:val="clear" w:color="auto" w:fill="FFFFFF"/>
        </w:rPr>
        <w:t>член відповідного органу, що здійснює дисциплінарне провадження, своїм вмотивованим рішенням відмовляє у відкритті дисциплінарного провадження, якщо:</w:t>
      </w:r>
    </w:p>
    <w:p w14:paraId="081DAF8F" w14:textId="77777777" w:rsidR="0042063F" w:rsidRPr="0035606C" w:rsidRDefault="00D332FC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1) дисциплінарна скарга не містить конкретних відомостей про наявність ознак дисциплінарного проступку прокурора;</w:t>
      </w:r>
    </w:p>
    <w:p w14:paraId="7A00CA4B" w14:textId="77777777" w:rsidR="0042063F" w:rsidRPr="0035606C" w:rsidRDefault="00D332FC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2) дисциплінарна скарга є анонімною;</w:t>
      </w:r>
    </w:p>
    <w:p w14:paraId="4E334583" w14:textId="479D016E" w:rsidR="0042063F" w:rsidRPr="0035606C" w:rsidRDefault="00D332FC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3) дисциплінарна скарга подана з підстав, не визначених</w:t>
      </w:r>
      <w:r w:rsidR="0066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статтею 43</w:t>
      </w:r>
      <w:r w:rsidR="00663048">
        <w:t xml:space="preserve"> </w:t>
      </w: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цього Закону;</w:t>
      </w:r>
    </w:p>
    <w:p w14:paraId="55CD5B48" w14:textId="0248BC09" w:rsidR="0042063F" w:rsidRPr="0035606C" w:rsidRDefault="00D332FC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4) з прокурором, стосовно якого надійшла дисциплінарна скарга, припинено правовідносини у випадках, передбачених</w:t>
      </w:r>
      <w:r w:rsidR="0066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статтею 51</w:t>
      </w:r>
      <w:r w:rsidR="00663048">
        <w:t xml:space="preserve"> </w:t>
      </w: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цього Закону;</w:t>
      </w:r>
    </w:p>
    <w:p w14:paraId="02633697" w14:textId="0671C634" w:rsidR="00D332FC" w:rsidRPr="0035606C" w:rsidRDefault="00D332FC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5) дисциплінарний проступок, про який зазначено у дисциплінарній скарзі, вже був предметом перевірки і щодо нього відповідний орган, що здійснює дисциплінарне провадження, прийняв рішення, яке не скасовано в установленому законом порядку.</w:t>
      </w:r>
    </w:p>
    <w:p w14:paraId="3AC04B63" w14:textId="116135B6" w:rsidR="000F70E9" w:rsidRPr="0035606C" w:rsidRDefault="0042063F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606C">
        <w:rPr>
          <w:rFonts w:ascii="Times New Roman" w:hAnsi="Times New Roman" w:cs="Times New Roman"/>
          <w:sz w:val="28"/>
          <w:szCs w:val="28"/>
          <w:shd w:val="clear" w:color="auto" w:fill="FFFFFF"/>
        </w:rPr>
        <w:t>За відсутності підстав, передбачених ч</w:t>
      </w:r>
      <w:r w:rsidR="00240F39">
        <w:rPr>
          <w:rFonts w:ascii="Times New Roman" w:hAnsi="Times New Roman" w:cs="Times New Roman"/>
          <w:sz w:val="28"/>
          <w:szCs w:val="28"/>
          <w:shd w:val="clear" w:color="auto" w:fill="FFFFFF"/>
        </w:rPr>
        <w:t>астиною</w:t>
      </w:r>
      <w:r w:rsidRPr="003560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40F39">
        <w:rPr>
          <w:rFonts w:ascii="Times New Roman" w:hAnsi="Times New Roman" w:cs="Times New Roman"/>
          <w:sz w:val="28"/>
          <w:szCs w:val="28"/>
          <w:shd w:val="clear" w:color="auto" w:fill="FFFFFF"/>
        </w:rPr>
        <w:t>друго</w:t>
      </w:r>
      <w:r w:rsidR="006C7788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3560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вказаної вище статті, член </w:t>
      </w:r>
      <w:r w:rsidR="00663048">
        <w:rPr>
          <w:rFonts w:ascii="Times New Roman" w:hAnsi="Times New Roman" w:cs="Times New Roman"/>
          <w:sz w:val="28"/>
          <w:szCs w:val="28"/>
          <w:shd w:val="clear" w:color="auto" w:fill="FFFFFF"/>
        </w:rPr>
        <w:t>Комісії</w:t>
      </w:r>
      <w:r w:rsidRPr="003560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приймає рішення про відкриття дисциплінарного провадження щодо </w:t>
      </w:r>
      <w:r w:rsidR="0066304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окремого </w:t>
      </w:r>
      <w:r w:rsidRPr="0035606C">
        <w:rPr>
          <w:rFonts w:ascii="Times New Roman" w:hAnsi="Times New Roman" w:cs="Times New Roman"/>
          <w:sz w:val="28"/>
          <w:szCs w:val="28"/>
          <w:shd w:val="clear" w:color="auto" w:fill="FFFFFF"/>
        </w:rPr>
        <w:t>прокурора.</w:t>
      </w:r>
    </w:p>
    <w:p w14:paraId="0D20A18D" w14:textId="6684711B" w:rsidR="000F70E9" w:rsidRPr="0035606C" w:rsidRDefault="0042063F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Дисциплінарному проступку, як і будь-якому протиправному діянню, притаманна визначена єдність об’єктивних і суб’єктивних ознак, сукупність яких називається складом правопорушення. Об’єктивну сторону дисциплінарного проступку характеризують такі елементи, як протиправне діяння (бездіяльність), можливі шкідливі наслідки, причин</w:t>
      </w:r>
      <w:r w:rsidR="00C9081E"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н</w:t>
      </w:r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ий зв’язок між діянням і шкідливими наслідками, а також час і місце діяння. Суб’єктивну сторону дисциплінарного проступку характеризує вина. </w:t>
      </w:r>
    </w:p>
    <w:p w14:paraId="22C57680" w14:textId="704150DC" w:rsidR="000F70E9" w:rsidRPr="0035606C" w:rsidRDefault="0042063F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Для встановлення наявності чи відсутності факту невиконання чи неналежного виконання прокурором службових обов’язків потрібно </w:t>
      </w:r>
      <w:r w:rsidR="00B13C35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14:ligatures w14:val="none"/>
        </w:rPr>
        <w:t>в</w:t>
      </w:r>
      <w:r w:rsidRPr="0035606C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14:ligatures w14:val="none"/>
        </w:rPr>
        <w:t>становити, зокрема, факт ухилення прокурора від вчинення дій, передбачених законодавством, у рамках виконання ним спеціальних повноважень або завідомо неякісне, із порушенням норм законодавства та правил професійної етики, виконання прокурором посадових обов’язків.</w:t>
      </w:r>
    </w:p>
    <w:p w14:paraId="77BCDE25" w14:textId="77777777" w:rsidR="003E20CD" w:rsidRDefault="0042063F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Згідно з усталеною практикою Комісії, дисциплінарним проступком прокурора необхідно вважати протиправну винну дію або бездіяльність, прийняття рішення чи його неприйняття, що полягає у невиконанні або неналежному виконанні прокурором своїх посадових обов’язків та інших вимог, встановлених Законом </w:t>
      </w:r>
      <w:r w:rsidR="00777827" w:rsidRPr="0035606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№ 1697-VII</w:t>
      </w:r>
      <w:r w:rsidR="00777827" w:rsidRPr="0035606C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35606C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14:ligatures w14:val="none"/>
        </w:rPr>
        <w:t>та іншими нормативно-правовими актами, за яке до нього може бути застосоване дисциплінарне стягнення.</w:t>
      </w:r>
    </w:p>
    <w:p w14:paraId="6E3CEFEC" w14:textId="324A1906" w:rsidR="0042063F" w:rsidRPr="0035606C" w:rsidRDefault="0042063F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Пунктом 21 Керівних принципів, що стосуються ролі осіб, які здійснюють судове переслідування, прийнятих восьмим Конгресом О</w:t>
      </w:r>
      <w:r w:rsidR="000F70E9"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рганізації Об’єднаних Націй</w:t>
      </w:r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з попередження злочинності і поводження з правопорушниками (Гавана, Куба, 27 серпня – 7 вересня 1990 року), передбачено, що провадження про накладення дисциплінарних стягнень на осіб, які здійснюють судове переслідування, ґрунтуються на законі чи нормативних актах. Скарги на осіб, які здійснюють судове переслідування, у яких стверджу</w:t>
      </w:r>
      <w:r w:rsidR="005C25AC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є</w:t>
      </w:r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ться, що вони своїми діями явно порушили професійні стандарти, невідкладно й неупереджено розглядаються згідно з відповідною процедурою.</w:t>
      </w:r>
    </w:p>
    <w:p w14:paraId="673EE89F" w14:textId="6C0DF744" w:rsidR="009B3C20" w:rsidRPr="0035606C" w:rsidRDefault="0042063F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Вимогою Закону </w:t>
      </w:r>
      <w:r w:rsidR="00777827" w:rsidRPr="0035606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№ 1697-VII</w:t>
      </w:r>
      <w:r w:rsidR="00777827"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щодо змісту дисциплінарної скарги є зазначення скаржни</w:t>
      </w:r>
      <w:r w:rsidR="00B13C3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ком</w:t>
      </w:r>
      <w:r w:rsidRPr="0035606C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конкретних відомостей про наявність ознак дисциплінарного проступку прокурора.</w:t>
      </w:r>
    </w:p>
    <w:p w14:paraId="4CBB89D2" w14:textId="1B95DEA7" w:rsidR="000F70E9" w:rsidRPr="0035606C" w:rsidRDefault="000F70E9" w:rsidP="003A41D8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Відповідно до п</w:t>
      </w:r>
      <w:r w:rsidR="006C77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ункту</w:t>
      </w: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62 </w:t>
      </w:r>
      <w:r w:rsidRPr="0035606C">
        <w:rPr>
          <w:rFonts w:ascii="Times New Roman" w:eastAsia="Aptos" w:hAnsi="Times New Roman" w:cs="Times New Roman"/>
          <w:bCs/>
          <w:iCs/>
          <w:color w:val="000000"/>
          <w:kern w:val="0"/>
          <w:sz w:val="28"/>
          <w:szCs w:val="28"/>
          <w14:ligatures w14:val="none"/>
        </w:rPr>
        <w:t xml:space="preserve">Положення </w:t>
      </w:r>
      <w:r w:rsidR="000D43B4" w:rsidRPr="000D43B4">
        <w:rPr>
          <w:rFonts w:ascii="Times New Roman" w:eastAsia="Aptos" w:hAnsi="Times New Roman" w:cs="Times New Roman"/>
          <w:bCs/>
          <w:iCs/>
          <w:color w:val="000000"/>
          <w:kern w:val="0"/>
          <w:sz w:val="28"/>
          <w:szCs w:val="28"/>
          <w14:ligatures w14:val="none"/>
        </w:rPr>
        <w:t>про порядок роботи відповідного органу, що здійснює дисциплінарне провадження</w:t>
      </w:r>
      <w:r w:rsidRPr="0035606C">
        <w:rPr>
          <w:rFonts w:ascii="Times New Roman" w:eastAsia="Aptos" w:hAnsi="Times New Roman" w:cs="Times New Roman"/>
          <w:iCs/>
          <w:color w:val="000000"/>
          <w:kern w:val="0"/>
          <w:sz w:val="28"/>
          <w:szCs w:val="28"/>
          <w14:ligatures w14:val="none"/>
        </w:rPr>
        <w:t>,</w:t>
      </w:r>
      <w:r w:rsidRPr="0035606C">
        <w:rPr>
          <w:rFonts w:ascii="Times New Roman" w:eastAsia="Aptos" w:hAnsi="Times New Roman" w:cs="Times New Roman"/>
          <w:bCs/>
          <w:iCs/>
          <w:color w:val="000000"/>
          <w:kern w:val="0"/>
          <w:sz w:val="28"/>
          <w:szCs w:val="28"/>
          <w14:ligatures w14:val="none"/>
        </w:rPr>
        <w:t xml:space="preserve"> прийнятого всеукраїнською конференцією прокурорів 27.04.2017 (далі – Положення)</w:t>
      </w: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Комісія не може прийняти рішення на підставі припущень, неперевіреної чи недостовірної інформації.</w:t>
      </w:r>
    </w:p>
    <w:p w14:paraId="05D06417" w14:textId="60AF7EE1" w:rsidR="009B3C20" w:rsidRPr="0035606C" w:rsidRDefault="009B3C20" w:rsidP="003A41D8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35606C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Оцінка встановлених обставин та мотиви прийнятого рішення</w:t>
      </w:r>
    </w:p>
    <w:p w14:paraId="270DD511" w14:textId="60181296" w:rsidR="003A2244" w:rsidRDefault="00225946" w:rsidP="003A224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25946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Дисциплінарна скарга </w:t>
      </w:r>
      <w:r w:rsidR="0039538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ОСОБА_1 </w:t>
      </w:r>
      <w:r w:rsidRPr="00225946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стосується </w:t>
      </w:r>
      <w:r w:rsidR="003A224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дій прокурора </w:t>
      </w:r>
      <w:proofErr w:type="spellStart"/>
      <w:r w:rsidR="003A224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Фененко</w:t>
      </w:r>
      <w:proofErr w:type="spellEnd"/>
      <w:r w:rsidR="003A224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А.В., </w:t>
      </w:r>
      <w:r w:rsidR="003A2244">
        <w:rPr>
          <w:rFonts w:ascii="Times New Roman" w:hAnsi="Times New Roman"/>
          <w:sz w:val="28"/>
          <w:szCs w:val="28"/>
        </w:rPr>
        <w:t>вчинених під час здійснення представництва інтересів держави в суді.</w:t>
      </w:r>
    </w:p>
    <w:p w14:paraId="2BFBDEA7" w14:textId="0048107C" w:rsidR="003A2244" w:rsidRDefault="003A2244" w:rsidP="003A224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525E3">
        <w:rPr>
          <w:rFonts w:ascii="Times New Roman" w:eastAsia="Arial Unicode MS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Відповідно до </w:t>
      </w:r>
      <w:r w:rsidR="006C7788">
        <w:rPr>
          <w:rFonts w:ascii="Times New Roman" w:eastAsia="Arial Unicode MS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ч</w:t>
      </w:r>
      <w:r w:rsidR="002157AD">
        <w:rPr>
          <w:rFonts w:ascii="Times New Roman" w:eastAsia="Arial Unicode MS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астин</w:t>
      </w:r>
      <w:r>
        <w:rPr>
          <w:rFonts w:ascii="Times New Roman" w:eastAsia="Arial Unicode MS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1525E3">
        <w:rPr>
          <w:rFonts w:ascii="Times New Roman" w:eastAsia="Arial Unicode MS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1, 6 ст</w:t>
      </w:r>
      <w:r>
        <w:rPr>
          <w:rFonts w:ascii="Times New Roman" w:eastAsia="Arial Unicode MS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r w:rsidRPr="001525E3">
        <w:rPr>
          <w:rFonts w:ascii="Times New Roman" w:eastAsia="Arial Unicode MS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23 Закону </w:t>
      </w:r>
      <w:r>
        <w:rPr>
          <w:rFonts w:ascii="Times New Roman" w:hAnsi="Times New Roman"/>
          <w:sz w:val="28"/>
          <w:szCs w:val="28"/>
        </w:rPr>
        <w:t>№ 1697-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>ІІ представництво прокурором інтересів громадянина або держави в суді полягає у здійсненні процесуальних та інших дій, спрямованих на захист інтересів громадянина або держави, у випадках та порядку, встановлених законом.</w:t>
      </w:r>
    </w:p>
    <w:p w14:paraId="78996AA1" w14:textId="77777777" w:rsidR="003A2244" w:rsidRDefault="003A2244" w:rsidP="003A224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Під час здійснення представництва інтересів громадянина або держави в суді прокурор має право в порядку, передбаченому процесуальним законом та законом, що регулює виконавче провадження, брати участь у виконавчому провадженні при виконанні рішень у справі, в якій прокурором здійснювалося представництво інтересів громадянина або держави в суді.</w:t>
      </w:r>
    </w:p>
    <w:p w14:paraId="65717230" w14:textId="77777777" w:rsidR="003A2244" w:rsidRDefault="003A2244" w:rsidP="003A224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Крім того, відповідно до пункту 3 наказу Генерального прокурора від 21.08.2020 року № 389 «Про організацію діяльності прокурорів щодо представництва інтересів держави в суді», представницька діяльність здійснюється, серед іншого, шляхом участі у виконавчому провадженні при виконанні рішень у справах, у яких прокурором здійснювалося представництво інтересів держави. </w:t>
      </w:r>
    </w:p>
    <w:p w14:paraId="244BBE0E" w14:textId="55E29E1A" w:rsidR="005C25AC" w:rsidRDefault="005C25AC" w:rsidP="003A22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5C25A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Із наведених скаржником доводів не вбачається, що прокурором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        </w:t>
      </w:r>
      <w:proofErr w:type="spellStart"/>
      <w:r w:rsidRPr="005C25A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Фененко</w:t>
      </w:r>
      <w:proofErr w:type="spellEnd"/>
      <w:r w:rsidRPr="005C25A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А.В. умисно чи внаслідок недбалості порушено норми законодавства або неналежно виконано службові обов’язки.</w:t>
      </w:r>
    </w:p>
    <w:p w14:paraId="13BD6982" w14:textId="3D453D41" w:rsidR="003A2244" w:rsidRDefault="003A2244" w:rsidP="003A224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Щодо думки скаржника про порушення прокурором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Фененко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А.В. правил прокурорської етики, слід зазначити таке.</w:t>
      </w:r>
    </w:p>
    <w:p w14:paraId="64856B01" w14:textId="58A5404E" w:rsidR="003A2244" w:rsidRDefault="003A2244" w:rsidP="003A224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86BD0">
        <w:rPr>
          <w:rFonts w:ascii="Times New Roman" w:eastAsia="Times New Roman" w:hAnsi="Times New Roman"/>
          <w:sz w:val="28"/>
          <w:szCs w:val="28"/>
          <w:lang w:eastAsia="ru-RU"/>
        </w:rPr>
        <w:t>Для притягнення прокурора до дисциплінарної відповідальності за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такий дисциплінарний проступок</w:t>
      </w:r>
      <w:r w:rsidR="005C25A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E86BD0">
        <w:rPr>
          <w:rFonts w:ascii="Times New Roman" w:eastAsia="Times New Roman" w:hAnsi="Times New Roman"/>
          <w:sz w:val="28"/>
          <w:szCs w:val="28"/>
          <w:lang w:eastAsia="ru-RU"/>
        </w:rPr>
        <w:t xml:space="preserve"> як порушення правил прокурорської етики, необхідно </w:t>
      </w:r>
      <w:r w:rsidR="006C778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E86BD0">
        <w:rPr>
          <w:rFonts w:ascii="Times New Roman" w:eastAsia="Times New Roman" w:hAnsi="Times New Roman"/>
          <w:sz w:val="28"/>
          <w:szCs w:val="28"/>
          <w:lang w:eastAsia="ru-RU"/>
        </w:rPr>
        <w:t>становити, зокрема, факт поведінки, що скомпрометувала звання працівника прокуратури, зашкодила його репутації та авторитету прокуратури, викликала негативний громадський резонанс.</w:t>
      </w:r>
    </w:p>
    <w:p w14:paraId="33781013" w14:textId="77777777" w:rsidR="005C25AC" w:rsidRDefault="005C25AC" w:rsidP="003A2244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25AC">
        <w:rPr>
          <w:rFonts w:ascii="Times New Roman" w:eastAsia="Times New Roman" w:hAnsi="Times New Roman"/>
          <w:sz w:val="28"/>
          <w:szCs w:val="28"/>
          <w:lang w:eastAsia="ru-RU"/>
        </w:rPr>
        <w:t xml:space="preserve">У дисциплінарній скарзі не наведено доводів щодо вчинення прокурором </w:t>
      </w:r>
      <w:proofErr w:type="spellStart"/>
      <w:r w:rsidRPr="005C25AC">
        <w:rPr>
          <w:rFonts w:ascii="Times New Roman" w:eastAsia="Times New Roman" w:hAnsi="Times New Roman"/>
          <w:sz w:val="28"/>
          <w:szCs w:val="28"/>
          <w:lang w:eastAsia="ru-RU"/>
        </w:rPr>
        <w:t>Фененко</w:t>
      </w:r>
      <w:proofErr w:type="spellEnd"/>
      <w:r w:rsidRPr="005C25AC">
        <w:rPr>
          <w:rFonts w:ascii="Times New Roman" w:eastAsia="Times New Roman" w:hAnsi="Times New Roman"/>
          <w:sz w:val="28"/>
          <w:szCs w:val="28"/>
          <w:lang w:eastAsia="ru-RU"/>
        </w:rPr>
        <w:t xml:space="preserve"> А.В. зазначених дій.</w:t>
      </w:r>
    </w:p>
    <w:p w14:paraId="22FE2E5B" w14:textId="1D6B2BB2" w:rsidR="003A2244" w:rsidRPr="003A2244" w:rsidRDefault="003A2244" w:rsidP="003A2244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/>
          <w:sz w:val="28"/>
          <w:szCs w:val="28"/>
          <w:shd w:val="clear" w:color="auto" w:fill="FFFFFF"/>
        </w:rPr>
        <w:t xml:space="preserve">Крім того, скаржником жодним чином не обґрунтовано та не доведено </w:t>
      </w:r>
      <w:r w:rsidRPr="00D71C8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втручання чи будь-який інший вплив прокурора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Фененко</w:t>
      </w:r>
      <w:proofErr w:type="spellEnd"/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А.В.</w:t>
      </w:r>
      <w:r w:rsidRPr="00D71C8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у випадках чи порядку, не передбачених законодавством, у службову діяльність іншого прокурора, службових, посадових осіб чи суддів, у тому числі шляхом публічних висловлювань стосовно їх рішень, дій чи бездіяльності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. </w:t>
      </w:r>
    </w:p>
    <w:p w14:paraId="279938BA" w14:textId="77777777" w:rsidR="003A2244" w:rsidRDefault="003A2244" w:rsidP="003A224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86BD0">
        <w:rPr>
          <w:rFonts w:ascii="Times New Roman" w:eastAsia="Times New Roman" w:hAnsi="Times New Roman"/>
          <w:sz w:val="28"/>
          <w:szCs w:val="28"/>
          <w:lang w:eastAsia="ru-RU"/>
        </w:rPr>
        <w:t>Незгода учасника процесу із рішеннями (діями) прокурорів не може автоматично мати наслідком їх дисциплінарну відповідальність.</w:t>
      </w:r>
    </w:p>
    <w:p w14:paraId="171D373A" w14:textId="41BD9F62" w:rsidR="003A2244" w:rsidRPr="003A2244" w:rsidRDefault="003A2244" w:rsidP="003A224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86BD0">
        <w:rPr>
          <w:rFonts w:ascii="Times New Roman" w:eastAsia="Times New Roman" w:hAnsi="Times New Roman"/>
          <w:sz w:val="28"/>
          <w:szCs w:val="28"/>
          <w:lang w:eastAsia="ru-RU"/>
        </w:rPr>
        <w:t>Інші мотиви та аргументи скаржника зводяться до тлумачення норм законодавства з посиланням на власну оцінку обставин справи.</w:t>
      </w:r>
    </w:p>
    <w:p w14:paraId="0B73425F" w14:textId="1D9C0D7A" w:rsidR="001F489B" w:rsidRDefault="001F489B" w:rsidP="003A41D8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2097">
        <w:rPr>
          <w:rFonts w:ascii="Times New Roman" w:hAnsi="Times New Roman"/>
          <w:sz w:val="28"/>
          <w:szCs w:val="28"/>
        </w:rPr>
        <w:t xml:space="preserve">Член Комісії при вирішенні питання про відкриття дисциплінарного провадження </w:t>
      </w:r>
      <w:r w:rsidR="00751BCB">
        <w:rPr>
          <w:rFonts w:ascii="Times New Roman" w:hAnsi="Times New Roman"/>
          <w:sz w:val="28"/>
          <w:szCs w:val="28"/>
        </w:rPr>
        <w:t>обмежений можливістю</w:t>
      </w:r>
      <w:r w:rsidRPr="00912097">
        <w:rPr>
          <w:rFonts w:ascii="Times New Roman" w:hAnsi="Times New Roman"/>
          <w:sz w:val="28"/>
          <w:szCs w:val="28"/>
        </w:rPr>
        <w:t xml:space="preserve"> нада</w:t>
      </w:r>
      <w:r w:rsidR="00751BCB">
        <w:rPr>
          <w:rFonts w:ascii="Times New Roman" w:hAnsi="Times New Roman"/>
          <w:sz w:val="28"/>
          <w:szCs w:val="28"/>
        </w:rPr>
        <w:t>вати</w:t>
      </w:r>
      <w:r w:rsidRPr="00912097">
        <w:rPr>
          <w:rFonts w:ascii="Times New Roman" w:hAnsi="Times New Roman"/>
          <w:sz w:val="28"/>
          <w:szCs w:val="28"/>
        </w:rPr>
        <w:t xml:space="preserve"> оцінк</w:t>
      </w:r>
      <w:r w:rsidR="00751BCB">
        <w:rPr>
          <w:rFonts w:ascii="Times New Roman" w:hAnsi="Times New Roman"/>
          <w:sz w:val="28"/>
          <w:szCs w:val="28"/>
        </w:rPr>
        <w:t>у</w:t>
      </w:r>
      <w:r w:rsidRPr="00912097">
        <w:rPr>
          <w:rFonts w:ascii="Times New Roman" w:hAnsi="Times New Roman"/>
          <w:sz w:val="28"/>
          <w:szCs w:val="28"/>
        </w:rPr>
        <w:t xml:space="preserve"> обставинам та фактам, зазначеним у скарзі, без отримання необхідних відомостей від скаржни</w:t>
      </w:r>
      <w:r w:rsidR="00B13C35">
        <w:rPr>
          <w:rFonts w:ascii="Times New Roman" w:hAnsi="Times New Roman"/>
          <w:sz w:val="28"/>
          <w:szCs w:val="28"/>
        </w:rPr>
        <w:t>ка</w:t>
      </w:r>
      <w:r w:rsidR="006414A1">
        <w:rPr>
          <w:rFonts w:ascii="Times New Roman" w:hAnsi="Times New Roman"/>
          <w:sz w:val="28"/>
          <w:szCs w:val="28"/>
        </w:rPr>
        <w:t xml:space="preserve"> щодо них</w:t>
      </w:r>
      <w:r>
        <w:rPr>
          <w:rFonts w:ascii="Times New Roman" w:hAnsi="Times New Roman"/>
          <w:sz w:val="28"/>
          <w:szCs w:val="28"/>
        </w:rPr>
        <w:t>,</w:t>
      </w:r>
      <w:r w:rsidRPr="00912097">
        <w:rPr>
          <w:rFonts w:ascii="Times New Roman" w:hAnsi="Times New Roman"/>
          <w:sz w:val="28"/>
          <w:szCs w:val="28"/>
        </w:rPr>
        <w:t xml:space="preserve"> </w:t>
      </w:r>
      <w:r w:rsidR="00751BCB">
        <w:rPr>
          <w:rFonts w:ascii="Times New Roman" w:hAnsi="Times New Roman"/>
          <w:sz w:val="28"/>
          <w:szCs w:val="28"/>
        </w:rPr>
        <w:t xml:space="preserve">та </w:t>
      </w:r>
      <w:r w:rsidRPr="00912097">
        <w:rPr>
          <w:rFonts w:ascii="Times New Roman" w:hAnsi="Times New Roman"/>
          <w:sz w:val="28"/>
          <w:szCs w:val="28"/>
        </w:rPr>
        <w:t xml:space="preserve">на підставі припущень чи недостовірної інформації ухвалювати рішення </w:t>
      </w:r>
      <w:r w:rsidR="00751BCB">
        <w:rPr>
          <w:rFonts w:ascii="Times New Roman" w:hAnsi="Times New Roman"/>
          <w:sz w:val="28"/>
          <w:szCs w:val="28"/>
        </w:rPr>
        <w:t>щодо</w:t>
      </w:r>
      <w:r w:rsidRPr="00912097">
        <w:rPr>
          <w:rFonts w:ascii="Times New Roman" w:hAnsi="Times New Roman"/>
          <w:sz w:val="28"/>
          <w:szCs w:val="28"/>
        </w:rPr>
        <w:t xml:space="preserve"> </w:t>
      </w:r>
      <w:r w:rsidR="006414A1">
        <w:rPr>
          <w:rFonts w:ascii="Times New Roman" w:hAnsi="Times New Roman"/>
          <w:sz w:val="28"/>
          <w:szCs w:val="28"/>
        </w:rPr>
        <w:t>особи прокурора</w:t>
      </w:r>
      <w:r w:rsidRPr="00912097">
        <w:rPr>
          <w:rFonts w:ascii="Times New Roman" w:hAnsi="Times New Roman"/>
          <w:sz w:val="28"/>
          <w:szCs w:val="28"/>
        </w:rPr>
        <w:t>.</w:t>
      </w:r>
    </w:p>
    <w:p w14:paraId="0D270CAF" w14:textId="74B7ACA4" w:rsidR="005542B6" w:rsidRDefault="001F489B" w:rsidP="00122791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2097">
        <w:rPr>
          <w:rFonts w:ascii="Times New Roman" w:hAnsi="Times New Roman"/>
          <w:sz w:val="28"/>
          <w:szCs w:val="28"/>
        </w:rPr>
        <w:t xml:space="preserve">Таким чином, при </w:t>
      </w:r>
      <w:proofErr w:type="spellStart"/>
      <w:r w:rsidRPr="00912097">
        <w:rPr>
          <w:rFonts w:ascii="Times New Roman" w:hAnsi="Times New Roman"/>
          <w:sz w:val="28"/>
          <w:szCs w:val="28"/>
        </w:rPr>
        <w:t>невстановле</w:t>
      </w:r>
      <w:r w:rsidR="00801702">
        <w:rPr>
          <w:rFonts w:ascii="Times New Roman" w:hAnsi="Times New Roman"/>
          <w:sz w:val="28"/>
          <w:szCs w:val="28"/>
        </w:rPr>
        <w:t>н</w:t>
      </w:r>
      <w:r w:rsidRPr="00912097">
        <w:rPr>
          <w:rFonts w:ascii="Times New Roman" w:hAnsi="Times New Roman"/>
          <w:sz w:val="28"/>
          <w:szCs w:val="28"/>
        </w:rPr>
        <w:t>ні</w:t>
      </w:r>
      <w:proofErr w:type="spellEnd"/>
      <w:r w:rsidRPr="00912097">
        <w:rPr>
          <w:rFonts w:ascii="Times New Roman" w:hAnsi="Times New Roman"/>
          <w:sz w:val="28"/>
          <w:szCs w:val="28"/>
        </w:rPr>
        <w:t xml:space="preserve"> обставин</w:t>
      </w:r>
      <w:r w:rsidR="00341EAF">
        <w:rPr>
          <w:rFonts w:ascii="Times New Roman" w:hAnsi="Times New Roman"/>
          <w:sz w:val="28"/>
          <w:szCs w:val="28"/>
        </w:rPr>
        <w:t>,</w:t>
      </w:r>
      <w:r w:rsidRPr="00912097">
        <w:rPr>
          <w:rFonts w:ascii="Times New Roman" w:hAnsi="Times New Roman"/>
          <w:sz w:val="28"/>
          <w:szCs w:val="28"/>
        </w:rPr>
        <w:t xml:space="preserve"> зазначених скаржни</w:t>
      </w:r>
      <w:r w:rsidR="00B13C35">
        <w:rPr>
          <w:rFonts w:ascii="Times New Roman" w:hAnsi="Times New Roman"/>
          <w:sz w:val="28"/>
          <w:szCs w:val="28"/>
        </w:rPr>
        <w:t>ком</w:t>
      </w:r>
      <w:r w:rsidR="00341EAF">
        <w:rPr>
          <w:rFonts w:ascii="Times New Roman" w:hAnsi="Times New Roman"/>
          <w:sz w:val="28"/>
          <w:szCs w:val="28"/>
        </w:rPr>
        <w:t>,</w:t>
      </w:r>
      <w:r w:rsidRPr="00912097">
        <w:rPr>
          <w:rFonts w:ascii="Times New Roman" w:hAnsi="Times New Roman"/>
          <w:sz w:val="28"/>
          <w:szCs w:val="28"/>
        </w:rPr>
        <w:t xml:space="preserve"> та за відсутності відповідних доказів, член Комісії дій</w:t>
      </w:r>
      <w:r w:rsidR="006414A1">
        <w:rPr>
          <w:rFonts w:ascii="Times New Roman" w:hAnsi="Times New Roman"/>
          <w:sz w:val="28"/>
          <w:szCs w:val="28"/>
        </w:rPr>
        <w:t>шов</w:t>
      </w:r>
      <w:r w:rsidRPr="00912097">
        <w:rPr>
          <w:rFonts w:ascii="Times New Roman" w:hAnsi="Times New Roman"/>
          <w:sz w:val="28"/>
          <w:szCs w:val="28"/>
        </w:rPr>
        <w:t xml:space="preserve"> висновку про те, що скарга не містить конкретних відомостей про наявність ознак дисциплінарн</w:t>
      </w:r>
      <w:r w:rsidR="003A41D8">
        <w:rPr>
          <w:rFonts w:ascii="Times New Roman" w:hAnsi="Times New Roman"/>
          <w:sz w:val="28"/>
          <w:szCs w:val="28"/>
        </w:rPr>
        <w:t>их</w:t>
      </w:r>
      <w:r w:rsidRPr="00912097">
        <w:rPr>
          <w:rFonts w:ascii="Times New Roman" w:hAnsi="Times New Roman"/>
          <w:sz w:val="28"/>
          <w:szCs w:val="28"/>
        </w:rPr>
        <w:t xml:space="preserve"> проступк</w:t>
      </w:r>
      <w:r w:rsidR="003A41D8">
        <w:rPr>
          <w:rFonts w:ascii="Times New Roman" w:hAnsi="Times New Roman"/>
          <w:sz w:val="28"/>
          <w:szCs w:val="28"/>
        </w:rPr>
        <w:t>ів</w:t>
      </w:r>
      <w:r w:rsidRPr="00912097">
        <w:rPr>
          <w:rFonts w:ascii="Times New Roman" w:hAnsi="Times New Roman"/>
          <w:sz w:val="28"/>
          <w:szCs w:val="28"/>
        </w:rPr>
        <w:t>, передбачен</w:t>
      </w:r>
      <w:r w:rsidR="003A41D8">
        <w:rPr>
          <w:rFonts w:ascii="Times New Roman" w:hAnsi="Times New Roman"/>
          <w:sz w:val="28"/>
          <w:szCs w:val="28"/>
        </w:rPr>
        <w:t>их</w:t>
      </w:r>
      <w:r w:rsidRPr="00912097">
        <w:rPr>
          <w:rFonts w:ascii="Times New Roman" w:hAnsi="Times New Roman"/>
          <w:sz w:val="28"/>
          <w:szCs w:val="28"/>
        </w:rPr>
        <w:t xml:space="preserve"> </w:t>
      </w:r>
      <w:r w:rsidR="00F42388">
        <w:rPr>
          <w:rFonts w:ascii="Times New Roman" w:hAnsi="Times New Roman"/>
          <w:sz w:val="28"/>
          <w:szCs w:val="28"/>
        </w:rPr>
        <w:t>пунктами</w:t>
      </w:r>
      <w:r w:rsidRPr="00912097">
        <w:rPr>
          <w:rFonts w:ascii="Times New Roman" w:hAnsi="Times New Roman"/>
          <w:sz w:val="28"/>
          <w:szCs w:val="28"/>
        </w:rPr>
        <w:t xml:space="preserve"> 1</w:t>
      </w:r>
      <w:r w:rsidR="003A41D8">
        <w:rPr>
          <w:rFonts w:ascii="Times New Roman" w:hAnsi="Times New Roman"/>
          <w:sz w:val="28"/>
          <w:szCs w:val="28"/>
        </w:rPr>
        <w:t>,</w:t>
      </w:r>
      <w:r w:rsidR="00122791">
        <w:rPr>
          <w:rFonts w:ascii="Times New Roman" w:hAnsi="Times New Roman"/>
          <w:sz w:val="28"/>
          <w:szCs w:val="28"/>
        </w:rPr>
        <w:t xml:space="preserve"> </w:t>
      </w:r>
      <w:r w:rsidR="003A41D8">
        <w:rPr>
          <w:rFonts w:ascii="Times New Roman" w:hAnsi="Times New Roman"/>
          <w:sz w:val="28"/>
          <w:szCs w:val="28"/>
        </w:rPr>
        <w:t>6</w:t>
      </w:r>
      <w:r w:rsidR="00122791">
        <w:rPr>
          <w:rFonts w:ascii="Times New Roman" w:hAnsi="Times New Roman"/>
          <w:sz w:val="28"/>
          <w:szCs w:val="28"/>
        </w:rPr>
        <w:t>, 8</w:t>
      </w:r>
      <w:r w:rsidRPr="00912097">
        <w:rPr>
          <w:rFonts w:ascii="Times New Roman" w:hAnsi="Times New Roman"/>
          <w:sz w:val="28"/>
          <w:szCs w:val="28"/>
        </w:rPr>
        <w:t xml:space="preserve"> ч. 1 ст. 43 Закону № 1697-VII, вчинен</w:t>
      </w:r>
      <w:r w:rsidR="005C25AC">
        <w:rPr>
          <w:rFonts w:ascii="Times New Roman" w:hAnsi="Times New Roman"/>
          <w:sz w:val="28"/>
          <w:szCs w:val="28"/>
        </w:rPr>
        <w:t>их</w:t>
      </w:r>
      <w:r w:rsidRPr="00912097">
        <w:rPr>
          <w:rFonts w:ascii="Times New Roman" w:hAnsi="Times New Roman"/>
          <w:sz w:val="28"/>
          <w:szCs w:val="28"/>
        </w:rPr>
        <w:t xml:space="preserve"> прокурор</w:t>
      </w:r>
      <w:r w:rsidR="00341EAF">
        <w:rPr>
          <w:rFonts w:ascii="Times New Roman" w:hAnsi="Times New Roman"/>
          <w:sz w:val="28"/>
          <w:szCs w:val="28"/>
        </w:rPr>
        <w:t xml:space="preserve">ом </w:t>
      </w:r>
      <w:proofErr w:type="spellStart"/>
      <w:r w:rsidR="00122791">
        <w:rPr>
          <w:rFonts w:ascii="Times New Roman" w:hAnsi="Times New Roman"/>
          <w:sz w:val="28"/>
          <w:szCs w:val="28"/>
        </w:rPr>
        <w:t>Фененко</w:t>
      </w:r>
      <w:proofErr w:type="spellEnd"/>
      <w:r w:rsidR="00122791">
        <w:rPr>
          <w:rFonts w:ascii="Times New Roman" w:hAnsi="Times New Roman"/>
          <w:sz w:val="28"/>
          <w:szCs w:val="28"/>
        </w:rPr>
        <w:t xml:space="preserve"> А.В.</w:t>
      </w:r>
    </w:p>
    <w:p w14:paraId="437E2FFE" w14:textId="3554C083" w:rsidR="00122791" w:rsidRDefault="008A106C" w:rsidP="00122791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На підставі </w:t>
      </w:r>
      <w:r w:rsidR="0080170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викладеного</w:t>
      </w:r>
      <w:r w:rsidR="009B3C20"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керуючись ст</w:t>
      </w:r>
      <w:r w:rsidR="00F423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аттями</w:t>
      </w:r>
      <w:r w:rsidR="009B3C20"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44–46, 48 Закону </w:t>
      </w:r>
      <w:r w:rsidR="002725B0" w:rsidRPr="0035606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№ 1697-VII</w:t>
      </w:r>
      <w:r w:rsidR="009B3C20"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</w:t>
      </w:r>
      <w:r w:rsidR="0080170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6B27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</w:t>
      </w:r>
      <w:r w:rsidR="00F423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пунктами</w:t>
      </w:r>
      <w:r w:rsidR="008B23FB"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9B3C20"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28, 98 Положення</w:t>
      </w:r>
      <w:r w:rsidR="00B723A9"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0D43B4" w:rsidRPr="000D43B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про порядок роботи відповідного органу, що </w:t>
      </w:r>
      <w:r w:rsidR="000D43B4" w:rsidRPr="000D43B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здійснює дисциплінарне провадження</w:t>
      </w:r>
      <w:r w:rsidR="009B3C20"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</w:t>
      </w:r>
    </w:p>
    <w:p w14:paraId="35A04964" w14:textId="77777777" w:rsidR="00F42388" w:rsidRDefault="00F42388" w:rsidP="003A2244">
      <w:pPr>
        <w:widowControl w:val="0"/>
        <w:pBdr>
          <w:bottom w:val="single" w:sz="12" w:space="1" w:color="FFFFFF"/>
        </w:pBd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DB2524A" w14:textId="7C3A4508" w:rsidR="00F42388" w:rsidRPr="003A2244" w:rsidRDefault="009B3C20" w:rsidP="003A2244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В И Р І Ш И В:</w:t>
      </w:r>
    </w:p>
    <w:p w14:paraId="41A840E9" w14:textId="77777777" w:rsidR="009B3C20" w:rsidRPr="00122791" w:rsidRDefault="009B3C20" w:rsidP="004B19AE">
      <w:pPr>
        <w:widowControl w:val="0"/>
        <w:tabs>
          <w:tab w:val="left" w:pos="851"/>
          <w:tab w:val="left" w:pos="993"/>
        </w:tabs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kern w:val="0"/>
          <w:sz w:val="12"/>
          <w:szCs w:val="12"/>
          <w14:ligatures w14:val="none"/>
        </w:rPr>
      </w:pPr>
    </w:p>
    <w:p w14:paraId="1F24F508" w14:textId="021BB24F" w:rsidR="00E86FC2" w:rsidRDefault="009B3C20" w:rsidP="004B19AE">
      <w:pPr>
        <w:widowControl w:val="0"/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Відмовити у відкритті дисциплінарного провадження стосовно </w:t>
      </w:r>
      <w:r w:rsidR="00122791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заступника керівника Шевченківської окружної прокуратури міста Запоріжжя Запорізької області </w:t>
      </w:r>
      <w:proofErr w:type="spellStart"/>
      <w:r w:rsidR="00122791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Фененко</w:t>
      </w:r>
      <w:proofErr w:type="spellEnd"/>
      <w:r w:rsidR="00122791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Анастасії </w:t>
      </w:r>
      <w:proofErr w:type="spellStart"/>
      <w:r w:rsidR="0057620B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Вячеславівни</w:t>
      </w:r>
      <w:proofErr w:type="spellEnd"/>
      <w:r w:rsidR="00801702" w:rsidRPr="0080170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  <w:r w:rsidR="00E86FC2" w:rsidRPr="0080170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16760006" w14:textId="25188FA4" w:rsidR="009B3C20" w:rsidRPr="0035606C" w:rsidRDefault="00CF3EE1" w:rsidP="004B19AE">
      <w:pPr>
        <w:widowControl w:val="0"/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Копію р</w:t>
      </w:r>
      <w:r w:rsidR="009B3C20"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ішення направити скаржни</w:t>
      </w:r>
      <w:r w:rsidR="00475A1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ку</w:t>
      </w:r>
      <w:r w:rsidR="009B3C20"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та </w:t>
      </w:r>
      <w:r w:rsidR="0035606C"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вище</w:t>
      </w:r>
      <w:r w:rsidR="00B723A9"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зазначен</w:t>
      </w:r>
      <w:r w:rsidR="006B27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ому</w:t>
      </w:r>
      <w:r w:rsidR="009B3C20"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прокурор</w:t>
      </w:r>
      <w:r w:rsidR="006B27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</w:t>
      </w:r>
      <w:r w:rsidR="009B3C20" w:rsidRPr="0035606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47EBA8CA" w14:textId="77777777" w:rsidR="009B3C20" w:rsidRPr="0035606C" w:rsidRDefault="009B3C20" w:rsidP="004B19AE">
      <w:pPr>
        <w:widowControl w:val="0"/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39951C9" w14:textId="77777777" w:rsidR="00B568B4" w:rsidRPr="0035606C" w:rsidRDefault="00B568B4" w:rsidP="004B19AE">
      <w:pPr>
        <w:widowControl w:val="0"/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58C7299" w14:textId="2376BD61" w:rsidR="009B3C20" w:rsidRPr="0035606C" w:rsidRDefault="009B3C20" w:rsidP="004B19AE">
      <w:pPr>
        <w:widowControl w:val="0"/>
        <w:tabs>
          <w:tab w:val="left" w:pos="851"/>
        </w:tabs>
        <w:spacing w:after="0" w:line="240" w:lineRule="auto"/>
        <w:ind w:firstLine="567"/>
        <w:contextualSpacing/>
        <w:jc w:val="both"/>
      </w:pPr>
      <w:r w:rsidRPr="0035606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Член Комісії</w:t>
      </w:r>
      <w:r w:rsidR="0066304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8A106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                                                               </w:t>
      </w:r>
      <w:r w:rsidR="008B2447" w:rsidRPr="0035606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Олег БУЛУЛУКОВ</w:t>
      </w:r>
    </w:p>
    <w:sectPr w:rsidR="009B3C20" w:rsidRPr="0035606C" w:rsidSect="00BC684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C128E" w14:textId="77777777" w:rsidR="00991612" w:rsidRDefault="00991612">
      <w:pPr>
        <w:spacing w:after="0" w:line="240" w:lineRule="auto"/>
      </w:pPr>
      <w:r>
        <w:separator/>
      </w:r>
    </w:p>
  </w:endnote>
  <w:endnote w:type="continuationSeparator" w:id="0">
    <w:p w14:paraId="3BE3F01D" w14:textId="77777777" w:rsidR="00991612" w:rsidRDefault="00991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247B4" w14:textId="77777777" w:rsidR="00991612" w:rsidRDefault="00991612">
      <w:pPr>
        <w:spacing w:after="0" w:line="240" w:lineRule="auto"/>
      </w:pPr>
      <w:r>
        <w:separator/>
      </w:r>
    </w:p>
  </w:footnote>
  <w:footnote w:type="continuationSeparator" w:id="0">
    <w:p w14:paraId="3780B71C" w14:textId="77777777" w:rsidR="00991612" w:rsidRDefault="00991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8294962"/>
      <w:docPartObj>
        <w:docPartGallery w:val="Page Numbers (Top of Page)"/>
        <w:docPartUnique/>
      </w:docPartObj>
    </w:sdtPr>
    <w:sdtContent>
      <w:p w14:paraId="41AF2AFB" w14:textId="77777777" w:rsidR="009B3C20" w:rsidRDefault="009B3C20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10B0ED" w14:textId="77777777" w:rsidR="009B3C20" w:rsidRDefault="009B3C2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94E3E"/>
    <w:multiLevelType w:val="hybridMultilevel"/>
    <w:tmpl w:val="A43E676C"/>
    <w:lvl w:ilvl="0" w:tplc="74CE9BC6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ECE7D6C"/>
    <w:multiLevelType w:val="hybridMultilevel"/>
    <w:tmpl w:val="BE7E9152"/>
    <w:lvl w:ilvl="0" w:tplc="C4A6AE6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920776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5441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C20"/>
    <w:rsid w:val="00011CE1"/>
    <w:rsid w:val="00031246"/>
    <w:rsid w:val="00061705"/>
    <w:rsid w:val="00077B41"/>
    <w:rsid w:val="00077DE3"/>
    <w:rsid w:val="000A4BAD"/>
    <w:rsid w:val="000B123C"/>
    <w:rsid w:val="000C7A9B"/>
    <w:rsid w:val="000D43B4"/>
    <w:rsid w:val="000D6198"/>
    <w:rsid w:val="000E38FD"/>
    <w:rsid w:val="000F3E31"/>
    <w:rsid w:val="000F70E9"/>
    <w:rsid w:val="00102890"/>
    <w:rsid w:val="00105D2B"/>
    <w:rsid w:val="00116D47"/>
    <w:rsid w:val="00122791"/>
    <w:rsid w:val="00125402"/>
    <w:rsid w:val="00134CF2"/>
    <w:rsid w:val="00145964"/>
    <w:rsid w:val="001562F7"/>
    <w:rsid w:val="00171528"/>
    <w:rsid w:val="00173873"/>
    <w:rsid w:val="00192A8C"/>
    <w:rsid w:val="001F489B"/>
    <w:rsid w:val="001F4C4A"/>
    <w:rsid w:val="002157AD"/>
    <w:rsid w:val="002238C1"/>
    <w:rsid w:val="00225946"/>
    <w:rsid w:val="002315AF"/>
    <w:rsid w:val="002361C3"/>
    <w:rsid w:val="00240F39"/>
    <w:rsid w:val="0025600F"/>
    <w:rsid w:val="00264743"/>
    <w:rsid w:val="002725B0"/>
    <w:rsid w:val="002A0BAA"/>
    <w:rsid w:val="002A2AEE"/>
    <w:rsid w:val="002C12A3"/>
    <w:rsid w:val="002C2D0B"/>
    <w:rsid w:val="002C4931"/>
    <w:rsid w:val="002E55FA"/>
    <w:rsid w:val="00321BF8"/>
    <w:rsid w:val="003236BE"/>
    <w:rsid w:val="003262B9"/>
    <w:rsid w:val="00341EAF"/>
    <w:rsid w:val="00355AE7"/>
    <w:rsid w:val="0035606C"/>
    <w:rsid w:val="00361500"/>
    <w:rsid w:val="003634C4"/>
    <w:rsid w:val="003723FB"/>
    <w:rsid w:val="00387934"/>
    <w:rsid w:val="00395385"/>
    <w:rsid w:val="003A02EC"/>
    <w:rsid w:val="003A2244"/>
    <w:rsid w:val="003A41D8"/>
    <w:rsid w:val="003B1F21"/>
    <w:rsid w:val="003D52F7"/>
    <w:rsid w:val="003D6DDD"/>
    <w:rsid w:val="003E20CD"/>
    <w:rsid w:val="003E75BA"/>
    <w:rsid w:val="00400990"/>
    <w:rsid w:val="004019E9"/>
    <w:rsid w:val="00405B72"/>
    <w:rsid w:val="0042063F"/>
    <w:rsid w:val="00421091"/>
    <w:rsid w:val="004219E0"/>
    <w:rsid w:val="004437EE"/>
    <w:rsid w:val="00450B2E"/>
    <w:rsid w:val="00455D63"/>
    <w:rsid w:val="00475A1B"/>
    <w:rsid w:val="004762D8"/>
    <w:rsid w:val="0048222B"/>
    <w:rsid w:val="0048368F"/>
    <w:rsid w:val="004A1FEF"/>
    <w:rsid w:val="004B19AE"/>
    <w:rsid w:val="004B5B4E"/>
    <w:rsid w:val="004D3434"/>
    <w:rsid w:val="005107F7"/>
    <w:rsid w:val="00524272"/>
    <w:rsid w:val="0052663F"/>
    <w:rsid w:val="0055419C"/>
    <w:rsid w:val="005542B6"/>
    <w:rsid w:val="005547B0"/>
    <w:rsid w:val="00564D5A"/>
    <w:rsid w:val="0057620B"/>
    <w:rsid w:val="005955FD"/>
    <w:rsid w:val="005A49E7"/>
    <w:rsid w:val="005A519F"/>
    <w:rsid w:val="005B4EB6"/>
    <w:rsid w:val="005C25AC"/>
    <w:rsid w:val="005D3B9F"/>
    <w:rsid w:val="005D62FC"/>
    <w:rsid w:val="00602562"/>
    <w:rsid w:val="006414A1"/>
    <w:rsid w:val="00663048"/>
    <w:rsid w:val="006668D4"/>
    <w:rsid w:val="00673976"/>
    <w:rsid w:val="006B0464"/>
    <w:rsid w:val="006B278B"/>
    <w:rsid w:val="006C7788"/>
    <w:rsid w:val="007255C0"/>
    <w:rsid w:val="00751BCB"/>
    <w:rsid w:val="00754A4C"/>
    <w:rsid w:val="00756F4B"/>
    <w:rsid w:val="00766864"/>
    <w:rsid w:val="00766AA5"/>
    <w:rsid w:val="00766F02"/>
    <w:rsid w:val="007673E7"/>
    <w:rsid w:val="00775DCC"/>
    <w:rsid w:val="00777827"/>
    <w:rsid w:val="007964D8"/>
    <w:rsid w:val="007A61C5"/>
    <w:rsid w:val="007C0D14"/>
    <w:rsid w:val="007C494C"/>
    <w:rsid w:val="007D4049"/>
    <w:rsid w:val="007D5821"/>
    <w:rsid w:val="007E0B8F"/>
    <w:rsid w:val="007F547D"/>
    <w:rsid w:val="00801702"/>
    <w:rsid w:val="00826094"/>
    <w:rsid w:val="0085438F"/>
    <w:rsid w:val="00863A84"/>
    <w:rsid w:val="00876D21"/>
    <w:rsid w:val="008A106C"/>
    <w:rsid w:val="008B23FB"/>
    <w:rsid w:val="008B2447"/>
    <w:rsid w:val="008B5570"/>
    <w:rsid w:val="00900482"/>
    <w:rsid w:val="00903CE4"/>
    <w:rsid w:val="009066A1"/>
    <w:rsid w:val="00910C58"/>
    <w:rsid w:val="0094413C"/>
    <w:rsid w:val="00965AFE"/>
    <w:rsid w:val="00991612"/>
    <w:rsid w:val="009B3C20"/>
    <w:rsid w:val="009C76C0"/>
    <w:rsid w:val="009E01E9"/>
    <w:rsid w:val="009F69CC"/>
    <w:rsid w:val="009F7C04"/>
    <w:rsid w:val="00A05E20"/>
    <w:rsid w:val="00A15432"/>
    <w:rsid w:val="00A21766"/>
    <w:rsid w:val="00A41CF8"/>
    <w:rsid w:val="00A46AF0"/>
    <w:rsid w:val="00AA79AD"/>
    <w:rsid w:val="00AB0071"/>
    <w:rsid w:val="00AB015E"/>
    <w:rsid w:val="00AC3F0E"/>
    <w:rsid w:val="00AD2231"/>
    <w:rsid w:val="00AF3D51"/>
    <w:rsid w:val="00B066AD"/>
    <w:rsid w:val="00B13C35"/>
    <w:rsid w:val="00B568B4"/>
    <w:rsid w:val="00B723A9"/>
    <w:rsid w:val="00BA306A"/>
    <w:rsid w:val="00BB0E55"/>
    <w:rsid w:val="00BC1B1F"/>
    <w:rsid w:val="00BC684A"/>
    <w:rsid w:val="00BD720A"/>
    <w:rsid w:val="00BE4286"/>
    <w:rsid w:val="00C9081E"/>
    <w:rsid w:val="00C913E4"/>
    <w:rsid w:val="00CA52C6"/>
    <w:rsid w:val="00CC10FA"/>
    <w:rsid w:val="00CE010A"/>
    <w:rsid w:val="00CF2CBD"/>
    <w:rsid w:val="00CF3EE1"/>
    <w:rsid w:val="00D07D05"/>
    <w:rsid w:val="00D154E9"/>
    <w:rsid w:val="00D332FC"/>
    <w:rsid w:val="00D44783"/>
    <w:rsid w:val="00D539E1"/>
    <w:rsid w:val="00D63D8B"/>
    <w:rsid w:val="00D67FDB"/>
    <w:rsid w:val="00D71C85"/>
    <w:rsid w:val="00D83135"/>
    <w:rsid w:val="00D942F9"/>
    <w:rsid w:val="00D95A1A"/>
    <w:rsid w:val="00DB5DDF"/>
    <w:rsid w:val="00DC2404"/>
    <w:rsid w:val="00DE2D88"/>
    <w:rsid w:val="00E33888"/>
    <w:rsid w:val="00E4225C"/>
    <w:rsid w:val="00E552CB"/>
    <w:rsid w:val="00E86E0B"/>
    <w:rsid w:val="00E86FC2"/>
    <w:rsid w:val="00EA6040"/>
    <w:rsid w:val="00EB40AF"/>
    <w:rsid w:val="00EC6BEA"/>
    <w:rsid w:val="00F00045"/>
    <w:rsid w:val="00F1036E"/>
    <w:rsid w:val="00F15AD7"/>
    <w:rsid w:val="00F348C2"/>
    <w:rsid w:val="00F42388"/>
    <w:rsid w:val="00F6481E"/>
    <w:rsid w:val="00F72348"/>
    <w:rsid w:val="00F74C1E"/>
    <w:rsid w:val="00F92CB8"/>
    <w:rsid w:val="00FB33AB"/>
    <w:rsid w:val="00FD4304"/>
    <w:rsid w:val="00FE24C4"/>
    <w:rsid w:val="00FE4569"/>
    <w:rsid w:val="00FF0C48"/>
    <w:rsid w:val="00FF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64769"/>
  <w15:chartTrackingRefBased/>
  <w15:docId w15:val="{D520642A-DADD-4B74-B4F4-4BF847FF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244"/>
  </w:style>
  <w:style w:type="paragraph" w:styleId="1">
    <w:name w:val="heading 1"/>
    <w:basedOn w:val="a"/>
    <w:next w:val="a"/>
    <w:link w:val="10"/>
    <w:uiPriority w:val="9"/>
    <w:qFormat/>
    <w:rsid w:val="009B3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3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3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3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3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3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3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3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3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3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3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3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3C2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3C2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3C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3C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3C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3C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3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B3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3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B3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3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B3C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3C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B3C2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3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B3C2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B3C2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B3C20"/>
    <w:pPr>
      <w:tabs>
        <w:tab w:val="center" w:pos="4819"/>
        <w:tab w:val="right" w:pos="9639"/>
      </w:tabs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af">
    <w:name w:val="Верхній колонтитул Знак"/>
    <w:basedOn w:val="a0"/>
    <w:link w:val="ae"/>
    <w:uiPriority w:val="99"/>
    <w:rsid w:val="009B3C20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f0">
    <w:name w:val="Hyperlink"/>
    <w:basedOn w:val="a0"/>
    <w:uiPriority w:val="99"/>
    <w:unhideWhenUsed/>
    <w:rsid w:val="00FB33AB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B33AB"/>
    <w:rPr>
      <w:color w:val="605E5C"/>
      <w:shd w:val="clear" w:color="auto" w:fill="E1DFDD"/>
    </w:rPr>
  </w:style>
  <w:style w:type="paragraph" w:styleId="af2">
    <w:name w:val="No Spacing"/>
    <w:link w:val="af3"/>
    <w:uiPriority w:val="1"/>
    <w:qFormat/>
    <w:rsid w:val="002238C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af3">
    <w:name w:val="Без інтервалів Знак"/>
    <w:link w:val="af2"/>
    <w:uiPriority w:val="1"/>
    <w:locked/>
    <w:rsid w:val="002238C1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rvts9">
    <w:name w:val="rvts9"/>
    <w:basedOn w:val="a0"/>
    <w:rsid w:val="0048222B"/>
  </w:style>
  <w:style w:type="character" w:customStyle="1" w:styleId="rvts37">
    <w:name w:val="rvts37"/>
    <w:basedOn w:val="a0"/>
    <w:rsid w:val="00482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6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919D5-378F-471B-A706-941A4F7DD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8533</Words>
  <Characters>4864</Characters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2026-09-07T11:42:00Z</cp:lastPrinted>
  <dcterms:created xsi:type="dcterms:W3CDTF">2026-09-08T10:58:00Z</dcterms:created>
  <dcterms:modified xsi:type="dcterms:W3CDTF">2026-09-08T10:58:00Z</dcterms:modified>
</cp:coreProperties>
</file>