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00007" w14:textId="77777777" w:rsidR="000412CD" w:rsidRPr="007E0F45" w:rsidRDefault="000412CD" w:rsidP="000412C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olor w:val="000000" w:themeColor="text1"/>
          <w:sz w:val="26"/>
          <w:szCs w:val="20"/>
          <w:lang w:eastAsia="ru-RU"/>
        </w:rPr>
      </w:pPr>
      <w:r w:rsidRPr="007E0F45">
        <w:rPr>
          <w:rFonts w:ascii="Times New Roman" w:eastAsia="Times New Roman" w:hAnsi="Times New Roman"/>
          <w:noProof/>
          <w:color w:val="000000" w:themeColor="text1"/>
          <w:sz w:val="19"/>
          <w:szCs w:val="20"/>
          <w:lang w:val="ru-RU" w:eastAsia="ru-RU"/>
        </w:rPr>
        <w:drawing>
          <wp:inline distT="0" distB="0" distL="0" distR="0" wp14:anchorId="3D75DAC8" wp14:editId="6D56EE04">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7E9DD84B" w14:textId="77777777" w:rsidR="000412CD" w:rsidRPr="007E0F45" w:rsidRDefault="000412CD" w:rsidP="000412CD">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b/>
          <w:color w:val="000000" w:themeColor="text1"/>
          <w:sz w:val="10"/>
          <w:szCs w:val="20"/>
          <w:lang w:eastAsia="ru-RU"/>
        </w:rPr>
      </w:pPr>
    </w:p>
    <w:p w14:paraId="087FA797" w14:textId="77777777" w:rsidR="000412CD" w:rsidRPr="007E0F45" w:rsidRDefault="000412CD" w:rsidP="000412CD">
      <w:pPr>
        <w:spacing w:after="0" w:line="240" w:lineRule="auto"/>
        <w:jc w:val="center"/>
        <w:rPr>
          <w:rFonts w:ascii="Times New Roman" w:eastAsia="Times New Roman" w:hAnsi="Times New Roman"/>
          <w:color w:val="000000" w:themeColor="text1"/>
          <w:kern w:val="28"/>
          <w:sz w:val="32"/>
          <w:szCs w:val="32"/>
          <w:lang w:eastAsia="ru-RU"/>
        </w:rPr>
      </w:pPr>
      <w:r w:rsidRPr="007E0F45">
        <w:rPr>
          <w:rFonts w:ascii="Times New Roman" w:eastAsia="Times New Roman" w:hAnsi="Times New Roman"/>
          <w:bCs/>
          <w:color w:val="000000" w:themeColor="text1"/>
          <w:kern w:val="28"/>
          <w:sz w:val="36"/>
          <w:szCs w:val="32"/>
          <w:lang w:eastAsia="ru-RU"/>
        </w:rPr>
        <w:t xml:space="preserve">КВАЛІФІКАЦІЙНО-ДИСЦИПЛІНАРНА </w:t>
      </w:r>
      <w:r w:rsidRPr="007E0F45">
        <w:rPr>
          <w:rFonts w:ascii="Times New Roman" w:eastAsia="Times New Roman" w:hAnsi="Times New Roman"/>
          <w:bCs/>
          <w:color w:val="000000" w:themeColor="text1"/>
          <w:kern w:val="28"/>
          <w:sz w:val="36"/>
          <w:szCs w:val="32"/>
          <w:lang w:eastAsia="ru-RU"/>
        </w:rPr>
        <w:br/>
        <w:t>КОМІСІЯ ПРОКУРОРІВ</w:t>
      </w:r>
    </w:p>
    <w:p w14:paraId="244D0687" w14:textId="77777777" w:rsidR="000412CD" w:rsidRDefault="000412CD" w:rsidP="000412CD">
      <w:pPr>
        <w:spacing w:after="0" w:line="240" w:lineRule="auto"/>
        <w:rPr>
          <w:rFonts w:ascii="Times New Roman" w:eastAsia="Times New Roman" w:hAnsi="Times New Roman"/>
          <w:color w:val="000000" w:themeColor="text1"/>
          <w:kern w:val="28"/>
          <w:sz w:val="28"/>
          <w:szCs w:val="28"/>
          <w:lang w:eastAsia="uk-UA"/>
        </w:rPr>
      </w:pPr>
    </w:p>
    <w:p w14:paraId="3A002523" w14:textId="77777777" w:rsidR="000412CD" w:rsidRPr="007E0F45" w:rsidRDefault="000412CD" w:rsidP="000412CD">
      <w:pPr>
        <w:spacing w:after="0" w:line="240" w:lineRule="auto"/>
        <w:rPr>
          <w:rFonts w:ascii="Times New Roman" w:eastAsia="Times New Roman" w:hAnsi="Times New Roman"/>
          <w:color w:val="000000" w:themeColor="text1"/>
          <w:kern w:val="28"/>
          <w:sz w:val="28"/>
          <w:szCs w:val="28"/>
          <w:lang w:eastAsia="uk-UA"/>
        </w:rPr>
      </w:pPr>
    </w:p>
    <w:p w14:paraId="329D7D1E" w14:textId="77777777" w:rsidR="000412CD" w:rsidRPr="007E0F45" w:rsidRDefault="000412CD" w:rsidP="000412CD">
      <w:pPr>
        <w:spacing w:after="0" w:line="240" w:lineRule="auto"/>
        <w:ind w:left="84"/>
        <w:jc w:val="center"/>
        <w:rPr>
          <w:rFonts w:ascii="Times New Roman" w:eastAsia="Times New Roman" w:hAnsi="Times New Roman"/>
          <w:b/>
          <w:color w:val="000000" w:themeColor="text1"/>
          <w:kern w:val="28"/>
          <w:sz w:val="28"/>
          <w:szCs w:val="28"/>
          <w:lang w:eastAsia="uk-UA"/>
        </w:rPr>
      </w:pPr>
      <w:r w:rsidRPr="007E0F45">
        <w:rPr>
          <w:rFonts w:ascii="Times New Roman" w:eastAsia="Times New Roman" w:hAnsi="Times New Roman"/>
          <w:b/>
          <w:color w:val="000000" w:themeColor="text1"/>
          <w:kern w:val="28"/>
          <w:sz w:val="28"/>
          <w:szCs w:val="28"/>
          <w:lang w:eastAsia="uk-UA"/>
        </w:rPr>
        <w:t xml:space="preserve">Р І Ш Е Н </w:t>
      </w:r>
      <w:proofErr w:type="spellStart"/>
      <w:r w:rsidRPr="007E0F45">
        <w:rPr>
          <w:rFonts w:ascii="Times New Roman" w:eastAsia="Times New Roman" w:hAnsi="Times New Roman"/>
          <w:b/>
          <w:color w:val="000000" w:themeColor="text1"/>
          <w:kern w:val="28"/>
          <w:sz w:val="28"/>
          <w:szCs w:val="28"/>
          <w:lang w:eastAsia="uk-UA"/>
        </w:rPr>
        <w:t>Н</w:t>
      </w:r>
      <w:proofErr w:type="spellEnd"/>
      <w:r w:rsidRPr="007E0F45">
        <w:rPr>
          <w:rFonts w:ascii="Times New Roman" w:eastAsia="Times New Roman" w:hAnsi="Times New Roman"/>
          <w:b/>
          <w:color w:val="000000" w:themeColor="text1"/>
          <w:kern w:val="28"/>
          <w:sz w:val="28"/>
          <w:szCs w:val="28"/>
          <w:lang w:eastAsia="uk-UA"/>
        </w:rPr>
        <w:t xml:space="preserve"> Я</w:t>
      </w:r>
    </w:p>
    <w:p w14:paraId="5ED5B3B9" w14:textId="77777777" w:rsidR="000412CD" w:rsidRDefault="000412CD" w:rsidP="000412CD">
      <w:pPr>
        <w:spacing w:after="0" w:line="240" w:lineRule="auto"/>
        <w:ind w:left="84"/>
        <w:jc w:val="center"/>
        <w:rPr>
          <w:rFonts w:ascii="Times New Roman" w:eastAsia="Times New Roman" w:hAnsi="Times New Roman"/>
          <w:b/>
          <w:color w:val="000000" w:themeColor="text1"/>
          <w:kern w:val="28"/>
          <w:sz w:val="28"/>
          <w:szCs w:val="28"/>
          <w:lang w:eastAsia="uk-UA"/>
        </w:rPr>
      </w:pPr>
    </w:p>
    <w:p w14:paraId="475CB984" w14:textId="77777777" w:rsidR="000412CD" w:rsidRPr="007E0F45" w:rsidRDefault="000412CD" w:rsidP="000412CD">
      <w:pPr>
        <w:spacing w:after="0" w:line="240" w:lineRule="auto"/>
        <w:ind w:left="84"/>
        <w:jc w:val="center"/>
        <w:rPr>
          <w:rFonts w:ascii="Times New Roman" w:eastAsia="Times New Roman" w:hAnsi="Times New Roman"/>
          <w:b/>
          <w:color w:val="000000" w:themeColor="text1"/>
          <w:kern w:val="28"/>
          <w:sz w:val="28"/>
          <w:szCs w:val="28"/>
          <w:lang w:eastAsia="uk-UA"/>
        </w:rPr>
      </w:pPr>
    </w:p>
    <w:tbl>
      <w:tblPr>
        <w:tblW w:w="5000" w:type="pct"/>
        <w:tblLook w:val="04A0" w:firstRow="1" w:lastRow="0" w:firstColumn="1" w:lastColumn="0" w:noHBand="0" w:noVBand="1"/>
      </w:tblPr>
      <w:tblGrid>
        <w:gridCol w:w="3403"/>
        <w:gridCol w:w="2835"/>
        <w:gridCol w:w="3400"/>
      </w:tblGrid>
      <w:tr w:rsidR="000412CD" w:rsidRPr="007E0F45" w14:paraId="6C4A3D78" w14:textId="77777777" w:rsidTr="00276080">
        <w:trPr>
          <w:trHeight w:val="460"/>
        </w:trPr>
        <w:tc>
          <w:tcPr>
            <w:tcW w:w="1765" w:type="pct"/>
            <w:hideMark/>
          </w:tcPr>
          <w:p w14:paraId="4B45D9B7" w14:textId="77777777" w:rsidR="000412CD" w:rsidRPr="007E0F45" w:rsidRDefault="000412CD" w:rsidP="00276080">
            <w:pPr>
              <w:spacing w:after="0" w:line="240" w:lineRule="auto"/>
              <w:ind w:left="-113"/>
              <w:jc w:val="both"/>
              <w:rPr>
                <w:rFonts w:ascii="Times New Roman" w:eastAsia="Times New Roman" w:hAnsi="Times New Roman"/>
                <w:b/>
                <w:color w:val="000000" w:themeColor="text1"/>
                <w:kern w:val="2"/>
                <w:sz w:val="28"/>
                <w:szCs w:val="24"/>
                <w:lang w:eastAsia="ru-RU"/>
                <w14:ligatures w14:val="standardContextual"/>
              </w:rPr>
            </w:pPr>
            <w:r>
              <w:rPr>
                <w:rFonts w:ascii="Times New Roman" w:eastAsia="Times New Roman" w:hAnsi="Times New Roman"/>
                <w:b/>
                <w:color w:val="000000" w:themeColor="text1"/>
                <w:kern w:val="2"/>
                <w:sz w:val="28"/>
                <w:szCs w:val="24"/>
                <w:lang w:val="en-US" w:eastAsia="ru-RU"/>
                <w14:ligatures w14:val="standardContextual"/>
              </w:rPr>
              <w:t xml:space="preserve">28 </w:t>
            </w:r>
            <w:r>
              <w:rPr>
                <w:rFonts w:ascii="Times New Roman" w:eastAsia="Times New Roman" w:hAnsi="Times New Roman"/>
                <w:b/>
                <w:color w:val="000000" w:themeColor="text1"/>
                <w:kern w:val="2"/>
                <w:sz w:val="28"/>
                <w:szCs w:val="24"/>
                <w:lang w:eastAsia="ru-RU"/>
                <w14:ligatures w14:val="standardContextual"/>
              </w:rPr>
              <w:t xml:space="preserve">серпня </w:t>
            </w:r>
            <w:r w:rsidRPr="007E0F45">
              <w:rPr>
                <w:rFonts w:ascii="Times New Roman" w:eastAsia="Times New Roman" w:hAnsi="Times New Roman"/>
                <w:b/>
                <w:color w:val="000000" w:themeColor="text1"/>
                <w:kern w:val="2"/>
                <w:sz w:val="28"/>
                <w:szCs w:val="24"/>
                <w:lang w:eastAsia="ru-RU"/>
                <w14:ligatures w14:val="standardContextual"/>
              </w:rPr>
              <w:t>202</w:t>
            </w:r>
            <w:r>
              <w:rPr>
                <w:rFonts w:ascii="Times New Roman" w:eastAsia="Times New Roman" w:hAnsi="Times New Roman"/>
                <w:b/>
                <w:color w:val="000000" w:themeColor="text1"/>
                <w:kern w:val="2"/>
                <w:sz w:val="28"/>
                <w:szCs w:val="24"/>
                <w:lang w:eastAsia="ru-RU"/>
                <w14:ligatures w14:val="standardContextual"/>
              </w:rPr>
              <w:t>6</w:t>
            </w:r>
            <w:r w:rsidRPr="007E0F45">
              <w:rPr>
                <w:rFonts w:ascii="Times New Roman" w:eastAsia="Times New Roman" w:hAnsi="Times New Roman"/>
                <w:b/>
                <w:color w:val="000000" w:themeColor="text1"/>
                <w:kern w:val="2"/>
                <w:sz w:val="28"/>
                <w:szCs w:val="24"/>
                <w:lang w:eastAsia="ru-RU"/>
                <w14:ligatures w14:val="standardContextual"/>
              </w:rPr>
              <w:t xml:space="preserve"> року</w:t>
            </w:r>
          </w:p>
        </w:tc>
        <w:tc>
          <w:tcPr>
            <w:tcW w:w="1471" w:type="pct"/>
            <w:hideMark/>
          </w:tcPr>
          <w:p w14:paraId="51BE1660" w14:textId="77777777" w:rsidR="000412CD" w:rsidRPr="007E0F45" w:rsidRDefault="000412CD" w:rsidP="00276080">
            <w:pPr>
              <w:spacing w:after="0" w:line="240" w:lineRule="auto"/>
              <w:jc w:val="center"/>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Київ</w:t>
            </w:r>
          </w:p>
        </w:tc>
        <w:tc>
          <w:tcPr>
            <w:tcW w:w="1764" w:type="pct"/>
            <w:hideMark/>
          </w:tcPr>
          <w:p w14:paraId="046D3300" w14:textId="77777777" w:rsidR="000412CD" w:rsidRPr="007E0F45" w:rsidRDefault="000412CD" w:rsidP="00276080">
            <w:pPr>
              <w:spacing w:after="0" w:line="240" w:lineRule="auto"/>
              <w:ind w:firstLine="567"/>
              <w:jc w:val="right"/>
              <w:rPr>
                <w:rFonts w:ascii="Times New Roman" w:eastAsia="Times New Roman" w:hAnsi="Times New Roman"/>
                <w:b/>
                <w:color w:val="000000" w:themeColor="text1"/>
                <w:kern w:val="2"/>
                <w:sz w:val="28"/>
                <w:szCs w:val="24"/>
                <w:lang w:eastAsia="ru-RU"/>
                <w14:ligatures w14:val="standardContextual"/>
              </w:rPr>
            </w:pP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eastAsia="ru-RU"/>
                <w14:ligatures w14:val="standardContextual"/>
              </w:rPr>
              <w:t xml:space="preserve">   </w:t>
            </w:r>
            <w:r w:rsidRPr="007E0F45">
              <w:rPr>
                <w:rFonts w:ascii="Times New Roman" w:eastAsia="Times New Roman" w:hAnsi="Times New Roman"/>
                <w:b/>
                <w:color w:val="000000" w:themeColor="text1"/>
                <w:kern w:val="2"/>
                <w:sz w:val="28"/>
                <w:szCs w:val="24"/>
                <w:lang w:eastAsia="ru-RU"/>
                <w14:ligatures w14:val="standardContextual"/>
              </w:rPr>
              <w:t xml:space="preserve">№ </w:t>
            </w:r>
            <w:r>
              <w:rPr>
                <w:rFonts w:ascii="Times New Roman" w:eastAsia="Times New Roman" w:hAnsi="Times New Roman"/>
                <w:b/>
                <w:color w:val="000000" w:themeColor="text1"/>
                <w:kern w:val="2"/>
                <w:sz w:val="28"/>
                <w:szCs w:val="24"/>
                <w:lang w:val="en-US" w:eastAsia="ru-RU"/>
                <w14:ligatures w14:val="standardContextual"/>
              </w:rPr>
              <w:t>8</w:t>
            </w:r>
            <w:r>
              <w:rPr>
                <w:rFonts w:ascii="Times New Roman" w:eastAsia="Times New Roman" w:hAnsi="Times New Roman"/>
                <w:b/>
                <w:color w:val="000000" w:themeColor="text1"/>
                <w:kern w:val="2"/>
                <w:sz w:val="28"/>
                <w:szCs w:val="24"/>
                <w:lang w:eastAsia="ru-RU"/>
                <w14:ligatures w14:val="standardContextual"/>
              </w:rPr>
              <w:t>0</w:t>
            </w:r>
            <w:r>
              <w:rPr>
                <w:rFonts w:ascii="Times New Roman" w:eastAsia="Times New Roman" w:hAnsi="Times New Roman"/>
                <w:b/>
                <w:color w:val="000000" w:themeColor="text1"/>
                <w:kern w:val="2"/>
                <w:sz w:val="28"/>
                <w:szCs w:val="24"/>
                <w:lang w:val="en-US" w:eastAsia="ru-RU"/>
                <w14:ligatures w14:val="standardContextual"/>
              </w:rPr>
              <w:t>1</w:t>
            </w:r>
            <w:r w:rsidRPr="007E0F45">
              <w:rPr>
                <w:rFonts w:ascii="Times New Roman" w:eastAsia="Times New Roman" w:hAnsi="Times New Roman"/>
                <w:b/>
                <w:color w:val="000000" w:themeColor="text1"/>
                <w:kern w:val="2"/>
                <w:sz w:val="28"/>
                <w:szCs w:val="24"/>
                <w:lang w:eastAsia="ru-RU"/>
                <w14:ligatures w14:val="standardContextual"/>
              </w:rPr>
              <w:t>дс-2</w:t>
            </w:r>
            <w:r>
              <w:rPr>
                <w:rFonts w:ascii="Times New Roman" w:eastAsia="Times New Roman" w:hAnsi="Times New Roman"/>
                <w:b/>
                <w:color w:val="000000" w:themeColor="text1"/>
                <w:kern w:val="2"/>
                <w:sz w:val="28"/>
                <w:szCs w:val="24"/>
                <w:lang w:eastAsia="ru-RU"/>
                <w14:ligatures w14:val="standardContextual"/>
              </w:rPr>
              <w:t>6</w:t>
            </w:r>
          </w:p>
        </w:tc>
      </w:tr>
    </w:tbl>
    <w:p w14:paraId="772526D1" w14:textId="77777777" w:rsidR="000412CD" w:rsidRPr="007E0F45" w:rsidRDefault="000412CD" w:rsidP="000412CD">
      <w:pPr>
        <w:widowControl w:val="0"/>
        <w:spacing w:line="240" w:lineRule="auto"/>
        <w:contextualSpacing/>
        <w:rPr>
          <w:rFonts w:ascii="Times New Roman" w:hAnsi="Times New Roman"/>
          <w:b/>
          <w:noProof/>
          <w:color w:val="000000" w:themeColor="text1"/>
          <w:sz w:val="28"/>
          <w:szCs w:val="28"/>
          <w:lang w:eastAsia="uk-UA"/>
        </w:rPr>
      </w:pPr>
    </w:p>
    <w:p w14:paraId="674F1470" w14:textId="77777777" w:rsidR="000412CD" w:rsidRPr="007E0F45" w:rsidRDefault="000412CD" w:rsidP="000412CD">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 xml:space="preserve">Про відмову у відкритті </w:t>
      </w:r>
    </w:p>
    <w:p w14:paraId="5FCFF7E9" w14:textId="77777777" w:rsidR="000412CD" w:rsidRPr="007E0F45" w:rsidRDefault="000412CD" w:rsidP="000412CD">
      <w:pPr>
        <w:widowControl w:val="0"/>
        <w:spacing w:line="240" w:lineRule="auto"/>
        <w:contextualSpacing/>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дисциплінарного провадження</w:t>
      </w:r>
    </w:p>
    <w:p w14:paraId="48667CB6" w14:textId="77777777" w:rsidR="000412CD" w:rsidRPr="007E0F45" w:rsidRDefault="000412CD" w:rsidP="000412CD">
      <w:pPr>
        <w:widowControl w:val="0"/>
        <w:spacing w:line="240" w:lineRule="auto"/>
        <w:contextualSpacing/>
        <w:rPr>
          <w:rFonts w:ascii="Times New Roman" w:hAnsi="Times New Roman"/>
          <w:b/>
          <w:noProof/>
          <w:color w:val="000000" w:themeColor="text1"/>
          <w:sz w:val="28"/>
          <w:szCs w:val="28"/>
          <w:lang w:eastAsia="uk-UA"/>
        </w:rPr>
      </w:pPr>
    </w:p>
    <w:p w14:paraId="1ECB2E82" w14:textId="6041047C" w:rsidR="000412CD" w:rsidRDefault="000412CD" w:rsidP="000412CD">
      <w:pPr>
        <w:widowControl w:val="0"/>
        <w:tabs>
          <w:tab w:val="left" w:pos="993"/>
        </w:tabs>
        <w:spacing w:line="240" w:lineRule="auto"/>
        <w:ind w:firstLine="567"/>
        <w:jc w:val="both"/>
        <w:rPr>
          <w:rFonts w:ascii="Times New Roman" w:hAnsi="Times New Roman"/>
          <w:color w:val="000000" w:themeColor="text1"/>
          <w:sz w:val="28"/>
          <w:szCs w:val="28"/>
        </w:rPr>
      </w:pPr>
      <w:r w:rsidRPr="0092107D">
        <w:rPr>
          <w:rFonts w:ascii="Times New Roman" w:hAnsi="Times New Roman"/>
          <w:color w:val="000000" w:themeColor="text1"/>
          <w:sz w:val="28"/>
          <w:szCs w:val="28"/>
        </w:rPr>
        <w:t xml:space="preserve">Член Кваліфікаційно-дисциплінарної комісії прокурорів </w:t>
      </w:r>
      <w:proofErr w:type="spellStart"/>
      <w:r w:rsidRPr="0092107D">
        <w:rPr>
          <w:rFonts w:ascii="Times New Roman" w:hAnsi="Times New Roman"/>
          <w:color w:val="000000" w:themeColor="text1"/>
          <w:sz w:val="28"/>
          <w:szCs w:val="28"/>
        </w:rPr>
        <w:t>Мавроді</w:t>
      </w:r>
      <w:proofErr w:type="spellEnd"/>
      <w:r w:rsidRPr="0092107D">
        <w:rPr>
          <w:rFonts w:ascii="Times New Roman" w:hAnsi="Times New Roman"/>
          <w:color w:val="000000" w:themeColor="text1"/>
          <w:sz w:val="28"/>
          <w:szCs w:val="28"/>
        </w:rPr>
        <w:t xml:space="preserve"> В.В., розглянувши дисциплінарну скаргу </w:t>
      </w:r>
      <w:r>
        <w:rPr>
          <w:rFonts w:ascii="Times New Roman" w:hAnsi="Times New Roman"/>
          <w:color w:val="000000" w:themeColor="text1"/>
          <w:sz w:val="28"/>
          <w:szCs w:val="28"/>
        </w:rPr>
        <w:t>ОСОБА_1</w:t>
      </w:r>
      <w:r>
        <w:rPr>
          <w:rFonts w:ascii="Times New Roman" w:hAnsi="Times New Roman"/>
          <w:color w:val="000000" w:themeColor="text1"/>
          <w:sz w:val="28"/>
          <w:szCs w:val="28"/>
        </w:rPr>
        <w:t xml:space="preserve"> </w:t>
      </w:r>
      <w:r w:rsidRPr="0092107D">
        <w:rPr>
          <w:rFonts w:ascii="Times New Roman" w:hAnsi="Times New Roman"/>
          <w:color w:val="000000" w:themeColor="text1"/>
          <w:sz w:val="28"/>
          <w:szCs w:val="28"/>
        </w:rPr>
        <w:t>(далі – скаржник</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ОСОБА_1)</w:t>
      </w:r>
      <w:r w:rsidRPr="0092107D">
        <w:rPr>
          <w:rFonts w:ascii="Times New Roman" w:hAnsi="Times New Roman"/>
          <w:color w:val="000000" w:themeColor="text1"/>
          <w:sz w:val="28"/>
          <w:szCs w:val="28"/>
        </w:rPr>
        <w:t xml:space="preserve"> стосовно</w:t>
      </w:r>
      <w:r>
        <w:rPr>
          <w:rFonts w:ascii="Times New Roman" w:hAnsi="Times New Roman"/>
          <w:color w:val="000000" w:themeColor="text1"/>
          <w:sz w:val="28"/>
          <w:szCs w:val="28"/>
        </w:rPr>
        <w:t xml:space="preserve"> </w:t>
      </w:r>
      <w:r w:rsidRPr="00F4233E">
        <w:rPr>
          <w:rFonts w:ascii="Times New Roman" w:hAnsi="Times New Roman"/>
          <w:color w:val="000000" w:themeColor="text1"/>
          <w:sz w:val="28"/>
          <w:szCs w:val="28"/>
        </w:rPr>
        <w:t>прокурор</w:t>
      </w:r>
      <w:r>
        <w:rPr>
          <w:rFonts w:ascii="Times New Roman" w:hAnsi="Times New Roman"/>
          <w:color w:val="000000" w:themeColor="text1"/>
          <w:sz w:val="28"/>
          <w:szCs w:val="28"/>
        </w:rPr>
        <w:t>а</w:t>
      </w:r>
      <w:r w:rsidRPr="00F4233E">
        <w:rPr>
          <w:rFonts w:ascii="Times New Roman" w:hAnsi="Times New Roman"/>
          <w:color w:val="000000" w:themeColor="text1"/>
          <w:sz w:val="28"/>
          <w:szCs w:val="28"/>
        </w:rPr>
        <w:t xml:space="preserve"> відділу нагляду за додержанням законів органами‚ які ведуть боротьбу з організованою злочинністю Чернігівської</w:t>
      </w:r>
      <w:r>
        <w:rPr>
          <w:rFonts w:ascii="Times New Roman" w:hAnsi="Times New Roman"/>
          <w:color w:val="000000" w:themeColor="text1"/>
          <w:sz w:val="28"/>
          <w:szCs w:val="28"/>
        </w:rPr>
        <w:t xml:space="preserve"> обласної прокуратури </w:t>
      </w:r>
      <w:proofErr w:type="spellStart"/>
      <w:r>
        <w:rPr>
          <w:rFonts w:ascii="Times New Roman" w:hAnsi="Times New Roman"/>
          <w:color w:val="000000" w:themeColor="text1"/>
          <w:sz w:val="28"/>
          <w:szCs w:val="28"/>
        </w:rPr>
        <w:t>Тібежа</w:t>
      </w:r>
      <w:proofErr w:type="spellEnd"/>
      <w:r>
        <w:rPr>
          <w:rFonts w:ascii="Times New Roman" w:hAnsi="Times New Roman"/>
          <w:color w:val="000000" w:themeColor="text1"/>
          <w:sz w:val="28"/>
          <w:szCs w:val="28"/>
        </w:rPr>
        <w:t xml:space="preserve"> </w:t>
      </w:r>
      <w:r w:rsidRPr="00F4233E">
        <w:rPr>
          <w:rFonts w:ascii="Times New Roman" w:hAnsi="Times New Roman"/>
          <w:color w:val="000000" w:themeColor="text1"/>
          <w:sz w:val="28"/>
          <w:szCs w:val="28"/>
        </w:rPr>
        <w:t>Ярослав</w:t>
      </w:r>
      <w:r>
        <w:rPr>
          <w:rFonts w:ascii="Times New Roman" w:hAnsi="Times New Roman"/>
          <w:color w:val="000000" w:themeColor="text1"/>
          <w:sz w:val="28"/>
          <w:szCs w:val="28"/>
        </w:rPr>
        <w:t>а</w:t>
      </w:r>
      <w:r w:rsidRPr="00F4233E">
        <w:rPr>
          <w:rFonts w:ascii="Times New Roman" w:hAnsi="Times New Roman"/>
          <w:color w:val="000000" w:themeColor="text1"/>
          <w:sz w:val="28"/>
          <w:szCs w:val="28"/>
        </w:rPr>
        <w:t xml:space="preserve"> Святославович</w:t>
      </w:r>
      <w:r>
        <w:rPr>
          <w:rFonts w:ascii="Times New Roman" w:hAnsi="Times New Roman"/>
          <w:color w:val="000000" w:themeColor="text1"/>
          <w:sz w:val="28"/>
          <w:szCs w:val="28"/>
        </w:rPr>
        <w:t xml:space="preserve">а (далі – прокурор </w:t>
      </w:r>
      <w:proofErr w:type="spellStart"/>
      <w:r>
        <w:rPr>
          <w:rFonts w:ascii="Times New Roman" w:hAnsi="Times New Roman"/>
          <w:color w:val="000000" w:themeColor="text1"/>
          <w:sz w:val="28"/>
          <w:szCs w:val="28"/>
        </w:rPr>
        <w:t>Тібеж</w:t>
      </w:r>
      <w:proofErr w:type="spellEnd"/>
      <w:r>
        <w:rPr>
          <w:rFonts w:ascii="Times New Roman" w:hAnsi="Times New Roman"/>
          <w:color w:val="000000" w:themeColor="text1"/>
          <w:sz w:val="28"/>
          <w:szCs w:val="28"/>
        </w:rPr>
        <w:t xml:space="preserve"> Я.С.),</w:t>
      </w:r>
    </w:p>
    <w:p w14:paraId="73C3E347" w14:textId="77777777" w:rsidR="000412CD" w:rsidRPr="007E0F45" w:rsidRDefault="000412CD" w:rsidP="000412CD">
      <w:pPr>
        <w:widowControl w:val="0"/>
        <w:tabs>
          <w:tab w:val="left" w:pos="993"/>
        </w:tabs>
        <w:spacing w:line="240" w:lineRule="auto"/>
        <w:ind w:firstLine="567"/>
        <w:jc w:val="center"/>
        <w:rPr>
          <w:rFonts w:ascii="Times New Roman" w:hAnsi="Times New Roman"/>
          <w:b/>
          <w:noProof/>
          <w:color w:val="000000" w:themeColor="text1"/>
          <w:sz w:val="28"/>
          <w:szCs w:val="28"/>
          <w:lang w:eastAsia="uk-UA"/>
        </w:rPr>
      </w:pPr>
      <w:r w:rsidRPr="007E0F45">
        <w:rPr>
          <w:rFonts w:ascii="Times New Roman" w:hAnsi="Times New Roman"/>
          <w:b/>
          <w:noProof/>
          <w:color w:val="000000" w:themeColor="text1"/>
          <w:sz w:val="28"/>
          <w:szCs w:val="28"/>
          <w:lang w:eastAsia="uk-UA"/>
        </w:rPr>
        <w:t>УСТАНОВИВ:</w:t>
      </w:r>
    </w:p>
    <w:p w14:paraId="3CF30185" w14:textId="77777777" w:rsidR="000412CD" w:rsidRPr="00584575" w:rsidRDefault="000412CD" w:rsidP="000412CD">
      <w:pPr>
        <w:widowControl w:val="0"/>
        <w:tabs>
          <w:tab w:val="left" w:pos="851"/>
          <w:tab w:val="left" w:pos="993"/>
        </w:tabs>
        <w:spacing w:after="0" w:line="240" w:lineRule="auto"/>
        <w:ind w:left="709"/>
        <w:jc w:val="both"/>
        <w:rPr>
          <w:rFonts w:ascii="Times New Roman" w:hAnsi="Times New Roman"/>
          <w:b/>
          <w:color w:val="000000" w:themeColor="text1"/>
          <w:sz w:val="28"/>
          <w:szCs w:val="28"/>
        </w:rPr>
      </w:pPr>
      <w:r>
        <w:rPr>
          <w:rFonts w:ascii="Times New Roman" w:hAnsi="Times New Roman"/>
          <w:b/>
          <w:color w:val="000000" w:themeColor="text1"/>
          <w:sz w:val="28"/>
          <w:szCs w:val="28"/>
        </w:rPr>
        <w:t xml:space="preserve">1. </w:t>
      </w:r>
      <w:r w:rsidRPr="00584575">
        <w:rPr>
          <w:rFonts w:ascii="Times New Roman" w:hAnsi="Times New Roman"/>
          <w:b/>
          <w:color w:val="000000" w:themeColor="text1"/>
          <w:sz w:val="28"/>
          <w:szCs w:val="28"/>
        </w:rPr>
        <w:t>Інформація про зміст скарги</w:t>
      </w:r>
    </w:p>
    <w:p w14:paraId="518E265B" w14:textId="77777777" w:rsidR="000412CD" w:rsidRPr="007E0F45" w:rsidRDefault="000412CD" w:rsidP="000412CD">
      <w:pPr>
        <w:widowControl w:val="0"/>
        <w:tabs>
          <w:tab w:val="left" w:pos="851"/>
          <w:tab w:val="left" w:pos="993"/>
        </w:tabs>
        <w:spacing w:after="0" w:line="240" w:lineRule="auto"/>
        <w:jc w:val="both"/>
        <w:rPr>
          <w:rFonts w:ascii="Times New Roman" w:hAnsi="Times New Roman"/>
          <w:b/>
          <w:color w:val="000000" w:themeColor="text1"/>
          <w:sz w:val="28"/>
          <w:szCs w:val="28"/>
        </w:rPr>
      </w:pPr>
    </w:p>
    <w:p w14:paraId="55623F22" w14:textId="7EAB2D84" w:rsidR="000412CD" w:rsidRPr="007E0F45" w:rsidRDefault="000412CD" w:rsidP="000412CD">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До Кваліфікаційно-дисциплінарної комісії прокурорів (далі – Комісія, КДКП) надійшла дисциплінарна скарга </w:t>
      </w:r>
      <w:r>
        <w:rPr>
          <w:rFonts w:ascii="Times New Roman" w:hAnsi="Times New Roman"/>
          <w:color w:val="000000" w:themeColor="text1"/>
          <w:sz w:val="28"/>
          <w:szCs w:val="28"/>
        </w:rPr>
        <w:t>ОСОБИ_1</w:t>
      </w:r>
      <w:r w:rsidRPr="007E0F45">
        <w:rPr>
          <w:rFonts w:ascii="Times New Roman" w:hAnsi="Times New Roman"/>
          <w:color w:val="000000" w:themeColor="text1"/>
          <w:sz w:val="28"/>
          <w:szCs w:val="28"/>
        </w:rPr>
        <w:t xml:space="preserve"> про вчинення дисциплінарного проступку прокурор</w:t>
      </w:r>
      <w:r>
        <w:rPr>
          <w:rFonts w:ascii="Times New Roman" w:hAnsi="Times New Roman"/>
          <w:color w:val="000000" w:themeColor="text1"/>
          <w:sz w:val="28"/>
          <w:szCs w:val="28"/>
        </w:rPr>
        <w:t xml:space="preserve">ом </w:t>
      </w:r>
      <w:proofErr w:type="spellStart"/>
      <w:r>
        <w:rPr>
          <w:rFonts w:ascii="Times New Roman" w:hAnsi="Times New Roman"/>
          <w:color w:val="000000" w:themeColor="text1"/>
          <w:sz w:val="28"/>
          <w:szCs w:val="28"/>
        </w:rPr>
        <w:t>Тібежем</w:t>
      </w:r>
      <w:proofErr w:type="spellEnd"/>
      <w:r>
        <w:rPr>
          <w:rFonts w:ascii="Times New Roman" w:hAnsi="Times New Roman"/>
          <w:color w:val="000000" w:themeColor="text1"/>
          <w:sz w:val="28"/>
          <w:szCs w:val="28"/>
        </w:rPr>
        <w:t xml:space="preserve"> Я.С.</w:t>
      </w:r>
    </w:p>
    <w:p w14:paraId="351CDF88" w14:textId="77777777" w:rsidR="000412CD" w:rsidRPr="007E0F45" w:rsidRDefault="000412CD" w:rsidP="000412CD">
      <w:pPr>
        <w:pStyle w:val="ae"/>
        <w:widowControl w:val="0"/>
        <w:tabs>
          <w:tab w:val="left" w:pos="709"/>
        </w:tabs>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rsidRPr="007E0F45">
        <w:rPr>
          <w:rFonts w:ascii="Times New Roman" w:hAnsi="Times New Roman"/>
          <w:color w:val="000000" w:themeColor="text1"/>
          <w:sz w:val="28"/>
          <w:szCs w:val="28"/>
        </w:rPr>
        <w:t>розподілено</w:t>
      </w:r>
      <w:proofErr w:type="spellEnd"/>
      <w:r w:rsidRPr="007E0F45">
        <w:rPr>
          <w:rFonts w:ascii="Times New Roman" w:hAnsi="Times New Roman"/>
          <w:color w:val="000000" w:themeColor="text1"/>
          <w:sz w:val="28"/>
          <w:szCs w:val="28"/>
        </w:rPr>
        <w:t xml:space="preserve"> мені (протокол розподілу від </w:t>
      </w:r>
      <w:r w:rsidRPr="004414A9">
        <w:rPr>
          <w:rFonts w:ascii="Times New Roman" w:hAnsi="Times New Roman"/>
          <w:color w:val="000000" w:themeColor="text1"/>
          <w:sz w:val="28"/>
          <w:szCs w:val="28"/>
        </w:rPr>
        <w:t>24 серпня 2026 року</w:t>
      </w:r>
      <w:r>
        <w:rPr>
          <w:rFonts w:ascii="Times New Roman" w:hAnsi="Times New Roman"/>
          <w:color w:val="000000" w:themeColor="text1"/>
          <w:sz w:val="28"/>
          <w:szCs w:val="28"/>
        </w:rPr>
        <w:t>)</w:t>
      </w:r>
    </w:p>
    <w:p w14:paraId="2FB838A1" w14:textId="77777777" w:rsidR="000412CD" w:rsidRPr="007E0F45" w:rsidRDefault="000412CD" w:rsidP="000412CD">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Вирішуючи питання щодо відкриття дисциплінарного провадження встановлено таке. </w:t>
      </w:r>
    </w:p>
    <w:p w14:paraId="49613242" w14:textId="6DE9BB5C" w:rsidR="000412CD" w:rsidRPr="00F24A38" w:rsidRDefault="000412CD" w:rsidP="000412CD">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24A38">
        <w:rPr>
          <w:rFonts w:ascii="Times New Roman" w:hAnsi="Times New Roman"/>
          <w:color w:val="000000" w:themeColor="text1"/>
          <w:sz w:val="28"/>
          <w:szCs w:val="28"/>
        </w:rPr>
        <w:t xml:space="preserve">У дисциплінарній скарзі зазначено, що після направлення 29 травня 2026 року до Ріпкинського районного суду Чернігівської області обвинувального </w:t>
      </w:r>
      <w:proofErr w:type="spellStart"/>
      <w:r w:rsidRPr="00F24A38">
        <w:rPr>
          <w:rFonts w:ascii="Times New Roman" w:hAnsi="Times New Roman"/>
          <w:color w:val="000000" w:themeColor="text1"/>
          <w:sz w:val="28"/>
          <w:szCs w:val="28"/>
        </w:rPr>
        <w:t>акта</w:t>
      </w:r>
      <w:proofErr w:type="spellEnd"/>
      <w:r w:rsidRPr="00F24A38">
        <w:rPr>
          <w:rFonts w:ascii="Times New Roman" w:hAnsi="Times New Roman"/>
          <w:color w:val="000000" w:themeColor="text1"/>
          <w:sz w:val="28"/>
          <w:szCs w:val="28"/>
        </w:rPr>
        <w:t xml:space="preserve"> у кримінальному провадженні № </w:t>
      </w:r>
      <w:r>
        <w:rPr>
          <w:rFonts w:ascii="Times New Roman" w:hAnsi="Times New Roman"/>
          <w:color w:val="000000" w:themeColor="text1"/>
          <w:sz w:val="28"/>
          <w:szCs w:val="28"/>
        </w:rPr>
        <w:t>(конфіденційна інформація)</w:t>
      </w:r>
      <w:r w:rsidRPr="00F24A38">
        <w:rPr>
          <w:rFonts w:ascii="Times New Roman" w:hAnsi="Times New Roman"/>
          <w:color w:val="000000" w:themeColor="text1"/>
          <w:sz w:val="28"/>
          <w:szCs w:val="28"/>
        </w:rPr>
        <w:t xml:space="preserve"> від 06 листопада 2023 року в приміщенні Чернігівської обласної прокуратури було втрачено том № 8 матеріалів цього провадження, який містив матеріали негласних слідчих (розшукових) дій.</w:t>
      </w:r>
    </w:p>
    <w:p w14:paraId="30D1E98A" w14:textId="4A7F4843" w:rsidR="000412CD" w:rsidRDefault="000412CD" w:rsidP="000412CD">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4414A9">
        <w:rPr>
          <w:rFonts w:ascii="Times New Roman" w:hAnsi="Times New Roman"/>
          <w:color w:val="000000" w:themeColor="text1"/>
          <w:sz w:val="28"/>
          <w:szCs w:val="28"/>
        </w:rPr>
        <w:t xml:space="preserve">Як зазначено у скарзі, 10 червня 2026 року до ЄРДР </w:t>
      </w:r>
      <w:proofErr w:type="spellStart"/>
      <w:r w:rsidRPr="004414A9">
        <w:rPr>
          <w:rFonts w:ascii="Times New Roman" w:hAnsi="Times New Roman"/>
          <w:color w:val="000000" w:themeColor="text1"/>
          <w:sz w:val="28"/>
          <w:szCs w:val="28"/>
        </w:rPr>
        <w:t>внесено</w:t>
      </w:r>
      <w:proofErr w:type="spellEnd"/>
      <w:r w:rsidRPr="004414A9">
        <w:rPr>
          <w:rFonts w:ascii="Times New Roman" w:hAnsi="Times New Roman"/>
          <w:color w:val="000000" w:themeColor="text1"/>
          <w:sz w:val="28"/>
          <w:szCs w:val="28"/>
        </w:rPr>
        <w:t xml:space="preserve"> відомості за фактом можливого викрадення зазначених матеріалів за № </w:t>
      </w:r>
      <w:r>
        <w:rPr>
          <w:rFonts w:ascii="Times New Roman" w:hAnsi="Times New Roman"/>
          <w:color w:val="000000" w:themeColor="text1"/>
          <w:sz w:val="28"/>
          <w:szCs w:val="28"/>
        </w:rPr>
        <w:t>(конфіденційна інформація)</w:t>
      </w:r>
      <w:r w:rsidRPr="00F24A38">
        <w:rPr>
          <w:rFonts w:ascii="Times New Roman" w:hAnsi="Times New Roman"/>
          <w:color w:val="000000" w:themeColor="text1"/>
          <w:sz w:val="28"/>
          <w:szCs w:val="28"/>
        </w:rPr>
        <w:t xml:space="preserve"> </w:t>
      </w:r>
      <w:r w:rsidRPr="004414A9">
        <w:rPr>
          <w:rFonts w:ascii="Times New Roman" w:hAnsi="Times New Roman"/>
          <w:color w:val="000000" w:themeColor="text1"/>
          <w:sz w:val="28"/>
          <w:szCs w:val="28"/>
        </w:rPr>
        <w:t>за ознаками кримінального правопорушення, передбаченого частиною другою статті 357 КК України.</w:t>
      </w:r>
    </w:p>
    <w:p w14:paraId="7FF92B9F" w14:textId="77777777" w:rsidR="000412CD" w:rsidRDefault="000412CD" w:rsidP="000412CD">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4414A9">
        <w:rPr>
          <w:rFonts w:ascii="Times New Roman" w:hAnsi="Times New Roman"/>
          <w:color w:val="000000" w:themeColor="text1"/>
          <w:sz w:val="28"/>
          <w:szCs w:val="28"/>
        </w:rPr>
        <w:t xml:space="preserve">На думку скаржника, втрата матеріалів свідчить про неналежне виконання </w:t>
      </w:r>
      <w:r w:rsidRPr="004414A9">
        <w:rPr>
          <w:rFonts w:ascii="Times New Roman" w:hAnsi="Times New Roman"/>
          <w:color w:val="000000" w:themeColor="text1"/>
          <w:sz w:val="28"/>
          <w:szCs w:val="28"/>
        </w:rPr>
        <w:lastRenderedPageBreak/>
        <w:t xml:space="preserve">прокурором </w:t>
      </w:r>
      <w:proofErr w:type="spellStart"/>
      <w:r w:rsidRPr="004414A9">
        <w:rPr>
          <w:rFonts w:ascii="Times New Roman" w:hAnsi="Times New Roman"/>
          <w:color w:val="000000" w:themeColor="text1"/>
          <w:sz w:val="28"/>
          <w:szCs w:val="28"/>
        </w:rPr>
        <w:t>Тібежем</w:t>
      </w:r>
      <w:proofErr w:type="spellEnd"/>
      <w:r w:rsidRPr="004414A9">
        <w:rPr>
          <w:rFonts w:ascii="Times New Roman" w:hAnsi="Times New Roman"/>
          <w:color w:val="000000" w:themeColor="text1"/>
          <w:sz w:val="28"/>
          <w:szCs w:val="28"/>
        </w:rPr>
        <w:t xml:space="preserve"> Я.С. службових обов’язків і недбале ставлення до їх збереження</w:t>
      </w:r>
      <w:r w:rsidRPr="00F24A38">
        <w:rPr>
          <w:rFonts w:ascii="Times New Roman" w:hAnsi="Times New Roman"/>
          <w:color w:val="000000" w:themeColor="text1"/>
          <w:sz w:val="28"/>
          <w:szCs w:val="28"/>
        </w:rPr>
        <w:t xml:space="preserve">, порушує його права як учасника кримінального провадження та створює перешкоди для повного, об’єктивного і своєчасного судового розгляду. </w:t>
      </w:r>
    </w:p>
    <w:p w14:paraId="150B6076" w14:textId="77777777" w:rsidR="000412CD" w:rsidRPr="00F24A38" w:rsidRDefault="000412CD" w:rsidP="000412CD">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sidRPr="00F24A38">
        <w:rPr>
          <w:rFonts w:ascii="Times New Roman" w:hAnsi="Times New Roman"/>
          <w:color w:val="000000" w:themeColor="text1"/>
          <w:sz w:val="28"/>
          <w:szCs w:val="28"/>
        </w:rPr>
        <w:t>За таких обставин скаржник вважає, що в діях прокурор</w:t>
      </w:r>
      <w:r>
        <w:rPr>
          <w:rFonts w:ascii="Times New Roman" w:hAnsi="Times New Roman"/>
          <w:color w:val="000000" w:themeColor="text1"/>
          <w:sz w:val="28"/>
          <w:szCs w:val="28"/>
        </w:rPr>
        <w:t>а</w:t>
      </w:r>
      <w:r w:rsidRPr="00F24A38">
        <w:rPr>
          <w:rFonts w:ascii="Times New Roman" w:hAnsi="Times New Roman"/>
          <w:color w:val="000000" w:themeColor="text1"/>
          <w:sz w:val="28"/>
          <w:szCs w:val="28"/>
        </w:rPr>
        <w:t xml:space="preserve"> </w:t>
      </w:r>
      <w:proofErr w:type="spellStart"/>
      <w:r w:rsidRPr="00F4233E">
        <w:rPr>
          <w:rFonts w:ascii="Times New Roman" w:hAnsi="Times New Roman"/>
          <w:color w:val="000000" w:themeColor="text1"/>
          <w:sz w:val="28"/>
          <w:szCs w:val="28"/>
        </w:rPr>
        <w:t>Тібеж</w:t>
      </w:r>
      <w:r>
        <w:rPr>
          <w:rFonts w:ascii="Times New Roman" w:hAnsi="Times New Roman"/>
          <w:color w:val="000000" w:themeColor="text1"/>
          <w:sz w:val="28"/>
          <w:szCs w:val="28"/>
        </w:rPr>
        <w:t>а</w:t>
      </w:r>
      <w:proofErr w:type="spellEnd"/>
      <w:r>
        <w:rPr>
          <w:rFonts w:ascii="Times New Roman" w:hAnsi="Times New Roman"/>
          <w:color w:val="000000" w:themeColor="text1"/>
          <w:sz w:val="28"/>
          <w:szCs w:val="28"/>
        </w:rPr>
        <w:t xml:space="preserve"> </w:t>
      </w:r>
      <w:r w:rsidRPr="00F4233E">
        <w:rPr>
          <w:rFonts w:ascii="Times New Roman" w:hAnsi="Times New Roman"/>
          <w:color w:val="000000" w:themeColor="text1"/>
          <w:sz w:val="28"/>
          <w:szCs w:val="28"/>
        </w:rPr>
        <w:t xml:space="preserve">Я.С. </w:t>
      </w:r>
      <w:r>
        <w:rPr>
          <w:rFonts w:ascii="Times New Roman" w:hAnsi="Times New Roman"/>
          <w:color w:val="000000" w:themeColor="text1"/>
          <w:sz w:val="28"/>
          <w:szCs w:val="28"/>
        </w:rPr>
        <w:t xml:space="preserve"> </w:t>
      </w:r>
      <w:r w:rsidRPr="00F24A38">
        <w:rPr>
          <w:rFonts w:ascii="Times New Roman" w:hAnsi="Times New Roman"/>
          <w:color w:val="000000" w:themeColor="text1"/>
          <w:sz w:val="28"/>
          <w:szCs w:val="28"/>
        </w:rPr>
        <w:t>наявні ознаки дисциплінарних проступків, передбачених пунктами 1 та 9 частини першої статті 43 Закону України «Про прокуратуру».</w:t>
      </w:r>
    </w:p>
    <w:p w14:paraId="70803F58" w14:textId="77777777" w:rsidR="000412CD" w:rsidRPr="007E0F45" w:rsidRDefault="000412CD" w:rsidP="000412CD">
      <w:pPr>
        <w:widowControl w:val="0"/>
        <w:tabs>
          <w:tab w:val="left" w:pos="851"/>
          <w:tab w:val="left" w:pos="993"/>
        </w:tabs>
        <w:spacing w:after="0" w:line="240" w:lineRule="auto"/>
        <w:ind w:firstLine="709"/>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2.</w:t>
      </w:r>
      <w:r w:rsidRPr="007E0F45">
        <w:rPr>
          <w:rFonts w:ascii="Times New Roman" w:hAnsi="Times New Roman"/>
          <w:color w:val="000000" w:themeColor="text1"/>
          <w:sz w:val="28"/>
          <w:szCs w:val="28"/>
        </w:rPr>
        <w:t xml:space="preserve"> </w:t>
      </w:r>
      <w:r w:rsidRPr="007E0F45">
        <w:rPr>
          <w:rFonts w:ascii="Times New Roman" w:hAnsi="Times New Roman"/>
          <w:b/>
          <w:color w:val="000000" w:themeColor="text1"/>
          <w:sz w:val="28"/>
          <w:szCs w:val="28"/>
        </w:rPr>
        <w:t>Щодо встановлених фактичних відомостей</w:t>
      </w:r>
    </w:p>
    <w:p w14:paraId="030B00D1" w14:textId="77777777" w:rsidR="000412CD" w:rsidRDefault="000412CD" w:rsidP="000412CD">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p>
    <w:p w14:paraId="582B107D" w14:textId="795BC538" w:rsidR="000412CD" w:rsidRDefault="000412CD" w:rsidP="000412CD">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r w:rsidRPr="004414A9">
        <w:rPr>
          <w:rFonts w:ascii="Times New Roman" w:hAnsi="Times New Roman"/>
          <w:color w:val="000000" w:themeColor="text1"/>
          <w:sz w:val="28"/>
          <w:szCs w:val="28"/>
        </w:rPr>
        <w:t xml:space="preserve">До дисциплінарної скарги долучено копію ухвали слідчого судді </w:t>
      </w:r>
      <w:proofErr w:type="spellStart"/>
      <w:r w:rsidRPr="004414A9">
        <w:rPr>
          <w:rFonts w:ascii="Times New Roman" w:hAnsi="Times New Roman"/>
          <w:color w:val="000000" w:themeColor="text1"/>
          <w:sz w:val="28"/>
          <w:szCs w:val="28"/>
        </w:rPr>
        <w:t>Новозаводського</w:t>
      </w:r>
      <w:proofErr w:type="spellEnd"/>
      <w:r w:rsidRPr="004414A9">
        <w:rPr>
          <w:rFonts w:ascii="Times New Roman" w:hAnsi="Times New Roman"/>
          <w:color w:val="000000" w:themeColor="text1"/>
          <w:sz w:val="28"/>
          <w:szCs w:val="28"/>
        </w:rPr>
        <w:t xml:space="preserve"> районного суду міста Чернігова від 01 липня 2026 року у справі № </w:t>
      </w:r>
      <w:r>
        <w:rPr>
          <w:rFonts w:ascii="Times New Roman" w:hAnsi="Times New Roman"/>
          <w:color w:val="000000" w:themeColor="text1"/>
          <w:sz w:val="28"/>
          <w:szCs w:val="28"/>
        </w:rPr>
        <w:t>(конфіденційна інформація)</w:t>
      </w:r>
      <w:r w:rsidRPr="00F24A38">
        <w:rPr>
          <w:rFonts w:ascii="Times New Roman" w:hAnsi="Times New Roman"/>
          <w:color w:val="000000" w:themeColor="text1"/>
          <w:sz w:val="28"/>
          <w:szCs w:val="28"/>
        </w:rPr>
        <w:t xml:space="preserve"> </w:t>
      </w:r>
      <w:r w:rsidRPr="004414A9">
        <w:rPr>
          <w:rFonts w:ascii="Times New Roman" w:hAnsi="Times New Roman"/>
          <w:color w:val="000000" w:themeColor="text1"/>
          <w:sz w:val="28"/>
          <w:szCs w:val="28"/>
        </w:rPr>
        <w:t xml:space="preserve">(провадження № </w:t>
      </w:r>
      <w:r>
        <w:rPr>
          <w:rFonts w:ascii="Times New Roman" w:hAnsi="Times New Roman"/>
          <w:color w:val="000000" w:themeColor="text1"/>
          <w:sz w:val="28"/>
          <w:szCs w:val="28"/>
        </w:rPr>
        <w:t>(конфіденційна інформація)</w:t>
      </w:r>
      <w:r>
        <w:rPr>
          <w:rFonts w:ascii="Times New Roman" w:hAnsi="Times New Roman"/>
          <w:color w:val="000000" w:themeColor="text1"/>
          <w:sz w:val="28"/>
          <w:szCs w:val="28"/>
        </w:rPr>
        <w:t xml:space="preserve">, </w:t>
      </w:r>
      <w:r w:rsidRPr="004414A9">
        <w:rPr>
          <w:rFonts w:ascii="Times New Roman" w:hAnsi="Times New Roman"/>
          <w:color w:val="000000" w:themeColor="text1"/>
          <w:sz w:val="28"/>
          <w:szCs w:val="28"/>
        </w:rPr>
        <w:t>а також копію запрошення на ознайомлення з відновленими матеріалами кримінального провадження.</w:t>
      </w:r>
    </w:p>
    <w:p w14:paraId="07247EF5" w14:textId="77777777" w:rsidR="000412CD" w:rsidRDefault="000412CD" w:rsidP="000412CD">
      <w:pPr>
        <w:widowControl w:val="0"/>
        <w:tabs>
          <w:tab w:val="left" w:pos="709"/>
          <w:tab w:val="left" w:pos="851"/>
        </w:tabs>
        <w:spacing w:after="0" w:line="240" w:lineRule="auto"/>
        <w:ind w:firstLine="709"/>
        <w:jc w:val="both"/>
        <w:rPr>
          <w:rFonts w:ascii="Times New Roman" w:hAnsi="Times New Roman"/>
          <w:color w:val="000000" w:themeColor="text1"/>
          <w:sz w:val="28"/>
          <w:szCs w:val="28"/>
        </w:rPr>
      </w:pPr>
    </w:p>
    <w:p w14:paraId="1E272492" w14:textId="77777777" w:rsidR="000412CD" w:rsidRPr="009F1FC3" w:rsidRDefault="000412CD" w:rsidP="000412CD">
      <w:pPr>
        <w:pStyle w:val="a9"/>
        <w:widowControl w:val="0"/>
        <w:numPr>
          <w:ilvl w:val="0"/>
          <w:numId w:val="1"/>
        </w:numPr>
        <w:tabs>
          <w:tab w:val="left" w:pos="851"/>
          <w:tab w:val="left" w:pos="993"/>
        </w:tabs>
        <w:spacing w:after="0" w:line="240" w:lineRule="auto"/>
        <w:jc w:val="both"/>
        <w:rPr>
          <w:rFonts w:ascii="Times New Roman" w:hAnsi="Times New Roman"/>
          <w:b/>
          <w:color w:val="000000" w:themeColor="text1"/>
          <w:sz w:val="28"/>
          <w:szCs w:val="28"/>
        </w:rPr>
      </w:pPr>
      <w:r w:rsidRPr="005456F3">
        <w:rPr>
          <w:rFonts w:ascii="Times New Roman" w:hAnsi="Times New Roman"/>
          <w:b/>
          <w:color w:val="000000" w:themeColor="text1"/>
          <w:sz w:val="28"/>
          <w:szCs w:val="28"/>
        </w:rPr>
        <w:t>Щодо джерел права, які підлягають застосуванню</w:t>
      </w:r>
    </w:p>
    <w:p w14:paraId="5EB2A4EB" w14:textId="77777777" w:rsidR="000412CD" w:rsidRPr="007E0F45" w:rsidRDefault="000412CD" w:rsidP="000412CD">
      <w:pPr>
        <w:widowControl w:val="0"/>
        <w:tabs>
          <w:tab w:val="left" w:pos="851"/>
          <w:tab w:val="left" w:pos="993"/>
        </w:tabs>
        <w:spacing w:after="0" w:line="240" w:lineRule="auto"/>
        <w:jc w:val="both"/>
        <w:rPr>
          <w:rFonts w:ascii="Times New Roman" w:hAnsi="Times New Roman"/>
          <w:color w:val="000000" w:themeColor="text1"/>
          <w:sz w:val="28"/>
          <w:szCs w:val="28"/>
        </w:rPr>
      </w:pPr>
    </w:p>
    <w:p w14:paraId="066DA7D6" w14:textId="77777777" w:rsidR="000412CD" w:rsidRPr="007E0F45" w:rsidRDefault="000412CD" w:rsidP="000412CD">
      <w:pPr>
        <w:spacing w:after="0" w:line="240" w:lineRule="auto"/>
        <w:ind w:firstLine="709"/>
        <w:jc w:val="both"/>
        <w:rPr>
          <w:rFonts w:ascii="Times New Roman" w:hAnsi="Times New Roman" w:cs="Calibri"/>
          <w:bCs/>
          <w:color w:val="000000" w:themeColor="text1"/>
          <w:sz w:val="28"/>
        </w:rPr>
      </w:pPr>
      <w:r w:rsidRPr="007E0F45">
        <w:rPr>
          <w:rFonts w:ascii="Times New Roman" w:hAnsi="Times New Roman" w:cs="Calibri"/>
          <w:bCs/>
          <w:color w:val="000000" w:themeColor="text1"/>
          <w:sz w:val="28"/>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37CC75C3"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39CE9C72"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Однією із засад діяльності прокуратури, визначеною у статті 3 </w:t>
      </w:r>
      <w:r>
        <w:rPr>
          <w:rFonts w:ascii="Times New Roman" w:hAnsi="Times New Roman"/>
          <w:color w:val="000000" w:themeColor="text1"/>
          <w:sz w:val="28"/>
          <w:szCs w:val="28"/>
        </w:rPr>
        <w:br/>
      </w:r>
      <w:r w:rsidRPr="007E0F45">
        <w:rPr>
          <w:rFonts w:ascii="Times New Roman" w:hAnsi="Times New Roman"/>
          <w:color w:val="000000" w:themeColor="text1"/>
          <w:sz w:val="28"/>
          <w:szCs w:val="28"/>
        </w:rP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46549CC0"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За загальним правилом, наведеним у частині першій статті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370E5BB3"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3CE0B5B9"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3A84FEE"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Отже, згаданими нормами закону встановлено межі дисциплінарного </w:t>
      </w:r>
      <w:r w:rsidRPr="007E0F45">
        <w:rPr>
          <w:rFonts w:ascii="Times New Roman" w:hAnsi="Times New Roman"/>
          <w:color w:val="000000" w:themeColor="text1"/>
          <w:sz w:val="28"/>
          <w:szCs w:val="28"/>
        </w:rPr>
        <w:lastRenderedPageBreak/>
        <w:t>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B0F0925"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4ADEA64F"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bCs/>
          <w:color w:val="000000" w:themeColor="text1"/>
          <w:sz w:val="28"/>
          <w:szCs w:val="28"/>
        </w:rPr>
        <w:t xml:space="preserve">Частиною першою статті 43 </w:t>
      </w:r>
      <w:r w:rsidRPr="007E0F45">
        <w:rPr>
          <w:rFonts w:ascii="Times New Roman" w:hAnsi="Times New Roman"/>
          <w:color w:val="000000" w:themeColor="text1"/>
          <w:sz w:val="28"/>
          <w:szCs w:val="28"/>
        </w:rPr>
        <w:t xml:space="preserve">Закону України «Про прокуратуру» визначено, що </w:t>
      </w:r>
      <w:bookmarkStart w:id="0" w:name="n417"/>
      <w:bookmarkEnd w:id="0"/>
      <w:r w:rsidRPr="007E0F45">
        <w:rPr>
          <w:rFonts w:ascii="Times New Roman" w:hAnsi="Times New Roman"/>
          <w:color w:val="000000" w:themeColor="text1"/>
          <w:sz w:val="28"/>
          <w:szCs w:val="28"/>
        </w:rPr>
        <w:t>прокурора може бути притягнуто до дисциплінарної відповідальності у порядку дисциплінарного провадження з таких підстав:</w:t>
      </w:r>
    </w:p>
    <w:p w14:paraId="5A9F04AE"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 w:name="n418"/>
      <w:bookmarkEnd w:id="1"/>
      <w:r w:rsidRPr="007E0F45">
        <w:rPr>
          <w:rFonts w:ascii="Times New Roman" w:hAnsi="Times New Roman"/>
          <w:color w:val="000000" w:themeColor="text1"/>
          <w:sz w:val="28"/>
          <w:szCs w:val="28"/>
        </w:rPr>
        <w:t>1) невиконання чи неналежне виконання службових обов’язків;</w:t>
      </w:r>
    </w:p>
    <w:p w14:paraId="21837B34"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2" w:name="n419"/>
      <w:bookmarkEnd w:id="2"/>
      <w:r w:rsidRPr="007E0F45">
        <w:rPr>
          <w:rFonts w:ascii="Times New Roman" w:hAnsi="Times New Roman"/>
          <w:color w:val="000000" w:themeColor="text1"/>
          <w:sz w:val="28"/>
          <w:szCs w:val="28"/>
        </w:rPr>
        <w:t>2) необґрунтоване зволікання з розглядом звернення;</w:t>
      </w:r>
    </w:p>
    <w:p w14:paraId="4C1A3442"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3" w:name="n420"/>
      <w:bookmarkEnd w:id="3"/>
      <w:r w:rsidRPr="007E0F45">
        <w:rPr>
          <w:rFonts w:ascii="Times New Roman" w:hAnsi="Times New Roman"/>
          <w:color w:val="000000" w:themeColor="text1"/>
          <w:sz w:val="28"/>
          <w:szCs w:val="28"/>
        </w:rPr>
        <w:t>3) розголошення таємниці, що охороняється законом, яка стала відомою прокуророві під час виконання повноважень;</w:t>
      </w:r>
    </w:p>
    <w:p w14:paraId="2453B4ED"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4" w:name="n421"/>
      <w:bookmarkEnd w:id="4"/>
      <w:r w:rsidRPr="007E0F45">
        <w:rPr>
          <w:rFonts w:ascii="Times New Roman" w:hAnsi="Times New Roman"/>
          <w:color w:val="000000" w:themeColor="text1"/>
          <w:sz w:val="28"/>
          <w:szCs w:val="28"/>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5" w:name="n2686"/>
      <w:bookmarkEnd w:id="5"/>
    </w:p>
    <w:p w14:paraId="3A509F9F"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6" w:name="n422"/>
      <w:bookmarkEnd w:id="6"/>
      <w:r w:rsidRPr="007E0F45">
        <w:rPr>
          <w:rFonts w:ascii="Times New Roman" w:hAnsi="Times New Roman"/>
          <w:color w:val="000000" w:themeColor="text1"/>
          <w:sz w:val="28"/>
          <w:szCs w:val="28"/>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42086117"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7" w:name="n423"/>
      <w:bookmarkEnd w:id="7"/>
      <w:r w:rsidRPr="007E0F45">
        <w:rPr>
          <w:rFonts w:ascii="Times New Roman" w:hAnsi="Times New Roman"/>
          <w:color w:val="000000" w:themeColor="text1"/>
          <w:sz w:val="28"/>
          <w:szCs w:val="28"/>
        </w:rPr>
        <w:t>6) систематичне (два і більше разів протягом одного року) або одноразове грубе порушення правил прокурорської етики;</w:t>
      </w:r>
    </w:p>
    <w:p w14:paraId="56819063"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8" w:name="n424"/>
      <w:bookmarkEnd w:id="8"/>
      <w:r w:rsidRPr="007E0F45">
        <w:rPr>
          <w:rFonts w:ascii="Times New Roman" w:hAnsi="Times New Roman"/>
          <w:color w:val="000000" w:themeColor="text1"/>
          <w:sz w:val="28"/>
          <w:szCs w:val="28"/>
        </w:rPr>
        <w:t>7) порушення правил внутрішнього службового розпорядку;</w:t>
      </w:r>
    </w:p>
    <w:p w14:paraId="438D086C"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9" w:name="n425"/>
      <w:bookmarkEnd w:id="9"/>
      <w:r w:rsidRPr="007E0F45">
        <w:rPr>
          <w:rFonts w:ascii="Times New Roman" w:hAnsi="Times New Roman"/>
          <w:color w:val="000000" w:themeColor="text1"/>
          <w:sz w:val="28"/>
          <w:szCs w:val="28"/>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1488E4A3"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0" w:name="n426"/>
      <w:bookmarkEnd w:id="10"/>
      <w:r w:rsidRPr="007E0F45">
        <w:rPr>
          <w:rFonts w:ascii="Times New Roman" w:hAnsi="Times New Roman"/>
          <w:color w:val="000000" w:themeColor="text1"/>
          <w:sz w:val="28"/>
          <w:szCs w:val="28"/>
        </w:rPr>
        <w:t>9) публічне висловлювання, яке є порушенням презумпції невинуватості.</w:t>
      </w:r>
    </w:p>
    <w:p w14:paraId="62B80D0A"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49D931F1"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1) дисциплінарна скарга не містить конкретних відомостей про наявність ознак дисциплінарного проступку прокурора;</w:t>
      </w:r>
    </w:p>
    <w:p w14:paraId="2C5DC750"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1" w:name="n441"/>
      <w:bookmarkEnd w:id="11"/>
      <w:r w:rsidRPr="007E0F45">
        <w:rPr>
          <w:rFonts w:ascii="Times New Roman" w:hAnsi="Times New Roman"/>
          <w:color w:val="000000" w:themeColor="text1"/>
          <w:sz w:val="28"/>
          <w:szCs w:val="28"/>
        </w:rPr>
        <w:t>2) дисциплінарна скарга є анонімною;</w:t>
      </w:r>
    </w:p>
    <w:p w14:paraId="24B41CF5"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2" w:name="n442"/>
      <w:bookmarkEnd w:id="12"/>
      <w:r w:rsidRPr="007E0F45">
        <w:rPr>
          <w:rFonts w:ascii="Times New Roman" w:hAnsi="Times New Roman"/>
          <w:color w:val="000000" w:themeColor="text1"/>
          <w:sz w:val="28"/>
          <w:szCs w:val="28"/>
        </w:rPr>
        <w:t>3) дисциплінарна скарга подана з підстав, не визначених </w:t>
      </w:r>
      <w:hyperlink r:id="rId6" w:anchor="n416" w:history="1">
        <w:r w:rsidRPr="007E0F45">
          <w:rPr>
            <w:rFonts w:ascii="Times New Roman" w:hAnsi="Times New Roman"/>
            <w:color w:val="000000" w:themeColor="text1"/>
            <w:sz w:val="28"/>
            <w:szCs w:val="28"/>
          </w:rPr>
          <w:t>статтею 43</w:t>
        </w:r>
      </w:hyperlink>
      <w:r w:rsidRPr="007E0F45">
        <w:rPr>
          <w:rFonts w:ascii="Times New Roman" w:hAnsi="Times New Roman"/>
          <w:color w:val="000000" w:themeColor="text1"/>
          <w:sz w:val="28"/>
          <w:szCs w:val="28"/>
        </w:rPr>
        <w:t> цього Закону;</w:t>
      </w:r>
    </w:p>
    <w:p w14:paraId="2CC7B520"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3" w:name="n443"/>
      <w:bookmarkEnd w:id="13"/>
      <w:r w:rsidRPr="007E0F45">
        <w:rPr>
          <w:rFonts w:ascii="Times New Roman" w:hAnsi="Times New Roman"/>
          <w:color w:val="000000" w:themeColor="text1"/>
          <w:sz w:val="28"/>
          <w:szCs w:val="28"/>
        </w:rPr>
        <w:t>4) з прокурором, стосовно якого надійшла дисциплінарна скарга, припинено правовідносини у випадках, передбачених</w:t>
      </w:r>
      <w:hyperlink r:id="rId7" w:anchor="n505" w:history="1">
        <w:r w:rsidRPr="007E0F45">
          <w:rPr>
            <w:rFonts w:ascii="Times New Roman" w:hAnsi="Times New Roman"/>
            <w:color w:val="000000" w:themeColor="text1"/>
            <w:sz w:val="28"/>
            <w:szCs w:val="28"/>
          </w:rPr>
          <w:t> статтею 51</w:t>
        </w:r>
      </w:hyperlink>
      <w:r w:rsidRPr="007E0F45">
        <w:rPr>
          <w:rFonts w:ascii="Times New Roman" w:hAnsi="Times New Roman"/>
          <w:color w:val="000000" w:themeColor="text1"/>
          <w:sz w:val="28"/>
          <w:szCs w:val="28"/>
        </w:rPr>
        <w:t> цього Закону;</w:t>
      </w:r>
      <w:bookmarkStart w:id="14" w:name="n1893"/>
      <w:bookmarkEnd w:id="14"/>
    </w:p>
    <w:p w14:paraId="047C6977" w14:textId="77777777" w:rsidR="000412CD" w:rsidRPr="007E0F45" w:rsidRDefault="000412CD" w:rsidP="000412CD">
      <w:pPr>
        <w:widowControl w:val="0"/>
        <w:tabs>
          <w:tab w:val="left" w:pos="709"/>
          <w:tab w:val="left" w:pos="993"/>
        </w:tabs>
        <w:spacing w:after="0" w:line="240" w:lineRule="auto"/>
        <w:ind w:firstLine="709"/>
        <w:contextualSpacing/>
        <w:jc w:val="both"/>
        <w:rPr>
          <w:rFonts w:ascii="Times New Roman" w:hAnsi="Times New Roman"/>
          <w:color w:val="000000" w:themeColor="text1"/>
          <w:sz w:val="28"/>
          <w:szCs w:val="28"/>
        </w:rPr>
      </w:pPr>
      <w:bookmarkStart w:id="15" w:name="n444"/>
      <w:bookmarkEnd w:id="15"/>
      <w:r w:rsidRPr="007E0F45">
        <w:rPr>
          <w:rFonts w:ascii="Times New Roman" w:hAnsi="Times New Roman"/>
          <w:color w:val="000000" w:themeColor="text1"/>
          <w:sz w:val="28"/>
          <w:szCs w:val="28"/>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6" w:name="n2545"/>
      <w:bookmarkEnd w:id="16"/>
    </w:p>
    <w:p w14:paraId="33E6AFBB" w14:textId="77777777" w:rsidR="000412CD" w:rsidRPr="007E0F45" w:rsidRDefault="000412CD" w:rsidP="000412CD">
      <w:pPr>
        <w:widowControl w:val="0"/>
        <w:tabs>
          <w:tab w:val="left" w:pos="993"/>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Вимогою Закону України «Про прокуратуру» щодо змісту дисциплінарної </w:t>
      </w:r>
      <w:r w:rsidRPr="007E0F45">
        <w:rPr>
          <w:rFonts w:ascii="Times New Roman" w:hAnsi="Times New Roman"/>
          <w:color w:val="000000" w:themeColor="text1"/>
          <w:sz w:val="28"/>
          <w:szCs w:val="28"/>
        </w:rPr>
        <w:lastRenderedPageBreak/>
        <w:t>скарги є зазначення скаржником конкретних відомостей про наявність ознак дисциплінарного проступку прокурора.</w:t>
      </w:r>
    </w:p>
    <w:p w14:paraId="33F066EF" w14:textId="77777777" w:rsidR="000412CD" w:rsidRPr="007E0F45" w:rsidRDefault="000412CD" w:rsidP="000412CD">
      <w:pPr>
        <w:widowControl w:val="0"/>
        <w:tabs>
          <w:tab w:val="left" w:pos="851"/>
        </w:tabs>
        <w:spacing w:after="0" w:line="240" w:lineRule="auto"/>
        <w:ind w:firstLine="709"/>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w:t>
      </w:r>
      <w:r>
        <w:rPr>
          <w:rFonts w:ascii="Times New Roman" w:hAnsi="Times New Roman"/>
          <w:color w:val="000000" w:themeColor="text1"/>
          <w:sz w:val="28"/>
          <w:szCs w:val="28"/>
        </w:rPr>
        <w:t>ний</w:t>
      </w:r>
      <w:r w:rsidRPr="007E0F45">
        <w:rPr>
          <w:rFonts w:ascii="Times New Roman" w:hAnsi="Times New Roman"/>
          <w:color w:val="000000" w:themeColor="text1"/>
          <w:sz w:val="28"/>
          <w:szCs w:val="28"/>
        </w:rPr>
        <w:t xml:space="preserve"> зв’язок між діянням і шкідливими наслідками, а також час і місце діяння. Суб’єктивну сторону дисциплінарного проступку характеризує вина. </w:t>
      </w:r>
    </w:p>
    <w:p w14:paraId="28A9BC09" w14:textId="77777777" w:rsidR="000412CD" w:rsidRPr="007E0F45" w:rsidRDefault="000412CD" w:rsidP="000412CD">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129F7D9D" w14:textId="77777777" w:rsidR="000412CD" w:rsidRPr="007E0F45" w:rsidRDefault="000412CD" w:rsidP="000412CD">
      <w:pPr>
        <w:widowControl w:val="0"/>
        <w:tabs>
          <w:tab w:val="left" w:pos="851"/>
        </w:tabs>
        <w:spacing w:after="0" w:line="240" w:lineRule="auto"/>
        <w:ind w:firstLine="709"/>
        <w:contextualSpacing/>
        <w:jc w:val="both"/>
        <w:rPr>
          <w:rFonts w:ascii="Times New Roman" w:hAnsi="Times New Roman"/>
          <w:bCs/>
          <w:color w:val="000000" w:themeColor="text1"/>
          <w:sz w:val="28"/>
          <w:szCs w:val="28"/>
        </w:rPr>
      </w:pPr>
      <w:r w:rsidRPr="007E0F45">
        <w:rPr>
          <w:rFonts w:ascii="Times New Roman" w:hAnsi="Times New Roman"/>
          <w:bCs/>
          <w:color w:val="000000" w:themeColor="text1"/>
          <w:sz w:val="28"/>
          <w:szCs w:val="28"/>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0BA2A96F" w14:textId="77777777" w:rsidR="000412CD" w:rsidRPr="007E0F45" w:rsidRDefault="000412CD" w:rsidP="000412CD">
      <w:pPr>
        <w:widowControl w:val="0"/>
        <w:spacing w:after="0" w:line="240" w:lineRule="auto"/>
        <w:ind w:firstLine="709"/>
        <w:contextualSpacing/>
        <w:jc w:val="both"/>
        <w:rPr>
          <w:rFonts w:ascii="Times New Roman" w:hAnsi="Times New Roman"/>
          <w:color w:val="000000" w:themeColor="text1"/>
          <w:sz w:val="28"/>
          <w:szCs w:val="28"/>
          <w:lang w:eastAsia="uk-UA"/>
        </w:rPr>
      </w:pPr>
      <w:r w:rsidRPr="007E0F45">
        <w:rPr>
          <w:rFonts w:ascii="Times New Roman" w:hAnsi="Times New Roman"/>
          <w:color w:val="000000" w:themeColor="text1"/>
          <w:sz w:val="28"/>
          <w:szCs w:val="28"/>
          <w:lang w:eastAsia="uk-UA"/>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w:t>
      </w:r>
      <w:r>
        <w:rPr>
          <w:rFonts w:ascii="Times New Roman" w:hAnsi="Times New Roman"/>
          <w:color w:val="000000" w:themeColor="text1"/>
          <w:sz w:val="28"/>
          <w:szCs w:val="28"/>
          <w:lang w:eastAsia="uk-UA"/>
        </w:rPr>
        <w:t>є</w:t>
      </w:r>
      <w:r w:rsidRPr="007E0F45">
        <w:rPr>
          <w:rFonts w:ascii="Times New Roman" w:hAnsi="Times New Roman"/>
          <w:color w:val="000000" w:themeColor="text1"/>
          <w:sz w:val="28"/>
          <w:szCs w:val="28"/>
          <w:lang w:eastAsia="uk-UA"/>
        </w:rPr>
        <w:t>ться, що вони своїми діями явно порушили професійні стандарти, невідкладно й неупереджено розглядаються згідно з відповідною процедурою.</w:t>
      </w:r>
    </w:p>
    <w:p w14:paraId="7A4AC00B" w14:textId="77777777" w:rsidR="000412CD" w:rsidRPr="007E0F45" w:rsidRDefault="000412CD" w:rsidP="000412CD">
      <w:pPr>
        <w:widowControl w:val="0"/>
        <w:tabs>
          <w:tab w:val="left" w:pos="851"/>
          <w:tab w:val="left" w:pos="993"/>
        </w:tabs>
        <w:spacing w:after="0" w:line="240" w:lineRule="auto"/>
        <w:jc w:val="both"/>
        <w:rPr>
          <w:rFonts w:ascii="Times New Roman" w:hAnsi="Times New Roman"/>
          <w:bCs/>
          <w:color w:val="000000" w:themeColor="text1"/>
          <w:sz w:val="28"/>
          <w:szCs w:val="28"/>
        </w:rPr>
      </w:pPr>
      <w:r>
        <w:rPr>
          <w:rFonts w:ascii="Times New Roman" w:hAnsi="Times New Roman"/>
          <w:bCs/>
          <w:color w:val="000000" w:themeColor="text1"/>
          <w:sz w:val="28"/>
          <w:szCs w:val="28"/>
        </w:rPr>
        <w:tab/>
      </w:r>
      <w:r w:rsidRPr="007E0F45">
        <w:rPr>
          <w:rFonts w:ascii="Times New Roman" w:hAnsi="Times New Roman"/>
          <w:bCs/>
          <w:color w:val="000000" w:themeColor="text1"/>
          <w:sz w:val="28"/>
          <w:szCs w:val="28"/>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20B65318" w14:textId="77777777" w:rsidR="000412CD" w:rsidRPr="007E0F45" w:rsidRDefault="000412CD" w:rsidP="000412CD">
      <w:pPr>
        <w:widowControl w:val="0"/>
        <w:tabs>
          <w:tab w:val="left" w:pos="851"/>
          <w:tab w:val="left" w:pos="993"/>
        </w:tabs>
        <w:spacing w:after="0" w:line="240" w:lineRule="auto"/>
        <w:jc w:val="both"/>
        <w:rPr>
          <w:rFonts w:ascii="Times New Roman" w:hAnsi="Times New Roman"/>
          <w:bCs/>
          <w:color w:val="000000" w:themeColor="text1"/>
          <w:sz w:val="28"/>
          <w:szCs w:val="28"/>
        </w:rPr>
      </w:pPr>
    </w:p>
    <w:p w14:paraId="0D9E852E" w14:textId="77777777" w:rsidR="000412CD" w:rsidRDefault="000412CD" w:rsidP="000412CD">
      <w:pPr>
        <w:pStyle w:val="rvps2"/>
        <w:widowControl w:val="0"/>
        <w:shd w:val="clear" w:color="auto" w:fill="FFFFFF"/>
        <w:tabs>
          <w:tab w:val="left" w:pos="993"/>
        </w:tabs>
        <w:spacing w:before="0" w:beforeAutospacing="0" w:after="0" w:afterAutospacing="0"/>
        <w:ind w:firstLine="709"/>
        <w:contextualSpacing/>
        <w:jc w:val="both"/>
        <w:rPr>
          <w:b/>
          <w:color w:val="000000" w:themeColor="text1"/>
          <w:sz w:val="28"/>
          <w:szCs w:val="28"/>
          <w:lang w:val="uk-UA"/>
        </w:rPr>
      </w:pPr>
      <w:r w:rsidRPr="007E0F45">
        <w:rPr>
          <w:b/>
          <w:color w:val="000000" w:themeColor="text1"/>
          <w:sz w:val="28"/>
          <w:szCs w:val="28"/>
          <w:lang w:val="uk-UA"/>
        </w:rPr>
        <w:t>4. Оцінка встановлених обставин та мотиви прийнятого рішення</w:t>
      </w:r>
    </w:p>
    <w:p w14:paraId="1567F7CD" w14:textId="77777777" w:rsidR="000412CD" w:rsidRPr="00D708D9" w:rsidRDefault="000412CD" w:rsidP="000412CD">
      <w:pPr>
        <w:pStyle w:val="rvps2"/>
        <w:widowControl w:val="0"/>
        <w:shd w:val="clear" w:color="auto" w:fill="FFFFFF"/>
        <w:tabs>
          <w:tab w:val="left" w:pos="993"/>
        </w:tabs>
        <w:spacing w:before="0" w:beforeAutospacing="0" w:after="0" w:afterAutospacing="0"/>
        <w:ind w:firstLine="709"/>
        <w:contextualSpacing/>
        <w:jc w:val="both"/>
        <w:rPr>
          <w:b/>
          <w:color w:val="000000" w:themeColor="text1"/>
          <w:sz w:val="28"/>
          <w:szCs w:val="28"/>
          <w:lang w:val="uk-UA"/>
        </w:rPr>
      </w:pPr>
    </w:p>
    <w:p w14:paraId="509A2EE4" w14:textId="77777777" w:rsidR="000412CD" w:rsidRDefault="000412CD" w:rsidP="000412CD">
      <w:pPr>
        <w:widowControl w:val="0"/>
        <w:pBdr>
          <w:bottom w:val="single" w:sz="12" w:space="0" w:color="FFFFFF"/>
        </w:pBdr>
        <w:spacing w:after="0" w:line="240" w:lineRule="auto"/>
        <w:ind w:firstLine="708"/>
        <w:jc w:val="both"/>
        <w:rPr>
          <w:rFonts w:ascii="Times New Roman" w:hAnsi="Times New Roman"/>
          <w:color w:val="000000" w:themeColor="text1"/>
          <w:sz w:val="28"/>
          <w:szCs w:val="28"/>
        </w:rPr>
      </w:pPr>
      <w:r w:rsidRPr="001C4991">
        <w:rPr>
          <w:rFonts w:ascii="Times New Roman" w:hAnsi="Times New Roman"/>
          <w:color w:val="000000" w:themeColor="text1"/>
          <w:sz w:val="28"/>
          <w:szCs w:val="28"/>
        </w:rPr>
        <w:t>Дисциплінарна скарга стосується рішень, дій (бездіяльності) прокурор</w:t>
      </w:r>
      <w:r>
        <w:rPr>
          <w:rFonts w:ascii="Times New Roman" w:hAnsi="Times New Roman"/>
          <w:color w:val="000000" w:themeColor="text1"/>
          <w:sz w:val="28"/>
          <w:szCs w:val="28"/>
        </w:rPr>
        <w:t xml:space="preserve">а </w:t>
      </w:r>
      <w:proofErr w:type="spellStart"/>
      <w:r w:rsidRPr="001C4991">
        <w:rPr>
          <w:rFonts w:ascii="Times New Roman" w:hAnsi="Times New Roman"/>
          <w:color w:val="000000" w:themeColor="text1"/>
          <w:sz w:val="28"/>
          <w:szCs w:val="28"/>
        </w:rPr>
        <w:t>Тібежа</w:t>
      </w:r>
      <w:proofErr w:type="spellEnd"/>
      <w:r w:rsidRPr="001C4991">
        <w:rPr>
          <w:rFonts w:ascii="Times New Roman" w:hAnsi="Times New Roman"/>
          <w:color w:val="000000" w:themeColor="text1"/>
          <w:sz w:val="28"/>
          <w:szCs w:val="28"/>
        </w:rPr>
        <w:t xml:space="preserve"> Я.С., вчинених (допущених) у межах кримінального процесу. </w:t>
      </w:r>
    </w:p>
    <w:p w14:paraId="4605BC3E" w14:textId="77777777" w:rsidR="000412CD" w:rsidRPr="00EF2CC6" w:rsidRDefault="000412CD" w:rsidP="000412CD">
      <w:pPr>
        <w:widowControl w:val="0"/>
        <w:pBdr>
          <w:bottom w:val="single" w:sz="12" w:space="0" w:color="FFFFFF"/>
        </w:pBdr>
        <w:spacing w:after="0" w:line="240" w:lineRule="auto"/>
        <w:ind w:firstLine="708"/>
        <w:jc w:val="both"/>
        <w:rPr>
          <w:rFonts w:ascii="Times New Roman" w:hAnsi="Times New Roman"/>
          <w:color w:val="000000" w:themeColor="text1"/>
          <w:sz w:val="28"/>
          <w:szCs w:val="28"/>
        </w:rPr>
      </w:pPr>
      <w:r w:rsidRPr="003428B2">
        <w:rPr>
          <w:rFonts w:ascii="Times New Roman" w:hAnsi="Times New Roman"/>
          <w:sz w:val="28"/>
          <w:szCs w:val="28"/>
        </w:rPr>
        <w:t xml:space="preserve">Умовою для відкриття дисциплінарного провадження щодо рішень, дій та бездіяльності прокурора, вчинених у межах кримінального провадження, має бути факт порушення індивідуально визначеним прокурором прав осіб або вимог </w:t>
      </w:r>
      <w:r w:rsidRPr="003428B2">
        <w:rPr>
          <w:rFonts w:ascii="Times New Roman" w:hAnsi="Times New Roman"/>
          <w:sz w:val="28"/>
          <w:szCs w:val="28"/>
        </w:rPr>
        <w:lastRenderedPageBreak/>
        <w:t>закону, встановлений за результатами оскарження його рішень, дій чи бездіяльності у порядку, передбаченому КПК України.</w:t>
      </w:r>
    </w:p>
    <w:p w14:paraId="65136113" w14:textId="77777777" w:rsidR="000412CD" w:rsidRPr="003428B2" w:rsidRDefault="000412CD" w:rsidP="000412CD">
      <w:pPr>
        <w:widowControl w:val="0"/>
        <w:tabs>
          <w:tab w:val="left" w:pos="993"/>
        </w:tabs>
        <w:spacing w:line="240" w:lineRule="auto"/>
        <w:ind w:firstLine="709"/>
        <w:contextualSpacing/>
        <w:jc w:val="both"/>
        <w:rPr>
          <w:rFonts w:ascii="Times New Roman" w:hAnsi="Times New Roman"/>
          <w:sz w:val="28"/>
          <w:szCs w:val="28"/>
        </w:rPr>
      </w:pPr>
      <w:r w:rsidRPr="003428B2">
        <w:rPr>
          <w:rFonts w:ascii="Times New Roman" w:hAnsi="Times New Roman"/>
          <w:sz w:val="28"/>
          <w:szCs w:val="28"/>
        </w:rPr>
        <w:t>Нормами закону встановлено межі дисциплінарного провадження з метою убезпечення прокурорів від впливу на них і створення перешкод під час здійснення ними повноважень відповідно до вимог КПК України, що є гарантією самостійності прокурора у процесуальній діяльності, втручання в яку осіб, які не мають на те законних повноважень, заборонено.</w:t>
      </w:r>
    </w:p>
    <w:p w14:paraId="33800BD7" w14:textId="77777777" w:rsidR="000412CD" w:rsidRPr="003428B2" w:rsidRDefault="000412CD" w:rsidP="000412CD">
      <w:pPr>
        <w:widowControl w:val="0"/>
        <w:tabs>
          <w:tab w:val="left" w:pos="993"/>
        </w:tabs>
        <w:spacing w:line="240" w:lineRule="auto"/>
        <w:ind w:firstLine="709"/>
        <w:contextualSpacing/>
        <w:jc w:val="both"/>
        <w:rPr>
          <w:rFonts w:ascii="Times New Roman" w:hAnsi="Times New Roman"/>
          <w:sz w:val="28"/>
          <w:szCs w:val="28"/>
        </w:rPr>
      </w:pPr>
      <w:r w:rsidRPr="003428B2">
        <w:rPr>
          <w:rFonts w:ascii="Times New Roman" w:hAnsi="Times New Roman"/>
          <w:sz w:val="28"/>
          <w:szCs w:val="28"/>
        </w:rPr>
        <w:t xml:space="preserve">До дисциплінарної скарги не долучено копій документів, якими дії чи бездіяльність прокурора </w:t>
      </w:r>
      <w:proofErr w:type="spellStart"/>
      <w:r>
        <w:rPr>
          <w:rFonts w:ascii="Times New Roman" w:hAnsi="Times New Roman"/>
          <w:sz w:val="28"/>
          <w:szCs w:val="28"/>
        </w:rPr>
        <w:t>Тібежа</w:t>
      </w:r>
      <w:proofErr w:type="spellEnd"/>
      <w:r>
        <w:rPr>
          <w:rFonts w:ascii="Times New Roman" w:hAnsi="Times New Roman"/>
          <w:sz w:val="28"/>
          <w:szCs w:val="28"/>
        </w:rPr>
        <w:t xml:space="preserve"> Я.С.</w:t>
      </w:r>
      <w:r w:rsidRPr="003428B2">
        <w:rPr>
          <w:rFonts w:ascii="Times New Roman" w:hAnsi="Times New Roman"/>
          <w:sz w:val="28"/>
          <w:szCs w:val="28"/>
        </w:rPr>
        <w:t xml:space="preserve"> визнано судом неправомірними, а також не надано рішень, якими встановлено порушення ним вимог закону або прав скаржника.</w:t>
      </w:r>
    </w:p>
    <w:p w14:paraId="52530D33" w14:textId="77777777" w:rsidR="000412CD" w:rsidRPr="003428B2" w:rsidRDefault="000412CD" w:rsidP="000412CD">
      <w:pPr>
        <w:widowControl w:val="0"/>
        <w:tabs>
          <w:tab w:val="left" w:pos="993"/>
        </w:tabs>
        <w:spacing w:line="240" w:lineRule="auto"/>
        <w:ind w:firstLine="709"/>
        <w:contextualSpacing/>
        <w:jc w:val="both"/>
        <w:rPr>
          <w:rFonts w:ascii="Times New Roman" w:hAnsi="Times New Roman"/>
          <w:sz w:val="28"/>
          <w:szCs w:val="28"/>
        </w:rPr>
      </w:pPr>
      <w:r w:rsidRPr="003428B2">
        <w:rPr>
          <w:rFonts w:ascii="Times New Roman" w:hAnsi="Times New Roman"/>
          <w:sz w:val="28"/>
          <w:szCs w:val="28"/>
        </w:rPr>
        <w:t>Отже, Комісія не може надавати оцінку процесуальним рішенням, діям чи бездіяльності прокурора в межах кримінального провадження за відсутності відповідного рішення суду, яким встановлено порушення прокурором прав осіб чи вимог закону.</w:t>
      </w:r>
    </w:p>
    <w:p w14:paraId="572E2C0D" w14:textId="77777777" w:rsidR="000412CD" w:rsidRPr="003428B2" w:rsidRDefault="000412CD" w:rsidP="000412CD">
      <w:pPr>
        <w:widowControl w:val="0"/>
        <w:tabs>
          <w:tab w:val="left" w:pos="993"/>
        </w:tabs>
        <w:spacing w:line="240" w:lineRule="auto"/>
        <w:ind w:firstLine="709"/>
        <w:contextualSpacing/>
        <w:jc w:val="both"/>
        <w:rPr>
          <w:rFonts w:ascii="Times New Roman" w:hAnsi="Times New Roman"/>
          <w:sz w:val="28"/>
          <w:szCs w:val="28"/>
        </w:rPr>
      </w:pPr>
      <w:r w:rsidRPr="003428B2">
        <w:rPr>
          <w:rFonts w:ascii="Times New Roman" w:hAnsi="Times New Roman"/>
          <w:sz w:val="28"/>
          <w:szCs w:val="28"/>
        </w:rPr>
        <w:t xml:space="preserve">Скаржник наділений правом оскаржувати рішення, дії та бездіяльність слідчого чи прокурора у кримінальному процесі до слідчого судді, суду або прокурора вищого рівня у випадках, передбачених КПК України, а також звертатися до органів прокуратури в порядку, визначеному Законом України «Про звернення громадян» або іншими законодавчими актами України. Однак матеріали дисциплінарної скарги не містять відомостей про встановлення в передбаченому законом порядку факту порушення прокурором </w:t>
      </w:r>
      <w:proofErr w:type="spellStart"/>
      <w:r>
        <w:rPr>
          <w:rFonts w:ascii="Times New Roman" w:hAnsi="Times New Roman"/>
          <w:sz w:val="28"/>
          <w:szCs w:val="28"/>
        </w:rPr>
        <w:t>Тібежем</w:t>
      </w:r>
      <w:proofErr w:type="spellEnd"/>
      <w:r>
        <w:rPr>
          <w:rFonts w:ascii="Times New Roman" w:hAnsi="Times New Roman"/>
          <w:sz w:val="28"/>
          <w:szCs w:val="28"/>
        </w:rPr>
        <w:t xml:space="preserve"> Я.С.</w:t>
      </w:r>
      <w:r w:rsidRPr="003428B2">
        <w:rPr>
          <w:rFonts w:ascii="Times New Roman" w:hAnsi="Times New Roman"/>
          <w:sz w:val="28"/>
          <w:szCs w:val="28"/>
        </w:rPr>
        <w:t xml:space="preserve"> прав осіб або вимог закону.</w:t>
      </w:r>
    </w:p>
    <w:p w14:paraId="215CD65A" w14:textId="21749B60" w:rsidR="000412CD" w:rsidRPr="00EF2CC6" w:rsidRDefault="000412CD" w:rsidP="000412CD">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EF2CC6">
        <w:rPr>
          <w:rFonts w:ascii="Times New Roman" w:hAnsi="Times New Roman"/>
          <w:color w:val="000000" w:themeColor="text1"/>
          <w:sz w:val="28"/>
          <w:szCs w:val="28"/>
        </w:rPr>
        <w:t xml:space="preserve">Долучена до дисциплінарної скарги ухвала слідчого судді </w:t>
      </w:r>
      <w:proofErr w:type="spellStart"/>
      <w:r w:rsidRPr="00EF2CC6">
        <w:rPr>
          <w:rFonts w:ascii="Times New Roman" w:hAnsi="Times New Roman"/>
          <w:color w:val="000000" w:themeColor="text1"/>
          <w:sz w:val="28"/>
          <w:szCs w:val="28"/>
        </w:rPr>
        <w:t>Новозаводського</w:t>
      </w:r>
      <w:proofErr w:type="spellEnd"/>
      <w:r w:rsidRPr="00EF2CC6">
        <w:rPr>
          <w:rFonts w:ascii="Times New Roman" w:hAnsi="Times New Roman"/>
          <w:color w:val="000000" w:themeColor="text1"/>
          <w:sz w:val="28"/>
          <w:szCs w:val="28"/>
        </w:rPr>
        <w:t xml:space="preserve"> районного суду міста Чернігова від 01 липня 2026 року у справі № </w:t>
      </w:r>
      <w:r>
        <w:rPr>
          <w:rFonts w:ascii="Times New Roman" w:hAnsi="Times New Roman"/>
          <w:color w:val="000000" w:themeColor="text1"/>
          <w:sz w:val="28"/>
          <w:szCs w:val="28"/>
        </w:rPr>
        <w:t>(конфіденційна інформація)</w:t>
      </w:r>
      <w:r w:rsidRPr="00F24A38">
        <w:rPr>
          <w:rFonts w:ascii="Times New Roman" w:hAnsi="Times New Roman"/>
          <w:color w:val="000000" w:themeColor="text1"/>
          <w:sz w:val="28"/>
          <w:szCs w:val="28"/>
        </w:rPr>
        <w:t xml:space="preserve"> </w:t>
      </w:r>
      <w:r w:rsidRPr="00EF2CC6">
        <w:rPr>
          <w:rFonts w:ascii="Times New Roman" w:hAnsi="Times New Roman"/>
          <w:color w:val="000000" w:themeColor="text1"/>
          <w:sz w:val="28"/>
          <w:szCs w:val="28"/>
        </w:rPr>
        <w:t xml:space="preserve">(провадження № </w:t>
      </w:r>
      <w:r>
        <w:rPr>
          <w:rFonts w:ascii="Times New Roman" w:hAnsi="Times New Roman"/>
          <w:color w:val="000000" w:themeColor="text1"/>
          <w:sz w:val="28"/>
          <w:szCs w:val="28"/>
        </w:rPr>
        <w:t>(конфіденційна інформація)</w:t>
      </w:r>
      <w:r w:rsidRPr="00EF2CC6">
        <w:rPr>
          <w:rFonts w:ascii="Times New Roman" w:hAnsi="Times New Roman"/>
          <w:color w:val="000000" w:themeColor="text1"/>
          <w:sz w:val="28"/>
          <w:szCs w:val="28"/>
        </w:rPr>
        <w:t xml:space="preserve"> не підтверджує доводів скаржника про неналежне виконання прокурором </w:t>
      </w:r>
      <w:proofErr w:type="spellStart"/>
      <w:r w:rsidRPr="00EF2CC6">
        <w:rPr>
          <w:rFonts w:ascii="Times New Roman" w:hAnsi="Times New Roman"/>
          <w:color w:val="000000" w:themeColor="text1"/>
          <w:sz w:val="28"/>
          <w:szCs w:val="28"/>
        </w:rPr>
        <w:t>Тібежем</w:t>
      </w:r>
      <w:proofErr w:type="spellEnd"/>
      <w:r w:rsidRPr="00EF2CC6">
        <w:rPr>
          <w:rFonts w:ascii="Times New Roman" w:hAnsi="Times New Roman"/>
          <w:color w:val="000000" w:themeColor="text1"/>
          <w:sz w:val="28"/>
          <w:szCs w:val="28"/>
        </w:rPr>
        <w:t xml:space="preserve"> Я.С. службових обов’язків. Цією ухвалою задоволено клопотання прокурора та постановлено відновити том № 8 матеріалів кримінального провадження.</w:t>
      </w:r>
    </w:p>
    <w:p w14:paraId="0197F631" w14:textId="77777777" w:rsidR="000412CD" w:rsidRDefault="000412CD" w:rsidP="000412CD">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EF2CC6">
        <w:rPr>
          <w:rFonts w:ascii="Times New Roman" w:hAnsi="Times New Roman"/>
          <w:color w:val="000000" w:themeColor="text1"/>
          <w:sz w:val="28"/>
          <w:szCs w:val="28"/>
        </w:rPr>
        <w:t xml:space="preserve">При цьому ухвала не містить висновків про те, що втрата відповідних матеріалів сталася внаслідок службової недбалості прокурора </w:t>
      </w:r>
      <w:proofErr w:type="spellStart"/>
      <w:r w:rsidRPr="00EF2CC6">
        <w:rPr>
          <w:rFonts w:ascii="Times New Roman" w:hAnsi="Times New Roman"/>
          <w:color w:val="000000" w:themeColor="text1"/>
          <w:sz w:val="28"/>
          <w:szCs w:val="28"/>
        </w:rPr>
        <w:t>Тібежа</w:t>
      </w:r>
      <w:proofErr w:type="spellEnd"/>
      <w:r w:rsidRPr="00EF2CC6">
        <w:rPr>
          <w:rFonts w:ascii="Times New Roman" w:hAnsi="Times New Roman"/>
          <w:color w:val="000000" w:themeColor="text1"/>
          <w:sz w:val="28"/>
          <w:szCs w:val="28"/>
        </w:rPr>
        <w:t xml:space="preserve"> Я.С. чи неналежного виконання ним своїх службових обов’язків.</w:t>
      </w:r>
    </w:p>
    <w:p w14:paraId="3DCC71D2" w14:textId="77777777" w:rsidR="000412CD" w:rsidRPr="00EF2CC6" w:rsidRDefault="000412CD" w:rsidP="000412CD">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EF2CC6">
        <w:rPr>
          <w:rFonts w:ascii="Times New Roman" w:hAnsi="Times New Roman"/>
          <w:color w:val="000000" w:themeColor="text1"/>
          <w:sz w:val="28"/>
          <w:szCs w:val="28"/>
        </w:rPr>
        <w:t xml:space="preserve">Крім того, статтею 615-1 КПК України передбачено спеціальний порядок відновлення втрачених матеріалів кримінального провадження в умовах воєнного стану, зокрема у провадженні, в якому обвинувальний акт направлено до суду, однак остаточного судового рішення ще не ухвалено або воно не набрало законної сили. Отже, звернення прокурора </w:t>
      </w:r>
      <w:proofErr w:type="spellStart"/>
      <w:r w:rsidRPr="00EF2CC6">
        <w:rPr>
          <w:rFonts w:ascii="Times New Roman" w:hAnsi="Times New Roman"/>
          <w:color w:val="000000" w:themeColor="text1"/>
          <w:sz w:val="28"/>
          <w:szCs w:val="28"/>
        </w:rPr>
        <w:t>Тібежа</w:t>
      </w:r>
      <w:proofErr w:type="spellEnd"/>
      <w:r w:rsidRPr="00EF2CC6">
        <w:rPr>
          <w:rFonts w:ascii="Times New Roman" w:hAnsi="Times New Roman"/>
          <w:color w:val="000000" w:themeColor="text1"/>
          <w:sz w:val="28"/>
          <w:szCs w:val="28"/>
        </w:rPr>
        <w:t xml:space="preserve"> Я.С. із відповідним клопотанням було передбаченою кримінальним процесуальним законом дією, спрямованою на забезпечення подальшого судового розгляду.</w:t>
      </w:r>
    </w:p>
    <w:p w14:paraId="67374BB9" w14:textId="77777777" w:rsidR="000412CD" w:rsidRPr="00EF2CC6" w:rsidRDefault="000412CD" w:rsidP="000412CD">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EF2CC6">
        <w:rPr>
          <w:rFonts w:ascii="Times New Roman" w:hAnsi="Times New Roman"/>
          <w:color w:val="000000" w:themeColor="text1"/>
          <w:sz w:val="28"/>
          <w:szCs w:val="28"/>
        </w:rPr>
        <w:t xml:space="preserve">Сам собою факт втрати та подальшого відновлення матеріалів кримінального провадження не свідчить про те, що така втрата стала наслідком дій чи бездіяльності саме прокурора </w:t>
      </w:r>
      <w:proofErr w:type="spellStart"/>
      <w:r w:rsidRPr="00EF2CC6">
        <w:rPr>
          <w:rFonts w:ascii="Times New Roman" w:hAnsi="Times New Roman"/>
          <w:color w:val="000000" w:themeColor="text1"/>
          <w:sz w:val="28"/>
          <w:szCs w:val="28"/>
        </w:rPr>
        <w:t>Тібежа</w:t>
      </w:r>
      <w:proofErr w:type="spellEnd"/>
      <w:r w:rsidRPr="00EF2CC6">
        <w:rPr>
          <w:rFonts w:ascii="Times New Roman" w:hAnsi="Times New Roman"/>
          <w:color w:val="000000" w:themeColor="text1"/>
          <w:sz w:val="28"/>
          <w:szCs w:val="28"/>
        </w:rPr>
        <w:t xml:space="preserve"> Я.С. Для висновку про наявність у його діях ознак дисциплінарного проступку необхідні конкретні відомості про покладені на нього обов’язки щодо зберігання відповідних матеріалів, допущені </w:t>
      </w:r>
      <w:r w:rsidRPr="00EF2CC6">
        <w:rPr>
          <w:rFonts w:ascii="Times New Roman" w:hAnsi="Times New Roman"/>
          <w:color w:val="000000" w:themeColor="text1"/>
          <w:sz w:val="28"/>
          <w:szCs w:val="28"/>
        </w:rPr>
        <w:lastRenderedPageBreak/>
        <w:t>ним порушення та причинний зв’язок між такими порушеннями і втратою тому № 8. Дисциплінарна скарга таких відомостей не містить.</w:t>
      </w:r>
    </w:p>
    <w:p w14:paraId="4F60D39E" w14:textId="77777777" w:rsidR="000412CD" w:rsidRPr="00EF2CC6" w:rsidRDefault="000412CD" w:rsidP="000412CD">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EF2CC6">
        <w:rPr>
          <w:rFonts w:ascii="Times New Roman" w:hAnsi="Times New Roman"/>
          <w:color w:val="000000" w:themeColor="text1"/>
          <w:sz w:val="28"/>
          <w:szCs w:val="28"/>
        </w:rPr>
        <w:t xml:space="preserve">Окремо підлягають відхиленню доводи скаржника про наявність у діях прокурора </w:t>
      </w:r>
      <w:proofErr w:type="spellStart"/>
      <w:r w:rsidRPr="00EF2CC6">
        <w:rPr>
          <w:rFonts w:ascii="Times New Roman" w:hAnsi="Times New Roman"/>
          <w:color w:val="000000" w:themeColor="text1"/>
          <w:sz w:val="28"/>
          <w:szCs w:val="28"/>
        </w:rPr>
        <w:t>Тібежа</w:t>
      </w:r>
      <w:proofErr w:type="spellEnd"/>
      <w:r w:rsidRPr="00EF2CC6">
        <w:rPr>
          <w:rFonts w:ascii="Times New Roman" w:hAnsi="Times New Roman"/>
          <w:color w:val="000000" w:themeColor="text1"/>
          <w:sz w:val="28"/>
          <w:szCs w:val="28"/>
        </w:rPr>
        <w:t xml:space="preserve"> Я.С. ознак дисциплінарного проступку, передбаченого пунктом 9 частини першої статті 43 Закону України «Про прокуратуру».</w:t>
      </w:r>
    </w:p>
    <w:p w14:paraId="50A34551" w14:textId="77777777" w:rsidR="000412CD" w:rsidRPr="00EF2CC6" w:rsidRDefault="000412CD" w:rsidP="000412CD">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EF2CC6">
        <w:rPr>
          <w:rFonts w:ascii="Times New Roman" w:hAnsi="Times New Roman"/>
          <w:color w:val="000000" w:themeColor="text1"/>
          <w:sz w:val="28"/>
          <w:szCs w:val="28"/>
        </w:rPr>
        <w:t xml:space="preserve">Відповідно до цієї норми підставою для дисциплінарної відповідальності прокурора є публічне висловлювання, яке порушує презумпцію невинуватості. Однак у дисциплінарній скарзі не наведено змісту жодного такого висловлювання прокурора </w:t>
      </w:r>
      <w:proofErr w:type="spellStart"/>
      <w:r w:rsidRPr="00EF2CC6">
        <w:rPr>
          <w:rFonts w:ascii="Times New Roman" w:hAnsi="Times New Roman"/>
          <w:color w:val="000000" w:themeColor="text1"/>
          <w:sz w:val="28"/>
          <w:szCs w:val="28"/>
        </w:rPr>
        <w:t>Тібежа</w:t>
      </w:r>
      <w:proofErr w:type="spellEnd"/>
      <w:r w:rsidRPr="00EF2CC6">
        <w:rPr>
          <w:rFonts w:ascii="Times New Roman" w:hAnsi="Times New Roman"/>
          <w:color w:val="000000" w:themeColor="text1"/>
          <w:sz w:val="28"/>
          <w:szCs w:val="28"/>
        </w:rPr>
        <w:t xml:space="preserve"> Я.С., обставин, за яких воно було зроблено, та не зазначено особу, про винуватість якої він нібито публічно заявив до ухвалення обвинувального </w:t>
      </w:r>
      <w:proofErr w:type="spellStart"/>
      <w:r w:rsidRPr="00EF2CC6">
        <w:rPr>
          <w:rFonts w:ascii="Times New Roman" w:hAnsi="Times New Roman"/>
          <w:color w:val="000000" w:themeColor="text1"/>
          <w:sz w:val="28"/>
          <w:szCs w:val="28"/>
        </w:rPr>
        <w:t>вироку</w:t>
      </w:r>
      <w:proofErr w:type="spellEnd"/>
      <w:r w:rsidRPr="00EF2CC6">
        <w:rPr>
          <w:rFonts w:ascii="Times New Roman" w:hAnsi="Times New Roman"/>
          <w:color w:val="000000" w:themeColor="text1"/>
          <w:sz w:val="28"/>
          <w:szCs w:val="28"/>
        </w:rPr>
        <w:t xml:space="preserve"> суду.</w:t>
      </w:r>
    </w:p>
    <w:p w14:paraId="22A70400" w14:textId="77777777" w:rsidR="000412CD" w:rsidRPr="00EF2CC6" w:rsidRDefault="000412CD" w:rsidP="000412CD">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EF2CC6">
        <w:rPr>
          <w:rFonts w:ascii="Times New Roman" w:hAnsi="Times New Roman"/>
          <w:color w:val="000000" w:themeColor="text1"/>
          <w:sz w:val="28"/>
          <w:szCs w:val="28"/>
        </w:rPr>
        <w:t xml:space="preserve">Обставини, викладені у скарзі, стосуються втрати та відновлення тому </w:t>
      </w:r>
      <w:r>
        <w:rPr>
          <w:rFonts w:ascii="Times New Roman" w:hAnsi="Times New Roman"/>
          <w:color w:val="000000" w:themeColor="text1"/>
          <w:sz w:val="28"/>
          <w:szCs w:val="28"/>
        </w:rPr>
        <w:br/>
      </w:r>
      <w:r w:rsidRPr="00EF2CC6">
        <w:rPr>
          <w:rFonts w:ascii="Times New Roman" w:hAnsi="Times New Roman"/>
          <w:color w:val="000000" w:themeColor="text1"/>
          <w:sz w:val="28"/>
          <w:szCs w:val="28"/>
        </w:rPr>
        <w:t>№ 8 матеріалів кримінального провадження і за своїм змістом не пов’язані з порушенням презумпції невинуватості. Звернення прокурора до суду з клопотанням про відновлення цих матеріалів також не є публічним висловлюванням про винуватість будь-якої особи.</w:t>
      </w:r>
    </w:p>
    <w:p w14:paraId="7C514A17" w14:textId="77777777" w:rsidR="000412CD" w:rsidRPr="00EF2CC6" w:rsidRDefault="000412CD" w:rsidP="000412CD">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EF2CC6">
        <w:rPr>
          <w:rFonts w:ascii="Times New Roman" w:hAnsi="Times New Roman"/>
          <w:color w:val="000000" w:themeColor="text1"/>
          <w:sz w:val="28"/>
          <w:szCs w:val="28"/>
        </w:rPr>
        <w:t xml:space="preserve">Отже, дисциплінарна скарга не містить відомостей, які могли б свідчити про наявність у діях прокурора </w:t>
      </w:r>
      <w:proofErr w:type="spellStart"/>
      <w:r w:rsidRPr="00EF2CC6">
        <w:rPr>
          <w:rFonts w:ascii="Times New Roman" w:hAnsi="Times New Roman"/>
          <w:color w:val="000000" w:themeColor="text1"/>
          <w:sz w:val="28"/>
          <w:szCs w:val="28"/>
        </w:rPr>
        <w:t>Тібежа</w:t>
      </w:r>
      <w:proofErr w:type="spellEnd"/>
      <w:r w:rsidRPr="00EF2CC6">
        <w:rPr>
          <w:rFonts w:ascii="Times New Roman" w:hAnsi="Times New Roman"/>
          <w:color w:val="000000" w:themeColor="text1"/>
          <w:sz w:val="28"/>
          <w:szCs w:val="28"/>
        </w:rPr>
        <w:t xml:space="preserve"> Я.С. ознак дисциплінарних проступків, передбачених пунктами 1 та 9 частини першої статті 43 Закону України «Про прокуратуру».</w:t>
      </w:r>
    </w:p>
    <w:p w14:paraId="5594493E" w14:textId="77777777" w:rsidR="000412CD" w:rsidRPr="009A4AD7" w:rsidRDefault="000412CD" w:rsidP="000412CD">
      <w:pPr>
        <w:widowControl w:val="0"/>
        <w:pBdr>
          <w:bottom w:val="single" w:sz="12" w:space="12" w:color="FFFFFF"/>
        </w:pBdr>
        <w:spacing w:after="0" w:line="240" w:lineRule="auto"/>
        <w:ind w:firstLine="708"/>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Відтак, керуючись статтями 44 – 46, 48 Закону України «Про прокуратуру», пунктами 28, </w:t>
      </w:r>
      <w:r>
        <w:rPr>
          <w:rFonts w:ascii="Times New Roman" w:hAnsi="Times New Roman"/>
          <w:color w:val="000000" w:themeColor="text1"/>
          <w:sz w:val="28"/>
          <w:szCs w:val="28"/>
        </w:rPr>
        <w:t xml:space="preserve">62, </w:t>
      </w:r>
      <w:r w:rsidRPr="007E0F45">
        <w:rPr>
          <w:rFonts w:ascii="Times New Roman" w:hAnsi="Times New Roman"/>
          <w:color w:val="000000" w:themeColor="text1"/>
          <w:sz w:val="28"/>
          <w:szCs w:val="28"/>
        </w:rPr>
        <w:t>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r>
        <w:rPr>
          <w:rFonts w:ascii="Times New Roman" w:hAnsi="Times New Roman"/>
          <w:color w:val="000000" w:themeColor="text1"/>
          <w:sz w:val="28"/>
          <w:szCs w:val="28"/>
        </w:rPr>
        <w:t xml:space="preserve"> (зі змінами)</w:t>
      </w:r>
      <w:r w:rsidRPr="007E0F45">
        <w:rPr>
          <w:rFonts w:ascii="Times New Roman" w:hAnsi="Times New Roman"/>
          <w:color w:val="000000" w:themeColor="text1"/>
          <w:sz w:val="28"/>
          <w:szCs w:val="28"/>
        </w:rPr>
        <w:t>,</w:t>
      </w:r>
    </w:p>
    <w:p w14:paraId="34CAB726" w14:textId="77777777" w:rsidR="000412CD" w:rsidRPr="007E0F45" w:rsidRDefault="000412CD" w:rsidP="000412CD">
      <w:pPr>
        <w:widowControl w:val="0"/>
        <w:spacing w:after="0" w:line="240" w:lineRule="auto"/>
        <w:contextualSpacing/>
        <w:jc w:val="center"/>
        <w:rPr>
          <w:rFonts w:ascii="Times New Roman" w:hAnsi="Times New Roman"/>
          <w:b/>
          <w:color w:val="000000" w:themeColor="text1"/>
          <w:sz w:val="28"/>
          <w:szCs w:val="28"/>
        </w:rPr>
      </w:pPr>
      <w:r w:rsidRPr="007E0F45">
        <w:rPr>
          <w:rFonts w:ascii="Times New Roman" w:hAnsi="Times New Roman"/>
          <w:b/>
          <w:color w:val="000000" w:themeColor="text1"/>
          <w:sz w:val="28"/>
          <w:szCs w:val="28"/>
        </w:rPr>
        <w:t>В И Р І Ш И В:</w:t>
      </w:r>
    </w:p>
    <w:p w14:paraId="5FE10EA9" w14:textId="77777777" w:rsidR="000412CD" w:rsidRPr="007E0F45" w:rsidRDefault="000412CD" w:rsidP="000412CD">
      <w:pPr>
        <w:widowControl w:val="0"/>
        <w:spacing w:after="0" w:line="240" w:lineRule="auto"/>
        <w:contextualSpacing/>
        <w:jc w:val="center"/>
        <w:rPr>
          <w:rFonts w:ascii="Times New Roman" w:hAnsi="Times New Roman"/>
          <w:b/>
          <w:color w:val="000000" w:themeColor="text1"/>
          <w:sz w:val="28"/>
          <w:szCs w:val="28"/>
        </w:rPr>
      </w:pPr>
    </w:p>
    <w:p w14:paraId="57FC4BC6" w14:textId="77777777" w:rsidR="000412CD" w:rsidRDefault="000412CD" w:rsidP="000412CD">
      <w:pPr>
        <w:widowControl w:val="0"/>
        <w:spacing w:after="0" w:line="240" w:lineRule="auto"/>
        <w:ind w:firstLine="708"/>
        <w:contextualSpacing/>
        <w:jc w:val="both"/>
        <w:rPr>
          <w:rFonts w:ascii="Times New Roman" w:hAnsi="Times New Roman"/>
          <w:color w:val="000000" w:themeColor="text1"/>
          <w:sz w:val="28"/>
          <w:szCs w:val="28"/>
        </w:rPr>
      </w:pPr>
      <w:r w:rsidRPr="007E0F45">
        <w:rPr>
          <w:rFonts w:ascii="Times New Roman" w:hAnsi="Times New Roman"/>
          <w:color w:val="000000" w:themeColor="text1"/>
          <w:sz w:val="28"/>
          <w:szCs w:val="28"/>
        </w:rPr>
        <w:t xml:space="preserve">Відмовити у відкритті дисциплінарного провадження стосовно </w:t>
      </w:r>
      <w:r w:rsidRPr="00F4233E">
        <w:rPr>
          <w:rFonts w:ascii="Times New Roman" w:hAnsi="Times New Roman"/>
          <w:color w:val="000000" w:themeColor="text1"/>
          <w:sz w:val="28"/>
          <w:szCs w:val="28"/>
        </w:rPr>
        <w:t>прокурор</w:t>
      </w:r>
      <w:r>
        <w:rPr>
          <w:rFonts w:ascii="Times New Roman" w:hAnsi="Times New Roman"/>
          <w:color w:val="000000" w:themeColor="text1"/>
          <w:sz w:val="28"/>
          <w:szCs w:val="28"/>
        </w:rPr>
        <w:t>а</w:t>
      </w:r>
      <w:r w:rsidRPr="00F4233E">
        <w:rPr>
          <w:rFonts w:ascii="Times New Roman" w:hAnsi="Times New Roman"/>
          <w:color w:val="000000" w:themeColor="text1"/>
          <w:sz w:val="28"/>
          <w:szCs w:val="28"/>
        </w:rPr>
        <w:t xml:space="preserve"> відділу нагляду за додержанням законів органами‚ які ведуть боротьбу з організованою злочинністю Чернігівської</w:t>
      </w:r>
      <w:r>
        <w:rPr>
          <w:rFonts w:ascii="Times New Roman" w:hAnsi="Times New Roman"/>
          <w:color w:val="000000" w:themeColor="text1"/>
          <w:sz w:val="28"/>
          <w:szCs w:val="28"/>
        </w:rPr>
        <w:t xml:space="preserve"> обласної прокуратури </w:t>
      </w:r>
      <w:proofErr w:type="spellStart"/>
      <w:r>
        <w:rPr>
          <w:rFonts w:ascii="Times New Roman" w:hAnsi="Times New Roman"/>
          <w:color w:val="000000" w:themeColor="text1"/>
          <w:sz w:val="28"/>
          <w:szCs w:val="28"/>
        </w:rPr>
        <w:t>Тібежа</w:t>
      </w:r>
      <w:proofErr w:type="spellEnd"/>
      <w:r>
        <w:rPr>
          <w:rFonts w:ascii="Times New Roman" w:hAnsi="Times New Roman"/>
          <w:color w:val="000000" w:themeColor="text1"/>
          <w:sz w:val="28"/>
          <w:szCs w:val="28"/>
        </w:rPr>
        <w:t xml:space="preserve"> </w:t>
      </w:r>
      <w:r w:rsidRPr="00F4233E">
        <w:rPr>
          <w:rFonts w:ascii="Times New Roman" w:hAnsi="Times New Roman"/>
          <w:color w:val="000000" w:themeColor="text1"/>
          <w:sz w:val="28"/>
          <w:szCs w:val="28"/>
        </w:rPr>
        <w:t>Ярослав</w:t>
      </w:r>
      <w:r>
        <w:rPr>
          <w:rFonts w:ascii="Times New Roman" w:hAnsi="Times New Roman"/>
          <w:color w:val="000000" w:themeColor="text1"/>
          <w:sz w:val="28"/>
          <w:szCs w:val="28"/>
        </w:rPr>
        <w:t>а</w:t>
      </w:r>
      <w:r w:rsidRPr="00F4233E">
        <w:rPr>
          <w:rFonts w:ascii="Times New Roman" w:hAnsi="Times New Roman"/>
          <w:color w:val="000000" w:themeColor="text1"/>
          <w:sz w:val="28"/>
          <w:szCs w:val="28"/>
        </w:rPr>
        <w:t xml:space="preserve"> Святославович</w:t>
      </w:r>
      <w:r>
        <w:rPr>
          <w:rFonts w:ascii="Times New Roman" w:hAnsi="Times New Roman"/>
          <w:color w:val="000000" w:themeColor="text1"/>
          <w:sz w:val="28"/>
          <w:szCs w:val="28"/>
        </w:rPr>
        <w:t>а.</w:t>
      </w:r>
    </w:p>
    <w:p w14:paraId="04F3D7BB" w14:textId="77777777" w:rsidR="000412CD" w:rsidRPr="007E0F45" w:rsidRDefault="000412CD" w:rsidP="000412CD">
      <w:pPr>
        <w:widowControl w:val="0"/>
        <w:spacing w:after="0" w:line="240" w:lineRule="auto"/>
        <w:ind w:firstLine="708"/>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7E0F45">
        <w:rPr>
          <w:rFonts w:ascii="Times New Roman" w:hAnsi="Times New Roman"/>
          <w:color w:val="000000" w:themeColor="text1"/>
          <w:sz w:val="28"/>
          <w:szCs w:val="28"/>
        </w:rPr>
        <w:t xml:space="preserve">Рішення направити </w:t>
      </w:r>
      <w:r>
        <w:rPr>
          <w:rFonts w:ascii="Times New Roman" w:hAnsi="Times New Roman"/>
          <w:color w:val="000000" w:themeColor="text1"/>
          <w:sz w:val="28"/>
          <w:szCs w:val="28"/>
        </w:rPr>
        <w:t>скаржнику</w:t>
      </w:r>
      <w:r w:rsidRPr="007E0F45">
        <w:rPr>
          <w:rFonts w:ascii="Times New Roman" w:hAnsi="Times New Roman"/>
          <w:color w:val="000000" w:themeColor="text1"/>
          <w:sz w:val="28"/>
          <w:szCs w:val="28"/>
        </w:rPr>
        <w:t xml:space="preserve"> та проку</w:t>
      </w:r>
      <w:r>
        <w:rPr>
          <w:rFonts w:ascii="Times New Roman" w:hAnsi="Times New Roman"/>
          <w:color w:val="000000" w:themeColor="text1"/>
          <w:sz w:val="28"/>
          <w:szCs w:val="28"/>
        </w:rPr>
        <w:t>рору</w:t>
      </w:r>
      <w:r w:rsidRPr="007E0F45">
        <w:rPr>
          <w:rFonts w:ascii="Times New Roman" w:hAnsi="Times New Roman"/>
          <w:color w:val="000000" w:themeColor="text1"/>
          <w:sz w:val="28"/>
          <w:szCs w:val="28"/>
        </w:rPr>
        <w:t>.</w:t>
      </w:r>
    </w:p>
    <w:p w14:paraId="19A7CA85" w14:textId="77777777" w:rsidR="000412CD" w:rsidRPr="007E0F45" w:rsidRDefault="000412CD" w:rsidP="000412CD">
      <w:pPr>
        <w:widowControl w:val="0"/>
        <w:tabs>
          <w:tab w:val="left" w:pos="851"/>
          <w:tab w:val="left" w:pos="993"/>
        </w:tabs>
        <w:spacing w:after="0" w:line="240" w:lineRule="auto"/>
        <w:contextualSpacing/>
        <w:jc w:val="both"/>
        <w:rPr>
          <w:rFonts w:ascii="Times New Roman" w:hAnsi="Times New Roman"/>
          <w:color w:val="000000" w:themeColor="text1"/>
          <w:sz w:val="28"/>
          <w:szCs w:val="28"/>
        </w:rPr>
      </w:pPr>
    </w:p>
    <w:p w14:paraId="551122E3" w14:textId="77777777" w:rsidR="000412CD" w:rsidRPr="00D708D9" w:rsidRDefault="000412CD" w:rsidP="000412CD">
      <w:pPr>
        <w:widowControl w:val="0"/>
        <w:tabs>
          <w:tab w:val="left" w:pos="851"/>
        </w:tabs>
        <w:spacing w:after="0" w:line="240" w:lineRule="auto"/>
        <w:contextualSpacing/>
        <w:jc w:val="both"/>
        <w:rPr>
          <w:rFonts w:ascii="Times New Roman" w:hAnsi="Times New Roman"/>
          <w:b/>
          <w:color w:val="000000" w:themeColor="text1"/>
          <w:sz w:val="28"/>
          <w:szCs w:val="28"/>
        </w:rPr>
      </w:pPr>
      <w:r w:rsidRPr="007E0F45">
        <w:rPr>
          <w:rFonts w:ascii="Times New Roman" w:hAnsi="Times New Roman"/>
          <w:b/>
          <w:color w:val="000000" w:themeColor="text1"/>
          <w:sz w:val="28"/>
          <w:szCs w:val="28"/>
        </w:rPr>
        <w:t>Член Комісії                                                                                 Віталій МАВРОД</w:t>
      </w:r>
      <w:r>
        <w:rPr>
          <w:rFonts w:ascii="Times New Roman" w:hAnsi="Times New Roman"/>
          <w:b/>
          <w:color w:val="000000" w:themeColor="text1"/>
          <w:sz w:val="28"/>
          <w:szCs w:val="28"/>
        </w:rPr>
        <w:t>І</w:t>
      </w:r>
    </w:p>
    <w:p w14:paraId="0D743EC0" w14:textId="77777777" w:rsidR="000412CD" w:rsidRDefault="000412CD" w:rsidP="000412CD"/>
    <w:p w14:paraId="3F980EE3" w14:textId="77777777" w:rsidR="000412CD" w:rsidRDefault="000412CD" w:rsidP="000412CD"/>
    <w:p w14:paraId="477FEAB7" w14:textId="77777777" w:rsidR="007D6976" w:rsidRDefault="007D6976"/>
    <w:sectPr w:rsidR="007D6976" w:rsidSect="000412CD">
      <w:headerReference w:type="default" r:id="rId8"/>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80"/>
      <w:docPartObj>
        <w:docPartGallery w:val="Page Numbers (Top of Page)"/>
        <w:docPartUnique/>
      </w:docPartObj>
    </w:sdtPr>
    <w:sdtContent>
      <w:p w14:paraId="2EB34C9C" w14:textId="77777777" w:rsidR="000412CD" w:rsidRDefault="000412CD">
        <w:pPr>
          <w:pStyle w:val="af"/>
          <w:jc w:val="center"/>
        </w:pPr>
        <w:r>
          <w:fldChar w:fldCharType="begin"/>
        </w:r>
        <w:r>
          <w:instrText>PAGE   \* MERGEFORMAT</w:instrText>
        </w:r>
        <w:r>
          <w:fldChar w:fldCharType="separate"/>
        </w:r>
        <w:r>
          <w:t>2</w:t>
        </w:r>
        <w:r>
          <w:fldChar w:fldCharType="end"/>
        </w:r>
      </w:p>
    </w:sdtContent>
  </w:sdt>
  <w:p w14:paraId="2F8ED59D" w14:textId="77777777" w:rsidR="000412CD" w:rsidRDefault="000412C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E129F"/>
    <w:multiLevelType w:val="hybridMultilevel"/>
    <w:tmpl w:val="E0EA2D76"/>
    <w:lvl w:ilvl="0" w:tplc="BCBCEC6E">
      <w:start w:val="3"/>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1272665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2CD"/>
    <w:rsid w:val="000412CD"/>
    <w:rsid w:val="001F477F"/>
    <w:rsid w:val="007D6976"/>
    <w:rsid w:val="00F52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BDC54"/>
  <w15:chartTrackingRefBased/>
  <w15:docId w15:val="{C249E5B5-8BE0-48C8-BFB9-379BCF5AE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2CD"/>
    <w:pPr>
      <w:spacing w:after="200" w:line="276" w:lineRule="auto"/>
    </w:pPr>
    <w:rPr>
      <w:rFonts w:ascii="Calibri" w:eastAsia="Calibri" w:hAnsi="Calibri" w:cs="Times New Roman"/>
      <w:kern w:val="0"/>
      <w:sz w:val="22"/>
      <w:szCs w:val="22"/>
      <w14:ligatures w14:val="none"/>
    </w:rPr>
  </w:style>
  <w:style w:type="paragraph" w:styleId="1">
    <w:name w:val="heading 1"/>
    <w:basedOn w:val="a"/>
    <w:next w:val="a"/>
    <w:link w:val="10"/>
    <w:uiPriority w:val="9"/>
    <w:qFormat/>
    <w:rsid w:val="00041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41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12C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412C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12C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12C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12C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12C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12C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12C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412C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12C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12C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12C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12C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12CD"/>
    <w:rPr>
      <w:rFonts w:eastAsiaTheme="majorEastAsia" w:cstheme="majorBidi"/>
      <w:color w:val="595959" w:themeColor="text1" w:themeTint="A6"/>
    </w:rPr>
  </w:style>
  <w:style w:type="character" w:customStyle="1" w:styleId="80">
    <w:name w:val="Заголовок 8 Знак"/>
    <w:basedOn w:val="a0"/>
    <w:link w:val="8"/>
    <w:uiPriority w:val="9"/>
    <w:semiHidden/>
    <w:rsid w:val="000412C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12CD"/>
    <w:rPr>
      <w:rFonts w:eastAsiaTheme="majorEastAsia" w:cstheme="majorBidi"/>
      <w:color w:val="272727" w:themeColor="text1" w:themeTint="D8"/>
    </w:rPr>
  </w:style>
  <w:style w:type="paragraph" w:styleId="a3">
    <w:name w:val="Title"/>
    <w:basedOn w:val="a"/>
    <w:next w:val="a"/>
    <w:link w:val="a4"/>
    <w:uiPriority w:val="10"/>
    <w:qFormat/>
    <w:rsid w:val="00041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0412C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412CD"/>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0412C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412CD"/>
    <w:pPr>
      <w:spacing w:before="160"/>
      <w:jc w:val="center"/>
    </w:pPr>
    <w:rPr>
      <w:i/>
      <w:iCs/>
      <w:color w:val="404040" w:themeColor="text1" w:themeTint="BF"/>
    </w:rPr>
  </w:style>
  <w:style w:type="character" w:customStyle="1" w:styleId="a8">
    <w:name w:val="Цитата Знак"/>
    <w:basedOn w:val="a0"/>
    <w:link w:val="a7"/>
    <w:uiPriority w:val="29"/>
    <w:rsid w:val="000412CD"/>
    <w:rPr>
      <w:i/>
      <w:iCs/>
      <w:color w:val="404040" w:themeColor="text1" w:themeTint="BF"/>
    </w:rPr>
  </w:style>
  <w:style w:type="paragraph" w:styleId="a9">
    <w:name w:val="List Paragraph"/>
    <w:basedOn w:val="a"/>
    <w:uiPriority w:val="34"/>
    <w:qFormat/>
    <w:rsid w:val="000412CD"/>
    <w:pPr>
      <w:ind w:left="720"/>
      <w:contextualSpacing/>
    </w:pPr>
  </w:style>
  <w:style w:type="character" w:styleId="aa">
    <w:name w:val="Intense Emphasis"/>
    <w:basedOn w:val="a0"/>
    <w:uiPriority w:val="21"/>
    <w:qFormat/>
    <w:rsid w:val="000412CD"/>
    <w:rPr>
      <w:i/>
      <w:iCs/>
      <w:color w:val="0F4761" w:themeColor="accent1" w:themeShade="BF"/>
    </w:rPr>
  </w:style>
  <w:style w:type="paragraph" w:styleId="ab">
    <w:name w:val="Intense Quote"/>
    <w:basedOn w:val="a"/>
    <w:next w:val="a"/>
    <w:link w:val="ac"/>
    <w:uiPriority w:val="30"/>
    <w:qFormat/>
    <w:rsid w:val="000412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0412CD"/>
    <w:rPr>
      <w:i/>
      <w:iCs/>
      <w:color w:val="0F4761" w:themeColor="accent1" w:themeShade="BF"/>
    </w:rPr>
  </w:style>
  <w:style w:type="character" w:styleId="ad">
    <w:name w:val="Intense Reference"/>
    <w:basedOn w:val="a0"/>
    <w:uiPriority w:val="32"/>
    <w:qFormat/>
    <w:rsid w:val="000412CD"/>
    <w:rPr>
      <w:b/>
      <w:bCs/>
      <w:smallCaps/>
      <w:color w:val="0F4761" w:themeColor="accent1" w:themeShade="BF"/>
      <w:spacing w:val="5"/>
    </w:rPr>
  </w:style>
  <w:style w:type="paragraph" w:styleId="ae">
    <w:name w:val="No Spacing"/>
    <w:uiPriority w:val="1"/>
    <w:qFormat/>
    <w:rsid w:val="000412CD"/>
    <w:pPr>
      <w:spacing w:after="0" w:line="240" w:lineRule="auto"/>
    </w:pPr>
    <w:rPr>
      <w:rFonts w:ascii="Calibri" w:eastAsia="Calibri" w:hAnsi="Calibri" w:cs="Times New Roman"/>
      <w:kern w:val="0"/>
      <w:sz w:val="22"/>
      <w:szCs w:val="22"/>
      <w14:ligatures w14:val="none"/>
    </w:rPr>
  </w:style>
  <w:style w:type="paragraph" w:customStyle="1" w:styleId="rvps2">
    <w:name w:val="rvps2"/>
    <w:basedOn w:val="a"/>
    <w:rsid w:val="000412CD"/>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header"/>
    <w:basedOn w:val="a"/>
    <w:link w:val="af0"/>
    <w:uiPriority w:val="99"/>
    <w:unhideWhenUsed/>
    <w:rsid w:val="000412CD"/>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0412CD"/>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1697-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97-18"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9463</Words>
  <Characters>5395</Characters>
  <DocSecurity>0</DocSecurity>
  <Lines>44</Lines>
  <Paragraphs>29</Paragraphs>
  <ScaleCrop>false</ScaleCrop>
  <Company/>
  <LinksUpToDate>false</LinksUpToDate>
  <CharactersWithSpaces>14829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2026-09-03T11:51:00Z</dcterms:created>
  <dcterms:modified xsi:type="dcterms:W3CDTF">2026-09-03T11:54:00Z</dcterms:modified>
</cp:coreProperties>
</file>