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val="ru-RU" w:eastAsia="ru-RU"/>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599A9121" w:rsidR="00492C7A" w:rsidRPr="00D35EAF" w:rsidRDefault="00D34DFB" w:rsidP="00843637">
      <w:pPr>
        <w:rPr>
          <w:rFonts w:ascii="Times New Roman" w:hAnsi="Times New Roman"/>
          <w:b/>
          <w:kern w:val="28"/>
          <w:sz w:val="28"/>
          <w:szCs w:val="28"/>
          <w:lang w:eastAsia="uk-UA"/>
        </w:rPr>
      </w:pPr>
      <w:r>
        <w:rPr>
          <w:rFonts w:ascii="Times New Roman" w:hAnsi="Times New Roman"/>
          <w:b/>
          <w:kern w:val="28"/>
          <w:sz w:val="28"/>
          <w:szCs w:val="28"/>
          <w:lang w:eastAsia="uk-UA"/>
        </w:rPr>
        <w:t>0</w:t>
      </w:r>
      <w:r w:rsidR="004E3761">
        <w:rPr>
          <w:rFonts w:ascii="Times New Roman" w:hAnsi="Times New Roman"/>
          <w:b/>
          <w:kern w:val="28"/>
          <w:sz w:val="28"/>
          <w:szCs w:val="28"/>
          <w:lang w:eastAsia="uk-UA"/>
        </w:rPr>
        <w:t>6</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843637" w:rsidRPr="00E840C7">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78</w:t>
      </w:r>
      <w:r w:rsidR="00843637" w:rsidRPr="00D35EAF">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65472C27" w:rsidR="00160494" w:rsidRPr="00CD384F" w:rsidRDefault="00843637" w:rsidP="00492C7A">
      <w:pPr>
        <w:spacing w:after="0" w:line="240" w:lineRule="auto"/>
        <w:ind w:firstLine="567"/>
        <w:jc w:val="both"/>
        <w:rPr>
          <w:rFonts w:ascii="Times New Roman" w:hAnsi="Times New Roman"/>
          <w:sz w:val="28"/>
          <w:szCs w:val="28"/>
          <w:lang w:eastAsia="uk-UA"/>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D1636E">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4E3761">
        <w:rPr>
          <w:rFonts w:ascii="Times New Roman" w:hAnsi="Times New Roman"/>
          <w:sz w:val="28"/>
          <w:szCs w:val="28"/>
        </w:rPr>
        <w:t>а</w:t>
      </w:r>
      <w:r w:rsidR="00DF29EA">
        <w:rPr>
          <w:rFonts w:ascii="Times New Roman" w:hAnsi="Times New Roman"/>
          <w:sz w:val="28"/>
          <w:szCs w:val="28"/>
        </w:rPr>
        <w:t xml:space="preserve"> </w:t>
      </w:r>
      <w:r w:rsidR="00D34DFB">
        <w:rPr>
          <w:rFonts w:ascii="Times New Roman" w:hAnsi="Times New Roman"/>
          <w:sz w:val="28"/>
          <w:szCs w:val="28"/>
        </w:rPr>
        <w:t>Рівнен</w:t>
      </w:r>
      <w:r w:rsidR="00DF29EA">
        <w:rPr>
          <w:rFonts w:ascii="Times New Roman" w:hAnsi="Times New Roman"/>
          <w:sz w:val="28"/>
          <w:szCs w:val="28"/>
        </w:rPr>
        <w:t xml:space="preserve">ської </w:t>
      </w:r>
      <w:r w:rsidR="004E3761">
        <w:rPr>
          <w:rFonts w:ascii="Times New Roman" w:hAnsi="Times New Roman"/>
          <w:sz w:val="28"/>
          <w:szCs w:val="28"/>
        </w:rPr>
        <w:t>спеціалізова</w:t>
      </w:r>
      <w:r w:rsidR="008461E8">
        <w:rPr>
          <w:rFonts w:ascii="Times New Roman" w:hAnsi="Times New Roman"/>
          <w:sz w:val="28"/>
          <w:szCs w:val="28"/>
        </w:rPr>
        <w:t>ної</w:t>
      </w:r>
      <w:r w:rsidR="00DF29EA">
        <w:rPr>
          <w:rFonts w:ascii="Times New Roman" w:hAnsi="Times New Roman"/>
          <w:sz w:val="28"/>
          <w:szCs w:val="28"/>
        </w:rPr>
        <w:t xml:space="preserve"> прокуратури </w:t>
      </w:r>
      <w:r w:rsidR="004E3761">
        <w:rPr>
          <w:rFonts w:ascii="Times New Roman" w:hAnsi="Times New Roman"/>
          <w:sz w:val="28"/>
          <w:szCs w:val="28"/>
        </w:rPr>
        <w:t xml:space="preserve">у сфері оборони </w:t>
      </w:r>
      <w:r w:rsidR="00D34DFB">
        <w:rPr>
          <w:rFonts w:ascii="Times New Roman" w:hAnsi="Times New Roman"/>
          <w:sz w:val="28"/>
          <w:szCs w:val="28"/>
        </w:rPr>
        <w:t>Захід</w:t>
      </w:r>
      <w:r w:rsidR="004E3761">
        <w:rPr>
          <w:rFonts w:ascii="Times New Roman" w:hAnsi="Times New Roman"/>
          <w:sz w:val="28"/>
          <w:szCs w:val="28"/>
        </w:rPr>
        <w:t>ного регіону</w:t>
      </w:r>
      <w:r w:rsidR="00DF29EA">
        <w:rPr>
          <w:rFonts w:ascii="Times New Roman" w:hAnsi="Times New Roman"/>
          <w:sz w:val="28"/>
          <w:szCs w:val="28"/>
        </w:rPr>
        <w:t xml:space="preserve"> </w:t>
      </w:r>
      <w:proofErr w:type="spellStart"/>
      <w:r w:rsidR="004E3761">
        <w:rPr>
          <w:rFonts w:ascii="Times New Roman" w:hAnsi="Times New Roman"/>
          <w:sz w:val="28"/>
          <w:szCs w:val="28"/>
        </w:rPr>
        <w:t>М</w:t>
      </w:r>
      <w:r w:rsidR="00D34DFB">
        <w:rPr>
          <w:rFonts w:ascii="Times New Roman" w:hAnsi="Times New Roman"/>
          <w:sz w:val="28"/>
          <w:szCs w:val="28"/>
        </w:rPr>
        <w:t>акотринського</w:t>
      </w:r>
      <w:proofErr w:type="spellEnd"/>
      <w:r w:rsidR="00D34DFB">
        <w:rPr>
          <w:rFonts w:ascii="Times New Roman" w:hAnsi="Times New Roman"/>
          <w:sz w:val="28"/>
          <w:szCs w:val="28"/>
        </w:rPr>
        <w:t xml:space="preserve"> Олександра В</w:t>
      </w:r>
      <w:r w:rsidR="00EF2494">
        <w:rPr>
          <w:rFonts w:ascii="Times New Roman" w:hAnsi="Times New Roman"/>
          <w:sz w:val="28"/>
          <w:szCs w:val="28"/>
        </w:rPr>
        <w:t>італій</w:t>
      </w:r>
      <w:r w:rsidR="00DF29EA">
        <w:rPr>
          <w:rFonts w:ascii="Times New Roman" w:hAnsi="Times New Roman"/>
          <w:sz w:val="28"/>
          <w:szCs w:val="28"/>
        </w:rPr>
        <w:t>овича</w:t>
      </w:r>
      <w:r w:rsidR="00225470">
        <w:rPr>
          <w:rFonts w:ascii="Times New Roman" w:hAnsi="Times New Roman"/>
          <w:sz w:val="28"/>
          <w:szCs w:val="28"/>
        </w:rPr>
        <w:t xml:space="preserve"> (далі – прокурор </w:t>
      </w:r>
      <w:proofErr w:type="spellStart"/>
      <w:r w:rsidR="00D34DFB">
        <w:rPr>
          <w:rFonts w:ascii="Times New Roman" w:hAnsi="Times New Roman"/>
          <w:sz w:val="28"/>
          <w:szCs w:val="28"/>
        </w:rPr>
        <w:t>Макотринський</w:t>
      </w:r>
      <w:proofErr w:type="spellEnd"/>
      <w:r w:rsidR="00D34DFB">
        <w:rPr>
          <w:rFonts w:ascii="Times New Roman" w:hAnsi="Times New Roman"/>
          <w:sz w:val="28"/>
          <w:szCs w:val="28"/>
        </w:rPr>
        <w:t xml:space="preserve"> О.В</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07FF9F5B"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D1636E">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4E3761">
        <w:rPr>
          <w:rFonts w:ascii="Times New Roman" w:hAnsi="Times New Roman"/>
          <w:sz w:val="28"/>
          <w:szCs w:val="28"/>
        </w:rPr>
        <w:t>о</w:t>
      </w:r>
      <w:r w:rsidRPr="00D35EAF">
        <w:rPr>
          <w:rFonts w:ascii="Times New Roman" w:hAnsi="Times New Roman"/>
          <w:sz w:val="28"/>
          <w:szCs w:val="28"/>
        </w:rPr>
        <w:t xml:space="preserve">м </w:t>
      </w:r>
      <w:proofErr w:type="spellStart"/>
      <w:r w:rsidR="00EF2494">
        <w:rPr>
          <w:rFonts w:ascii="Times New Roman" w:hAnsi="Times New Roman"/>
          <w:sz w:val="28"/>
          <w:szCs w:val="28"/>
        </w:rPr>
        <w:t>Макотринським</w:t>
      </w:r>
      <w:proofErr w:type="spellEnd"/>
      <w:r w:rsidR="00EF2494">
        <w:rPr>
          <w:rFonts w:ascii="Times New Roman" w:hAnsi="Times New Roman"/>
          <w:sz w:val="28"/>
          <w:szCs w:val="28"/>
        </w:rPr>
        <w:t xml:space="preserve"> О.В</w:t>
      </w:r>
      <w:r w:rsidR="00724F05" w:rsidRPr="00D35EAF">
        <w:rPr>
          <w:rFonts w:ascii="Times New Roman" w:hAnsi="Times New Roman"/>
          <w:sz w:val="28"/>
          <w:szCs w:val="28"/>
        </w:rPr>
        <w:t>.</w:t>
      </w:r>
    </w:p>
    <w:p w14:paraId="1026768B" w14:textId="7BAB5192"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EF2494">
        <w:rPr>
          <w:rFonts w:ascii="Times New Roman" w:hAnsi="Times New Roman"/>
          <w:sz w:val="28"/>
          <w:szCs w:val="28"/>
        </w:rPr>
        <w:t>27</w:t>
      </w:r>
      <w:r w:rsidRPr="00D35EAF">
        <w:rPr>
          <w:rFonts w:ascii="Times New Roman" w:hAnsi="Times New Roman"/>
          <w:sz w:val="28"/>
          <w:szCs w:val="28"/>
        </w:rPr>
        <w:t xml:space="preserve"> </w:t>
      </w:r>
      <w:r w:rsidR="00EF2494">
        <w:rPr>
          <w:rFonts w:ascii="Times New Roman" w:hAnsi="Times New Roman"/>
          <w:sz w:val="28"/>
          <w:szCs w:val="28"/>
        </w:rPr>
        <w:t>січ</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EF2494">
        <w:rPr>
          <w:rFonts w:ascii="Times New Roman" w:hAnsi="Times New Roman"/>
          <w:sz w:val="28"/>
          <w:szCs w:val="28"/>
        </w:rPr>
        <w:t>6</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7645A18" w14:textId="3BC908EF" w:rsidR="00DF29EA"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B54CFD">
        <w:rPr>
          <w:rFonts w:ascii="Times New Roman" w:hAnsi="Times New Roman"/>
          <w:sz w:val="28"/>
          <w:szCs w:val="28"/>
        </w:rPr>
        <w:t>к</w:t>
      </w:r>
      <w:r w:rsidRPr="00D35EAF">
        <w:rPr>
          <w:rFonts w:ascii="Times New Roman" w:hAnsi="Times New Roman"/>
          <w:sz w:val="28"/>
          <w:szCs w:val="28"/>
        </w:rPr>
        <w:t xml:space="preserve"> зазначи</w:t>
      </w:r>
      <w:r w:rsidR="00B54CFD">
        <w:rPr>
          <w:rFonts w:ascii="Times New Roman" w:hAnsi="Times New Roman"/>
          <w:sz w:val="28"/>
          <w:szCs w:val="28"/>
        </w:rPr>
        <w:t>в</w:t>
      </w:r>
      <w:r w:rsidR="003F2D0A" w:rsidRPr="00D35EAF">
        <w:rPr>
          <w:rFonts w:ascii="Times New Roman" w:hAnsi="Times New Roman"/>
          <w:sz w:val="28"/>
          <w:szCs w:val="28"/>
        </w:rPr>
        <w:t xml:space="preserve">,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4E3761">
        <w:rPr>
          <w:rFonts w:ascii="Times New Roman" w:hAnsi="Times New Roman"/>
          <w:sz w:val="28"/>
          <w:szCs w:val="28"/>
        </w:rPr>
        <w:t>потерпіл</w:t>
      </w:r>
      <w:r w:rsidR="00B54CFD">
        <w:rPr>
          <w:rFonts w:ascii="Times New Roman" w:hAnsi="Times New Roman"/>
          <w:sz w:val="28"/>
          <w:szCs w:val="28"/>
        </w:rPr>
        <w:t>им</w:t>
      </w:r>
      <w:r w:rsidR="004E3761">
        <w:rPr>
          <w:rFonts w:ascii="Times New Roman" w:hAnsi="Times New Roman"/>
          <w:sz w:val="28"/>
          <w:szCs w:val="28"/>
        </w:rPr>
        <w:t xml:space="preserve"> </w:t>
      </w:r>
      <w:r w:rsidR="00DF29EA">
        <w:rPr>
          <w:rFonts w:ascii="Times New Roman" w:hAnsi="Times New Roman"/>
          <w:sz w:val="28"/>
          <w:szCs w:val="28"/>
        </w:rPr>
        <w:t>у кримінальному провадженні № </w:t>
      </w:r>
      <w:r w:rsidR="00992F28">
        <w:rPr>
          <w:rFonts w:ascii="Times New Roman" w:hAnsi="Times New Roman"/>
          <w:sz w:val="28"/>
          <w:szCs w:val="28"/>
        </w:rPr>
        <w:t>(конфіденційна інформація)</w:t>
      </w:r>
      <w:r w:rsidR="00DF29EA">
        <w:rPr>
          <w:rFonts w:ascii="Times New Roman" w:hAnsi="Times New Roman"/>
          <w:sz w:val="28"/>
          <w:szCs w:val="28"/>
        </w:rPr>
        <w:t xml:space="preserve"> від </w:t>
      </w:r>
      <w:r w:rsidR="00FC1704">
        <w:rPr>
          <w:rFonts w:ascii="Times New Roman" w:hAnsi="Times New Roman"/>
          <w:sz w:val="28"/>
          <w:szCs w:val="28"/>
        </w:rPr>
        <w:t>21</w:t>
      </w:r>
      <w:r w:rsidR="00DF29EA">
        <w:rPr>
          <w:rFonts w:ascii="Times New Roman" w:hAnsi="Times New Roman"/>
          <w:sz w:val="28"/>
          <w:szCs w:val="28"/>
        </w:rPr>
        <w:t xml:space="preserve"> </w:t>
      </w:r>
      <w:r w:rsidR="00FC1704">
        <w:rPr>
          <w:rFonts w:ascii="Times New Roman" w:hAnsi="Times New Roman"/>
          <w:sz w:val="28"/>
          <w:szCs w:val="28"/>
        </w:rPr>
        <w:t>бе</w:t>
      </w:r>
      <w:r w:rsidR="00DF29EA">
        <w:rPr>
          <w:rFonts w:ascii="Times New Roman" w:hAnsi="Times New Roman"/>
          <w:sz w:val="28"/>
          <w:szCs w:val="28"/>
        </w:rPr>
        <w:t>р</w:t>
      </w:r>
      <w:r w:rsidR="00FC1704">
        <w:rPr>
          <w:rFonts w:ascii="Times New Roman" w:hAnsi="Times New Roman"/>
          <w:sz w:val="28"/>
          <w:szCs w:val="28"/>
        </w:rPr>
        <w:t>ез</w:t>
      </w:r>
      <w:r w:rsidR="00DF29EA">
        <w:rPr>
          <w:rFonts w:ascii="Times New Roman" w:hAnsi="Times New Roman"/>
          <w:sz w:val="28"/>
          <w:szCs w:val="28"/>
        </w:rPr>
        <w:t>ня 202</w:t>
      </w:r>
      <w:r w:rsidR="00331724">
        <w:rPr>
          <w:rFonts w:ascii="Times New Roman" w:hAnsi="Times New Roman"/>
          <w:sz w:val="28"/>
          <w:szCs w:val="28"/>
        </w:rPr>
        <w:t>4</w:t>
      </w:r>
      <w:r w:rsidR="00DF29EA">
        <w:rPr>
          <w:rFonts w:ascii="Times New Roman" w:hAnsi="Times New Roman"/>
          <w:sz w:val="28"/>
          <w:szCs w:val="28"/>
        </w:rPr>
        <w:t xml:space="preserve"> року</w:t>
      </w:r>
      <w:r w:rsidR="004E3761">
        <w:rPr>
          <w:rFonts w:ascii="Times New Roman" w:hAnsi="Times New Roman"/>
          <w:sz w:val="28"/>
          <w:szCs w:val="28"/>
        </w:rPr>
        <w:t xml:space="preserve"> стосовно</w:t>
      </w:r>
      <w:r w:rsidR="00DF29EA">
        <w:rPr>
          <w:rFonts w:ascii="Times New Roman" w:hAnsi="Times New Roman"/>
          <w:sz w:val="28"/>
          <w:szCs w:val="28"/>
        </w:rPr>
        <w:t xml:space="preserve"> </w:t>
      </w:r>
      <w:r w:rsidR="00D1636E">
        <w:rPr>
          <w:rFonts w:ascii="Times New Roman" w:hAnsi="Times New Roman"/>
          <w:sz w:val="28"/>
          <w:szCs w:val="28"/>
        </w:rPr>
        <w:t>ОСОБА_</w:t>
      </w:r>
      <w:r w:rsidR="00D1636E">
        <w:rPr>
          <w:rFonts w:ascii="Times New Roman" w:hAnsi="Times New Roman"/>
          <w:sz w:val="28"/>
          <w:szCs w:val="28"/>
        </w:rPr>
        <w:t>2</w:t>
      </w:r>
      <w:r w:rsidR="00E93BA1">
        <w:rPr>
          <w:rFonts w:ascii="Times New Roman" w:hAnsi="Times New Roman"/>
          <w:sz w:val="28"/>
          <w:szCs w:val="28"/>
        </w:rPr>
        <w:t>,</w:t>
      </w:r>
      <w:r w:rsidR="004E3761">
        <w:rPr>
          <w:rFonts w:ascii="Times New Roman" w:hAnsi="Times New Roman"/>
          <w:sz w:val="28"/>
          <w:szCs w:val="28"/>
        </w:rPr>
        <w:t xml:space="preserve"> </w:t>
      </w:r>
      <w:r w:rsidR="00E93BA1">
        <w:rPr>
          <w:rFonts w:ascii="Times New Roman" w:hAnsi="Times New Roman"/>
          <w:sz w:val="28"/>
          <w:szCs w:val="28"/>
        </w:rPr>
        <w:t xml:space="preserve">обвинуваченого </w:t>
      </w:r>
      <w:r w:rsidR="00DF29EA">
        <w:rPr>
          <w:rFonts w:ascii="Times New Roman" w:hAnsi="Times New Roman"/>
          <w:sz w:val="28"/>
          <w:szCs w:val="28"/>
        </w:rPr>
        <w:t xml:space="preserve">у вчиненні кримінального правопорушення, передбаченого частиною </w:t>
      </w:r>
      <w:r w:rsidR="00FC1704">
        <w:rPr>
          <w:rFonts w:ascii="Times New Roman" w:hAnsi="Times New Roman"/>
          <w:sz w:val="28"/>
          <w:szCs w:val="28"/>
        </w:rPr>
        <w:t>четве</w:t>
      </w:r>
      <w:r w:rsidR="00DF29EA">
        <w:rPr>
          <w:rFonts w:ascii="Times New Roman" w:hAnsi="Times New Roman"/>
          <w:sz w:val="28"/>
          <w:szCs w:val="28"/>
        </w:rPr>
        <w:t>р</w:t>
      </w:r>
      <w:r w:rsidR="00FC1704">
        <w:rPr>
          <w:rFonts w:ascii="Times New Roman" w:hAnsi="Times New Roman"/>
          <w:sz w:val="28"/>
          <w:szCs w:val="28"/>
        </w:rPr>
        <w:t>т</w:t>
      </w:r>
      <w:r w:rsidR="00DF29EA">
        <w:rPr>
          <w:rFonts w:ascii="Times New Roman" w:hAnsi="Times New Roman"/>
          <w:sz w:val="28"/>
          <w:szCs w:val="28"/>
        </w:rPr>
        <w:t xml:space="preserve">ою статті </w:t>
      </w:r>
      <w:r w:rsidR="00FC1704">
        <w:rPr>
          <w:rFonts w:ascii="Times New Roman" w:hAnsi="Times New Roman"/>
          <w:sz w:val="28"/>
          <w:szCs w:val="28"/>
        </w:rPr>
        <w:t>405</w:t>
      </w:r>
      <w:r w:rsidR="00DF29EA">
        <w:rPr>
          <w:rFonts w:ascii="Times New Roman" w:hAnsi="Times New Roman"/>
          <w:sz w:val="28"/>
          <w:szCs w:val="28"/>
        </w:rPr>
        <w:t xml:space="preserve"> Кримінального кодексу України.</w:t>
      </w:r>
    </w:p>
    <w:p w14:paraId="555CB4A2" w14:textId="78C8511F" w:rsidR="00331724" w:rsidRDefault="00331724" w:rsidP="00492C7A">
      <w:pPr>
        <w:spacing w:after="0" w:line="240" w:lineRule="auto"/>
        <w:ind w:firstLine="567"/>
        <w:jc w:val="both"/>
        <w:rPr>
          <w:rFonts w:ascii="Times New Roman" w:hAnsi="Times New Roman"/>
          <w:sz w:val="28"/>
          <w:szCs w:val="28"/>
        </w:rPr>
      </w:pPr>
      <w:r>
        <w:rPr>
          <w:rFonts w:ascii="Times New Roman" w:hAnsi="Times New Roman"/>
          <w:sz w:val="28"/>
          <w:szCs w:val="28"/>
        </w:rPr>
        <w:t>На</w:t>
      </w:r>
      <w:r w:rsidR="00FC1704">
        <w:rPr>
          <w:rFonts w:ascii="Times New Roman" w:hAnsi="Times New Roman"/>
          <w:sz w:val="28"/>
          <w:szCs w:val="28"/>
        </w:rPr>
        <w:t>д</w:t>
      </w:r>
      <w:r>
        <w:rPr>
          <w:rFonts w:ascii="Times New Roman" w:hAnsi="Times New Roman"/>
          <w:sz w:val="28"/>
          <w:szCs w:val="28"/>
        </w:rPr>
        <w:t>а</w:t>
      </w:r>
      <w:r w:rsidR="00FC1704">
        <w:rPr>
          <w:rFonts w:ascii="Times New Roman" w:hAnsi="Times New Roman"/>
          <w:sz w:val="28"/>
          <w:szCs w:val="28"/>
        </w:rPr>
        <w:t>л</w:t>
      </w:r>
      <w:r>
        <w:rPr>
          <w:rFonts w:ascii="Times New Roman" w:hAnsi="Times New Roman"/>
          <w:sz w:val="28"/>
          <w:szCs w:val="28"/>
        </w:rPr>
        <w:t>і обвинувальний акт у цьому провадженні перебува</w:t>
      </w:r>
      <w:r w:rsidR="00FC1704">
        <w:rPr>
          <w:rFonts w:ascii="Times New Roman" w:hAnsi="Times New Roman"/>
          <w:sz w:val="28"/>
          <w:szCs w:val="28"/>
        </w:rPr>
        <w:t>в</w:t>
      </w:r>
      <w:r>
        <w:rPr>
          <w:rFonts w:ascii="Times New Roman" w:hAnsi="Times New Roman"/>
          <w:sz w:val="28"/>
          <w:szCs w:val="28"/>
        </w:rPr>
        <w:t xml:space="preserve"> на розгляді </w:t>
      </w:r>
      <w:r w:rsidR="003F5E5A">
        <w:rPr>
          <w:rFonts w:ascii="Times New Roman" w:hAnsi="Times New Roman"/>
          <w:sz w:val="28"/>
          <w:szCs w:val="28"/>
        </w:rPr>
        <w:br/>
      </w:r>
      <w:r>
        <w:rPr>
          <w:rFonts w:ascii="Times New Roman" w:hAnsi="Times New Roman"/>
          <w:sz w:val="28"/>
          <w:szCs w:val="28"/>
        </w:rPr>
        <w:t xml:space="preserve">у </w:t>
      </w:r>
      <w:proofErr w:type="spellStart"/>
      <w:r w:rsidR="00FC1704">
        <w:rPr>
          <w:rFonts w:ascii="Times New Roman" w:hAnsi="Times New Roman"/>
          <w:sz w:val="28"/>
          <w:szCs w:val="28"/>
        </w:rPr>
        <w:t>Костопіль</w:t>
      </w:r>
      <w:r>
        <w:rPr>
          <w:rFonts w:ascii="Times New Roman" w:hAnsi="Times New Roman"/>
          <w:sz w:val="28"/>
          <w:szCs w:val="28"/>
        </w:rPr>
        <w:t>ському</w:t>
      </w:r>
      <w:proofErr w:type="spellEnd"/>
      <w:r>
        <w:rPr>
          <w:rFonts w:ascii="Times New Roman" w:hAnsi="Times New Roman"/>
          <w:sz w:val="28"/>
          <w:szCs w:val="28"/>
        </w:rPr>
        <w:t xml:space="preserve"> районному суді </w:t>
      </w:r>
      <w:r w:rsidR="00FC1704">
        <w:rPr>
          <w:rFonts w:ascii="Times New Roman" w:hAnsi="Times New Roman"/>
          <w:sz w:val="28"/>
          <w:szCs w:val="28"/>
        </w:rPr>
        <w:t>Рівнен</w:t>
      </w:r>
      <w:r>
        <w:rPr>
          <w:rFonts w:ascii="Times New Roman" w:hAnsi="Times New Roman"/>
          <w:sz w:val="28"/>
          <w:szCs w:val="28"/>
        </w:rPr>
        <w:t>ської області</w:t>
      </w:r>
      <w:r w:rsidR="00FC1704">
        <w:rPr>
          <w:rFonts w:ascii="Times New Roman" w:hAnsi="Times New Roman"/>
          <w:sz w:val="28"/>
          <w:szCs w:val="28"/>
        </w:rPr>
        <w:t>. Процесуальне керівництво</w:t>
      </w:r>
      <w:r>
        <w:rPr>
          <w:rFonts w:ascii="Times New Roman" w:hAnsi="Times New Roman"/>
          <w:sz w:val="28"/>
          <w:szCs w:val="28"/>
        </w:rPr>
        <w:t xml:space="preserve"> та </w:t>
      </w:r>
      <w:r w:rsidR="00FC1704">
        <w:rPr>
          <w:rFonts w:ascii="Times New Roman" w:hAnsi="Times New Roman"/>
          <w:sz w:val="28"/>
          <w:szCs w:val="28"/>
        </w:rPr>
        <w:t xml:space="preserve">підтримання </w:t>
      </w:r>
      <w:r>
        <w:rPr>
          <w:rFonts w:ascii="Times New Roman" w:hAnsi="Times New Roman"/>
          <w:sz w:val="28"/>
          <w:szCs w:val="28"/>
        </w:rPr>
        <w:t xml:space="preserve">обвинувачення у ньому </w:t>
      </w:r>
      <w:r w:rsidR="00FC1704">
        <w:rPr>
          <w:rFonts w:ascii="Times New Roman" w:hAnsi="Times New Roman"/>
          <w:sz w:val="28"/>
          <w:szCs w:val="28"/>
        </w:rPr>
        <w:t>здійснював</w:t>
      </w:r>
      <w:r>
        <w:rPr>
          <w:rFonts w:ascii="Times New Roman" w:hAnsi="Times New Roman"/>
          <w:sz w:val="28"/>
          <w:szCs w:val="28"/>
        </w:rPr>
        <w:t xml:space="preserve"> прокурор </w:t>
      </w:r>
      <w:proofErr w:type="spellStart"/>
      <w:r w:rsidR="00FC1704">
        <w:rPr>
          <w:rFonts w:ascii="Times New Roman" w:hAnsi="Times New Roman"/>
          <w:sz w:val="28"/>
          <w:szCs w:val="28"/>
        </w:rPr>
        <w:t>Макотринський</w:t>
      </w:r>
      <w:proofErr w:type="spellEnd"/>
      <w:r w:rsidR="00FC1704">
        <w:rPr>
          <w:rFonts w:ascii="Times New Roman" w:hAnsi="Times New Roman"/>
          <w:sz w:val="28"/>
          <w:szCs w:val="28"/>
        </w:rPr>
        <w:t xml:space="preserve"> О.В</w:t>
      </w:r>
      <w:r>
        <w:rPr>
          <w:rFonts w:ascii="Times New Roman" w:hAnsi="Times New Roman"/>
          <w:sz w:val="28"/>
          <w:szCs w:val="28"/>
        </w:rPr>
        <w:t>.</w:t>
      </w:r>
    </w:p>
    <w:p w14:paraId="07F0EC6A" w14:textId="3B1815C1" w:rsidR="003F5E5A" w:rsidRDefault="003F5E5A" w:rsidP="003F5E5A">
      <w:pPr>
        <w:spacing w:after="0" w:line="240" w:lineRule="auto"/>
        <w:ind w:firstLine="567"/>
        <w:jc w:val="both"/>
        <w:rPr>
          <w:rFonts w:ascii="Times New Roman" w:hAnsi="Times New Roman"/>
          <w:sz w:val="28"/>
          <w:szCs w:val="28"/>
        </w:rPr>
      </w:pPr>
      <w:r>
        <w:rPr>
          <w:rFonts w:ascii="Times New Roman" w:hAnsi="Times New Roman"/>
          <w:sz w:val="28"/>
          <w:szCs w:val="28"/>
        </w:rPr>
        <w:t>Водночас під час обрання запобіжного заходу</w:t>
      </w:r>
      <w:r w:rsidRPr="003F5E5A">
        <w:rPr>
          <w:rFonts w:ascii="Times New Roman" w:hAnsi="Times New Roman"/>
          <w:sz w:val="28"/>
          <w:szCs w:val="28"/>
        </w:rPr>
        <w:t xml:space="preserve"> </w:t>
      </w:r>
      <w:r w:rsidR="00D1636E">
        <w:rPr>
          <w:rFonts w:ascii="Times New Roman" w:hAnsi="Times New Roman"/>
          <w:sz w:val="28"/>
          <w:szCs w:val="28"/>
        </w:rPr>
        <w:t>ОСОБА_2</w:t>
      </w:r>
      <w:r w:rsidR="00D1636E">
        <w:rPr>
          <w:rFonts w:ascii="Times New Roman" w:hAnsi="Times New Roman"/>
          <w:sz w:val="28"/>
          <w:szCs w:val="28"/>
        </w:rPr>
        <w:t xml:space="preserve"> </w:t>
      </w:r>
      <w:r>
        <w:rPr>
          <w:rFonts w:ascii="Times New Roman" w:hAnsi="Times New Roman"/>
          <w:sz w:val="28"/>
          <w:szCs w:val="28"/>
        </w:rPr>
        <w:t xml:space="preserve">прокурор </w:t>
      </w:r>
      <w:proofErr w:type="spellStart"/>
      <w:r>
        <w:rPr>
          <w:rFonts w:ascii="Times New Roman" w:hAnsi="Times New Roman"/>
          <w:sz w:val="28"/>
          <w:szCs w:val="28"/>
        </w:rPr>
        <w:t>Макотринський</w:t>
      </w:r>
      <w:proofErr w:type="spellEnd"/>
      <w:r>
        <w:rPr>
          <w:rFonts w:ascii="Times New Roman" w:hAnsi="Times New Roman"/>
          <w:sz w:val="28"/>
          <w:szCs w:val="28"/>
        </w:rPr>
        <w:t xml:space="preserve"> О.В. проявив бездіяльність, яка полягала у невнесенні скарги </w:t>
      </w:r>
      <w:r>
        <w:rPr>
          <w:rFonts w:ascii="Times New Roman" w:hAnsi="Times New Roman"/>
          <w:sz w:val="28"/>
          <w:szCs w:val="28"/>
        </w:rPr>
        <w:br/>
        <w:t xml:space="preserve">на рішення Рівненського міського суду, яким </w:t>
      </w:r>
      <w:r w:rsidR="00F17ECB">
        <w:rPr>
          <w:rFonts w:ascii="Times New Roman" w:hAnsi="Times New Roman"/>
          <w:sz w:val="28"/>
          <w:szCs w:val="28"/>
        </w:rPr>
        <w:t xml:space="preserve">було </w:t>
      </w:r>
      <w:r>
        <w:rPr>
          <w:rFonts w:ascii="Times New Roman" w:hAnsi="Times New Roman"/>
          <w:sz w:val="28"/>
          <w:szCs w:val="28"/>
        </w:rPr>
        <w:t xml:space="preserve">застосовано запобіжний захід підозрюваному у вигляді домашнього арешту, та надалі не звернувся до суду </w:t>
      </w:r>
      <w:r>
        <w:rPr>
          <w:rFonts w:ascii="Times New Roman" w:hAnsi="Times New Roman"/>
          <w:sz w:val="28"/>
          <w:szCs w:val="28"/>
        </w:rPr>
        <w:br/>
        <w:t>з клопотанням про його продовження, а під час підготовчого засідання</w:t>
      </w:r>
      <w:r w:rsidR="00F17ECB">
        <w:rPr>
          <w:rFonts w:ascii="Times New Roman" w:hAnsi="Times New Roman"/>
          <w:sz w:val="28"/>
          <w:szCs w:val="28"/>
        </w:rPr>
        <w:t xml:space="preserve"> </w:t>
      </w:r>
      <w:r w:rsidR="00ED5D1C">
        <w:rPr>
          <w:rFonts w:ascii="Times New Roman" w:hAnsi="Times New Roman"/>
          <w:sz w:val="28"/>
          <w:szCs w:val="28"/>
        </w:rPr>
        <w:t xml:space="preserve">– </w:t>
      </w:r>
      <w:r w:rsidR="00ED5D1C">
        <w:rPr>
          <w:rFonts w:ascii="Times New Roman" w:hAnsi="Times New Roman"/>
          <w:sz w:val="28"/>
          <w:szCs w:val="28"/>
        </w:rPr>
        <w:br/>
      </w:r>
      <w:r w:rsidR="00F17ECB">
        <w:rPr>
          <w:rFonts w:ascii="Times New Roman" w:hAnsi="Times New Roman"/>
          <w:sz w:val="28"/>
          <w:szCs w:val="28"/>
        </w:rPr>
        <w:t>це питання не ініціював</w:t>
      </w:r>
      <w:r>
        <w:rPr>
          <w:rFonts w:ascii="Times New Roman" w:hAnsi="Times New Roman"/>
          <w:sz w:val="28"/>
          <w:szCs w:val="28"/>
        </w:rPr>
        <w:t>.</w:t>
      </w:r>
    </w:p>
    <w:p w14:paraId="68630664" w14:textId="42C489F7" w:rsidR="00F17ECB" w:rsidRDefault="00F17ECB" w:rsidP="003F5E5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Зазначені дії прокурора </w:t>
      </w:r>
      <w:proofErr w:type="spellStart"/>
      <w:r>
        <w:rPr>
          <w:rFonts w:ascii="Times New Roman" w:hAnsi="Times New Roman"/>
          <w:sz w:val="28"/>
          <w:szCs w:val="28"/>
        </w:rPr>
        <w:t>Макотринського</w:t>
      </w:r>
      <w:proofErr w:type="spellEnd"/>
      <w:r>
        <w:rPr>
          <w:rFonts w:ascii="Times New Roman" w:hAnsi="Times New Roman"/>
          <w:sz w:val="28"/>
          <w:szCs w:val="28"/>
        </w:rPr>
        <w:t xml:space="preserve"> О.В.</w:t>
      </w:r>
      <w:r w:rsidR="00ED5D1C">
        <w:rPr>
          <w:rFonts w:ascii="Times New Roman" w:hAnsi="Times New Roman"/>
          <w:sz w:val="28"/>
          <w:szCs w:val="28"/>
        </w:rPr>
        <w:t xml:space="preserve">, на переконання скаржника, </w:t>
      </w:r>
      <w:r>
        <w:rPr>
          <w:rFonts w:ascii="Times New Roman" w:hAnsi="Times New Roman"/>
          <w:sz w:val="28"/>
          <w:szCs w:val="28"/>
        </w:rPr>
        <w:t>призвели</w:t>
      </w:r>
      <w:r w:rsidR="00ED5D1C">
        <w:rPr>
          <w:rFonts w:ascii="Times New Roman" w:hAnsi="Times New Roman"/>
          <w:sz w:val="28"/>
          <w:szCs w:val="28"/>
        </w:rPr>
        <w:t xml:space="preserve"> </w:t>
      </w:r>
      <w:r>
        <w:rPr>
          <w:rFonts w:ascii="Times New Roman" w:hAnsi="Times New Roman"/>
          <w:sz w:val="28"/>
          <w:szCs w:val="28"/>
        </w:rPr>
        <w:t xml:space="preserve">до того, що обвинувачений </w:t>
      </w:r>
      <w:r w:rsidR="00D1636E">
        <w:rPr>
          <w:rFonts w:ascii="Times New Roman" w:hAnsi="Times New Roman"/>
          <w:sz w:val="28"/>
          <w:szCs w:val="28"/>
        </w:rPr>
        <w:t>ОСОБА_2</w:t>
      </w:r>
      <w:r w:rsidR="00D1636E">
        <w:rPr>
          <w:rFonts w:ascii="Times New Roman" w:hAnsi="Times New Roman"/>
          <w:sz w:val="28"/>
          <w:szCs w:val="28"/>
        </w:rPr>
        <w:t xml:space="preserve"> </w:t>
      </w:r>
      <w:r>
        <w:rPr>
          <w:rFonts w:ascii="Times New Roman" w:hAnsi="Times New Roman"/>
          <w:sz w:val="28"/>
          <w:szCs w:val="28"/>
        </w:rPr>
        <w:t>мав можливість уникнути кримінальної відповідальності та перевестися для проходження військової служби до військової частини.</w:t>
      </w:r>
    </w:p>
    <w:p w14:paraId="19B10535" w14:textId="3EFADD52"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3F41AE">
        <w:rPr>
          <w:rFonts w:ascii="Times New Roman" w:hAnsi="Times New Roman"/>
          <w:sz w:val="28"/>
          <w:szCs w:val="28"/>
        </w:rPr>
        <w:t xml:space="preserve">прокурора </w:t>
      </w:r>
      <w:proofErr w:type="spellStart"/>
      <w:r w:rsidR="00ED5D1C">
        <w:rPr>
          <w:rFonts w:ascii="Times New Roman" w:hAnsi="Times New Roman"/>
          <w:sz w:val="28"/>
          <w:szCs w:val="28"/>
        </w:rPr>
        <w:t>Макотринського</w:t>
      </w:r>
      <w:proofErr w:type="spellEnd"/>
      <w:r w:rsidR="00ED5D1C">
        <w:rPr>
          <w:rFonts w:ascii="Times New Roman" w:hAnsi="Times New Roman"/>
          <w:sz w:val="28"/>
          <w:szCs w:val="28"/>
        </w:rPr>
        <w:t xml:space="preserve"> О.В</w:t>
      </w:r>
      <w:r w:rsidR="00242B63">
        <w:rPr>
          <w:rFonts w:ascii="Times New Roman" w:hAnsi="Times New Roman"/>
          <w:sz w:val="28"/>
          <w:szCs w:val="28"/>
        </w:rPr>
        <w:t xml:space="preserve">. </w:t>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w:t>
      </w:r>
      <w:r w:rsidR="003F41AE">
        <w:rPr>
          <w:rFonts w:ascii="Times New Roman" w:hAnsi="Times New Roman"/>
          <w:sz w:val="28"/>
          <w:szCs w:val="28"/>
        </w:rPr>
        <w:t>виконанням службових обов’язків</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3ECA0E90"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До дисциплінарної скарги </w:t>
      </w:r>
      <w:r w:rsidR="00ED5D1C">
        <w:rPr>
          <w:rFonts w:ascii="Times New Roman" w:hAnsi="Times New Roman"/>
          <w:sz w:val="28"/>
          <w:szCs w:val="28"/>
        </w:rPr>
        <w:t>жодних документів, на підтвердження її доводів, не долучено</w:t>
      </w:r>
      <w:r w:rsidR="003B6E4A">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w:t>
      </w:r>
      <w:r w:rsidRPr="00337273">
        <w:rPr>
          <w:rFonts w:ascii="Times New Roman" w:hAnsi="Times New Roman"/>
          <w:sz w:val="28"/>
          <w:szCs w:val="28"/>
        </w:rPr>
        <w:lastRenderedPageBreak/>
        <w:t>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5) вчинення дій, що порочать звання прокурора і можуть викликати сумнів </w:t>
      </w:r>
      <w:r w:rsidRPr="0089523E">
        <w:rPr>
          <w:rFonts w:ascii="Times New Roman" w:hAnsi="Times New Roman"/>
          <w:bCs/>
          <w:sz w:val="28"/>
          <w:szCs w:val="28"/>
        </w:rPr>
        <w:lastRenderedPageBreak/>
        <w:t>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9DCB015" w14:textId="7ADFE447" w:rsidR="00492C7A" w:rsidRPr="00D35EAF" w:rsidRDefault="002C7FEA" w:rsidP="00551D8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9523E">
        <w:rPr>
          <w:rFonts w:ascii="Times New Roman" w:hAnsi="Times New Roman"/>
          <w:bCs/>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w:t>
      </w:r>
      <w:r w:rsidRPr="0089523E">
        <w:rPr>
          <w:rFonts w:ascii="Times New Roman" w:hAnsi="Times New Roman"/>
          <w:bCs/>
          <w:sz w:val="28"/>
          <w:szCs w:val="28"/>
        </w:rPr>
        <w:lastRenderedPageBreak/>
        <w:t>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009B4B45"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D1636E">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551D87">
        <w:rPr>
          <w:rFonts w:ascii="Times New Roman" w:hAnsi="Times New Roman"/>
          <w:sz w:val="28"/>
          <w:szCs w:val="28"/>
        </w:rPr>
        <w:t>а</w:t>
      </w:r>
      <w:r w:rsidR="00551D87" w:rsidRPr="00551D87">
        <w:rPr>
          <w:rFonts w:ascii="Times New Roman" w:hAnsi="Times New Roman"/>
          <w:sz w:val="28"/>
          <w:szCs w:val="28"/>
        </w:rPr>
        <w:t xml:space="preserve"> </w:t>
      </w:r>
      <w:proofErr w:type="spellStart"/>
      <w:r w:rsidR="00551D87">
        <w:rPr>
          <w:rFonts w:ascii="Times New Roman" w:hAnsi="Times New Roman"/>
          <w:sz w:val="28"/>
          <w:szCs w:val="28"/>
        </w:rPr>
        <w:t>Макотринського</w:t>
      </w:r>
      <w:proofErr w:type="spellEnd"/>
      <w:r w:rsidR="00551D87">
        <w:rPr>
          <w:rFonts w:ascii="Times New Roman" w:hAnsi="Times New Roman"/>
          <w:sz w:val="28"/>
          <w:szCs w:val="28"/>
        </w:rPr>
        <w:t xml:space="preserve"> О.В.</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5C2AB56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B75D2C">
        <w:rPr>
          <w:rFonts w:ascii="Times New Roman" w:hAnsi="Times New Roman"/>
          <w:sz w:val="28"/>
          <w:szCs w:val="28"/>
        </w:rPr>
        <w:t>о</w:t>
      </w:r>
      <w:r w:rsidRPr="00D35EAF">
        <w:rPr>
          <w:rFonts w:ascii="Times New Roman" w:hAnsi="Times New Roman"/>
          <w:sz w:val="28"/>
          <w:szCs w:val="28"/>
        </w:rPr>
        <w:t>м</w:t>
      </w:r>
      <w:r w:rsidR="007420E5" w:rsidRPr="00D35EAF">
        <w:rPr>
          <w:rFonts w:ascii="Times New Roman" w:hAnsi="Times New Roman"/>
          <w:sz w:val="28"/>
          <w:szCs w:val="28"/>
        </w:rPr>
        <w:t xml:space="preserve"> </w:t>
      </w:r>
      <w:proofErr w:type="spellStart"/>
      <w:r w:rsidR="00551D87">
        <w:rPr>
          <w:rFonts w:ascii="Times New Roman" w:hAnsi="Times New Roman"/>
          <w:sz w:val="28"/>
          <w:szCs w:val="28"/>
        </w:rPr>
        <w:t>Макотринським</w:t>
      </w:r>
      <w:proofErr w:type="spellEnd"/>
      <w:r w:rsidR="00551D87">
        <w:rPr>
          <w:rFonts w:ascii="Times New Roman" w:hAnsi="Times New Roman"/>
          <w:sz w:val="28"/>
          <w:szCs w:val="28"/>
        </w:rPr>
        <w:t xml:space="preserve"> О.В</w:t>
      </w:r>
      <w:r w:rsidR="00171B6E" w:rsidRPr="00D35EAF">
        <w:rPr>
          <w:rFonts w:ascii="Times New Roman" w:hAnsi="Times New Roman"/>
          <w:sz w:val="28"/>
          <w:szCs w:val="28"/>
        </w:rPr>
        <w:t>.</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B75D2C">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6EB221AC"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6C1F34">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B75D2C">
        <w:rPr>
          <w:rFonts w:ascii="Times New Roman" w:hAnsi="Times New Roman"/>
          <w:sz w:val="28"/>
          <w:szCs w:val="28"/>
        </w:rPr>
        <w:t>а</w:t>
      </w:r>
      <w:r w:rsidR="00171B6E" w:rsidRPr="00D35EAF">
        <w:rPr>
          <w:rFonts w:ascii="Times New Roman" w:hAnsi="Times New Roman"/>
          <w:sz w:val="28"/>
          <w:szCs w:val="28"/>
        </w:rPr>
        <w:t xml:space="preserve"> </w:t>
      </w:r>
      <w:proofErr w:type="spellStart"/>
      <w:r w:rsidR="00551D87">
        <w:rPr>
          <w:rFonts w:ascii="Times New Roman" w:hAnsi="Times New Roman"/>
          <w:sz w:val="28"/>
          <w:szCs w:val="28"/>
        </w:rPr>
        <w:t>Макотринського</w:t>
      </w:r>
      <w:proofErr w:type="spellEnd"/>
      <w:r w:rsidR="00551D87">
        <w:rPr>
          <w:rFonts w:ascii="Times New Roman" w:hAnsi="Times New Roman"/>
          <w:sz w:val="28"/>
          <w:szCs w:val="28"/>
        </w:rPr>
        <w:t xml:space="preserve"> О.В</w:t>
      </w:r>
      <w:r w:rsidR="00171B6E" w:rsidRPr="00D35EAF">
        <w:rPr>
          <w:rFonts w:ascii="Times New Roman" w:hAnsi="Times New Roman"/>
          <w:sz w:val="28"/>
          <w:szCs w:val="28"/>
        </w:rPr>
        <w:t>.</w:t>
      </w:r>
      <w:r w:rsidR="00B75D2C">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70931D82"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5D390B" w:rsidRPr="00D35EAF">
        <w:rPr>
          <w:rFonts w:ascii="Times New Roman" w:hAnsi="Times New Roman"/>
          <w:sz w:val="28"/>
          <w:szCs w:val="28"/>
        </w:rPr>
        <w:t>вбачається, що</w:t>
      </w:r>
      <w:r w:rsidR="00DE630D" w:rsidRPr="00D35EAF">
        <w:rPr>
          <w:rFonts w:ascii="Times New Roman" w:hAnsi="Times New Roman"/>
          <w:sz w:val="28"/>
          <w:szCs w:val="28"/>
        </w:rPr>
        <w:t xml:space="preserve"> </w:t>
      </w:r>
      <w:r w:rsidR="00D1636E">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551D87">
        <w:rPr>
          <w:rFonts w:ascii="Times New Roman" w:hAnsi="Times New Roman"/>
          <w:sz w:val="28"/>
          <w:szCs w:val="28"/>
        </w:rPr>
        <w:br/>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 прокурор</w:t>
      </w:r>
      <w:r w:rsidR="007B3D4F">
        <w:rPr>
          <w:rFonts w:ascii="Times New Roman" w:hAnsi="Times New Roman"/>
          <w:sz w:val="28"/>
          <w:szCs w:val="28"/>
        </w:rPr>
        <w:t>а</w:t>
      </w:r>
      <w:r w:rsidR="006E0CD9" w:rsidRPr="00D35EAF">
        <w:rPr>
          <w:rFonts w:ascii="Times New Roman" w:hAnsi="Times New Roman"/>
          <w:sz w:val="28"/>
          <w:szCs w:val="28"/>
        </w:rPr>
        <w:t>, як</w:t>
      </w:r>
      <w:r w:rsidR="007B3D4F">
        <w:rPr>
          <w:rFonts w:ascii="Times New Roman" w:hAnsi="Times New Roman"/>
          <w:sz w:val="28"/>
          <w:szCs w:val="28"/>
        </w:rPr>
        <w:t>ий</w:t>
      </w:r>
      <w:r w:rsidR="006E0CD9" w:rsidRPr="00D35EAF">
        <w:rPr>
          <w:rFonts w:ascii="Times New Roman" w:hAnsi="Times New Roman"/>
          <w:sz w:val="28"/>
          <w:szCs w:val="28"/>
        </w:rPr>
        <w:t xml:space="preserve"> здійсню</w:t>
      </w:r>
      <w:r w:rsidR="007B3D4F">
        <w:rPr>
          <w:rFonts w:ascii="Times New Roman" w:hAnsi="Times New Roman"/>
          <w:sz w:val="28"/>
          <w:szCs w:val="28"/>
        </w:rPr>
        <w:t>вав</w:t>
      </w:r>
      <w:r w:rsidR="006E0CD9" w:rsidRPr="00D35EAF">
        <w:rPr>
          <w:rFonts w:ascii="Times New Roman" w:hAnsi="Times New Roman"/>
          <w:sz w:val="28"/>
          <w:szCs w:val="28"/>
        </w:rPr>
        <w:t xml:space="preserve"> процесуальне керівництво досудовим розслідуванням </w:t>
      </w:r>
      <w:r w:rsidR="00171B6E">
        <w:rPr>
          <w:rFonts w:ascii="Times New Roman" w:hAnsi="Times New Roman"/>
          <w:sz w:val="28"/>
          <w:szCs w:val="28"/>
        </w:rPr>
        <w:t xml:space="preserve">та підтримання публічного обвинувачення в суді </w:t>
      </w:r>
      <w:r w:rsidR="006E0CD9" w:rsidRPr="00D35EAF">
        <w:rPr>
          <w:rFonts w:ascii="Times New Roman" w:hAnsi="Times New Roman"/>
          <w:sz w:val="28"/>
          <w:szCs w:val="28"/>
        </w:rPr>
        <w:t>у кримінальному провадженні</w:t>
      </w:r>
      <w:r w:rsidR="00AE4671">
        <w:rPr>
          <w:rFonts w:ascii="Times New Roman" w:hAnsi="Times New Roman"/>
          <w:sz w:val="28"/>
          <w:szCs w:val="28"/>
        </w:rPr>
        <w:t xml:space="preserve"> </w:t>
      </w:r>
      <w:r w:rsidR="001B28D4">
        <w:rPr>
          <w:rFonts w:ascii="Times New Roman" w:hAnsi="Times New Roman"/>
          <w:sz w:val="28"/>
          <w:szCs w:val="28"/>
        </w:rPr>
        <w:t>№ </w:t>
      </w:r>
      <w:r w:rsidR="00992F28">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59E09973"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7B3D4F">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 xml:space="preserve"> </w:t>
      </w:r>
      <w:r w:rsidR="00A24F1B" w:rsidRPr="00D35EAF">
        <w:rPr>
          <w:rFonts w:ascii="Times New Roman" w:hAnsi="Times New Roman"/>
          <w:sz w:val="28"/>
          <w:szCs w:val="28"/>
        </w:rPr>
        <w:t xml:space="preserve">у </w:t>
      </w:r>
      <w:proofErr w:type="spellStart"/>
      <w:r w:rsidR="00A24F1B" w:rsidRPr="00D35EAF">
        <w:rPr>
          <w:rFonts w:ascii="Times New Roman" w:hAnsi="Times New Roman"/>
          <w:sz w:val="28"/>
          <w:szCs w:val="28"/>
        </w:rPr>
        <w:t>поза</w:t>
      </w:r>
      <w:r w:rsidR="00F67165" w:rsidRPr="00D35EAF">
        <w:rPr>
          <w:rFonts w:ascii="Times New Roman" w:hAnsi="Times New Roman"/>
          <w:sz w:val="28"/>
          <w:szCs w:val="28"/>
        </w:rPr>
        <w:t>процесуальний</w:t>
      </w:r>
      <w:proofErr w:type="spellEnd"/>
      <w:r w:rsidR="00F67165" w:rsidRPr="00D35EAF">
        <w:rPr>
          <w:rFonts w:ascii="Times New Roman" w:hAnsi="Times New Roman"/>
          <w:sz w:val="28"/>
          <w:szCs w:val="28"/>
        </w:rPr>
        <w:t xml:space="preserve"> спосіб,</w:t>
      </w:r>
      <w:r w:rsidR="002E0CDF" w:rsidRPr="00D35EAF">
        <w:rPr>
          <w:rFonts w:ascii="Times New Roman" w:hAnsi="Times New Roman"/>
          <w:sz w:val="28"/>
          <w:szCs w:val="28"/>
        </w:rPr>
        <w:t xml:space="preserve"> не може свідчити </w:t>
      </w:r>
      <w:r w:rsidR="001417FF">
        <w:rPr>
          <w:rFonts w:ascii="Times New Roman" w:hAnsi="Times New Roman"/>
          <w:sz w:val="28"/>
          <w:szCs w:val="28"/>
        </w:rPr>
        <w:br/>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7B3D4F">
        <w:rPr>
          <w:rFonts w:ascii="Times New Roman" w:hAnsi="Times New Roman"/>
          <w:sz w:val="28"/>
          <w:szCs w:val="28"/>
        </w:rPr>
        <w:t>своїх</w:t>
      </w:r>
      <w:r w:rsidR="002E0CDF" w:rsidRPr="00D35EAF">
        <w:rPr>
          <w:rFonts w:ascii="Times New Roman" w:hAnsi="Times New Roman"/>
          <w:sz w:val="28"/>
          <w:szCs w:val="28"/>
        </w:rPr>
        <w:t xml:space="preserve"> службових обов’язків. </w:t>
      </w:r>
    </w:p>
    <w:p w14:paraId="6CD9AE87"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w:t>
      </w:r>
      <w:r w:rsidRPr="00171B6E">
        <w:rPr>
          <w:rFonts w:ascii="Times New Roman" w:eastAsia="Times New Roman" w:hAnsi="Times New Roman"/>
          <w:sz w:val="28"/>
          <w:szCs w:val="28"/>
          <w:lang w:eastAsia="uk-UA"/>
        </w:rPr>
        <w:lastRenderedPageBreak/>
        <w:t>органів прокуратури та наявності або відсутності в їх діях складу дисциплінарного проступку.</w:t>
      </w:r>
    </w:p>
    <w:p w14:paraId="473301EE" w14:textId="0143E47C"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7B3D4F">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4F5A5326"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Кримінальне провадження здійснюється на основі змагальності, що передбачає самостійне обстоювання стороною обвинувачення </w:t>
      </w:r>
      <w:r w:rsidR="007B3D4F">
        <w:rPr>
          <w:rFonts w:ascii="Times New Roman" w:eastAsia="Times New Roman" w:hAnsi="Times New Roman"/>
          <w:sz w:val="28"/>
          <w:szCs w:val="28"/>
          <w:lang w:eastAsia="uk-UA"/>
        </w:rPr>
        <w:t>та інших сторін</w:t>
      </w:r>
      <w:r w:rsidRPr="00171B6E">
        <w:rPr>
          <w:rFonts w:ascii="Times New Roman" w:eastAsia="Times New Roman" w:hAnsi="Times New Roman"/>
          <w:sz w:val="28"/>
          <w:szCs w:val="28"/>
          <w:lang w:eastAsia="uk-UA"/>
        </w:rPr>
        <w:t xml:space="preserve">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7E2D5145" w14:textId="6AAF3A76" w:rsidR="006C1F34" w:rsidRDefault="006C1F34" w:rsidP="006C1F34">
      <w:pPr>
        <w:spacing w:after="0" w:line="240" w:lineRule="auto"/>
        <w:ind w:firstLine="567"/>
        <w:jc w:val="both"/>
        <w:rPr>
          <w:rFonts w:ascii="Times New Roman" w:hAnsi="Times New Roman"/>
          <w:sz w:val="28"/>
          <w:szCs w:val="28"/>
        </w:rPr>
      </w:pPr>
      <w:r>
        <w:rPr>
          <w:rFonts w:ascii="Times New Roman" w:hAnsi="Times New Roman"/>
          <w:sz w:val="28"/>
          <w:szCs w:val="28"/>
        </w:rPr>
        <w:t>Водночас будь-яких зауважень прокурору чи визнання його дій неправомірними судом не приймалось та до скарги її автором не долучено.</w:t>
      </w:r>
    </w:p>
    <w:p w14:paraId="43251C58" w14:textId="54E8B809" w:rsidR="006C1F34" w:rsidRDefault="006C1F34" w:rsidP="00171B6E">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Окрім того мною взято до відома, що ухвалою </w:t>
      </w:r>
      <w:proofErr w:type="spellStart"/>
      <w:r>
        <w:rPr>
          <w:rFonts w:ascii="Times New Roman" w:hAnsi="Times New Roman"/>
          <w:sz w:val="28"/>
          <w:szCs w:val="28"/>
        </w:rPr>
        <w:t>Костопільського</w:t>
      </w:r>
      <w:proofErr w:type="spellEnd"/>
      <w:r>
        <w:rPr>
          <w:rFonts w:ascii="Times New Roman" w:hAnsi="Times New Roman"/>
          <w:sz w:val="28"/>
          <w:szCs w:val="28"/>
        </w:rPr>
        <w:t xml:space="preserve"> районного суду Рівненської області від 30 липня 2025 року</w:t>
      </w:r>
      <w:r w:rsidRPr="006C1F34">
        <w:t xml:space="preserve"> </w:t>
      </w:r>
      <w:r>
        <w:rPr>
          <w:rFonts w:ascii="Times New Roman" w:hAnsi="Times New Roman"/>
          <w:sz w:val="28"/>
          <w:szCs w:val="28"/>
        </w:rPr>
        <w:t>к</w:t>
      </w:r>
      <w:r w:rsidRPr="006C1F34">
        <w:rPr>
          <w:rFonts w:ascii="Times New Roman" w:hAnsi="Times New Roman"/>
          <w:sz w:val="28"/>
          <w:szCs w:val="28"/>
        </w:rPr>
        <w:t xml:space="preserve">римінальне провадження </w:t>
      </w:r>
      <w:r>
        <w:rPr>
          <w:rFonts w:ascii="Times New Roman" w:hAnsi="Times New Roman"/>
          <w:sz w:val="28"/>
          <w:szCs w:val="28"/>
        </w:rPr>
        <w:br/>
      </w:r>
      <w:r w:rsidRPr="006C1F34">
        <w:rPr>
          <w:rFonts w:ascii="Times New Roman" w:hAnsi="Times New Roman"/>
          <w:sz w:val="28"/>
          <w:szCs w:val="28"/>
        </w:rPr>
        <w:t xml:space="preserve">про обвинувачення </w:t>
      </w:r>
      <w:r w:rsidR="00D1636E">
        <w:rPr>
          <w:rFonts w:ascii="Times New Roman" w:hAnsi="Times New Roman"/>
          <w:sz w:val="28"/>
          <w:szCs w:val="28"/>
        </w:rPr>
        <w:t>ОСОБА_2</w:t>
      </w:r>
      <w:r w:rsidR="00D1636E">
        <w:rPr>
          <w:rFonts w:ascii="Times New Roman" w:hAnsi="Times New Roman"/>
          <w:sz w:val="28"/>
          <w:szCs w:val="28"/>
        </w:rPr>
        <w:t xml:space="preserve"> </w:t>
      </w:r>
      <w:r w:rsidRPr="006C1F34">
        <w:rPr>
          <w:rFonts w:ascii="Times New Roman" w:hAnsi="Times New Roman"/>
          <w:sz w:val="28"/>
          <w:szCs w:val="28"/>
        </w:rPr>
        <w:t>у вчиненні кримінального правопорушення, передбаченого ч</w:t>
      </w:r>
      <w:r>
        <w:rPr>
          <w:rFonts w:ascii="Times New Roman" w:hAnsi="Times New Roman"/>
          <w:sz w:val="28"/>
          <w:szCs w:val="28"/>
        </w:rPr>
        <w:t>астиною четвертою</w:t>
      </w:r>
      <w:r w:rsidRPr="006C1F34">
        <w:rPr>
          <w:rFonts w:ascii="Times New Roman" w:hAnsi="Times New Roman"/>
          <w:sz w:val="28"/>
          <w:szCs w:val="28"/>
        </w:rPr>
        <w:t xml:space="preserve"> ст</w:t>
      </w:r>
      <w:r>
        <w:rPr>
          <w:rFonts w:ascii="Times New Roman" w:hAnsi="Times New Roman"/>
          <w:sz w:val="28"/>
          <w:szCs w:val="28"/>
        </w:rPr>
        <w:t xml:space="preserve">атті </w:t>
      </w:r>
      <w:r w:rsidRPr="006C1F34">
        <w:rPr>
          <w:rFonts w:ascii="Times New Roman" w:hAnsi="Times New Roman"/>
          <w:sz w:val="28"/>
          <w:szCs w:val="28"/>
        </w:rPr>
        <w:t>405 КК України</w:t>
      </w:r>
      <w:r w:rsidR="00406853">
        <w:rPr>
          <w:rFonts w:ascii="Times New Roman" w:hAnsi="Times New Roman"/>
          <w:sz w:val="28"/>
          <w:szCs w:val="28"/>
        </w:rPr>
        <w:t>,</w:t>
      </w:r>
      <w:r w:rsidRPr="006C1F34">
        <w:rPr>
          <w:rFonts w:ascii="Times New Roman" w:hAnsi="Times New Roman"/>
          <w:sz w:val="28"/>
          <w:szCs w:val="28"/>
        </w:rPr>
        <w:t xml:space="preserve"> закрит</w:t>
      </w:r>
      <w:r>
        <w:rPr>
          <w:rFonts w:ascii="Times New Roman" w:hAnsi="Times New Roman"/>
          <w:sz w:val="28"/>
          <w:szCs w:val="28"/>
        </w:rPr>
        <w:t>о</w:t>
      </w:r>
      <w:r w:rsidRPr="006C1F34">
        <w:rPr>
          <w:rFonts w:ascii="Times New Roman" w:hAnsi="Times New Roman"/>
          <w:sz w:val="28"/>
          <w:szCs w:val="28"/>
        </w:rPr>
        <w:t xml:space="preserve"> на підставі п</w:t>
      </w:r>
      <w:r>
        <w:rPr>
          <w:rFonts w:ascii="Times New Roman" w:hAnsi="Times New Roman"/>
          <w:sz w:val="28"/>
          <w:szCs w:val="28"/>
        </w:rPr>
        <w:t xml:space="preserve">ункту </w:t>
      </w:r>
      <w:r w:rsidRPr="006C1F34">
        <w:rPr>
          <w:rFonts w:ascii="Times New Roman" w:hAnsi="Times New Roman"/>
          <w:sz w:val="28"/>
          <w:szCs w:val="28"/>
        </w:rPr>
        <w:t>5 ч</w:t>
      </w:r>
      <w:r>
        <w:rPr>
          <w:rFonts w:ascii="Times New Roman" w:hAnsi="Times New Roman"/>
          <w:sz w:val="28"/>
          <w:szCs w:val="28"/>
        </w:rPr>
        <w:t>астини першої</w:t>
      </w:r>
      <w:r w:rsidRPr="006C1F34">
        <w:rPr>
          <w:rFonts w:ascii="Times New Roman" w:hAnsi="Times New Roman"/>
          <w:sz w:val="28"/>
          <w:szCs w:val="28"/>
        </w:rPr>
        <w:t xml:space="preserve"> ст</w:t>
      </w:r>
      <w:r>
        <w:rPr>
          <w:rFonts w:ascii="Times New Roman" w:hAnsi="Times New Roman"/>
          <w:sz w:val="28"/>
          <w:szCs w:val="28"/>
        </w:rPr>
        <w:t>атті</w:t>
      </w:r>
      <w:r w:rsidRPr="006C1F34">
        <w:rPr>
          <w:rFonts w:ascii="Times New Roman" w:hAnsi="Times New Roman"/>
          <w:sz w:val="28"/>
          <w:szCs w:val="28"/>
        </w:rPr>
        <w:t xml:space="preserve"> 284 КПК України у зв</w:t>
      </w:r>
      <w:r>
        <w:rPr>
          <w:rFonts w:ascii="Times New Roman" w:hAnsi="Times New Roman"/>
          <w:sz w:val="28"/>
          <w:szCs w:val="28"/>
        </w:rPr>
        <w:t>’</w:t>
      </w:r>
      <w:r w:rsidRPr="006C1F34">
        <w:rPr>
          <w:rFonts w:ascii="Times New Roman" w:hAnsi="Times New Roman"/>
          <w:sz w:val="28"/>
          <w:szCs w:val="28"/>
        </w:rPr>
        <w:t>язку зі смертю обвинуваченого.</w:t>
      </w:r>
    </w:p>
    <w:p w14:paraId="7A09CC7D" w14:textId="36794F9C"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5C29BF">
        <w:rPr>
          <w:rFonts w:ascii="Times New Roman" w:hAnsi="Times New Roman"/>
          <w:sz w:val="28"/>
          <w:szCs w:val="28"/>
        </w:rPr>
        <w:t>о</w:t>
      </w:r>
      <w:r w:rsidRPr="00693101">
        <w:rPr>
          <w:rFonts w:ascii="Times New Roman" w:hAnsi="Times New Roman"/>
          <w:sz w:val="28"/>
          <w:szCs w:val="28"/>
        </w:rPr>
        <w:t xml:space="preserve">м </w:t>
      </w:r>
      <w:proofErr w:type="spellStart"/>
      <w:r w:rsidR="006C1F34">
        <w:rPr>
          <w:rFonts w:ascii="Times New Roman" w:hAnsi="Times New Roman"/>
          <w:sz w:val="28"/>
          <w:szCs w:val="28"/>
        </w:rPr>
        <w:t>Макотринським</w:t>
      </w:r>
      <w:proofErr w:type="spellEnd"/>
      <w:r w:rsidR="006C1F34">
        <w:rPr>
          <w:rFonts w:ascii="Times New Roman" w:hAnsi="Times New Roman"/>
          <w:sz w:val="28"/>
          <w:szCs w:val="28"/>
        </w:rPr>
        <w:t xml:space="preserve"> О.В</w:t>
      </w:r>
      <w:r w:rsidR="005338C2" w:rsidRPr="00D35EAF">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про не вчинення прокурором дій спрямованих на додержання законів під час </w:t>
      </w:r>
      <w:r w:rsidR="006C1F34">
        <w:rPr>
          <w:rFonts w:ascii="Times New Roman" w:hAnsi="Times New Roman"/>
          <w:sz w:val="28"/>
          <w:szCs w:val="28"/>
        </w:rPr>
        <w:t xml:space="preserve">досудового розслідування чи </w:t>
      </w:r>
      <w:r w:rsidRPr="00693101">
        <w:rPr>
          <w:rFonts w:ascii="Times New Roman" w:hAnsi="Times New Roman"/>
          <w:sz w:val="28"/>
          <w:szCs w:val="28"/>
        </w:rPr>
        <w:t>судового розгляду є суб’єктивн</w:t>
      </w:r>
      <w:r w:rsidR="006C1F34">
        <w:rPr>
          <w:rFonts w:ascii="Times New Roman" w:hAnsi="Times New Roman"/>
          <w:sz w:val="28"/>
          <w:szCs w:val="28"/>
        </w:rPr>
        <w:t>им</w:t>
      </w:r>
      <w:r w:rsidRPr="00693101">
        <w:rPr>
          <w:rFonts w:ascii="Times New Roman" w:hAnsi="Times New Roman"/>
          <w:sz w:val="28"/>
          <w:szCs w:val="28"/>
        </w:rPr>
        <w:t>. Тому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lastRenderedPageBreak/>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3550BF45"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6C1F34">
        <w:rPr>
          <w:rFonts w:ascii="Times New Roman" w:hAnsi="Times New Roman"/>
          <w:sz w:val="28"/>
          <w:szCs w:val="28"/>
        </w:rPr>
        <w:t xml:space="preserve">прокурора Рівненської спеціалізованої прокуратури у сфері оборони Західного регіону </w:t>
      </w:r>
      <w:proofErr w:type="spellStart"/>
      <w:r w:rsidR="006C1F34">
        <w:rPr>
          <w:rFonts w:ascii="Times New Roman" w:hAnsi="Times New Roman"/>
          <w:sz w:val="28"/>
          <w:szCs w:val="28"/>
        </w:rPr>
        <w:t>Макотринського</w:t>
      </w:r>
      <w:proofErr w:type="spellEnd"/>
      <w:r w:rsidR="006C1F34">
        <w:rPr>
          <w:rFonts w:ascii="Times New Roman" w:hAnsi="Times New Roman"/>
          <w:sz w:val="28"/>
          <w:szCs w:val="28"/>
        </w:rPr>
        <w:t xml:space="preserve"> Олександра Віталійовича</w:t>
      </w:r>
      <w:r w:rsidR="00A15180" w:rsidRPr="00D35EAF">
        <w:rPr>
          <w:rFonts w:ascii="Times New Roman" w:hAnsi="Times New Roman"/>
          <w:sz w:val="28"/>
          <w:szCs w:val="28"/>
        </w:rPr>
        <w:t>.</w:t>
      </w:r>
    </w:p>
    <w:p w14:paraId="20751488" w14:textId="59539189"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7B3D4F">
        <w:rPr>
          <w:rFonts w:ascii="Times New Roman" w:hAnsi="Times New Roman"/>
          <w:sz w:val="28"/>
          <w:szCs w:val="28"/>
        </w:rPr>
        <w:t>о</w:t>
      </w:r>
      <w:r w:rsidR="00225470">
        <w:rPr>
          <w:rFonts w:ascii="Times New Roman" w:hAnsi="Times New Roman"/>
          <w:sz w:val="28"/>
          <w:szCs w:val="28"/>
        </w:rPr>
        <w:t>м</w:t>
      </w:r>
      <w:r w:rsidR="007B3D4F">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прокурор</w:t>
      </w:r>
      <w:r w:rsidR="007B3D4F">
        <w:rPr>
          <w:rFonts w:ascii="Times New Roman" w:hAnsi="Times New Roman"/>
          <w:sz w:val="28"/>
          <w:szCs w:val="28"/>
        </w:rPr>
        <w:t>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83352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78E6" w14:textId="77777777" w:rsidR="00B53D15" w:rsidRDefault="00B53D15" w:rsidP="006C0F80">
      <w:pPr>
        <w:spacing w:after="0" w:line="240" w:lineRule="auto"/>
      </w:pPr>
      <w:r>
        <w:separator/>
      </w:r>
    </w:p>
  </w:endnote>
  <w:endnote w:type="continuationSeparator" w:id="0">
    <w:p w14:paraId="707837E2" w14:textId="77777777" w:rsidR="00B53D15" w:rsidRDefault="00B53D15"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622D" w14:textId="77777777" w:rsidR="00B53D15" w:rsidRDefault="00B53D15" w:rsidP="006C0F80">
      <w:pPr>
        <w:spacing w:after="0" w:line="240" w:lineRule="auto"/>
      </w:pPr>
      <w:r>
        <w:separator/>
      </w:r>
    </w:p>
  </w:footnote>
  <w:footnote w:type="continuationSeparator" w:id="0">
    <w:p w14:paraId="466A546D" w14:textId="77777777" w:rsidR="00B53D15" w:rsidRDefault="00B53D15"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0CB6F7C7" w:rsidR="006C0F80" w:rsidRDefault="006C0F80">
        <w:pPr>
          <w:pStyle w:val="a4"/>
          <w:jc w:val="center"/>
        </w:pPr>
        <w:r>
          <w:fldChar w:fldCharType="begin"/>
        </w:r>
        <w:r>
          <w:instrText>PAGE   \* MERGEFORMAT</w:instrText>
        </w:r>
        <w:r>
          <w:fldChar w:fldCharType="separate"/>
        </w:r>
        <w:r w:rsidR="00637F74">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237F5"/>
    <w:rsid w:val="0004259C"/>
    <w:rsid w:val="00051B58"/>
    <w:rsid w:val="000536B7"/>
    <w:rsid w:val="00060104"/>
    <w:rsid w:val="000604D0"/>
    <w:rsid w:val="000753F0"/>
    <w:rsid w:val="000A196E"/>
    <w:rsid w:val="000D6518"/>
    <w:rsid w:val="000F6B8D"/>
    <w:rsid w:val="001035D9"/>
    <w:rsid w:val="001103A1"/>
    <w:rsid w:val="001138EA"/>
    <w:rsid w:val="001147B7"/>
    <w:rsid w:val="00135EB3"/>
    <w:rsid w:val="001417FF"/>
    <w:rsid w:val="00160494"/>
    <w:rsid w:val="00161F39"/>
    <w:rsid w:val="00171B6E"/>
    <w:rsid w:val="0019507F"/>
    <w:rsid w:val="001A5D82"/>
    <w:rsid w:val="001B12FC"/>
    <w:rsid w:val="001B28D4"/>
    <w:rsid w:val="001C186B"/>
    <w:rsid w:val="001C43D9"/>
    <w:rsid w:val="001D1BAE"/>
    <w:rsid w:val="001D2B56"/>
    <w:rsid w:val="001E623B"/>
    <w:rsid w:val="001E6475"/>
    <w:rsid w:val="00206CBC"/>
    <w:rsid w:val="002212CC"/>
    <w:rsid w:val="00225470"/>
    <w:rsid w:val="002371EB"/>
    <w:rsid w:val="00242B63"/>
    <w:rsid w:val="002444CE"/>
    <w:rsid w:val="00263511"/>
    <w:rsid w:val="00263E3F"/>
    <w:rsid w:val="002B3C41"/>
    <w:rsid w:val="002C0885"/>
    <w:rsid w:val="002C7FEA"/>
    <w:rsid w:val="002D6114"/>
    <w:rsid w:val="002E0CDF"/>
    <w:rsid w:val="002E30D7"/>
    <w:rsid w:val="002F1813"/>
    <w:rsid w:val="00331724"/>
    <w:rsid w:val="00361F40"/>
    <w:rsid w:val="00362307"/>
    <w:rsid w:val="00367177"/>
    <w:rsid w:val="0037293B"/>
    <w:rsid w:val="003750E8"/>
    <w:rsid w:val="00386433"/>
    <w:rsid w:val="0039002F"/>
    <w:rsid w:val="003936C3"/>
    <w:rsid w:val="003A0077"/>
    <w:rsid w:val="003A1EA6"/>
    <w:rsid w:val="003A78E6"/>
    <w:rsid w:val="003B6E4A"/>
    <w:rsid w:val="003C3014"/>
    <w:rsid w:val="003F2D0A"/>
    <w:rsid w:val="003F41AE"/>
    <w:rsid w:val="003F5E5A"/>
    <w:rsid w:val="00406853"/>
    <w:rsid w:val="00427611"/>
    <w:rsid w:val="00432BE3"/>
    <w:rsid w:val="00433FF3"/>
    <w:rsid w:val="0046236C"/>
    <w:rsid w:val="00462E83"/>
    <w:rsid w:val="004777FA"/>
    <w:rsid w:val="004802C0"/>
    <w:rsid w:val="004824F2"/>
    <w:rsid w:val="00492C7A"/>
    <w:rsid w:val="004D0E0F"/>
    <w:rsid w:val="004E3761"/>
    <w:rsid w:val="004E6131"/>
    <w:rsid w:val="005105FC"/>
    <w:rsid w:val="005338C2"/>
    <w:rsid w:val="005367C3"/>
    <w:rsid w:val="00536AE8"/>
    <w:rsid w:val="00542752"/>
    <w:rsid w:val="00551D87"/>
    <w:rsid w:val="0056322B"/>
    <w:rsid w:val="00586516"/>
    <w:rsid w:val="00593144"/>
    <w:rsid w:val="005B5528"/>
    <w:rsid w:val="005B79B5"/>
    <w:rsid w:val="005C29BF"/>
    <w:rsid w:val="005D03B5"/>
    <w:rsid w:val="005D390B"/>
    <w:rsid w:val="005D768C"/>
    <w:rsid w:val="005E4946"/>
    <w:rsid w:val="005F50BC"/>
    <w:rsid w:val="005F6F76"/>
    <w:rsid w:val="00602F4F"/>
    <w:rsid w:val="006351F4"/>
    <w:rsid w:val="00637F74"/>
    <w:rsid w:val="0064018E"/>
    <w:rsid w:val="006441B5"/>
    <w:rsid w:val="0065004D"/>
    <w:rsid w:val="00652620"/>
    <w:rsid w:val="00655635"/>
    <w:rsid w:val="00657351"/>
    <w:rsid w:val="00680963"/>
    <w:rsid w:val="00682B30"/>
    <w:rsid w:val="00683178"/>
    <w:rsid w:val="00683C0F"/>
    <w:rsid w:val="00693101"/>
    <w:rsid w:val="006A0607"/>
    <w:rsid w:val="006A580B"/>
    <w:rsid w:val="006B32EA"/>
    <w:rsid w:val="006C0F80"/>
    <w:rsid w:val="006C143D"/>
    <w:rsid w:val="006C1F34"/>
    <w:rsid w:val="006D6583"/>
    <w:rsid w:val="006D79BD"/>
    <w:rsid w:val="006E0CD9"/>
    <w:rsid w:val="006F3CEF"/>
    <w:rsid w:val="006F40A8"/>
    <w:rsid w:val="007124E6"/>
    <w:rsid w:val="00713E7F"/>
    <w:rsid w:val="00722216"/>
    <w:rsid w:val="00724A2B"/>
    <w:rsid w:val="00724F05"/>
    <w:rsid w:val="00734F05"/>
    <w:rsid w:val="00737DBA"/>
    <w:rsid w:val="007420E5"/>
    <w:rsid w:val="00755953"/>
    <w:rsid w:val="0078760F"/>
    <w:rsid w:val="00796068"/>
    <w:rsid w:val="007B3D4F"/>
    <w:rsid w:val="007E28E0"/>
    <w:rsid w:val="007E331E"/>
    <w:rsid w:val="00833521"/>
    <w:rsid w:val="00843637"/>
    <w:rsid w:val="008461E8"/>
    <w:rsid w:val="008765A8"/>
    <w:rsid w:val="00886D8C"/>
    <w:rsid w:val="00897EAC"/>
    <w:rsid w:val="008A68A2"/>
    <w:rsid w:val="008D46FD"/>
    <w:rsid w:val="008E4EF0"/>
    <w:rsid w:val="0090652D"/>
    <w:rsid w:val="00916DDF"/>
    <w:rsid w:val="00921117"/>
    <w:rsid w:val="00923FF0"/>
    <w:rsid w:val="00924414"/>
    <w:rsid w:val="00945278"/>
    <w:rsid w:val="00992F28"/>
    <w:rsid w:val="009C45E4"/>
    <w:rsid w:val="009F116D"/>
    <w:rsid w:val="009F5725"/>
    <w:rsid w:val="009F7057"/>
    <w:rsid w:val="00A05892"/>
    <w:rsid w:val="00A0774D"/>
    <w:rsid w:val="00A07BC6"/>
    <w:rsid w:val="00A15180"/>
    <w:rsid w:val="00A20461"/>
    <w:rsid w:val="00A24F1B"/>
    <w:rsid w:val="00A36438"/>
    <w:rsid w:val="00A51FB6"/>
    <w:rsid w:val="00A55934"/>
    <w:rsid w:val="00A705CF"/>
    <w:rsid w:val="00AA5C95"/>
    <w:rsid w:val="00AA5D0D"/>
    <w:rsid w:val="00AC1DB8"/>
    <w:rsid w:val="00AC5CD7"/>
    <w:rsid w:val="00AE43C4"/>
    <w:rsid w:val="00AE4671"/>
    <w:rsid w:val="00AF3DDC"/>
    <w:rsid w:val="00AF49A4"/>
    <w:rsid w:val="00B058B3"/>
    <w:rsid w:val="00B2024E"/>
    <w:rsid w:val="00B208B1"/>
    <w:rsid w:val="00B52118"/>
    <w:rsid w:val="00B5305D"/>
    <w:rsid w:val="00B53D15"/>
    <w:rsid w:val="00B54CFD"/>
    <w:rsid w:val="00B60A09"/>
    <w:rsid w:val="00B75D2C"/>
    <w:rsid w:val="00B8177E"/>
    <w:rsid w:val="00BA13BF"/>
    <w:rsid w:val="00BB22DB"/>
    <w:rsid w:val="00BB4BC3"/>
    <w:rsid w:val="00BC3903"/>
    <w:rsid w:val="00BE1F46"/>
    <w:rsid w:val="00BE7A85"/>
    <w:rsid w:val="00BF25F3"/>
    <w:rsid w:val="00C87355"/>
    <w:rsid w:val="00CB69EC"/>
    <w:rsid w:val="00CD384F"/>
    <w:rsid w:val="00CD413A"/>
    <w:rsid w:val="00CD4FDB"/>
    <w:rsid w:val="00CF6497"/>
    <w:rsid w:val="00D00414"/>
    <w:rsid w:val="00D07804"/>
    <w:rsid w:val="00D1636E"/>
    <w:rsid w:val="00D249A1"/>
    <w:rsid w:val="00D34DFB"/>
    <w:rsid w:val="00D35EAF"/>
    <w:rsid w:val="00D4548A"/>
    <w:rsid w:val="00D6009F"/>
    <w:rsid w:val="00D6750F"/>
    <w:rsid w:val="00D82465"/>
    <w:rsid w:val="00D83D89"/>
    <w:rsid w:val="00D910DB"/>
    <w:rsid w:val="00D91440"/>
    <w:rsid w:val="00DB2979"/>
    <w:rsid w:val="00DC29D9"/>
    <w:rsid w:val="00DC37BC"/>
    <w:rsid w:val="00DE630D"/>
    <w:rsid w:val="00DF29EA"/>
    <w:rsid w:val="00E026F4"/>
    <w:rsid w:val="00E530AD"/>
    <w:rsid w:val="00E73198"/>
    <w:rsid w:val="00E83073"/>
    <w:rsid w:val="00E840C7"/>
    <w:rsid w:val="00E874B4"/>
    <w:rsid w:val="00E87BE9"/>
    <w:rsid w:val="00E93BA1"/>
    <w:rsid w:val="00ED2565"/>
    <w:rsid w:val="00ED31AB"/>
    <w:rsid w:val="00ED32E6"/>
    <w:rsid w:val="00ED5D1C"/>
    <w:rsid w:val="00EF2494"/>
    <w:rsid w:val="00F13B29"/>
    <w:rsid w:val="00F17ECB"/>
    <w:rsid w:val="00F21FAB"/>
    <w:rsid w:val="00F31F10"/>
    <w:rsid w:val="00F67165"/>
    <w:rsid w:val="00F76416"/>
    <w:rsid w:val="00FA0E74"/>
    <w:rsid w:val="00FA12AC"/>
    <w:rsid w:val="00FC1704"/>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 w:type="character" w:styleId="ac">
    <w:name w:val="Unresolved Mention"/>
    <w:basedOn w:val="a0"/>
    <w:uiPriority w:val="99"/>
    <w:semiHidden/>
    <w:unhideWhenUsed/>
    <w:rsid w:val="006C1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10317</Words>
  <Characters>5882</Characters>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2024-12-11T07:05:00Z</cp:lastPrinted>
  <dcterms:created xsi:type="dcterms:W3CDTF">2026-02-06T12:50:00Z</dcterms:created>
  <dcterms:modified xsi:type="dcterms:W3CDTF">2026-02-06T12:53:00Z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2026-02-05T07:48:45Z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0d890865-42eb-4939-8d5a-9d488460ef85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