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1318" w14:textId="77777777" w:rsidR="00660DA6" w:rsidRPr="00660DA6" w:rsidRDefault="00660DA6" w:rsidP="00660DA6">
      <w:pPr>
        <w:pStyle w:val="a8"/>
        <w:jc w:val="center"/>
        <w:rPr>
          <w:rFonts w:ascii="Times New Roman" w:hAnsi="Times New Roman"/>
          <w:sz w:val="26"/>
        </w:rPr>
      </w:pPr>
      <w:r w:rsidRPr="00660DA6">
        <w:rPr>
          <w:rFonts w:ascii="Times New Roman" w:hAnsi="Times New Roman"/>
          <w:noProof/>
          <w:sz w:val="19"/>
          <w:lang w:val="ru-RU" w:eastAsia="ru-RU"/>
        </w:rPr>
        <w:drawing>
          <wp:inline distT="0" distB="0" distL="0" distR="0" wp14:anchorId="1260D535" wp14:editId="27DFFF5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1CA47F3" w14:textId="77777777" w:rsidR="00660DA6" w:rsidRPr="00660DA6" w:rsidRDefault="00660DA6" w:rsidP="00660DA6">
      <w:pPr>
        <w:pStyle w:val="a8"/>
        <w:jc w:val="center"/>
        <w:rPr>
          <w:rFonts w:ascii="Times New Roman" w:hAnsi="Times New Roman"/>
          <w:b/>
          <w:sz w:val="10"/>
        </w:rPr>
      </w:pPr>
    </w:p>
    <w:p w14:paraId="08371304" w14:textId="77777777" w:rsidR="00660DA6" w:rsidRPr="00660DA6" w:rsidRDefault="00660DA6" w:rsidP="00660DA6">
      <w:pPr>
        <w:spacing w:after="0" w:line="240" w:lineRule="auto"/>
        <w:jc w:val="center"/>
        <w:rPr>
          <w:rFonts w:ascii="Times New Roman" w:hAnsi="Times New Roman"/>
          <w:kern w:val="28"/>
          <w:sz w:val="32"/>
          <w:szCs w:val="32"/>
        </w:rPr>
      </w:pPr>
      <w:r w:rsidRPr="00660DA6">
        <w:rPr>
          <w:rFonts w:ascii="Times New Roman" w:hAnsi="Times New Roman"/>
          <w:bCs/>
          <w:kern w:val="28"/>
          <w:sz w:val="36"/>
          <w:szCs w:val="32"/>
        </w:rPr>
        <w:t xml:space="preserve">КВАЛІФІКАЦІЙНО-ДИСЦИПЛІНАРНА </w:t>
      </w:r>
      <w:r w:rsidRPr="00660DA6">
        <w:rPr>
          <w:rFonts w:ascii="Times New Roman" w:hAnsi="Times New Roman"/>
          <w:bCs/>
          <w:kern w:val="28"/>
          <w:sz w:val="36"/>
          <w:szCs w:val="32"/>
        </w:rPr>
        <w:br/>
        <w:t>КОМІСІЯ ПРОКУРОРІВ</w:t>
      </w:r>
    </w:p>
    <w:p w14:paraId="43E13CD8" w14:textId="77777777" w:rsidR="00660DA6" w:rsidRPr="00660DA6" w:rsidRDefault="00660DA6" w:rsidP="00660DA6">
      <w:pPr>
        <w:spacing w:after="0" w:line="240" w:lineRule="auto"/>
        <w:ind w:left="84"/>
        <w:rPr>
          <w:rFonts w:ascii="Times New Roman" w:hAnsi="Times New Roman"/>
          <w:kern w:val="28"/>
          <w:szCs w:val="28"/>
          <w:lang w:eastAsia="uk-UA"/>
        </w:rPr>
      </w:pPr>
    </w:p>
    <w:p w14:paraId="32E813BE" w14:textId="77777777" w:rsidR="00660DA6" w:rsidRPr="00660DA6" w:rsidRDefault="00660DA6" w:rsidP="00660DA6">
      <w:pPr>
        <w:spacing w:after="0" w:line="240" w:lineRule="auto"/>
        <w:ind w:left="84"/>
        <w:rPr>
          <w:rFonts w:ascii="Times New Roman" w:hAnsi="Times New Roman"/>
          <w:kern w:val="28"/>
          <w:szCs w:val="28"/>
          <w:lang w:eastAsia="uk-UA"/>
        </w:rPr>
      </w:pPr>
    </w:p>
    <w:p w14:paraId="0C4A41BC" w14:textId="77777777" w:rsidR="00660DA6" w:rsidRPr="00660DA6" w:rsidRDefault="00660DA6" w:rsidP="00660DA6">
      <w:pPr>
        <w:spacing w:after="0" w:line="240" w:lineRule="auto"/>
        <w:ind w:left="84"/>
        <w:jc w:val="center"/>
        <w:rPr>
          <w:rFonts w:ascii="Times New Roman" w:hAnsi="Times New Roman"/>
          <w:b/>
          <w:kern w:val="28"/>
          <w:sz w:val="28"/>
          <w:szCs w:val="28"/>
          <w:lang w:eastAsia="uk-UA"/>
        </w:rPr>
      </w:pPr>
      <w:r w:rsidRPr="00660DA6">
        <w:rPr>
          <w:rFonts w:ascii="Times New Roman" w:hAnsi="Times New Roman"/>
          <w:b/>
          <w:kern w:val="28"/>
          <w:sz w:val="28"/>
          <w:szCs w:val="28"/>
          <w:lang w:eastAsia="uk-UA"/>
        </w:rPr>
        <w:t>Р І Ш Е Н Н Я</w:t>
      </w:r>
    </w:p>
    <w:p w14:paraId="17C87761" w14:textId="77777777" w:rsidR="00660DA6" w:rsidRDefault="00660DA6"/>
    <w:tbl>
      <w:tblPr>
        <w:tblW w:w="9962" w:type="dxa"/>
        <w:tblLook w:val="04A0" w:firstRow="1" w:lastRow="0" w:firstColumn="1" w:lastColumn="0" w:noHBand="0" w:noVBand="1"/>
      </w:tblPr>
      <w:tblGrid>
        <w:gridCol w:w="3400"/>
        <w:gridCol w:w="3180"/>
        <w:gridCol w:w="3382"/>
      </w:tblGrid>
      <w:tr w:rsidR="0079489D" w:rsidRPr="00AC7F3E" w14:paraId="63B94F51" w14:textId="77777777" w:rsidTr="00D464E1">
        <w:tc>
          <w:tcPr>
            <w:tcW w:w="3400" w:type="dxa"/>
            <w:hideMark/>
          </w:tcPr>
          <w:p w14:paraId="009892EB" w14:textId="6086DD5C" w:rsidR="0079489D" w:rsidRPr="00AC7F3E" w:rsidRDefault="00440FCB" w:rsidP="00533CC1">
            <w:pPr>
              <w:spacing w:after="0" w:line="240" w:lineRule="auto"/>
              <w:ind w:left="-109"/>
              <w:rPr>
                <w:rFonts w:ascii="Times New Roman" w:hAnsi="Times New Roman"/>
                <w:b/>
                <w:sz w:val="28"/>
                <w:szCs w:val="28"/>
              </w:rPr>
            </w:pPr>
            <w:r>
              <w:rPr>
                <w:rFonts w:ascii="Times New Roman" w:hAnsi="Times New Roman"/>
                <w:b/>
                <w:sz w:val="28"/>
                <w:szCs w:val="28"/>
              </w:rPr>
              <w:t>26</w:t>
            </w:r>
            <w:r w:rsidR="00586D44">
              <w:rPr>
                <w:rFonts w:ascii="Times New Roman" w:hAnsi="Times New Roman"/>
                <w:b/>
                <w:sz w:val="28"/>
                <w:szCs w:val="28"/>
              </w:rPr>
              <w:t xml:space="preserve"> </w:t>
            </w:r>
            <w:r>
              <w:rPr>
                <w:rFonts w:ascii="Times New Roman" w:hAnsi="Times New Roman"/>
                <w:b/>
                <w:sz w:val="28"/>
                <w:szCs w:val="28"/>
              </w:rPr>
              <w:t xml:space="preserve">серпня </w:t>
            </w:r>
            <w:r w:rsidR="0079489D" w:rsidRPr="00AC7F3E">
              <w:rPr>
                <w:rFonts w:ascii="Times New Roman" w:hAnsi="Times New Roman"/>
                <w:b/>
                <w:sz w:val="28"/>
                <w:szCs w:val="28"/>
              </w:rPr>
              <w:t>202</w:t>
            </w:r>
            <w:r w:rsidR="00586D44">
              <w:rPr>
                <w:rFonts w:ascii="Times New Roman" w:hAnsi="Times New Roman"/>
                <w:b/>
                <w:sz w:val="28"/>
                <w:szCs w:val="28"/>
              </w:rPr>
              <w:t>6</w:t>
            </w:r>
            <w:r w:rsidR="0079489D" w:rsidRPr="00AC7F3E">
              <w:rPr>
                <w:rFonts w:ascii="Times New Roman" w:hAnsi="Times New Roman"/>
                <w:b/>
                <w:sz w:val="28"/>
                <w:szCs w:val="28"/>
              </w:rPr>
              <w:t xml:space="preserve"> року</w:t>
            </w:r>
          </w:p>
        </w:tc>
        <w:tc>
          <w:tcPr>
            <w:tcW w:w="3180" w:type="dxa"/>
            <w:hideMark/>
          </w:tcPr>
          <w:p w14:paraId="7848EA34" w14:textId="5321CF32" w:rsidR="0079489D" w:rsidRPr="00AC7F3E" w:rsidRDefault="0076537F" w:rsidP="0076537F">
            <w:pPr>
              <w:spacing w:after="0" w:line="240" w:lineRule="auto"/>
              <w:rPr>
                <w:rFonts w:ascii="Times New Roman" w:hAnsi="Times New Roman"/>
                <w:b/>
                <w:sz w:val="28"/>
                <w:szCs w:val="28"/>
              </w:rPr>
            </w:pPr>
            <w:r>
              <w:rPr>
                <w:rFonts w:ascii="Times New Roman" w:hAnsi="Times New Roman"/>
                <w:b/>
                <w:sz w:val="28"/>
                <w:szCs w:val="28"/>
              </w:rPr>
              <w:t xml:space="preserve">              </w:t>
            </w:r>
            <w:r w:rsidR="00B32216" w:rsidRPr="00AC7F3E">
              <w:rPr>
                <w:rFonts w:ascii="Times New Roman" w:hAnsi="Times New Roman"/>
                <w:b/>
                <w:sz w:val="28"/>
                <w:szCs w:val="28"/>
              </w:rPr>
              <w:t>Київ</w:t>
            </w:r>
          </w:p>
        </w:tc>
        <w:tc>
          <w:tcPr>
            <w:tcW w:w="3382" w:type="dxa"/>
            <w:hideMark/>
          </w:tcPr>
          <w:p w14:paraId="204DCCDF" w14:textId="2F6A7978" w:rsidR="0079489D" w:rsidRPr="00AC7F3E" w:rsidRDefault="0079489D" w:rsidP="008E198D">
            <w:pPr>
              <w:spacing w:after="0" w:line="240" w:lineRule="auto"/>
              <w:ind w:right="356"/>
              <w:jc w:val="right"/>
              <w:rPr>
                <w:rFonts w:ascii="Times New Roman" w:hAnsi="Times New Roman"/>
                <w:b/>
                <w:sz w:val="28"/>
                <w:szCs w:val="28"/>
              </w:rPr>
            </w:pPr>
            <w:r w:rsidRPr="00AC7F3E">
              <w:rPr>
                <w:rFonts w:ascii="Times New Roman" w:hAnsi="Times New Roman"/>
                <w:b/>
                <w:sz w:val="28"/>
                <w:szCs w:val="28"/>
              </w:rPr>
              <w:t xml:space="preserve">                 </w:t>
            </w:r>
            <w:r w:rsidR="0032608B" w:rsidRPr="00AC7F3E">
              <w:rPr>
                <w:rFonts w:ascii="Times New Roman" w:hAnsi="Times New Roman"/>
                <w:b/>
                <w:sz w:val="28"/>
                <w:szCs w:val="28"/>
              </w:rPr>
              <w:t xml:space="preserve">  </w:t>
            </w:r>
            <w:r w:rsidRPr="00AC7F3E">
              <w:rPr>
                <w:rFonts w:ascii="Times New Roman" w:hAnsi="Times New Roman"/>
                <w:b/>
                <w:sz w:val="28"/>
                <w:szCs w:val="28"/>
              </w:rPr>
              <w:t xml:space="preserve">№ </w:t>
            </w:r>
            <w:r w:rsidR="00440FCB">
              <w:rPr>
                <w:rFonts w:ascii="Times New Roman" w:hAnsi="Times New Roman"/>
                <w:b/>
                <w:sz w:val="28"/>
                <w:szCs w:val="28"/>
              </w:rPr>
              <w:t>771</w:t>
            </w:r>
            <w:r w:rsidRPr="00AC7F3E">
              <w:rPr>
                <w:rFonts w:ascii="Times New Roman" w:hAnsi="Times New Roman"/>
                <w:b/>
                <w:sz w:val="28"/>
                <w:szCs w:val="28"/>
              </w:rPr>
              <w:t>дс-2</w:t>
            </w:r>
            <w:r w:rsidR="00586D44">
              <w:rPr>
                <w:rFonts w:ascii="Times New Roman" w:hAnsi="Times New Roman"/>
                <w:b/>
                <w:sz w:val="28"/>
                <w:szCs w:val="28"/>
              </w:rPr>
              <w:t>6</w:t>
            </w:r>
          </w:p>
        </w:tc>
      </w:tr>
    </w:tbl>
    <w:p w14:paraId="507E8724" w14:textId="77777777" w:rsidR="00586D44" w:rsidRDefault="00586D44" w:rsidP="001230AA">
      <w:pPr>
        <w:spacing w:after="0" w:line="240" w:lineRule="auto"/>
        <w:contextualSpacing/>
        <w:rPr>
          <w:rFonts w:ascii="Times New Roman" w:hAnsi="Times New Roman"/>
          <w:b/>
          <w:sz w:val="28"/>
          <w:szCs w:val="28"/>
          <w:lang w:eastAsia="uk-UA"/>
        </w:rPr>
      </w:pPr>
    </w:p>
    <w:p w14:paraId="372BBFA0" w14:textId="60419F06" w:rsidR="0079489D" w:rsidRPr="00AC7F3E" w:rsidRDefault="0079489D" w:rsidP="001230A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 xml:space="preserve">Про відмову у відкритті </w:t>
      </w:r>
    </w:p>
    <w:p w14:paraId="2463206A" w14:textId="77777777" w:rsidR="0079489D" w:rsidRPr="00AC7F3E" w:rsidRDefault="0079489D" w:rsidP="0079489D">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дисциплінарного провадження</w:t>
      </w:r>
    </w:p>
    <w:p w14:paraId="09DF3A55" w14:textId="77777777" w:rsidR="0079489D" w:rsidRPr="00D327A9" w:rsidRDefault="0079489D" w:rsidP="00434D15">
      <w:pPr>
        <w:tabs>
          <w:tab w:val="left" w:pos="709"/>
        </w:tabs>
        <w:spacing w:after="0" w:line="240" w:lineRule="auto"/>
        <w:contextualSpacing/>
        <w:rPr>
          <w:rFonts w:ascii="Times New Roman" w:hAnsi="Times New Roman"/>
          <w:b/>
          <w:sz w:val="32"/>
          <w:szCs w:val="32"/>
          <w:lang w:eastAsia="uk-UA"/>
        </w:rPr>
      </w:pPr>
    </w:p>
    <w:p w14:paraId="53CD8EB8" w14:textId="3943C347" w:rsidR="0032608B" w:rsidRDefault="0032608B" w:rsidP="00434D15">
      <w:pPr>
        <w:pStyle w:val="a3"/>
        <w:ind w:firstLine="709"/>
        <w:jc w:val="both"/>
        <w:rPr>
          <w:rFonts w:ascii="Times New Roman" w:hAnsi="Times New Roman"/>
          <w:sz w:val="28"/>
          <w:szCs w:val="28"/>
        </w:rPr>
      </w:pPr>
      <w:r w:rsidRPr="00AC7F3E">
        <w:rPr>
          <w:rFonts w:ascii="Times New Roman" w:hAnsi="Times New Roman"/>
          <w:sz w:val="28"/>
          <w:szCs w:val="28"/>
        </w:rPr>
        <w:t xml:space="preserve">Член </w:t>
      </w:r>
      <w:r w:rsidR="00660DA6" w:rsidRPr="00660DA6">
        <w:rPr>
          <w:rFonts w:ascii="Times New Roman" w:hAnsi="Times New Roman"/>
          <w:sz w:val="28"/>
          <w:szCs w:val="28"/>
        </w:rPr>
        <w:t>Кваліфікаційно-дисциплінарної комісії прокурорів</w:t>
      </w:r>
      <w:r w:rsidR="00440FCB">
        <w:rPr>
          <w:rFonts w:ascii="Times New Roman" w:hAnsi="Times New Roman"/>
          <w:sz w:val="28"/>
          <w:szCs w:val="28"/>
        </w:rPr>
        <w:t xml:space="preserve"> (далі – Комісія) </w:t>
      </w:r>
      <w:r w:rsidR="00660DA6" w:rsidRPr="00660DA6">
        <w:rPr>
          <w:rFonts w:ascii="Times New Roman" w:hAnsi="Times New Roman"/>
          <w:sz w:val="28"/>
          <w:szCs w:val="28"/>
        </w:rPr>
        <w:t xml:space="preserve"> </w:t>
      </w:r>
      <w:r w:rsidR="00707F1D">
        <w:rPr>
          <w:rFonts w:ascii="Times New Roman" w:hAnsi="Times New Roman"/>
          <w:sz w:val="28"/>
          <w:szCs w:val="28"/>
        </w:rPr>
        <w:t>Куриленко Д.В.</w:t>
      </w:r>
      <w:r w:rsidRPr="00AC7F3E">
        <w:rPr>
          <w:rFonts w:ascii="Times New Roman" w:hAnsi="Times New Roman"/>
          <w:sz w:val="28"/>
          <w:szCs w:val="28"/>
        </w:rPr>
        <w:t>, розглянувши дисциплінарну скаргу</w:t>
      </w:r>
      <w:r w:rsidR="00823140" w:rsidRPr="00AC7F3E">
        <w:rPr>
          <w:rFonts w:ascii="Times New Roman" w:hAnsi="Times New Roman"/>
          <w:sz w:val="28"/>
          <w:szCs w:val="28"/>
        </w:rPr>
        <w:t xml:space="preserve"> </w:t>
      </w:r>
      <w:r w:rsidR="008B54A1">
        <w:rPr>
          <w:rFonts w:ascii="Times New Roman" w:hAnsi="Times New Roman"/>
          <w:sz w:val="28"/>
          <w:szCs w:val="28"/>
        </w:rPr>
        <w:t xml:space="preserve">ОСОБА-1 </w:t>
      </w:r>
      <w:r w:rsidR="00440FCB">
        <w:rPr>
          <w:rFonts w:ascii="Times New Roman" w:hAnsi="Times New Roman"/>
          <w:sz w:val="28"/>
          <w:szCs w:val="28"/>
        </w:rPr>
        <w:t>про вчинення прокурором відділу Черкаської обласної прокуратури Луговським І.С. (</w:t>
      </w:r>
      <w:r w:rsidR="00BA0EF3">
        <w:rPr>
          <w:rFonts w:ascii="Times New Roman" w:hAnsi="Times New Roman"/>
          <w:sz w:val="28"/>
          <w:szCs w:val="28"/>
        </w:rPr>
        <w:t>далі</w:t>
      </w:r>
      <w:r w:rsidR="007D716E">
        <w:rPr>
          <w:rFonts w:ascii="Times New Roman" w:hAnsi="Times New Roman"/>
          <w:sz w:val="28"/>
          <w:szCs w:val="28"/>
        </w:rPr>
        <w:t xml:space="preserve"> </w:t>
      </w:r>
      <w:r w:rsidR="001D5901">
        <w:rPr>
          <w:rFonts w:ascii="Times New Roman" w:hAnsi="Times New Roman"/>
          <w:sz w:val="28"/>
          <w:szCs w:val="28"/>
        </w:rPr>
        <w:t xml:space="preserve">– прокурор </w:t>
      </w:r>
      <w:r w:rsidR="00440FCB">
        <w:rPr>
          <w:rFonts w:ascii="Times New Roman" w:hAnsi="Times New Roman"/>
          <w:sz w:val="28"/>
          <w:szCs w:val="28"/>
        </w:rPr>
        <w:t xml:space="preserve">Луговський І.С.) дисциплінарного проступку, </w:t>
      </w:r>
    </w:p>
    <w:p w14:paraId="30AF00BE" w14:textId="77777777" w:rsidR="002B29E2" w:rsidRPr="002B29E2" w:rsidRDefault="002B29E2" w:rsidP="00434D15">
      <w:pPr>
        <w:pStyle w:val="a3"/>
        <w:tabs>
          <w:tab w:val="left" w:pos="567"/>
          <w:tab w:val="left" w:pos="709"/>
        </w:tabs>
        <w:ind w:firstLine="709"/>
        <w:jc w:val="both"/>
        <w:rPr>
          <w:rFonts w:ascii="Times New Roman" w:hAnsi="Times New Roman"/>
          <w:sz w:val="16"/>
          <w:szCs w:val="16"/>
        </w:rPr>
      </w:pPr>
    </w:p>
    <w:p w14:paraId="77B45548" w14:textId="258225ED" w:rsidR="0032608B" w:rsidRPr="00353CF9" w:rsidRDefault="00160BCF" w:rsidP="00434D15">
      <w:pPr>
        <w:tabs>
          <w:tab w:val="left" w:pos="709"/>
        </w:tabs>
        <w:spacing w:after="0" w:line="240" w:lineRule="auto"/>
        <w:ind w:firstLine="709"/>
        <w:contextualSpacing/>
        <w:jc w:val="center"/>
        <w:rPr>
          <w:rFonts w:ascii="Times New Roman" w:hAnsi="Times New Roman"/>
          <w:b/>
          <w:sz w:val="28"/>
          <w:szCs w:val="28"/>
          <w:lang w:eastAsia="uk-UA"/>
        </w:rPr>
      </w:pPr>
      <w:r>
        <w:rPr>
          <w:rFonts w:ascii="Times New Roman" w:hAnsi="Times New Roman"/>
          <w:b/>
          <w:sz w:val="28"/>
          <w:szCs w:val="28"/>
          <w:lang w:eastAsia="uk-UA"/>
        </w:rPr>
        <w:t xml:space="preserve">У </w:t>
      </w:r>
      <w:r w:rsidR="0032608B" w:rsidRPr="00AC7F3E">
        <w:rPr>
          <w:rFonts w:ascii="Times New Roman" w:hAnsi="Times New Roman"/>
          <w:b/>
          <w:sz w:val="28"/>
          <w:szCs w:val="28"/>
          <w:lang w:eastAsia="uk-UA"/>
        </w:rPr>
        <w:t>С</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Т</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А</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Н</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О</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И</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p>
    <w:p w14:paraId="5C3890D5" w14:textId="77777777" w:rsidR="0032608B" w:rsidRPr="006F1A90" w:rsidRDefault="0032608B" w:rsidP="00434D15">
      <w:pPr>
        <w:tabs>
          <w:tab w:val="left" w:pos="567"/>
          <w:tab w:val="left" w:pos="709"/>
        </w:tabs>
        <w:spacing w:after="0" w:line="240" w:lineRule="auto"/>
        <w:ind w:firstLine="709"/>
        <w:contextualSpacing/>
        <w:jc w:val="center"/>
        <w:rPr>
          <w:rFonts w:ascii="Times New Roman" w:hAnsi="Times New Roman"/>
          <w:b/>
          <w:sz w:val="20"/>
          <w:szCs w:val="20"/>
          <w:lang w:eastAsia="uk-UA"/>
        </w:rPr>
      </w:pPr>
    </w:p>
    <w:p w14:paraId="011927F4" w14:textId="0C7185E0" w:rsidR="0032608B" w:rsidRPr="00AC7F3E" w:rsidRDefault="0032608B" w:rsidP="00434D15">
      <w:pPr>
        <w:pStyle w:val="a3"/>
        <w:tabs>
          <w:tab w:val="left" w:pos="567"/>
          <w:tab w:val="left" w:pos="709"/>
        </w:tabs>
        <w:ind w:firstLine="709"/>
        <w:jc w:val="both"/>
        <w:rPr>
          <w:rFonts w:ascii="Times New Roman" w:hAnsi="Times New Roman"/>
          <w:sz w:val="28"/>
          <w:szCs w:val="28"/>
        </w:rPr>
      </w:pPr>
      <w:r w:rsidRPr="00AC7F3E">
        <w:rPr>
          <w:rFonts w:ascii="Times New Roman" w:hAnsi="Times New Roman"/>
          <w:sz w:val="28"/>
          <w:szCs w:val="28"/>
        </w:rPr>
        <w:t xml:space="preserve">До </w:t>
      </w:r>
      <w:r w:rsidR="00353CF9">
        <w:rPr>
          <w:rFonts w:ascii="Times New Roman" w:hAnsi="Times New Roman"/>
          <w:sz w:val="28"/>
          <w:szCs w:val="28"/>
        </w:rPr>
        <w:t>Комісі</w:t>
      </w:r>
      <w:r w:rsidR="00440FCB">
        <w:rPr>
          <w:rFonts w:ascii="Times New Roman" w:hAnsi="Times New Roman"/>
          <w:sz w:val="28"/>
          <w:szCs w:val="28"/>
        </w:rPr>
        <w:t>ї</w:t>
      </w:r>
      <w:r w:rsidRPr="00AC7F3E">
        <w:rPr>
          <w:rFonts w:ascii="Times New Roman" w:hAnsi="Times New Roman"/>
          <w:sz w:val="28"/>
          <w:szCs w:val="28"/>
        </w:rPr>
        <w:t xml:space="preserve"> надійшла дисциплінарна скарга</w:t>
      </w:r>
      <w:r w:rsidR="00CC2670" w:rsidRPr="00AC7F3E">
        <w:rPr>
          <w:rFonts w:ascii="Times New Roman" w:hAnsi="Times New Roman"/>
          <w:sz w:val="28"/>
          <w:szCs w:val="28"/>
        </w:rPr>
        <w:t xml:space="preserve"> </w:t>
      </w:r>
      <w:r w:rsidR="008B54A1">
        <w:rPr>
          <w:rFonts w:ascii="Times New Roman" w:hAnsi="Times New Roman"/>
          <w:sz w:val="28"/>
          <w:szCs w:val="28"/>
        </w:rPr>
        <w:t xml:space="preserve">ОСОБА-1 </w:t>
      </w:r>
      <w:r w:rsidR="00707F1D">
        <w:rPr>
          <w:rFonts w:ascii="Times New Roman" w:hAnsi="Times New Roman"/>
          <w:sz w:val="28"/>
          <w:szCs w:val="28"/>
        </w:rPr>
        <w:t>(далі – скаржни</w:t>
      </w:r>
      <w:r w:rsidR="00FD4CD9">
        <w:rPr>
          <w:rFonts w:ascii="Times New Roman" w:hAnsi="Times New Roman"/>
          <w:sz w:val="28"/>
          <w:szCs w:val="28"/>
        </w:rPr>
        <w:t>к</w:t>
      </w:r>
      <w:r w:rsidR="00707F1D">
        <w:rPr>
          <w:rFonts w:ascii="Times New Roman" w:hAnsi="Times New Roman"/>
          <w:sz w:val="28"/>
          <w:szCs w:val="28"/>
        </w:rPr>
        <w:t>)</w:t>
      </w:r>
      <w:r w:rsidR="00440FCB">
        <w:rPr>
          <w:rFonts w:ascii="Times New Roman" w:hAnsi="Times New Roman"/>
          <w:sz w:val="28"/>
          <w:szCs w:val="28"/>
        </w:rPr>
        <w:t xml:space="preserve"> </w:t>
      </w:r>
      <w:r w:rsidRPr="00AC7F3E">
        <w:rPr>
          <w:rFonts w:ascii="Times New Roman" w:hAnsi="Times New Roman"/>
          <w:sz w:val="28"/>
          <w:szCs w:val="28"/>
        </w:rPr>
        <w:t>про вчинення дисци</w:t>
      </w:r>
      <w:r w:rsidR="00AC0793" w:rsidRPr="00AC7F3E">
        <w:rPr>
          <w:rFonts w:ascii="Times New Roman" w:hAnsi="Times New Roman"/>
          <w:sz w:val="28"/>
          <w:szCs w:val="28"/>
        </w:rPr>
        <w:t>плінарного проступку прокурор</w:t>
      </w:r>
      <w:r w:rsidR="00FD4CD9">
        <w:rPr>
          <w:rFonts w:ascii="Times New Roman" w:hAnsi="Times New Roman"/>
          <w:sz w:val="28"/>
          <w:szCs w:val="28"/>
        </w:rPr>
        <w:t>о</w:t>
      </w:r>
      <w:r w:rsidR="00BA0EF3">
        <w:rPr>
          <w:rFonts w:ascii="Times New Roman" w:hAnsi="Times New Roman"/>
          <w:sz w:val="28"/>
          <w:szCs w:val="28"/>
        </w:rPr>
        <w:t>м</w:t>
      </w:r>
      <w:r w:rsidR="00440FCB">
        <w:rPr>
          <w:rFonts w:ascii="Times New Roman" w:hAnsi="Times New Roman"/>
          <w:sz w:val="28"/>
          <w:szCs w:val="28"/>
        </w:rPr>
        <w:t xml:space="preserve"> Луговським І.С. </w:t>
      </w:r>
      <w:r w:rsidR="002B29E2">
        <w:rPr>
          <w:rFonts w:ascii="Times New Roman" w:hAnsi="Times New Roman"/>
          <w:sz w:val="28"/>
          <w:szCs w:val="28"/>
        </w:rPr>
        <w:t xml:space="preserve"> </w:t>
      </w:r>
      <w:r w:rsidR="00707F1D">
        <w:rPr>
          <w:rFonts w:ascii="Times New Roman" w:hAnsi="Times New Roman"/>
          <w:sz w:val="28"/>
          <w:szCs w:val="28"/>
        </w:rPr>
        <w:t xml:space="preserve"> </w:t>
      </w:r>
      <w:r w:rsidR="008E198D">
        <w:rPr>
          <w:rFonts w:ascii="Times New Roman" w:hAnsi="Times New Roman"/>
          <w:sz w:val="28"/>
          <w:szCs w:val="28"/>
        </w:rPr>
        <w:t xml:space="preserve"> </w:t>
      </w:r>
    </w:p>
    <w:p w14:paraId="1A145505" w14:textId="69756348" w:rsidR="00160BCF" w:rsidRPr="00160BCF" w:rsidRDefault="00160BCF" w:rsidP="00434D15">
      <w:pPr>
        <w:tabs>
          <w:tab w:val="left" w:pos="709"/>
        </w:tabs>
        <w:spacing w:after="0" w:line="240" w:lineRule="auto"/>
        <w:ind w:firstLine="709"/>
        <w:jc w:val="both"/>
        <w:rPr>
          <w:rFonts w:ascii="Times New Roman" w:hAnsi="Times New Roman" w:cs="Calibri"/>
          <w:sz w:val="28"/>
        </w:rPr>
      </w:pPr>
      <w:r w:rsidRPr="00160BCF">
        <w:rPr>
          <w:rFonts w:ascii="Times New Roman" w:hAnsi="Times New Roman" w:cs="Calibri"/>
          <w:sz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5901">
        <w:rPr>
          <w:rFonts w:ascii="Times New Roman" w:hAnsi="Times New Roman" w:cs="Calibri"/>
          <w:sz w:val="28"/>
        </w:rPr>
        <w:t>мені</w:t>
      </w:r>
      <w:r w:rsidRPr="00160BCF">
        <w:rPr>
          <w:rFonts w:ascii="Times New Roman" w:hAnsi="Times New Roman" w:cs="Calibri"/>
          <w:sz w:val="28"/>
        </w:rPr>
        <w:t xml:space="preserve"> (протокол розподілу від </w:t>
      </w:r>
      <w:r w:rsidR="00440FCB">
        <w:rPr>
          <w:rFonts w:ascii="Times New Roman" w:hAnsi="Times New Roman" w:cs="Calibri"/>
          <w:sz w:val="28"/>
        </w:rPr>
        <w:t>17</w:t>
      </w:r>
      <w:r w:rsidRPr="00160BCF">
        <w:rPr>
          <w:rFonts w:ascii="Times New Roman" w:hAnsi="Times New Roman" w:cs="Calibri"/>
          <w:sz w:val="28"/>
        </w:rPr>
        <w:t>.</w:t>
      </w:r>
      <w:r w:rsidR="00530F53">
        <w:rPr>
          <w:rFonts w:ascii="Times New Roman" w:hAnsi="Times New Roman" w:cs="Calibri"/>
          <w:sz w:val="28"/>
        </w:rPr>
        <w:t>0</w:t>
      </w:r>
      <w:r w:rsidR="00440FCB">
        <w:rPr>
          <w:rFonts w:ascii="Times New Roman" w:hAnsi="Times New Roman" w:cs="Calibri"/>
          <w:sz w:val="28"/>
        </w:rPr>
        <w:t>8</w:t>
      </w:r>
      <w:r w:rsidR="00530F53">
        <w:rPr>
          <w:rFonts w:ascii="Times New Roman" w:hAnsi="Times New Roman" w:cs="Calibri"/>
          <w:sz w:val="28"/>
        </w:rPr>
        <w:t>.</w:t>
      </w:r>
      <w:r w:rsidRPr="00160BCF">
        <w:rPr>
          <w:rFonts w:ascii="Times New Roman" w:hAnsi="Times New Roman" w:cs="Calibri"/>
          <w:sz w:val="28"/>
        </w:rPr>
        <w:t>202</w:t>
      </w:r>
      <w:r w:rsidR="00586D44">
        <w:rPr>
          <w:rFonts w:ascii="Times New Roman" w:hAnsi="Times New Roman" w:cs="Calibri"/>
          <w:sz w:val="28"/>
        </w:rPr>
        <w:t>6</w:t>
      </w:r>
      <w:r w:rsidRPr="00160BCF">
        <w:rPr>
          <w:rFonts w:ascii="Times New Roman" w:hAnsi="Times New Roman" w:cs="Calibri"/>
          <w:sz w:val="28"/>
        </w:rPr>
        <w:t>).</w:t>
      </w:r>
    </w:p>
    <w:p w14:paraId="54BBF682" w14:textId="5B147D2F" w:rsidR="0032608B" w:rsidRPr="00AC7F3E" w:rsidRDefault="0032608B" w:rsidP="00434D15">
      <w:pPr>
        <w:widowControl w:val="0"/>
        <w:tabs>
          <w:tab w:val="left" w:pos="567"/>
          <w:tab w:val="left" w:pos="709"/>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Вирішуючи питання щодо</w:t>
      </w:r>
      <w:r w:rsidR="009F0B38" w:rsidRPr="00AC7F3E">
        <w:rPr>
          <w:rFonts w:ascii="Times New Roman" w:hAnsi="Times New Roman"/>
          <w:sz w:val="28"/>
          <w:szCs w:val="28"/>
        </w:rPr>
        <w:t xml:space="preserve"> </w:t>
      </w:r>
      <w:r w:rsidRPr="00AC7F3E">
        <w:rPr>
          <w:rFonts w:ascii="Times New Roman" w:hAnsi="Times New Roman"/>
          <w:sz w:val="28"/>
          <w:szCs w:val="28"/>
        </w:rPr>
        <w:t xml:space="preserve">відкриття дисциплінарного провадження встановлено таке. </w:t>
      </w:r>
    </w:p>
    <w:p w14:paraId="1B2247E2" w14:textId="724D54F6" w:rsidR="00787A6D" w:rsidRDefault="0032608B" w:rsidP="00434D15">
      <w:pPr>
        <w:widowControl w:val="0"/>
        <w:tabs>
          <w:tab w:val="left" w:pos="567"/>
          <w:tab w:val="left" w:pos="709"/>
          <w:tab w:val="left" w:pos="851"/>
        </w:tabs>
        <w:spacing w:after="0" w:line="240" w:lineRule="auto"/>
        <w:ind w:firstLine="709"/>
        <w:contextualSpacing/>
        <w:jc w:val="both"/>
        <w:rPr>
          <w:rFonts w:ascii="Times New Roman" w:hAnsi="Times New Roman"/>
          <w:b/>
          <w:sz w:val="28"/>
          <w:szCs w:val="28"/>
        </w:rPr>
      </w:pPr>
      <w:r w:rsidRPr="00AC7F3E">
        <w:rPr>
          <w:rFonts w:ascii="Times New Roman" w:hAnsi="Times New Roman"/>
          <w:sz w:val="28"/>
          <w:szCs w:val="28"/>
        </w:rPr>
        <w:tab/>
      </w:r>
      <w:r w:rsidR="00C02F8D" w:rsidRPr="00AC7F3E">
        <w:rPr>
          <w:rFonts w:ascii="Times New Roman" w:hAnsi="Times New Roman"/>
          <w:b/>
          <w:sz w:val="28"/>
          <w:szCs w:val="28"/>
        </w:rPr>
        <w:t>Зміст</w:t>
      </w:r>
      <w:r w:rsidR="00B405B2" w:rsidRPr="00AC7F3E">
        <w:rPr>
          <w:rFonts w:ascii="Times New Roman" w:hAnsi="Times New Roman"/>
          <w:b/>
          <w:sz w:val="28"/>
          <w:szCs w:val="28"/>
        </w:rPr>
        <w:t xml:space="preserve"> скарг</w:t>
      </w:r>
      <w:r w:rsidR="00535E75" w:rsidRPr="00AC7F3E">
        <w:rPr>
          <w:rFonts w:ascii="Times New Roman" w:hAnsi="Times New Roman"/>
          <w:b/>
          <w:sz w:val="28"/>
          <w:szCs w:val="28"/>
        </w:rPr>
        <w:t>и</w:t>
      </w:r>
    </w:p>
    <w:p w14:paraId="728CB84B" w14:textId="55B147AB" w:rsidR="00E83472" w:rsidRDefault="00130EF3" w:rsidP="00434D15">
      <w:pPr>
        <w:widowControl w:val="0"/>
        <w:tabs>
          <w:tab w:val="left" w:pos="567"/>
          <w:tab w:val="left" w:pos="709"/>
          <w:tab w:val="left" w:pos="851"/>
        </w:tabs>
        <w:spacing w:after="0" w:line="240" w:lineRule="auto"/>
        <w:ind w:firstLine="709"/>
        <w:contextualSpacing/>
        <w:jc w:val="both"/>
        <w:rPr>
          <w:rFonts w:ascii="Times New Roman" w:hAnsi="Times New Roman"/>
          <w:bCs/>
          <w:sz w:val="28"/>
          <w:szCs w:val="28"/>
        </w:rPr>
      </w:pPr>
      <w:r>
        <w:rPr>
          <w:rFonts w:ascii="Times New Roman" w:hAnsi="Times New Roman"/>
          <w:b/>
          <w:sz w:val="28"/>
          <w:szCs w:val="28"/>
        </w:rPr>
        <w:tab/>
      </w:r>
      <w:r w:rsidR="00440FCB">
        <w:rPr>
          <w:rFonts w:ascii="Times New Roman" w:hAnsi="Times New Roman"/>
          <w:bCs/>
          <w:sz w:val="28"/>
          <w:szCs w:val="28"/>
        </w:rPr>
        <w:t xml:space="preserve">Скаржник зазначає, що </w:t>
      </w:r>
      <w:r w:rsidRPr="00130EF3">
        <w:rPr>
          <w:rFonts w:ascii="Times New Roman" w:hAnsi="Times New Roman"/>
          <w:bCs/>
          <w:sz w:val="28"/>
          <w:szCs w:val="28"/>
        </w:rPr>
        <w:t>прокурор</w:t>
      </w:r>
      <w:r w:rsidR="00440FCB">
        <w:rPr>
          <w:rFonts w:ascii="Times New Roman" w:hAnsi="Times New Roman"/>
          <w:bCs/>
          <w:sz w:val="28"/>
          <w:szCs w:val="28"/>
        </w:rPr>
        <w:t xml:space="preserve">ом Луговським І.С. </w:t>
      </w:r>
      <w:r w:rsidR="00E83472">
        <w:rPr>
          <w:rFonts w:ascii="Times New Roman" w:hAnsi="Times New Roman"/>
          <w:bCs/>
          <w:sz w:val="28"/>
          <w:szCs w:val="28"/>
        </w:rPr>
        <w:t xml:space="preserve">здійснювалося </w:t>
      </w:r>
      <w:r w:rsidR="00440FCB">
        <w:rPr>
          <w:rFonts w:ascii="Times New Roman" w:hAnsi="Times New Roman"/>
          <w:bCs/>
          <w:sz w:val="28"/>
          <w:szCs w:val="28"/>
        </w:rPr>
        <w:t xml:space="preserve">процесуальне керівництво </w:t>
      </w:r>
      <w:r w:rsidR="00E83472">
        <w:rPr>
          <w:rFonts w:ascii="Times New Roman" w:hAnsi="Times New Roman"/>
          <w:bCs/>
          <w:sz w:val="28"/>
          <w:szCs w:val="28"/>
        </w:rPr>
        <w:t>т</w:t>
      </w:r>
      <w:r w:rsidR="00440FCB">
        <w:rPr>
          <w:rFonts w:ascii="Times New Roman" w:hAnsi="Times New Roman"/>
          <w:bCs/>
          <w:sz w:val="28"/>
          <w:szCs w:val="28"/>
        </w:rPr>
        <w:t xml:space="preserve">а </w:t>
      </w:r>
      <w:r w:rsidR="00E83472">
        <w:rPr>
          <w:rFonts w:ascii="Times New Roman" w:hAnsi="Times New Roman"/>
          <w:bCs/>
          <w:sz w:val="28"/>
          <w:szCs w:val="28"/>
        </w:rPr>
        <w:t xml:space="preserve">забезпечується </w:t>
      </w:r>
      <w:r w:rsidR="00440FCB">
        <w:rPr>
          <w:rFonts w:ascii="Times New Roman" w:hAnsi="Times New Roman"/>
          <w:bCs/>
          <w:sz w:val="28"/>
          <w:szCs w:val="28"/>
        </w:rPr>
        <w:t xml:space="preserve">підтримання публічного обвинувачення у суді </w:t>
      </w:r>
      <w:r w:rsidRPr="00130EF3">
        <w:rPr>
          <w:rFonts w:ascii="Times New Roman" w:hAnsi="Times New Roman"/>
          <w:bCs/>
          <w:sz w:val="28"/>
          <w:szCs w:val="28"/>
        </w:rPr>
        <w:t xml:space="preserve">у кримінальному провадженні </w:t>
      </w:r>
      <w:r w:rsidR="008B54A1">
        <w:rPr>
          <w:rFonts w:ascii="Times New Roman" w:hAnsi="Times New Roman"/>
          <w:bCs/>
          <w:sz w:val="28"/>
          <w:szCs w:val="28"/>
        </w:rPr>
        <w:t xml:space="preserve">(конфіденційна інформація) </w:t>
      </w:r>
      <w:r w:rsidR="00440FCB">
        <w:rPr>
          <w:rFonts w:ascii="Times New Roman" w:hAnsi="Times New Roman"/>
          <w:bCs/>
          <w:sz w:val="28"/>
          <w:szCs w:val="28"/>
        </w:rPr>
        <w:t>від 11.11.2021</w:t>
      </w:r>
      <w:r w:rsidR="006F30F5">
        <w:rPr>
          <w:rFonts w:ascii="Times New Roman" w:hAnsi="Times New Roman"/>
          <w:bCs/>
          <w:sz w:val="28"/>
          <w:szCs w:val="28"/>
        </w:rPr>
        <w:t>,</w:t>
      </w:r>
      <w:r w:rsidR="00440FCB">
        <w:rPr>
          <w:rFonts w:ascii="Times New Roman" w:hAnsi="Times New Roman"/>
          <w:bCs/>
          <w:sz w:val="28"/>
          <w:szCs w:val="28"/>
        </w:rPr>
        <w:t xml:space="preserve"> </w:t>
      </w:r>
      <w:r w:rsidR="00E83472">
        <w:rPr>
          <w:rFonts w:ascii="Times New Roman" w:hAnsi="Times New Roman"/>
          <w:bCs/>
          <w:sz w:val="28"/>
          <w:szCs w:val="28"/>
        </w:rPr>
        <w:t xml:space="preserve">за ознаками кримінального правопорушення, передбаченого ч. 5       ст. 191 КК України, у якому він є обвинуваченим. </w:t>
      </w:r>
    </w:p>
    <w:p w14:paraId="154E5F0C" w14:textId="60E56A57" w:rsidR="007A64E3" w:rsidRDefault="00E83472" w:rsidP="00434D15">
      <w:pPr>
        <w:widowControl w:val="0"/>
        <w:tabs>
          <w:tab w:val="left" w:pos="567"/>
          <w:tab w:val="left" w:pos="709"/>
          <w:tab w:val="left" w:pos="851"/>
        </w:tabs>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ab/>
        <w:t>У ході досудового розслідування поза увагою прокурора Луговського І.С. залишився факт використання</w:t>
      </w:r>
      <w:r w:rsidR="007A64E3">
        <w:rPr>
          <w:rFonts w:ascii="Times New Roman" w:hAnsi="Times New Roman"/>
          <w:bCs/>
          <w:sz w:val="28"/>
          <w:szCs w:val="28"/>
        </w:rPr>
        <w:t>,</w:t>
      </w:r>
      <w:r>
        <w:rPr>
          <w:rFonts w:ascii="Times New Roman" w:hAnsi="Times New Roman"/>
          <w:bCs/>
          <w:sz w:val="28"/>
          <w:szCs w:val="28"/>
        </w:rPr>
        <w:t xml:space="preserve"> як основного доказу обвинувачення</w:t>
      </w:r>
      <w:r w:rsidR="007A64E3">
        <w:rPr>
          <w:rFonts w:ascii="Times New Roman" w:hAnsi="Times New Roman"/>
          <w:bCs/>
          <w:sz w:val="28"/>
          <w:szCs w:val="28"/>
        </w:rPr>
        <w:t>,</w:t>
      </w:r>
      <w:r>
        <w:rPr>
          <w:rFonts w:ascii="Times New Roman" w:hAnsi="Times New Roman"/>
          <w:bCs/>
          <w:sz w:val="28"/>
          <w:szCs w:val="28"/>
        </w:rPr>
        <w:t xml:space="preserve"> у кримінальному провадженні судово будівельно-технічної експертизи</w:t>
      </w:r>
      <w:r w:rsidR="006F30F5">
        <w:rPr>
          <w:rFonts w:ascii="Times New Roman" w:hAnsi="Times New Roman"/>
          <w:bCs/>
          <w:sz w:val="28"/>
          <w:szCs w:val="28"/>
        </w:rPr>
        <w:t>,</w:t>
      </w:r>
      <w:r>
        <w:rPr>
          <w:rFonts w:ascii="Times New Roman" w:hAnsi="Times New Roman"/>
          <w:bCs/>
          <w:sz w:val="28"/>
          <w:szCs w:val="28"/>
        </w:rPr>
        <w:t xml:space="preserve"> проведеної </w:t>
      </w:r>
      <w:r w:rsidRPr="00807803">
        <w:rPr>
          <w:rFonts w:ascii="Times New Roman" w:hAnsi="Times New Roman"/>
          <w:bCs/>
          <w:sz w:val="28"/>
          <w:szCs w:val="28"/>
        </w:rPr>
        <w:t xml:space="preserve">експертом </w:t>
      </w:r>
      <w:r w:rsidR="008B54A1">
        <w:rPr>
          <w:rFonts w:ascii="Times New Roman" w:hAnsi="Times New Roman"/>
          <w:bCs/>
          <w:sz w:val="28"/>
          <w:szCs w:val="28"/>
        </w:rPr>
        <w:t>ОСОБА-2</w:t>
      </w:r>
      <w:r w:rsidRPr="00807803">
        <w:rPr>
          <w:rFonts w:ascii="Times New Roman" w:hAnsi="Times New Roman"/>
          <w:bCs/>
          <w:sz w:val="28"/>
          <w:szCs w:val="28"/>
        </w:rPr>
        <w:t>.</w:t>
      </w:r>
      <w:r w:rsidR="006F30F5" w:rsidRPr="00807803">
        <w:rPr>
          <w:rFonts w:ascii="Times New Roman" w:hAnsi="Times New Roman"/>
          <w:bCs/>
          <w:sz w:val="28"/>
          <w:szCs w:val="28"/>
        </w:rPr>
        <w:t xml:space="preserve"> Зазначену</w:t>
      </w:r>
      <w:r w:rsidR="006F30F5">
        <w:rPr>
          <w:rFonts w:ascii="Times New Roman" w:hAnsi="Times New Roman"/>
          <w:bCs/>
          <w:sz w:val="28"/>
          <w:szCs w:val="28"/>
        </w:rPr>
        <w:t xml:space="preserve"> експертизу</w:t>
      </w:r>
      <w:r w:rsidR="007A64E3">
        <w:rPr>
          <w:rFonts w:ascii="Times New Roman" w:hAnsi="Times New Roman"/>
          <w:bCs/>
          <w:sz w:val="28"/>
          <w:szCs w:val="28"/>
        </w:rPr>
        <w:t xml:space="preserve"> проведено з порушенням вимог чинного законодавства</w:t>
      </w:r>
      <w:r w:rsidR="009748FD">
        <w:rPr>
          <w:rFonts w:ascii="Times New Roman" w:hAnsi="Times New Roman"/>
          <w:bCs/>
          <w:sz w:val="28"/>
          <w:szCs w:val="28"/>
        </w:rPr>
        <w:t>,</w:t>
      </w:r>
      <w:r w:rsidR="007A64E3">
        <w:rPr>
          <w:rFonts w:ascii="Times New Roman" w:hAnsi="Times New Roman"/>
          <w:bCs/>
          <w:sz w:val="28"/>
          <w:szCs w:val="28"/>
        </w:rPr>
        <w:t xml:space="preserve"> </w:t>
      </w:r>
      <w:r w:rsidR="006F30F5">
        <w:rPr>
          <w:rFonts w:ascii="Times New Roman" w:hAnsi="Times New Roman"/>
          <w:bCs/>
          <w:sz w:val="28"/>
          <w:szCs w:val="28"/>
        </w:rPr>
        <w:t xml:space="preserve">і як </w:t>
      </w:r>
      <w:r w:rsidR="007A64E3">
        <w:rPr>
          <w:rFonts w:ascii="Times New Roman" w:hAnsi="Times New Roman"/>
          <w:bCs/>
          <w:sz w:val="28"/>
          <w:szCs w:val="28"/>
        </w:rPr>
        <w:t>вважає скаржник,</w:t>
      </w:r>
      <w:r w:rsidR="009748FD">
        <w:rPr>
          <w:rFonts w:ascii="Times New Roman" w:hAnsi="Times New Roman"/>
          <w:bCs/>
          <w:sz w:val="28"/>
          <w:szCs w:val="28"/>
        </w:rPr>
        <w:t xml:space="preserve"> цей висновок експерта </w:t>
      </w:r>
      <w:r w:rsidR="007A64E3">
        <w:rPr>
          <w:rFonts w:ascii="Times New Roman" w:hAnsi="Times New Roman"/>
          <w:bCs/>
          <w:sz w:val="28"/>
          <w:szCs w:val="28"/>
        </w:rPr>
        <w:t xml:space="preserve">не відображає фактичні обставини вчинення кримінального правопорушення, та не може слугувати належним доказом у кримінальному провадженні. Надалі </w:t>
      </w:r>
      <w:r w:rsidR="009748FD">
        <w:rPr>
          <w:rFonts w:ascii="Times New Roman" w:hAnsi="Times New Roman"/>
          <w:bCs/>
          <w:sz w:val="28"/>
          <w:szCs w:val="28"/>
        </w:rPr>
        <w:t xml:space="preserve">вказаного </w:t>
      </w:r>
      <w:r w:rsidR="00745529">
        <w:rPr>
          <w:rFonts w:ascii="Times New Roman" w:hAnsi="Times New Roman"/>
          <w:bCs/>
          <w:sz w:val="28"/>
          <w:szCs w:val="28"/>
        </w:rPr>
        <w:t xml:space="preserve">експерта позбавлено відповідних повноважень та стосовно нього розпочато досудове розслідування у кримінальному провадженні. </w:t>
      </w:r>
      <w:r w:rsidR="007A64E3">
        <w:rPr>
          <w:rFonts w:ascii="Times New Roman" w:hAnsi="Times New Roman"/>
          <w:bCs/>
          <w:sz w:val="28"/>
          <w:szCs w:val="28"/>
        </w:rPr>
        <w:t xml:space="preserve"> </w:t>
      </w:r>
    </w:p>
    <w:p w14:paraId="3C67DC10" w14:textId="5D29B893" w:rsidR="00E83472" w:rsidRPr="00807803" w:rsidRDefault="007A64E3" w:rsidP="00434D15">
      <w:pPr>
        <w:widowControl w:val="0"/>
        <w:tabs>
          <w:tab w:val="left" w:pos="567"/>
          <w:tab w:val="left" w:pos="709"/>
          <w:tab w:val="left" w:pos="851"/>
        </w:tabs>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ab/>
      </w:r>
      <w:r w:rsidR="00745529">
        <w:rPr>
          <w:rFonts w:ascii="Times New Roman" w:hAnsi="Times New Roman"/>
          <w:bCs/>
          <w:sz w:val="28"/>
          <w:szCs w:val="28"/>
        </w:rPr>
        <w:t>Згодом н</w:t>
      </w:r>
      <w:r>
        <w:rPr>
          <w:rFonts w:ascii="Times New Roman" w:hAnsi="Times New Roman"/>
          <w:bCs/>
          <w:sz w:val="28"/>
          <w:szCs w:val="28"/>
        </w:rPr>
        <w:t xml:space="preserve">а підставі клопотання сторони захисту експертом </w:t>
      </w:r>
      <w:r w:rsidR="00745529">
        <w:rPr>
          <w:rFonts w:ascii="Times New Roman" w:hAnsi="Times New Roman"/>
          <w:bCs/>
          <w:sz w:val="28"/>
          <w:szCs w:val="28"/>
        </w:rPr>
        <w:t xml:space="preserve">Київського НДІСЕ </w:t>
      </w:r>
      <w:r w:rsidR="00745529" w:rsidRPr="00807803">
        <w:rPr>
          <w:rFonts w:ascii="Times New Roman" w:hAnsi="Times New Roman"/>
          <w:bCs/>
          <w:sz w:val="28"/>
          <w:szCs w:val="28"/>
        </w:rPr>
        <w:t xml:space="preserve">повторно </w:t>
      </w:r>
      <w:r w:rsidRPr="00807803">
        <w:rPr>
          <w:rFonts w:ascii="Times New Roman" w:hAnsi="Times New Roman"/>
          <w:bCs/>
          <w:sz w:val="28"/>
          <w:szCs w:val="28"/>
        </w:rPr>
        <w:t>проведено</w:t>
      </w:r>
      <w:r w:rsidR="00745529" w:rsidRPr="00807803">
        <w:rPr>
          <w:rFonts w:ascii="Times New Roman" w:hAnsi="Times New Roman"/>
          <w:bCs/>
          <w:sz w:val="28"/>
          <w:szCs w:val="28"/>
        </w:rPr>
        <w:t xml:space="preserve"> судово</w:t>
      </w:r>
      <w:r w:rsidR="00EB2A32" w:rsidRPr="00807803">
        <w:rPr>
          <w:rFonts w:ascii="Times New Roman" w:hAnsi="Times New Roman"/>
          <w:bCs/>
          <w:sz w:val="28"/>
          <w:szCs w:val="28"/>
        </w:rPr>
        <w:t xml:space="preserve"> </w:t>
      </w:r>
      <w:r w:rsidR="00745529" w:rsidRPr="00807803">
        <w:rPr>
          <w:rFonts w:ascii="Times New Roman" w:hAnsi="Times New Roman"/>
          <w:bCs/>
          <w:sz w:val="28"/>
          <w:szCs w:val="28"/>
        </w:rPr>
        <w:t xml:space="preserve">будівельну-технічну експертизу, яка у повному обсязі спростувала висновки попередньої. </w:t>
      </w:r>
    </w:p>
    <w:p w14:paraId="1C4DE579" w14:textId="423BD7BD" w:rsidR="00A936B1" w:rsidRPr="00807803" w:rsidRDefault="00745529" w:rsidP="00434D15">
      <w:pPr>
        <w:widowControl w:val="0"/>
        <w:tabs>
          <w:tab w:val="left" w:pos="567"/>
          <w:tab w:val="left" w:pos="709"/>
          <w:tab w:val="left" w:pos="851"/>
        </w:tabs>
        <w:spacing w:after="0" w:line="240" w:lineRule="auto"/>
        <w:ind w:firstLine="709"/>
        <w:contextualSpacing/>
        <w:jc w:val="both"/>
        <w:rPr>
          <w:rFonts w:ascii="Times New Roman" w:hAnsi="Times New Roman"/>
          <w:bCs/>
          <w:sz w:val="28"/>
          <w:szCs w:val="28"/>
        </w:rPr>
      </w:pPr>
      <w:r w:rsidRPr="00807803">
        <w:rPr>
          <w:rFonts w:ascii="Times New Roman" w:hAnsi="Times New Roman"/>
          <w:bCs/>
          <w:sz w:val="28"/>
          <w:szCs w:val="28"/>
        </w:rPr>
        <w:lastRenderedPageBreak/>
        <w:tab/>
        <w:t>Водночас</w:t>
      </w:r>
      <w:r w:rsidR="00E52E38" w:rsidRPr="00807803">
        <w:rPr>
          <w:rFonts w:ascii="Times New Roman" w:hAnsi="Times New Roman"/>
          <w:bCs/>
          <w:sz w:val="28"/>
          <w:szCs w:val="28"/>
        </w:rPr>
        <w:t>,</w:t>
      </w:r>
      <w:r w:rsidRPr="00807803">
        <w:rPr>
          <w:rFonts w:ascii="Times New Roman" w:hAnsi="Times New Roman"/>
          <w:bCs/>
          <w:sz w:val="28"/>
          <w:szCs w:val="28"/>
        </w:rPr>
        <w:t xml:space="preserve"> прокурор Луговський І.С. затверд</w:t>
      </w:r>
      <w:r w:rsidR="009748FD" w:rsidRPr="00807803">
        <w:rPr>
          <w:rFonts w:ascii="Times New Roman" w:hAnsi="Times New Roman"/>
          <w:bCs/>
          <w:sz w:val="28"/>
          <w:szCs w:val="28"/>
        </w:rPr>
        <w:t xml:space="preserve">ив та скерував до суду </w:t>
      </w:r>
      <w:r w:rsidRPr="00807803">
        <w:rPr>
          <w:rFonts w:ascii="Times New Roman" w:hAnsi="Times New Roman"/>
          <w:bCs/>
          <w:sz w:val="28"/>
          <w:szCs w:val="28"/>
        </w:rPr>
        <w:t xml:space="preserve"> обвинувальний акт у вищевказаному кримінальному провадженні</w:t>
      </w:r>
      <w:r w:rsidR="00E52E38" w:rsidRPr="00807803">
        <w:rPr>
          <w:rFonts w:ascii="Times New Roman" w:hAnsi="Times New Roman"/>
          <w:bCs/>
          <w:sz w:val="28"/>
          <w:szCs w:val="28"/>
        </w:rPr>
        <w:t xml:space="preserve"> стосовно скаржника</w:t>
      </w:r>
      <w:r w:rsidR="009748FD" w:rsidRPr="00807803">
        <w:rPr>
          <w:rFonts w:ascii="Times New Roman" w:hAnsi="Times New Roman"/>
          <w:bCs/>
          <w:sz w:val="28"/>
          <w:szCs w:val="28"/>
        </w:rPr>
        <w:t xml:space="preserve">. На теперішній час </w:t>
      </w:r>
      <w:r w:rsidR="00E52E38" w:rsidRPr="00807803">
        <w:rPr>
          <w:rFonts w:ascii="Times New Roman" w:hAnsi="Times New Roman"/>
          <w:bCs/>
          <w:sz w:val="28"/>
          <w:szCs w:val="28"/>
        </w:rPr>
        <w:t xml:space="preserve">розпочато судовий розгляд у справі </w:t>
      </w:r>
      <w:r w:rsidR="009748FD" w:rsidRPr="00807803">
        <w:rPr>
          <w:rFonts w:ascii="Times New Roman" w:hAnsi="Times New Roman"/>
          <w:bCs/>
          <w:sz w:val="28"/>
          <w:szCs w:val="28"/>
        </w:rPr>
        <w:t xml:space="preserve">                              </w:t>
      </w:r>
      <w:r w:rsidR="008B54A1">
        <w:rPr>
          <w:rFonts w:ascii="Times New Roman" w:hAnsi="Times New Roman"/>
          <w:bCs/>
          <w:sz w:val="28"/>
          <w:szCs w:val="28"/>
        </w:rPr>
        <w:t xml:space="preserve">(конфіденційна інформація) </w:t>
      </w:r>
      <w:r w:rsidR="009748FD" w:rsidRPr="00807803">
        <w:rPr>
          <w:rFonts w:ascii="Times New Roman" w:hAnsi="Times New Roman"/>
          <w:bCs/>
          <w:sz w:val="28"/>
          <w:szCs w:val="28"/>
        </w:rPr>
        <w:t>стосовно скаржника.</w:t>
      </w:r>
      <w:r w:rsidR="00E52E38" w:rsidRPr="00807803">
        <w:rPr>
          <w:rFonts w:ascii="Times New Roman" w:hAnsi="Times New Roman"/>
          <w:bCs/>
          <w:sz w:val="28"/>
          <w:szCs w:val="28"/>
        </w:rPr>
        <w:t xml:space="preserve"> Під час судового розгляду прокурор Луговський І.С. двічі не з’явився у судові засідання.</w:t>
      </w:r>
      <w:r w:rsidR="00A936B1" w:rsidRPr="00807803">
        <w:rPr>
          <w:rFonts w:ascii="Times New Roman" w:hAnsi="Times New Roman"/>
          <w:bCs/>
          <w:sz w:val="28"/>
          <w:szCs w:val="28"/>
        </w:rPr>
        <w:t xml:space="preserve"> </w:t>
      </w:r>
    </w:p>
    <w:p w14:paraId="3E9B3230" w14:textId="2D4AC657" w:rsidR="00130EF3" w:rsidRPr="00807803" w:rsidRDefault="00E52E38" w:rsidP="00434D15">
      <w:pPr>
        <w:shd w:val="clear" w:color="auto" w:fill="FFFFFF"/>
        <w:tabs>
          <w:tab w:val="left" w:pos="709"/>
        </w:tabs>
        <w:spacing w:after="150" w:line="240" w:lineRule="auto"/>
        <w:ind w:firstLine="709"/>
        <w:jc w:val="both"/>
        <w:rPr>
          <w:rFonts w:ascii="Times New Roman" w:hAnsi="Times New Roman"/>
          <w:bCs/>
          <w:sz w:val="28"/>
          <w:szCs w:val="28"/>
        </w:rPr>
      </w:pPr>
      <w:r w:rsidRPr="00807803">
        <w:rPr>
          <w:rFonts w:ascii="Times New Roman" w:hAnsi="Times New Roman"/>
          <w:sz w:val="28"/>
          <w:szCs w:val="28"/>
        </w:rPr>
        <w:t>З огляду на викладене, скаржник</w:t>
      </w:r>
      <w:r w:rsidRPr="00807803">
        <w:rPr>
          <w:rFonts w:ascii="Times New Roman" w:hAnsi="Times New Roman" w:cs="Calibri"/>
          <w:sz w:val="28"/>
        </w:rPr>
        <w:t xml:space="preserve"> вважає, що у діях прокурора                 Луговського І.С. наявн</w:t>
      </w:r>
      <w:r w:rsidR="00EB2A32" w:rsidRPr="00807803">
        <w:rPr>
          <w:rFonts w:ascii="Times New Roman" w:hAnsi="Times New Roman" w:cs="Calibri"/>
          <w:sz w:val="28"/>
        </w:rPr>
        <w:t>і</w:t>
      </w:r>
      <w:r w:rsidRPr="00807803">
        <w:rPr>
          <w:rFonts w:ascii="Times New Roman" w:hAnsi="Times New Roman" w:cs="Calibri"/>
          <w:sz w:val="28"/>
        </w:rPr>
        <w:t xml:space="preserve"> ознаки дисциплінарних проступків, передбачених п.п.  1, 2, 5  ч. 1 ст. 43 Закону України «Про прокуратуру» (далі – Закон № 1697-</w:t>
      </w:r>
      <w:r w:rsidRPr="00807803">
        <w:rPr>
          <w:rFonts w:ascii="Times New Roman" w:hAnsi="Times New Roman" w:cs="Calibri"/>
          <w:sz w:val="28"/>
          <w:lang w:val="en-US"/>
        </w:rPr>
        <w:t>VII</w:t>
      </w:r>
      <w:r w:rsidRPr="00807803">
        <w:rPr>
          <w:rFonts w:ascii="Times New Roman" w:hAnsi="Times New Roman" w:cs="Calibri"/>
          <w:sz w:val="28"/>
        </w:rPr>
        <w:t>)</w:t>
      </w:r>
      <w:bookmarkStart w:id="0" w:name="_Hlk162863949"/>
      <w:bookmarkStart w:id="1" w:name="_Hlk166571651"/>
      <w:r w:rsidRPr="00807803">
        <w:rPr>
          <w:rFonts w:ascii="Times New Roman" w:hAnsi="Times New Roman" w:cs="Calibri"/>
          <w:sz w:val="28"/>
        </w:rPr>
        <w:t xml:space="preserve"> за </w:t>
      </w:r>
      <w:r w:rsidRPr="00807803">
        <w:rPr>
          <w:rFonts w:ascii="Times New Roman" w:eastAsia="Times New Roman" w:hAnsi="Times New Roman"/>
          <w:sz w:val="28"/>
          <w:szCs w:val="28"/>
          <w:lang w:eastAsia="uk-UA"/>
        </w:rPr>
        <w:t>невиконання чи неналежне виконання службових обов’язків; необґрунтоване зволікання з розглядом звернення;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End w:id="0"/>
      <w:bookmarkEnd w:id="1"/>
      <w:r w:rsidRPr="00807803">
        <w:rPr>
          <w:rFonts w:ascii="Times New Roman" w:eastAsia="Times New Roman" w:hAnsi="Times New Roman"/>
          <w:sz w:val="28"/>
          <w:szCs w:val="28"/>
          <w:lang w:eastAsia="uk-UA"/>
        </w:rPr>
        <w:t xml:space="preserve"> та він під</w:t>
      </w:r>
      <w:r w:rsidR="00EB2A32" w:rsidRPr="00807803">
        <w:rPr>
          <w:rFonts w:ascii="Times New Roman" w:eastAsia="Times New Roman" w:hAnsi="Times New Roman"/>
          <w:sz w:val="28"/>
          <w:szCs w:val="28"/>
          <w:lang w:eastAsia="uk-UA"/>
        </w:rPr>
        <w:t>л</w:t>
      </w:r>
      <w:r w:rsidRPr="00807803">
        <w:rPr>
          <w:rFonts w:ascii="Times New Roman" w:eastAsia="Times New Roman" w:hAnsi="Times New Roman"/>
          <w:sz w:val="28"/>
          <w:szCs w:val="28"/>
          <w:lang w:eastAsia="uk-UA"/>
        </w:rPr>
        <w:t xml:space="preserve">ягає притягненню до дисциплінарної відповідальності. </w:t>
      </w:r>
    </w:p>
    <w:p w14:paraId="013029CC" w14:textId="3F21F664" w:rsidR="00730846" w:rsidRDefault="00B405B2" w:rsidP="00434D15">
      <w:pPr>
        <w:widowControl w:val="0"/>
        <w:tabs>
          <w:tab w:val="left" w:pos="567"/>
          <w:tab w:val="left" w:pos="709"/>
          <w:tab w:val="left" w:pos="851"/>
        </w:tabs>
        <w:spacing w:after="0" w:line="240" w:lineRule="auto"/>
        <w:ind w:firstLine="709"/>
        <w:contextualSpacing/>
        <w:jc w:val="both"/>
        <w:rPr>
          <w:rFonts w:ascii="Times New Roman" w:hAnsi="Times New Roman"/>
          <w:b/>
          <w:sz w:val="28"/>
          <w:szCs w:val="28"/>
        </w:rPr>
      </w:pPr>
      <w:r w:rsidRPr="00807803">
        <w:rPr>
          <w:rFonts w:ascii="Times New Roman" w:hAnsi="Times New Roman"/>
          <w:b/>
          <w:sz w:val="28"/>
          <w:szCs w:val="28"/>
        </w:rPr>
        <w:t xml:space="preserve">Щодо встановлених </w:t>
      </w:r>
      <w:r w:rsidR="003F45F2" w:rsidRPr="00807803">
        <w:rPr>
          <w:rFonts w:ascii="Times New Roman" w:hAnsi="Times New Roman"/>
          <w:b/>
          <w:sz w:val="28"/>
          <w:szCs w:val="28"/>
        </w:rPr>
        <w:t>фактичних даних</w:t>
      </w:r>
    </w:p>
    <w:p w14:paraId="7E5D71D7" w14:textId="6B240AEE" w:rsidR="002C44A2" w:rsidRDefault="00061E56" w:rsidP="00434D15">
      <w:pPr>
        <w:widowControl w:val="0"/>
        <w:tabs>
          <w:tab w:val="left" w:pos="709"/>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До дис</w:t>
      </w:r>
      <w:r w:rsidR="00737958" w:rsidRPr="00AC7F3E">
        <w:rPr>
          <w:rFonts w:ascii="Times New Roman" w:hAnsi="Times New Roman"/>
          <w:sz w:val="28"/>
          <w:szCs w:val="28"/>
        </w:rPr>
        <w:t>циплінарної скарги до</w:t>
      </w:r>
      <w:r w:rsidR="00613535">
        <w:rPr>
          <w:rFonts w:ascii="Times New Roman" w:hAnsi="Times New Roman"/>
          <w:sz w:val="28"/>
          <w:szCs w:val="28"/>
        </w:rPr>
        <w:t xml:space="preserve">лучено копії наступних документів: </w:t>
      </w:r>
      <w:r w:rsidR="00E52E38">
        <w:rPr>
          <w:rFonts w:ascii="Times New Roman" w:hAnsi="Times New Roman"/>
          <w:sz w:val="28"/>
          <w:szCs w:val="28"/>
        </w:rPr>
        <w:t>постанови слідчого про призначення експертизи від 01.</w:t>
      </w:r>
      <w:r w:rsidR="002C44A2">
        <w:rPr>
          <w:rFonts w:ascii="Times New Roman" w:hAnsi="Times New Roman"/>
          <w:sz w:val="28"/>
          <w:szCs w:val="28"/>
        </w:rPr>
        <w:t xml:space="preserve">02.2022; витяг із ЄРДР; висновку експерта від 19.08.2022; ухвали Городищенського районного суду Черкаської області від 30.06.2022 про задоволення клопотання прокурора про призначення комісійної судової оціночно-будівельної експертизи; документи на </w:t>
      </w:r>
      <w:r w:rsidR="009748FD">
        <w:rPr>
          <w:rFonts w:ascii="Times New Roman" w:hAnsi="Times New Roman"/>
          <w:sz w:val="28"/>
          <w:szCs w:val="28"/>
        </w:rPr>
        <w:t xml:space="preserve">здійснення </w:t>
      </w:r>
      <w:r w:rsidR="002C44A2">
        <w:rPr>
          <w:rFonts w:ascii="Times New Roman" w:hAnsi="Times New Roman"/>
          <w:sz w:val="28"/>
          <w:szCs w:val="28"/>
        </w:rPr>
        <w:t xml:space="preserve">адвокатом представницьких повноважень;  </w:t>
      </w:r>
      <w:r w:rsidR="00027D3E">
        <w:rPr>
          <w:rFonts w:ascii="Times New Roman" w:hAnsi="Times New Roman"/>
          <w:sz w:val="28"/>
          <w:szCs w:val="28"/>
        </w:rPr>
        <w:t xml:space="preserve">витяги із публікацій сайту Міністерства юстиції України; листування з адвокатом; рішення дисциплінарної палати Центральної експертно-кваліфікаційної комісії при Міністерстві юстиції України стосовно експерта </w:t>
      </w:r>
      <w:r w:rsidR="008B54A1">
        <w:rPr>
          <w:rFonts w:ascii="Times New Roman" w:hAnsi="Times New Roman"/>
          <w:sz w:val="28"/>
          <w:szCs w:val="28"/>
        </w:rPr>
        <w:t>ОСОБА-2</w:t>
      </w:r>
      <w:r w:rsidR="00027D3E">
        <w:rPr>
          <w:rFonts w:ascii="Times New Roman" w:hAnsi="Times New Roman"/>
          <w:sz w:val="28"/>
          <w:szCs w:val="28"/>
        </w:rPr>
        <w:t xml:space="preserve">; висновок експерта Київського НДІСЕ від 02.08.2023; листи прокурора Луговського І.С. судді Золотоніського міськрайонного суду Черкаської області та клопотання адвоката до суду. </w:t>
      </w:r>
    </w:p>
    <w:p w14:paraId="27192913" w14:textId="77777777" w:rsidR="00B9059B" w:rsidRDefault="00B405B2" w:rsidP="00434D15">
      <w:pPr>
        <w:widowControl w:val="0"/>
        <w:tabs>
          <w:tab w:val="left" w:pos="709"/>
          <w:tab w:val="left" w:pos="851"/>
        </w:tabs>
        <w:spacing w:after="0" w:line="240" w:lineRule="auto"/>
        <w:ind w:firstLine="709"/>
        <w:contextualSpacing/>
        <w:jc w:val="both"/>
        <w:rPr>
          <w:rFonts w:ascii="Times New Roman" w:hAnsi="Times New Roman"/>
          <w:b/>
          <w:sz w:val="28"/>
          <w:szCs w:val="28"/>
        </w:rPr>
      </w:pPr>
      <w:r w:rsidRPr="00AC7F3E">
        <w:rPr>
          <w:rFonts w:ascii="Times New Roman" w:hAnsi="Times New Roman"/>
          <w:b/>
          <w:sz w:val="28"/>
          <w:szCs w:val="28"/>
        </w:rPr>
        <w:t>Щодо джерел права,</w:t>
      </w:r>
      <w:r w:rsidR="009F4CAE" w:rsidRPr="00AC7F3E">
        <w:rPr>
          <w:rFonts w:ascii="Times New Roman" w:hAnsi="Times New Roman"/>
          <w:b/>
          <w:sz w:val="28"/>
          <w:szCs w:val="28"/>
        </w:rPr>
        <w:t xml:space="preserve"> які підлягають застосуванню</w:t>
      </w:r>
    </w:p>
    <w:p w14:paraId="6877EBD5" w14:textId="0B497EA5" w:rsidR="00160BCF" w:rsidRPr="00B9059B" w:rsidRDefault="00160BCF" w:rsidP="00434D15">
      <w:pPr>
        <w:widowControl w:val="0"/>
        <w:tabs>
          <w:tab w:val="left" w:pos="709"/>
          <w:tab w:val="left" w:pos="851"/>
        </w:tabs>
        <w:spacing w:after="0" w:line="240" w:lineRule="auto"/>
        <w:ind w:firstLine="709"/>
        <w:contextualSpacing/>
        <w:jc w:val="both"/>
        <w:rPr>
          <w:rFonts w:ascii="Times New Roman" w:hAnsi="Times New Roman"/>
          <w:b/>
          <w:sz w:val="28"/>
          <w:szCs w:val="28"/>
        </w:rPr>
      </w:pPr>
      <w:r w:rsidRPr="00160BCF">
        <w:rPr>
          <w:rFonts w:ascii="Times New Roman" w:hAnsi="Times New Roman" w:cs="Calibri"/>
          <w:bCs/>
          <w:sz w:val="28"/>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020B5C2" w14:textId="515827C7" w:rsidR="00705F7A" w:rsidRPr="00AC7F3E" w:rsidRDefault="009F4CAE" w:rsidP="00434D15">
      <w:pPr>
        <w:widowControl w:val="0"/>
        <w:tabs>
          <w:tab w:val="left" w:pos="709"/>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Однією із засад діяльності прокур</w:t>
      </w:r>
      <w:r w:rsidR="00C2152C" w:rsidRPr="00AC7F3E">
        <w:rPr>
          <w:rFonts w:ascii="Times New Roman" w:hAnsi="Times New Roman"/>
          <w:sz w:val="28"/>
          <w:szCs w:val="28"/>
        </w:rPr>
        <w:t>атури, як це</w:t>
      </w:r>
      <w:r w:rsidR="00301E3A" w:rsidRPr="00AC7F3E">
        <w:rPr>
          <w:rFonts w:ascii="Times New Roman" w:hAnsi="Times New Roman"/>
          <w:sz w:val="28"/>
          <w:szCs w:val="28"/>
        </w:rPr>
        <w:t xml:space="preserve"> визначено у ст</w:t>
      </w:r>
      <w:r w:rsidR="002C7453">
        <w:rPr>
          <w:rFonts w:ascii="Times New Roman" w:hAnsi="Times New Roman"/>
          <w:sz w:val="28"/>
          <w:szCs w:val="28"/>
        </w:rPr>
        <w:t>.</w:t>
      </w:r>
      <w:r w:rsidR="00301E3A" w:rsidRPr="00AC7F3E">
        <w:rPr>
          <w:rFonts w:ascii="Times New Roman" w:hAnsi="Times New Roman"/>
          <w:sz w:val="28"/>
          <w:szCs w:val="28"/>
        </w:rPr>
        <w:t> </w:t>
      </w:r>
      <w:r w:rsidRPr="00AC7F3E">
        <w:rPr>
          <w:rFonts w:ascii="Times New Roman" w:hAnsi="Times New Roman"/>
          <w:sz w:val="28"/>
          <w:szCs w:val="28"/>
        </w:rPr>
        <w:t>3 З</w:t>
      </w:r>
      <w:r w:rsidR="0020022D" w:rsidRPr="00AC7F3E">
        <w:rPr>
          <w:rFonts w:ascii="Times New Roman" w:hAnsi="Times New Roman"/>
          <w:sz w:val="28"/>
          <w:szCs w:val="28"/>
        </w:rPr>
        <w:t>акону</w:t>
      </w:r>
      <w:r w:rsidR="00014F37">
        <w:rPr>
          <w:rFonts w:ascii="Times New Roman" w:hAnsi="Times New Roman"/>
          <w:sz w:val="28"/>
          <w:szCs w:val="28"/>
        </w:rPr>
        <w:t xml:space="preserve"> </w:t>
      </w:r>
      <w:r w:rsidR="00014F37" w:rsidRPr="00160BCF">
        <w:rPr>
          <w:rFonts w:ascii="Times New Roman" w:hAnsi="Times New Roman" w:cs="Calibri"/>
          <w:sz w:val="28"/>
        </w:rPr>
        <w:t>№</w:t>
      </w:r>
      <w:r w:rsidR="002C7453">
        <w:rPr>
          <w:rFonts w:ascii="Times New Roman" w:hAnsi="Times New Roman" w:cs="Calibri"/>
          <w:sz w:val="28"/>
        </w:rPr>
        <w:t> </w:t>
      </w:r>
      <w:r w:rsidR="00705F7A" w:rsidRPr="00160BCF">
        <w:rPr>
          <w:rFonts w:ascii="Times New Roman" w:hAnsi="Times New Roman" w:cs="Calibri"/>
          <w:sz w:val="28"/>
        </w:rPr>
        <w:t>1697-</w:t>
      </w:r>
      <w:r w:rsidR="00705F7A" w:rsidRPr="00160BCF">
        <w:rPr>
          <w:rFonts w:ascii="Times New Roman" w:hAnsi="Times New Roman" w:cs="Calibri"/>
          <w:sz w:val="28"/>
          <w:lang w:val="en-US"/>
        </w:rPr>
        <w:t>VII</w:t>
      </w:r>
      <w:r w:rsidR="00705F7A" w:rsidRPr="00AC7F3E">
        <w:rPr>
          <w:rFonts w:ascii="Times New Roman" w:hAnsi="Times New Roman"/>
          <w:sz w:val="28"/>
          <w:szCs w:val="28"/>
        </w:rPr>
        <w:t>,</w:t>
      </w:r>
      <w:r w:rsidR="00705F7A">
        <w:rPr>
          <w:rFonts w:ascii="Times New Roman" w:hAnsi="Times New Roman"/>
          <w:sz w:val="28"/>
          <w:szCs w:val="28"/>
        </w:rPr>
        <w:t xml:space="preserve"> </w:t>
      </w:r>
      <w:r w:rsidR="00705F7A" w:rsidRPr="00AC7F3E">
        <w:rPr>
          <w:rFonts w:ascii="Times New Roman" w:hAnsi="Times New Roman"/>
          <w:sz w:val="28"/>
          <w:szCs w:val="28"/>
        </w:rPr>
        <w:t xml:space="preserve">є незалежність прокурорів. </w:t>
      </w:r>
    </w:p>
    <w:p w14:paraId="51E992DD" w14:textId="77777777" w:rsidR="00705F7A" w:rsidRPr="00160BCF" w:rsidRDefault="00705F7A" w:rsidP="00434D15">
      <w:pPr>
        <w:tabs>
          <w:tab w:val="left" w:pos="709"/>
        </w:tabs>
        <w:spacing w:after="0" w:line="240" w:lineRule="auto"/>
        <w:ind w:firstLine="709"/>
        <w:jc w:val="both"/>
        <w:rPr>
          <w:rFonts w:ascii="Times New Roman" w:hAnsi="Times New Roman" w:cs="Calibri"/>
          <w:sz w:val="28"/>
        </w:rPr>
      </w:pPr>
      <w:r w:rsidRPr="00160BCF">
        <w:rPr>
          <w:rFonts w:ascii="Times New Roman" w:hAnsi="Times New Roman" w:cs="Calibri"/>
          <w:sz w:val="28"/>
        </w:rPr>
        <w:t>Зі змісту ч. 2 ст. 16 Закону № 1697-</w:t>
      </w:r>
      <w:r w:rsidRPr="00160BCF">
        <w:rPr>
          <w:rFonts w:ascii="Times New Roman" w:hAnsi="Times New Roman" w:cs="Calibri"/>
          <w:sz w:val="28"/>
          <w:lang w:val="en-US"/>
        </w:rPr>
        <w:t>VII</w:t>
      </w:r>
      <w:r w:rsidRPr="00160BCF">
        <w:rPr>
          <w:rFonts w:ascii="Times New Roman" w:hAnsi="Times New Roman" w:cs="Calibri"/>
          <w:sz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8B41BC1" w14:textId="77777777" w:rsidR="00705F7A" w:rsidRPr="00160BCF" w:rsidRDefault="00705F7A" w:rsidP="00434D15">
      <w:pPr>
        <w:tabs>
          <w:tab w:val="left" w:pos="709"/>
        </w:tabs>
        <w:spacing w:after="0" w:line="240" w:lineRule="auto"/>
        <w:ind w:firstLine="709"/>
        <w:jc w:val="both"/>
        <w:rPr>
          <w:rFonts w:ascii="Times New Roman" w:hAnsi="Times New Roman" w:cs="Calibri"/>
          <w:sz w:val="28"/>
        </w:rPr>
      </w:pPr>
      <w:r w:rsidRPr="00830316">
        <w:rPr>
          <w:rFonts w:ascii="Times New Roman" w:hAnsi="Times New Roman" w:cs="Calibri"/>
          <w:sz w:val="28"/>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p>
    <w:p w14:paraId="00996B12" w14:textId="77777777" w:rsidR="00705F7A" w:rsidRPr="00A9144D" w:rsidRDefault="00705F7A" w:rsidP="00434D15">
      <w:pPr>
        <w:tabs>
          <w:tab w:val="left" w:pos="709"/>
        </w:tabs>
        <w:spacing w:after="0" w:line="240" w:lineRule="auto"/>
        <w:ind w:firstLine="709"/>
        <w:jc w:val="both"/>
        <w:rPr>
          <w:rFonts w:ascii="Times New Roman" w:hAnsi="Times New Roman" w:cs="Calibri"/>
          <w:sz w:val="28"/>
        </w:rPr>
      </w:pPr>
      <w:r w:rsidRPr="00A9144D">
        <w:rPr>
          <w:rFonts w:ascii="Times New Roman" w:hAnsi="Times New Roman" w:cs="Calibri"/>
          <w:sz w:val="28"/>
        </w:rPr>
        <w:t>За загальним правилом, наведеним у ч. 1 ст. 36 КПК України, прокуро</w:t>
      </w:r>
      <w:r>
        <w:rPr>
          <w:rFonts w:ascii="Times New Roman" w:hAnsi="Times New Roman" w:cs="Calibri"/>
          <w:sz w:val="28"/>
        </w:rPr>
        <w:t>р, здійснюючи свої повноваження</w:t>
      </w:r>
      <w:r w:rsidRPr="00A9144D">
        <w:rPr>
          <w:rFonts w:ascii="Times New Roman" w:hAnsi="Times New Roman" w:cs="Calibri"/>
          <w:sz w:val="28"/>
        </w:rPr>
        <w:t xml:space="preserve"> відповідно до вимог цього Кодексу</w:t>
      </w:r>
      <w:r>
        <w:rPr>
          <w:rFonts w:ascii="Times New Roman" w:hAnsi="Times New Roman" w:cs="Calibri"/>
          <w:sz w:val="28"/>
        </w:rPr>
        <w:t>,</w:t>
      </w:r>
      <w:r w:rsidRPr="00A9144D">
        <w:rPr>
          <w:rFonts w:ascii="Times New Roman" w:hAnsi="Times New Roman" w:cs="Calibri"/>
          <w:sz w:val="28"/>
        </w:rPr>
        <w:t xml:space="preserve"> є </w:t>
      </w:r>
      <w:r w:rsidRPr="00A9144D">
        <w:rPr>
          <w:rFonts w:ascii="Times New Roman" w:hAnsi="Times New Roman" w:cs="Calibri"/>
          <w:sz w:val="28"/>
        </w:rPr>
        <w:lastRenderedPageBreak/>
        <w:t>самостійним у своїй процесуальній діяльності, втручання в яку осіб, що не мають на те законних повноважень, забороняється. Законодав</w:t>
      </w:r>
      <w:r>
        <w:rPr>
          <w:rFonts w:ascii="Times New Roman" w:hAnsi="Times New Roman" w:cs="Calibri"/>
          <w:sz w:val="28"/>
        </w:rPr>
        <w:t>е</w:t>
      </w:r>
      <w:r w:rsidRPr="00A9144D">
        <w:rPr>
          <w:rFonts w:ascii="Times New Roman" w:hAnsi="Times New Roman" w:cs="Calibri"/>
          <w:sz w:val="28"/>
        </w:rPr>
        <w:t>ц</w:t>
      </w:r>
      <w:r>
        <w:rPr>
          <w:rFonts w:ascii="Times New Roman" w:hAnsi="Times New Roman" w:cs="Calibri"/>
          <w:sz w:val="28"/>
        </w:rPr>
        <w:t>ь</w:t>
      </w:r>
      <w:r w:rsidRPr="00A9144D">
        <w:rPr>
          <w:rFonts w:ascii="Times New Roman" w:hAnsi="Times New Roman" w:cs="Calibri"/>
          <w:sz w:val="28"/>
        </w:rPr>
        <w:t xml:space="preserve"> передбач</w:t>
      </w:r>
      <w:r>
        <w:rPr>
          <w:rFonts w:ascii="Times New Roman" w:hAnsi="Times New Roman" w:cs="Calibri"/>
          <w:sz w:val="28"/>
        </w:rPr>
        <w:t>ив</w:t>
      </w:r>
      <w:r w:rsidRPr="00A9144D">
        <w:rPr>
          <w:rFonts w:ascii="Times New Roman" w:hAnsi="Times New Roman" w:cs="Calibri"/>
          <w:sz w:val="28"/>
        </w:rPr>
        <w:t xml:space="preserve"> спеціальну процедуру оскарження рішень, дій чи бездіяльності прокурора </w:t>
      </w:r>
      <w:r>
        <w:rPr>
          <w:rFonts w:ascii="Times New Roman" w:hAnsi="Times New Roman" w:cs="Calibri"/>
          <w:sz w:val="28"/>
        </w:rPr>
        <w:br/>
      </w:r>
      <w:r w:rsidRPr="00A9144D">
        <w:rPr>
          <w:rFonts w:ascii="Times New Roman" w:hAnsi="Times New Roman" w:cs="Calibri"/>
          <w:sz w:val="28"/>
        </w:rPr>
        <w:t>під час досудового розслідування (ст.ст. 303–307 КПК України).</w:t>
      </w:r>
    </w:p>
    <w:p w14:paraId="18AD4E9C" w14:textId="77777777" w:rsidR="00705F7A" w:rsidRPr="00A9144D" w:rsidRDefault="00705F7A" w:rsidP="00434D15">
      <w:pPr>
        <w:tabs>
          <w:tab w:val="left" w:pos="709"/>
        </w:tabs>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Про порядок оскарження рішень, дій чи бездіяльності прокурора в межах кримінального провадження наголошено </w:t>
      </w:r>
      <w:r>
        <w:rPr>
          <w:rFonts w:ascii="Times New Roman" w:hAnsi="Times New Roman" w:cs="Calibri"/>
          <w:sz w:val="28"/>
        </w:rPr>
        <w:t>й</w:t>
      </w:r>
      <w:r w:rsidRPr="00A9144D">
        <w:rPr>
          <w:rFonts w:ascii="Times New Roman" w:hAnsi="Times New Roman" w:cs="Calibri"/>
          <w:sz w:val="28"/>
        </w:rPr>
        <w:t xml:space="preserve"> у ч. 1 ст. 45 Закону № 1697-VII. </w:t>
      </w:r>
      <w:r>
        <w:rPr>
          <w:rFonts w:ascii="Times New Roman" w:hAnsi="Times New Roman" w:cs="Calibri"/>
          <w:sz w:val="28"/>
        </w:rPr>
        <w:br/>
      </w:r>
      <w:r w:rsidRPr="00A9144D">
        <w:rPr>
          <w:rFonts w:ascii="Times New Roman" w:hAnsi="Times New Roman" w:cs="Calibri"/>
          <w:sz w:val="28"/>
        </w:rPr>
        <w:t>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BAD6B92" w14:textId="77777777" w:rsidR="00705F7A" w:rsidRPr="00A9144D" w:rsidRDefault="00705F7A" w:rsidP="00434D15">
      <w:pPr>
        <w:tabs>
          <w:tab w:val="left" w:pos="709"/>
        </w:tabs>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w:t>
      </w:r>
      <w:r>
        <w:rPr>
          <w:rFonts w:ascii="Times New Roman" w:hAnsi="Times New Roman" w:cs="Calibri"/>
          <w:sz w:val="28"/>
        </w:rPr>
        <w:t>й</w:t>
      </w:r>
      <w:r w:rsidRPr="00A9144D">
        <w:rPr>
          <w:rFonts w:ascii="Times New Roman" w:hAnsi="Times New Roman" w:cs="Calibri"/>
          <w:sz w:val="28"/>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Pr>
          <w:rFonts w:ascii="Times New Roman" w:hAnsi="Times New Roman" w:cs="Calibri"/>
          <w:sz w:val="28"/>
        </w:rPr>
        <w:t>переслідування, у яких стверджує</w:t>
      </w:r>
      <w:r w:rsidRPr="00A9144D">
        <w:rPr>
          <w:rFonts w:ascii="Times New Roman" w:hAnsi="Times New Roman" w:cs="Calibri"/>
          <w:sz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5704AE85" w14:textId="77777777" w:rsidR="00705F7A" w:rsidRPr="00A9144D" w:rsidRDefault="00705F7A" w:rsidP="00434D15">
      <w:pPr>
        <w:tabs>
          <w:tab w:val="left" w:pos="709"/>
        </w:tabs>
        <w:spacing w:after="0" w:line="240" w:lineRule="auto"/>
        <w:ind w:firstLine="709"/>
        <w:jc w:val="both"/>
        <w:rPr>
          <w:rFonts w:ascii="Times New Roman" w:hAnsi="Times New Roman" w:cs="Calibri"/>
          <w:sz w:val="28"/>
        </w:rPr>
      </w:pPr>
      <w:r w:rsidRPr="00A9144D">
        <w:rPr>
          <w:rFonts w:ascii="Times New Roman" w:hAnsi="Times New Roman" w:cs="Calibri"/>
          <w:sz w:val="28"/>
        </w:rPr>
        <w:t>Як зазначив Верховний Суд у складі колегії суддів Касаційного адміністративного суду (рішення від 04</w:t>
      </w:r>
      <w:r>
        <w:rPr>
          <w:rFonts w:ascii="Times New Roman" w:hAnsi="Times New Roman" w:cs="Calibri"/>
          <w:sz w:val="28"/>
        </w:rPr>
        <w:t>.03.</w:t>
      </w:r>
      <w:r w:rsidRPr="00A9144D">
        <w:rPr>
          <w:rFonts w:ascii="Times New Roman" w:hAnsi="Times New Roman" w:cs="Calibri"/>
          <w:sz w:val="28"/>
        </w:rPr>
        <w:t xml:space="preserve">2019 </w:t>
      </w:r>
      <w:r>
        <w:rPr>
          <w:rFonts w:ascii="Times New Roman" w:hAnsi="Times New Roman" w:cs="Calibri"/>
          <w:sz w:val="28"/>
        </w:rPr>
        <w:t>у</w:t>
      </w:r>
      <w:r w:rsidRPr="00A9144D">
        <w:rPr>
          <w:rFonts w:ascii="Times New Roman" w:hAnsi="Times New Roman" w:cs="Calibri"/>
          <w:sz w:val="28"/>
        </w:rPr>
        <w:t xml:space="preserve"> справі №</w:t>
      </w:r>
      <w:r>
        <w:rPr>
          <w:rFonts w:ascii="Times New Roman" w:hAnsi="Times New Roman" w:cs="Calibri"/>
          <w:sz w:val="28"/>
        </w:rPr>
        <w:t xml:space="preserve"> </w:t>
      </w:r>
      <w:r w:rsidRPr="00A9144D">
        <w:rPr>
          <w:rFonts w:ascii="Times New Roman" w:hAnsi="Times New Roman" w:cs="Calibri"/>
          <w:sz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69A80AD1" w14:textId="77777777" w:rsidR="00705F7A" w:rsidRDefault="00705F7A" w:rsidP="00434D15">
      <w:pPr>
        <w:tabs>
          <w:tab w:val="left" w:pos="709"/>
        </w:tabs>
        <w:spacing w:after="0" w:line="240" w:lineRule="auto"/>
        <w:ind w:firstLine="709"/>
        <w:jc w:val="both"/>
        <w:rPr>
          <w:rFonts w:ascii="Times New Roman" w:hAnsi="Times New Roman" w:cs="Calibri"/>
          <w:sz w:val="28"/>
        </w:rPr>
      </w:pPr>
      <w:r w:rsidRPr="00A9144D">
        <w:rPr>
          <w:rFonts w:ascii="Times New Roman" w:hAnsi="Times New Roman" w:cs="Calibri"/>
          <w:sz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w:t>
      </w:r>
      <w:r>
        <w:rPr>
          <w:rFonts w:ascii="Times New Roman" w:hAnsi="Times New Roman" w:cs="Calibri"/>
          <w:sz w:val="28"/>
        </w:rPr>
        <w:t> </w:t>
      </w:r>
      <w:r w:rsidRPr="00A9144D">
        <w:rPr>
          <w:rFonts w:ascii="Times New Roman" w:hAnsi="Times New Roman" w:cs="Calibri"/>
          <w:sz w:val="28"/>
        </w:rPr>
        <w:t>9901/577/18 від 19.03.2019, в якій вказано, зокрема, що постанова прокурора вищого рівня про заміну прокурора на підставі частини третьої </w:t>
      </w:r>
      <w:hyperlink r:id="rId9" w:anchor="275"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статті 37 КПК України</w:t>
        </w:r>
      </w:hyperlink>
      <w:r w:rsidRPr="00A9144D">
        <w:rPr>
          <w:rFonts w:ascii="Times New Roman" w:hAnsi="Times New Roman" w:cs="Calibri"/>
          <w:sz w:val="28"/>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статтями 311–313 КПК України</w:t>
        </w:r>
      </w:hyperlink>
      <w:r w:rsidRPr="00A9144D">
        <w:rPr>
          <w:rFonts w:ascii="Times New Roman" w:hAnsi="Times New Roman" w:cs="Calibri"/>
          <w:sz w:val="28"/>
        </w:rPr>
        <w:t>, є вагомою обставиною при оцінці ефективності процесуального керівництва прокурором.</w:t>
      </w:r>
    </w:p>
    <w:p w14:paraId="6EB3E058" w14:textId="5C877E2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i/>
          <w:sz w:val="28"/>
          <w:szCs w:val="28"/>
          <w:lang w:eastAsia="uk-UA"/>
        </w:rPr>
      </w:pPr>
      <w:r w:rsidRPr="00B01668">
        <w:rPr>
          <w:rFonts w:ascii="Times New Roman" w:eastAsia="Times New Roman" w:hAnsi="Times New Roman"/>
          <w:sz w:val="28"/>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rFonts w:ascii="Times New Roman" w:hAnsi="Times New Roman"/>
          <w:sz w:val="28"/>
          <w:szCs w:val="28"/>
          <w:lang w:eastAsia="uk-UA"/>
        </w:rPr>
        <w:t>для встановлення наявності чи відсутності факту невиконання</w:t>
      </w:r>
      <w:r>
        <w:rPr>
          <w:rFonts w:ascii="Times New Roman" w:hAnsi="Times New Roman"/>
          <w:sz w:val="28"/>
          <w:szCs w:val="28"/>
          <w:lang w:eastAsia="uk-UA"/>
        </w:rPr>
        <w:t>,</w:t>
      </w:r>
      <w:r w:rsidRPr="00B01668">
        <w:rPr>
          <w:rFonts w:ascii="Times New Roman" w:hAnsi="Times New Roman"/>
          <w:sz w:val="28"/>
          <w:szCs w:val="28"/>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rFonts w:ascii="Times New Roman" w:hAnsi="Times New Roman"/>
          <w:sz w:val="28"/>
          <w:szCs w:val="28"/>
          <w:lang w:eastAsia="uk-UA"/>
        </w:rPr>
        <w:t xml:space="preserve"> негативних наслідків (</w:t>
      </w:r>
      <w:r w:rsidRPr="00B01668">
        <w:rPr>
          <w:rFonts w:ascii="Times New Roman" w:hAnsi="Times New Roman"/>
          <w:sz w:val="28"/>
          <w:szCs w:val="28"/>
          <w:lang w:eastAsia="uk-UA"/>
        </w:rPr>
        <w:t xml:space="preserve">рішення Касаційного адміністративного суду у </w:t>
      </w:r>
      <w:r w:rsidRPr="007A1BD2">
        <w:rPr>
          <w:rFonts w:ascii="Times New Roman" w:hAnsi="Times New Roman"/>
          <w:sz w:val="28"/>
          <w:szCs w:val="28"/>
          <w:lang w:eastAsia="uk-UA"/>
        </w:rPr>
        <w:t>складі Верховного суду від 12.07.2018 № 9901/565/18)</w:t>
      </w:r>
      <w:r w:rsidRPr="007A1BD2">
        <w:rPr>
          <w:rFonts w:ascii="Times New Roman" w:hAnsi="Times New Roman"/>
          <w:i/>
          <w:sz w:val="28"/>
          <w:szCs w:val="28"/>
          <w:lang w:eastAsia="uk-UA"/>
        </w:rPr>
        <w:t>.</w:t>
      </w:r>
    </w:p>
    <w:p w14:paraId="54FF9574" w14:textId="6C156392" w:rsidR="009748FD" w:rsidRDefault="009748FD"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i/>
          <w:sz w:val="28"/>
          <w:szCs w:val="28"/>
          <w:lang w:eastAsia="uk-UA"/>
        </w:rPr>
      </w:pPr>
      <w:r w:rsidRPr="00686458">
        <w:rPr>
          <w:rFonts w:ascii="Times New Roman" w:hAnsi="Times New Roman"/>
          <w:color w:val="000000"/>
          <w:sz w:val="28"/>
          <w:szCs w:val="28"/>
          <w:shd w:val="clear" w:color="auto" w:fill="FFFFFF"/>
        </w:rPr>
        <w:t>Відповідно до частини першої ст</w:t>
      </w:r>
      <w:r>
        <w:rPr>
          <w:rFonts w:ascii="Times New Roman" w:hAnsi="Times New Roman"/>
          <w:color w:val="000000"/>
          <w:sz w:val="28"/>
          <w:szCs w:val="28"/>
          <w:shd w:val="clear" w:color="auto" w:fill="FFFFFF"/>
        </w:rPr>
        <w:t xml:space="preserve">. </w:t>
      </w:r>
      <w:r w:rsidRPr="00686458">
        <w:rPr>
          <w:rFonts w:ascii="Times New Roman" w:hAnsi="Times New Roman"/>
          <w:color w:val="000000"/>
          <w:sz w:val="28"/>
          <w:szCs w:val="28"/>
          <w:shd w:val="clear" w:color="auto" w:fill="FFFFFF"/>
        </w:rPr>
        <w:t xml:space="preserve">324 КПК України, якщо в судове засідання не прибув за повідомленням прокурор або захисник у кримінальному провадженні, де участь захисника є обов’язковою, суд відкладає судовий розгляд, визначає дату, час та місце проведення нового засідання і вживає заходів </w:t>
      </w:r>
      <w:r w:rsidRPr="00686458">
        <w:rPr>
          <w:rFonts w:ascii="Times New Roman" w:hAnsi="Times New Roman"/>
          <w:color w:val="000000"/>
          <w:sz w:val="28"/>
          <w:szCs w:val="28"/>
          <w:shd w:val="clear" w:color="auto" w:fill="FFFFFF"/>
        </w:rPr>
        <w:lastRenderedPageBreak/>
        <w:t>до прибуття їх до суду.</w:t>
      </w:r>
    </w:p>
    <w:p w14:paraId="05B289CE"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02034D">
        <w:rPr>
          <w:rFonts w:ascii="Times New Roman" w:hAnsi="Times New Roman" w:cs="Calibri"/>
          <w:sz w:val="28"/>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2D5D64CD"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02034D">
        <w:rPr>
          <w:rFonts w:ascii="Times New Roman" w:hAnsi="Times New Roman" w:cs="Calibri"/>
          <w:bCs/>
          <w:sz w:val="28"/>
        </w:rPr>
        <w:t xml:space="preserve">Частиною 1 ст. 43 цього </w:t>
      </w:r>
      <w:r w:rsidRPr="0002034D">
        <w:rPr>
          <w:rFonts w:ascii="Times New Roman" w:hAnsi="Times New Roman" w:cs="Calibri"/>
          <w:sz w:val="28"/>
        </w:rPr>
        <w:t xml:space="preserve">Закону визначено підстави для притягнення прокурора до дисциплінарної відповідальності. </w:t>
      </w:r>
    </w:p>
    <w:p w14:paraId="72F0D274" w14:textId="77777777" w:rsidR="00705F7A" w:rsidRPr="0002034D"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02034D">
        <w:rPr>
          <w:rFonts w:ascii="Times New Roman" w:hAnsi="Times New Roman" w:cs="Calibri"/>
          <w:sz w:val="28"/>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1BC69F02"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bookmarkStart w:id="2" w:name="n441"/>
      <w:bookmarkEnd w:id="2"/>
    </w:p>
    <w:p w14:paraId="2DCED4BD"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2) дисциплінарна скарга є анонімною;</w:t>
      </w:r>
      <w:bookmarkStart w:id="3" w:name="n442"/>
      <w:bookmarkEnd w:id="3"/>
    </w:p>
    <w:p w14:paraId="72C4154C"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3) дисциплінарна скарга подана з підстав, не визначених </w:t>
      </w:r>
      <w:hyperlink r:id="rId11" w:anchor="n416" w:history="1">
        <w:r w:rsidRPr="00AC7F3E">
          <w:rPr>
            <w:rStyle w:val="a5"/>
            <w:rFonts w:ascii="Times New Roman" w:hAnsi="Times New Roman"/>
            <w:color w:val="auto"/>
            <w:sz w:val="28"/>
            <w:szCs w:val="28"/>
            <w:u w:val="none"/>
          </w:rPr>
          <w:t>статтею 43</w:t>
        </w:r>
      </w:hyperlink>
      <w:r w:rsidRPr="00AC7F3E">
        <w:rPr>
          <w:rFonts w:ascii="Times New Roman" w:hAnsi="Times New Roman"/>
          <w:sz w:val="28"/>
          <w:szCs w:val="28"/>
        </w:rPr>
        <w:t> цього Закону;</w:t>
      </w:r>
      <w:bookmarkStart w:id="4" w:name="n443"/>
      <w:bookmarkEnd w:id="4"/>
    </w:p>
    <w:p w14:paraId="6771FF1D"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2" w:anchor="n505" w:history="1">
        <w:r w:rsidRPr="00AC7F3E">
          <w:rPr>
            <w:rStyle w:val="a5"/>
            <w:rFonts w:ascii="Times New Roman" w:hAnsi="Times New Roman"/>
            <w:color w:val="auto"/>
            <w:sz w:val="28"/>
            <w:szCs w:val="28"/>
            <w:u w:val="none"/>
          </w:rPr>
          <w:t> статтею 51</w:t>
        </w:r>
      </w:hyperlink>
      <w:r w:rsidRPr="00AC7F3E">
        <w:rPr>
          <w:rFonts w:ascii="Times New Roman" w:hAnsi="Times New Roman"/>
          <w:sz w:val="28"/>
          <w:szCs w:val="28"/>
        </w:rPr>
        <w:t> цього Закону;</w:t>
      </w:r>
      <w:bookmarkStart w:id="5" w:name="n1893"/>
      <w:bookmarkStart w:id="6" w:name="n444"/>
      <w:bookmarkEnd w:id="5"/>
      <w:bookmarkEnd w:id="6"/>
    </w:p>
    <w:p w14:paraId="1B54FB24"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w:t>
      </w:r>
      <w:r>
        <w:rPr>
          <w:rFonts w:ascii="Times New Roman" w:hAnsi="Times New Roman"/>
          <w:sz w:val="28"/>
          <w:szCs w:val="28"/>
        </w:rPr>
        <w:t>в</w:t>
      </w:r>
      <w:r w:rsidRPr="00AC7F3E">
        <w:rPr>
          <w:rFonts w:ascii="Times New Roman" w:hAnsi="Times New Roman"/>
          <w:sz w:val="28"/>
          <w:szCs w:val="28"/>
        </w:rPr>
        <w:t xml:space="preserve"> рішення, яке не скасовано в установленому законом порядку.</w:t>
      </w:r>
      <w:bookmarkStart w:id="7" w:name="n2545"/>
      <w:bookmarkEnd w:id="7"/>
    </w:p>
    <w:p w14:paraId="2633545E"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Pr>
          <w:rFonts w:ascii="Times New Roman" w:hAnsi="Times New Roman" w:cs="Calibri"/>
          <w:sz w:val="28"/>
        </w:rPr>
        <w:t>В</w:t>
      </w:r>
      <w:r w:rsidRPr="00A9144D">
        <w:rPr>
          <w:rFonts w:ascii="Times New Roman" w:hAnsi="Times New Roman" w:cs="Calibri"/>
          <w:sz w:val="28"/>
        </w:rPr>
        <w:t xml:space="preserve">ідповідно до п. 1 ч. 2 ст. 46 </w:t>
      </w:r>
      <w:bookmarkStart w:id="8" w:name="_Hlk133506472"/>
      <w:r w:rsidRPr="00A9144D">
        <w:rPr>
          <w:rFonts w:ascii="Times New Roman" w:hAnsi="Times New Roman" w:cs="Calibri"/>
          <w:sz w:val="28"/>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8"/>
      <w:r w:rsidRPr="00A9144D">
        <w:rPr>
          <w:rFonts w:ascii="Times New Roman" w:hAnsi="Times New Roman" w:cs="Calibri"/>
          <w:sz w:val="28"/>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1A386E25"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bCs/>
          <w:sz w:val="28"/>
        </w:rPr>
      </w:pPr>
      <w:r w:rsidRPr="00A9144D">
        <w:rPr>
          <w:rFonts w:ascii="Times New Roman" w:hAnsi="Times New Roman" w:cs="Calibri"/>
          <w:bCs/>
          <w:sz w:val="28"/>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01E64CAC"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A9144D">
        <w:rPr>
          <w:rFonts w:ascii="Times New Roman" w:hAnsi="Times New Roman" w:cs="Calibri"/>
          <w:sz w:val="28"/>
        </w:rPr>
        <w:t>Відповідно до ч. 2 ст. 46 Закону № 1697-VII член К</w:t>
      </w:r>
      <w:r>
        <w:rPr>
          <w:rFonts w:ascii="Times New Roman" w:hAnsi="Times New Roman" w:cs="Calibri"/>
          <w:sz w:val="28"/>
        </w:rPr>
        <w:t>ДКП</w:t>
      </w:r>
      <w:r w:rsidRPr="00A9144D">
        <w:rPr>
          <w:rFonts w:ascii="Times New Roman" w:hAnsi="Times New Roman" w:cs="Calibri"/>
          <w:sz w:val="28"/>
        </w:rPr>
        <w:t xml:space="preserve">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7B18240B"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A9144D">
        <w:rPr>
          <w:rFonts w:ascii="Times New Roman" w:hAnsi="Times New Roman" w:cs="Calibri"/>
          <w:sz w:val="28"/>
        </w:rPr>
        <w:t xml:space="preserve">Виходячи з цієї норми, в першу чергу мають встановлюватись підстави для відмови у відкритті дисциплінарного провадження та лише за їх відсутності приймається рішення про </w:t>
      </w:r>
      <w:r>
        <w:rPr>
          <w:rFonts w:ascii="Times New Roman" w:hAnsi="Times New Roman" w:cs="Calibri"/>
          <w:sz w:val="28"/>
        </w:rPr>
        <w:t xml:space="preserve">його </w:t>
      </w:r>
      <w:r w:rsidRPr="00A9144D">
        <w:rPr>
          <w:rFonts w:ascii="Times New Roman" w:hAnsi="Times New Roman" w:cs="Calibri"/>
          <w:sz w:val="28"/>
        </w:rPr>
        <w:t>відкриття.</w:t>
      </w:r>
    </w:p>
    <w:p w14:paraId="682BB7BA" w14:textId="77777777" w:rsidR="00705F7A"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b/>
          <w:sz w:val="28"/>
          <w:szCs w:val="28"/>
        </w:rPr>
      </w:pPr>
      <w:r w:rsidRPr="006A5570">
        <w:rPr>
          <w:rFonts w:ascii="Times New Roman" w:hAnsi="Times New Roman"/>
          <w:b/>
          <w:sz w:val="28"/>
          <w:szCs w:val="28"/>
        </w:rPr>
        <w:t>Оцінка встановлених обставин та мотиви прийнятого рішення</w:t>
      </w:r>
    </w:p>
    <w:p w14:paraId="6FEEB570" w14:textId="2F437247" w:rsidR="008613CB" w:rsidRDefault="00705F7A"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Враховуючи викладене</w:t>
      </w:r>
      <w:r w:rsidR="008613CB" w:rsidRPr="008613CB">
        <w:rPr>
          <w:rFonts w:ascii="Times New Roman" w:hAnsi="Times New Roman" w:cs="Calibri"/>
          <w:sz w:val="28"/>
        </w:rPr>
        <w:t xml:space="preserve">, вивчивши доводи, наведені у скарзі, та опрацювавши додані до неї матеріали, встановив, що оскаржуються рішення та дії </w:t>
      </w:r>
      <w:r w:rsidR="00A70BE9">
        <w:rPr>
          <w:rFonts w:ascii="Times New Roman" w:hAnsi="Times New Roman" w:cs="Calibri"/>
          <w:sz w:val="28"/>
        </w:rPr>
        <w:t xml:space="preserve">(бездіяльність) </w:t>
      </w:r>
      <w:r w:rsidR="008613CB" w:rsidRPr="008613CB">
        <w:rPr>
          <w:rFonts w:ascii="Times New Roman" w:hAnsi="Times New Roman" w:cs="Calibri"/>
          <w:sz w:val="28"/>
        </w:rPr>
        <w:t>прокурор</w:t>
      </w:r>
      <w:r w:rsidR="00B95CFF">
        <w:rPr>
          <w:rFonts w:ascii="Times New Roman" w:hAnsi="Times New Roman" w:cs="Calibri"/>
          <w:sz w:val="28"/>
        </w:rPr>
        <w:t>а</w:t>
      </w:r>
      <w:r w:rsidR="008613CB" w:rsidRPr="008613CB">
        <w:rPr>
          <w:rFonts w:ascii="Times New Roman" w:hAnsi="Times New Roman" w:cs="Calibri"/>
          <w:sz w:val="28"/>
        </w:rPr>
        <w:t xml:space="preserve"> </w:t>
      </w:r>
      <w:bookmarkStart w:id="9" w:name="_Hlk122530896"/>
      <w:r w:rsidR="00B95CFF">
        <w:rPr>
          <w:rFonts w:ascii="Times New Roman" w:hAnsi="Times New Roman" w:cs="Calibri"/>
          <w:sz w:val="28"/>
        </w:rPr>
        <w:t>в</w:t>
      </w:r>
      <w:r w:rsidR="008613CB" w:rsidRPr="008613CB">
        <w:rPr>
          <w:rFonts w:ascii="Times New Roman" w:hAnsi="Times New Roman" w:cs="Calibri"/>
          <w:sz w:val="28"/>
        </w:rPr>
        <w:t xml:space="preserve"> межах кримінального процесу.</w:t>
      </w:r>
      <w:bookmarkEnd w:id="9"/>
    </w:p>
    <w:p w14:paraId="0794786A" w14:textId="44398CD6" w:rsidR="008613CB" w:rsidRDefault="008613CB"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Дисциплінарному проступку, як і будь</w:t>
      </w:r>
      <w:r w:rsidR="00F1773C">
        <w:rPr>
          <w:rFonts w:ascii="Times New Roman" w:hAnsi="Times New Roman" w:cs="Calibri"/>
          <w:sz w:val="28"/>
        </w:rPr>
        <w:t>-</w:t>
      </w:r>
      <w:r w:rsidRPr="008613CB">
        <w:rPr>
          <w:rFonts w:ascii="Times New Roman" w:hAnsi="Times New Roman" w:cs="Calibri"/>
          <w:sz w:val="28"/>
        </w:rPr>
        <w:t xml:space="preserve">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w:t>
      </w:r>
      <w:r w:rsidRPr="008613CB">
        <w:rPr>
          <w:rFonts w:ascii="Times New Roman" w:hAnsi="Times New Roman" w:cs="Calibri"/>
          <w:sz w:val="28"/>
        </w:rPr>
        <w:lastRenderedPageBreak/>
        <w:t>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42D687AA" w14:textId="18E54457" w:rsidR="00C222CF" w:rsidRPr="00C222CF" w:rsidRDefault="00C222CF" w:rsidP="00434D15">
      <w:pPr>
        <w:widowControl w:val="0"/>
        <w:pBdr>
          <w:bottom w:val="single" w:sz="12" w:space="12" w:color="FFFFFF"/>
        </w:pBdr>
        <w:tabs>
          <w:tab w:val="left" w:pos="709"/>
        </w:tabs>
        <w:spacing w:after="0" w:line="240" w:lineRule="auto"/>
        <w:ind w:firstLine="709"/>
        <w:jc w:val="both"/>
        <w:rPr>
          <w:rFonts w:ascii="Times New Roman" w:hAnsi="Times New Roman"/>
          <w:sz w:val="28"/>
          <w:szCs w:val="28"/>
        </w:rPr>
      </w:pPr>
      <w:r w:rsidRPr="00C222CF">
        <w:rPr>
          <w:rFonts w:ascii="Times New Roman" w:hAnsi="Times New Roman" w:cs="Calibri"/>
          <w:bCs/>
          <w:sz w:val="28"/>
          <w:szCs w:val="28"/>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C222CF">
        <w:rPr>
          <w:rFonts w:ascii="Times New Roman" w:hAnsi="Times New Roman" w:cs="Calibri"/>
          <w:sz w:val="28"/>
        </w:rPr>
        <w:t xml:space="preserve">Отже, для вирішення </w:t>
      </w:r>
      <w:r w:rsidR="004D23F4" w:rsidRPr="00C222CF">
        <w:rPr>
          <w:rFonts w:ascii="Times New Roman" w:hAnsi="Times New Roman" w:cs="Calibri"/>
          <w:sz w:val="28"/>
        </w:rPr>
        <w:t xml:space="preserve">по суті </w:t>
      </w:r>
      <w:r w:rsidRPr="00C222CF">
        <w:rPr>
          <w:rFonts w:ascii="Times New Roman" w:hAnsi="Times New Roman" w:cs="Calibri"/>
          <w:sz w:val="28"/>
        </w:rPr>
        <w:t xml:space="preserve">питання про відкриття дисциплінарного провадження </w:t>
      </w:r>
      <w:r w:rsidR="004D23F4" w:rsidRPr="00C222CF">
        <w:rPr>
          <w:rFonts w:ascii="Times New Roman" w:hAnsi="Times New Roman" w:cs="Calibri"/>
          <w:sz w:val="28"/>
        </w:rPr>
        <w:t xml:space="preserve">членом Комісії </w:t>
      </w:r>
      <w:r w:rsidRPr="00C222CF">
        <w:rPr>
          <w:rFonts w:ascii="Times New Roman" w:hAnsi="Times New Roman" w:cs="Calibri"/>
          <w:sz w:val="28"/>
        </w:rPr>
        <w:t>від скаржника має бути одержано достовірні відомості</w:t>
      </w:r>
      <w:r w:rsidR="008756BA">
        <w:rPr>
          <w:rFonts w:ascii="Times New Roman" w:hAnsi="Times New Roman" w:cs="Calibri"/>
          <w:sz w:val="28"/>
        </w:rPr>
        <w:t xml:space="preserve"> (дані, свідчення, докази)</w:t>
      </w:r>
      <w:r w:rsidRPr="00C222CF">
        <w:rPr>
          <w:rFonts w:ascii="Times New Roman" w:hAnsi="Times New Roman" w:cs="Calibri"/>
          <w:sz w:val="28"/>
        </w:rPr>
        <w:t xml:space="preserve">,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Pr="00C222CF">
        <w:rPr>
          <w:rFonts w:ascii="Times New Roman" w:hAnsi="Times New Roman"/>
          <w:sz w:val="28"/>
          <w:szCs w:val="28"/>
        </w:rPr>
        <w:t xml:space="preserve">особа має доступними їй засобами обґрунтувати факт порушення індивідуально визначеним прокурором прав осіб або вимог закону. </w:t>
      </w:r>
      <w:r w:rsidR="001536C4">
        <w:rPr>
          <w:rFonts w:ascii="Times New Roman" w:hAnsi="Times New Roman"/>
          <w:sz w:val="28"/>
          <w:szCs w:val="28"/>
        </w:rPr>
        <w:br/>
        <w:t>В</w:t>
      </w:r>
      <w:r w:rsidRPr="00C222CF">
        <w:rPr>
          <w:rFonts w:ascii="Times New Roman" w:hAnsi="Times New Roman"/>
          <w:sz w:val="28"/>
          <w:szCs w:val="28"/>
        </w:rPr>
        <w:t xml:space="preserve"> іншому випадку Комісія змушена була б розпочинати дисциплінарне провадження за будь-яким зверненням, </w:t>
      </w:r>
      <w:r w:rsidR="001536C4">
        <w:rPr>
          <w:rFonts w:ascii="Times New Roman" w:hAnsi="Times New Roman"/>
          <w:sz w:val="28"/>
          <w:szCs w:val="28"/>
        </w:rPr>
        <w:t>у</w:t>
      </w:r>
      <w:r w:rsidRPr="00C222CF">
        <w:rPr>
          <w:rFonts w:ascii="Times New Roman" w:hAnsi="Times New Roman"/>
          <w:sz w:val="28"/>
          <w:szCs w:val="28"/>
        </w:rPr>
        <w:t xml:space="preserve"> якому міститься твердження про вчинення прокурором дисциплінарного проступку без будь-яких </w:t>
      </w:r>
      <w:r w:rsidR="00245FE1">
        <w:rPr>
          <w:rFonts w:ascii="Times New Roman" w:hAnsi="Times New Roman"/>
          <w:sz w:val="28"/>
          <w:szCs w:val="28"/>
        </w:rPr>
        <w:t>відомостей</w:t>
      </w:r>
      <w:r w:rsidRPr="00C222CF">
        <w:rPr>
          <w:rFonts w:ascii="Times New Roman" w:hAnsi="Times New Roman"/>
          <w:sz w:val="28"/>
          <w:szCs w:val="28"/>
        </w:rPr>
        <w:t xml:space="preserve">, </w:t>
      </w:r>
      <w:r w:rsidR="001536C4">
        <w:rPr>
          <w:rFonts w:ascii="Times New Roman" w:hAnsi="Times New Roman"/>
          <w:sz w:val="28"/>
          <w:szCs w:val="28"/>
        </w:rPr>
        <w:br/>
      </w:r>
      <w:r w:rsidRPr="00C222CF">
        <w:rPr>
          <w:rFonts w:ascii="Times New Roman" w:hAnsi="Times New Roman"/>
          <w:sz w:val="28"/>
          <w:szCs w:val="28"/>
        </w:rPr>
        <w:t xml:space="preserve">які на це вказують. </w:t>
      </w:r>
    </w:p>
    <w:p w14:paraId="32EB6857" w14:textId="286416A4" w:rsidR="00112C68" w:rsidRDefault="00112C68"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rPr>
      </w:pPr>
      <w:r w:rsidRPr="00B663C2">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r>
        <w:rPr>
          <w:rFonts w:ascii="Times New Roman" w:hAnsi="Times New Roman"/>
          <w:sz w:val="28"/>
          <w:szCs w:val="28"/>
        </w:rPr>
        <w:t>.</w:t>
      </w:r>
    </w:p>
    <w:p w14:paraId="0C0EA1DB" w14:textId="52C78C1E" w:rsidR="00112C68" w:rsidRDefault="00112C68"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Зокрема, </w:t>
      </w:r>
      <w:r w:rsidRPr="00B663C2">
        <w:rPr>
          <w:rFonts w:ascii="Times New Roman" w:hAnsi="Times New Roman"/>
          <w:sz w:val="28"/>
          <w:szCs w:val="28"/>
          <w:shd w:val="clear" w:color="auto" w:fill="FFFFFF"/>
          <w:lang w:eastAsia="ru-RU"/>
        </w:rPr>
        <w:t xml:space="preserve">як зазначено у рішенні Касаційного адміністративного суду </w:t>
      </w:r>
      <w:r w:rsidR="00F708EC">
        <w:rPr>
          <w:rFonts w:ascii="Times New Roman" w:hAnsi="Times New Roman"/>
          <w:sz w:val="28"/>
          <w:szCs w:val="28"/>
          <w:shd w:val="clear" w:color="auto" w:fill="FFFFFF"/>
          <w:lang w:eastAsia="ru-RU"/>
        </w:rPr>
        <w:br/>
      </w:r>
      <w:r w:rsidRPr="00B663C2">
        <w:rPr>
          <w:rFonts w:ascii="Times New Roman" w:hAnsi="Times New Roman"/>
          <w:sz w:val="28"/>
          <w:szCs w:val="28"/>
          <w:shd w:val="clear" w:color="auto" w:fill="FFFFFF"/>
          <w:lang w:eastAsia="ru-RU"/>
        </w:rPr>
        <w:t>у складі Верховного Суду від 21</w:t>
      </w:r>
      <w:r w:rsidR="009D2CE3">
        <w:rPr>
          <w:rFonts w:ascii="Times New Roman" w:hAnsi="Times New Roman"/>
          <w:sz w:val="28"/>
          <w:szCs w:val="28"/>
          <w:shd w:val="clear" w:color="auto" w:fill="FFFFFF"/>
          <w:lang w:eastAsia="ru-RU"/>
        </w:rPr>
        <w:t>.06.</w:t>
      </w:r>
      <w:r w:rsidRPr="00B663C2">
        <w:rPr>
          <w:rFonts w:ascii="Times New Roman" w:hAnsi="Times New Roman"/>
          <w:sz w:val="28"/>
          <w:szCs w:val="28"/>
          <w:shd w:val="clear" w:color="auto" w:fill="FFFFFF"/>
          <w:lang w:eastAsia="ru-RU"/>
        </w:rPr>
        <w:t>2018 у справі №</w:t>
      </w:r>
      <w:r w:rsidR="001536C4">
        <w:rPr>
          <w:rFonts w:ascii="Times New Roman" w:hAnsi="Times New Roman"/>
          <w:sz w:val="28"/>
          <w:szCs w:val="28"/>
          <w:shd w:val="clear" w:color="auto" w:fill="FFFFFF"/>
          <w:lang w:eastAsia="ru-RU"/>
        </w:rPr>
        <w:t> </w:t>
      </w:r>
      <w:r w:rsidRPr="00B663C2">
        <w:rPr>
          <w:rFonts w:ascii="Times New Roman" w:hAnsi="Times New Roman"/>
          <w:sz w:val="28"/>
          <w:szCs w:val="28"/>
          <w:shd w:val="clear" w:color="auto" w:fill="FFFFFF"/>
          <w:lang w:eastAsia="ru-RU"/>
        </w:rPr>
        <w:t>9901/486/18</w:t>
      </w:r>
      <w:r>
        <w:rPr>
          <w:rFonts w:ascii="Times New Roman" w:hAnsi="Times New Roman"/>
          <w:sz w:val="28"/>
          <w:szCs w:val="28"/>
          <w:shd w:val="clear" w:color="auto" w:fill="FFFFFF"/>
          <w:lang w:eastAsia="ru-RU"/>
        </w:rPr>
        <w:t>,</w:t>
      </w:r>
      <w:r w:rsidRPr="00B663C2">
        <w:rPr>
          <w:rFonts w:ascii="Times New Roman" w:hAnsi="Times New Roman"/>
          <w:sz w:val="28"/>
          <w:szCs w:val="28"/>
          <w:shd w:val="clear" w:color="auto" w:fill="FFFFFF"/>
          <w:lang w:eastAsia="ru-RU"/>
        </w:rPr>
        <w:t xml:space="preserve"> К</w:t>
      </w:r>
      <w:r w:rsidR="009D2CE3">
        <w:rPr>
          <w:rFonts w:ascii="Times New Roman" w:hAnsi="Times New Roman"/>
          <w:sz w:val="28"/>
          <w:szCs w:val="28"/>
          <w:shd w:val="clear" w:color="auto" w:fill="FFFFFF"/>
          <w:lang w:eastAsia="ru-RU"/>
        </w:rPr>
        <w:t xml:space="preserve">омісія </w:t>
      </w:r>
      <w:r w:rsidRPr="00B663C2">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B663C2">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65B72357" w14:textId="6FAD24EC" w:rsidR="008613CB" w:rsidRDefault="008613CB"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У випадку оскарження рішень, дій чи бездіяльності прокурора у кримінальному про</w:t>
      </w:r>
      <w:r w:rsidR="00EE0EB6">
        <w:rPr>
          <w:rFonts w:ascii="Times New Roman" w:hAnsi="Times New Roman" w:cs="Calibri"/>
          <w:sz w:val="28"/>
        </w:rPr>
        <w:t>цесі</w:t>
      </w:r>
      <w:r w:rsidRPr="008613CB">
        <w:rPr>
          <w:rFonts w:ascii="Times New Roman" w:hAnsi="Times New Roman" w:cs="Calibri"/>
          <w:sz w:val="28"/>
        </w:rPr>
        <w:t xml:space="preserve"> підставою для відкриття дисциплінарного провадження </w:t>
      </w:r>
      <w:r w:rsidR="005B76EC">
        <w:rPr>
          <w:rFonts w:ascii="Times New Roman" w:hAnsi="Times New Roman" w:cs="Calibri"/>
          <w:sz w:val="28"/>
        </w:rPr>
        <w:t>є</w:t>
      </w:r>
      <w:r w:rsidRPr="008613CB">
        <w:rPr>
          <w:rFonts w:ascii="Times New Roman" w:hAnsi="Times New Roman" w:cs="Calibri"/>
          <w:sz w:val="28"/>
        </w:rPr>
        <w:t xml:space="preserve"> факт порушення індивідуально визначеним прокурором прав осіб або вимог закону, встановлений рішенням </w:t>
      </w:r>
      <w:r w:rsidR="00EE0EB6">
        <w:rPr>
          <w:rFonts w:ascii="Times New Roman" w:hAnsi="Times New Roman" w:cs="Calibri"/>
          <w:sz w:val="28"/>
        </w:rPr>
        <w:t xml:space="preserve">належного суб’єкта </w:t>
      </w:r>
      <w:r w:rsidR="007A44B6">
        <w:rPr>
          <w:rFonts w:ascii="Times New Roman" w:hAnsi="Times New Roman" w:cs="Calibri"/>
          <w:sz w:val="28"/>
        </w:rPr>
        <w:t xml:space="preserve">(суду, прокурора вищого рівня) за результатами їх оскарження </w:t>
      </w:r>
      <w:r w:rsidRPr="008613CB">
        <w:rPr>
          <w:rFonts w:ascii="Times New Roman" w:hAnsi="Times New Roman" w:cs="Calibri"/>
          <w:sz w:val="28"/>
        </w:rPr>
        <w:t>в передбаченому КПК України порядку.</w:t>
      </w:r>
    </w:p>
    <w:p w14:paraId="5277EAFF" w14:textId="0B355F95" w:rsidR="009F3E8C" w:rsidRDefault="009F3E8C"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9F3E8C">
        <w:rPr>
          <w:rFonts w:ascii="Times New Roman" w:hAnsi="Times New Roman" w:cs="Calibri"/>
          <w:sz w:val="28"/>
        </w:rPr>
        <w:t>Відповідно до статті 36 КПК</w:t>
      </w:r>
      <w:r>
        <w:rPr>
          <w:rFonts w:ascii="Times New Roman" w:hAnsi="Times New Roman" w:cs="Calibri"/>
          <w:sz w:val="28"/>
        </w:rPr>
        <w:t xml:space="preserve"> </w:t>
      </w:r>
      <w:r w:rsidRPr="009F3E8C">
        <w:rPr>
          <w:rFonts w:ascii="Times New Roman" w:hAnsi="Times New Roman" w:cs="Calibri"/>
          <w:sz w:val="28"/>
        </w:rPr>
        <w:t>України прокурор, здійснюючи свої повноваження, є самостійним у своїй процесуальній діяльності, втручання в яку осіб, що не мають на те законних повноважень, забороняється.</w:t>
      </w:r>
    </w:p>
    <w:p w14:paraId="3992446E" w14:textId="77777777" w:rsidR="00A43963" w:rsidRDefault="00A43963"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Pr>
          <w:rFonts w:ascii="Times New Roman" w:hAnsi="Times New Roman" w:cs="Calibri"/>
          <w:sz w:val="28"/>
        </w:rPr>
        <w:t xml:space="preserve">Скаржником будь-яких відомостей та документів про те, що саме прокурором Луговським І.С. здійснювалося процесуальне керівництво у вищевказаному кримінальному провадженні до Комісії не надано. </w:t>
      </w:r>
    </w:p>
    <w:p w14:paraId="19A097A5" w14:textId="663C61D0" w:rsidR="00A43963" w:rsidRDefault="00A43963"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807803">
        <w:rPr>
          <w:rFonts w:ascii="Times New Roman" w:hAnsi="Times New Roman" w:cs="Calibri"/>
          <w:sz w:val="28"/>
        </w:rPr>
        <w:t>Крім того, відповідно до відомостей оприлюднен</w:t>
      </w:r>
      <w:r w:rsidR="00EB2A32" w:rsidRPr="00807803">
        <w:rPr>
          <w:rFonts w:ascii="Times New Roman" w:hAnsi="Times New Roman" w:cs="Calibri"/>
          <w:sz w:val="28"/>
        </w:rPr>
        <w:t>их</w:t>
      </w:r>
      <w:r w:rsidRPr="00807803">
        <w:rPr>
          <w:rFonts w:ascii="Times New Roman" w:hAnsi="Times New Roman" w:cs="Calibri"/>
          <w:sz w:val="28"/>
        </w:rPr>
        <w:t xml:space="preserve"> на сайті Судова влада України у рубриці Єдиний державний реєстр судових рішень</w:t>
      </w:r>
      <w:r>
        <w:rPr>
          <w:rFonts w:ascii="Times New Roman" w:hAnsi="Times New Roman" w:cs="Calibri"/>
          <w:sz w:val="28"/>
        </w:rPr>
        <w:t xml:space="preserve"> міститься інформація про те, що </w:t>
      </w:r>
      <w:r w:rsidR="001646FD">
        <w:rPr>
          <w:rFonts w:ascii="Times New Roman" w:hAnsi="Times New Roman" w:cs="Calibri"/>
          <w:sz w:val="28"/>
        </w:rPr>
        <w:t xml:space="preserve">ухвалою Золотоніського міськрайонного суду Черкаської області 09.11.2023 розпочато підготовку до судового розгляду у кримінальному провадженні </w:t>
      </w:r>
      <w:r w:rsidR="008B54A1">
        <w:rPr>
          <w:rFonts w:ascii="Times New Roman" w:hAnsi="Times New Roman"/>
          <w:bCs/>
          <w:sz w:val="28"/>
          <w:szCs w:val="28"/>
        </w:rPr>
        <w:t>(конфіденційна інформація)</w:t>
      </w:r>
      <w:r w:rsidR="001646FD">
        <w:rPr>
          <w:rFonts w:ascii="Times New Roman" w:hAnsi="Times New Roman" w:cs="Calibri"/>
          <w:sz w:val="28"/>
        </w:rPr>
        <w:t>,  а</w:t>
      </w:r>
      <w:r w:rsidR="0027518E">
        <w:rPr>
          <w:rFonts w:ascii="Times New Roman" w:hAnsi="Times New Roman" w:cs="Calibri"/>
          <w:sz w:val="28"/>
        </w:rPr>
        <w:t xml:space="preserve">  ухвалою цього суду від </w:t>
      </w:r>
      <w:r w:rsidR="001646FD">
        <w:rPr>
          <w:rFonts w:ascii="Times New Roman" w:hAnsi="Times New Roman" w:cs="Calibri"/>
          <w:sz w:val="28"/>
        </w:rPr>
        <w:t xml:space="preserve">16.10.2024  </w:t>
      </w:r>
      <w:r w:rsidR="0027518E">
        <w:rPr>
          <w:rFonts w:ascii="Times New Roman" w:hAnsi="Times New Roman" w:cs="Calibri"/>
          <w:sz w:val="28"/>
        </w:rPr>
        <w:t xml:space="preserve">справу </w:t>
      </w:r>
      <w:r w:rsidR="001646FD">
        <w:rPr>
          <w:rFonts w:ascii="Times New Roman" w:hAnsi="Times New Roman" w:cs="Calibri"/>
          <w:sz w:val="28"/>
        </w:rPr>
        <w:t>призначено до судового розгляд</w:t>
      </w:r>
      <w:r w:rsidR="0027518E">
        <w:rPr>
          <w:rFonts w:ascii="Times New Roman" w:hAnsi="Times New Roman" w:cs="Calibri"/>
          <w:sz w:val="28"/>
        </w:rPr>
        <w:t>у.</w:t>
      </w:r>
    </w:p>
    <w:p w14:paraId="3D0E0D14" w14:textId="1078E0BC" w:rsidR="0027518E" w:rsidRDefault="001646FD"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Pr>
          <w:rFonts w:ascii="Times New Roman" w:hAnsi="Times New Roman" w:cs="Calibri"/>
          <w:sz w:val="28"/>
        </w:rPr>
        <w:t>Таким чином</w:t>
      </w:r>
      <w:r w:rsidR="009748FD">
        <w:rPr>
          <w:rFonts w:ascii="Times New Roman" w:hAnsi="Times New Roman" w:cs="Calibri"/>
          <w:sz w:val="28"/>
        </w:rPr>
        <w:t>,</w:t>
      </w:r>
      <w:r w:rsidR="0027518E">
        <w:rPr>
          <w:rFonts w:ascii="Times New Roman" w:hAnsi="Times New Roman" w:cs="Calibri"/>
          <w:sz w:val="28"/>
        </w:rPr>
        <w:t xml:space="preserve"> </w:t>
      </w:r>
      <w:r>
        <w:rPr>
          <w:rFonts w:ascii="Times New Roman" w:hAnsi="Times New Roman" w:cs="Calibri"/>
          <w:sz w:val="28"/>
        </w:rPr>
        <w:t>кримінальне провадженн</w:t>
      </w:r>
      <w:r w:rsidR="0027518E">
        <w:rPr>
          <w:rFonts w:ascii="Times New Roman" w:hAnsi="Times New Roman" w:cs="Calibri"/>
          <w:sz w:val="28"/>
        </w:rPr>
        <w:t>я</w:t>
      </w:r>
      <w:r>
        <w:rPr>
          <w:rFonts w:ascii="Times New Roman" w:hAnsi="Times New Roman" w:cs="Calibri"/>
          <w:sz w:val="28"/>
        </w:rPr>
        <w:t xml:space="preserve"> стосовно скаржника з </w:t>
      </w:r>
      <w:r w:rsidR="0027518E">
        <w:rPr>
          <w:rFonts w:ascii="Times New Roman" w:hAnsi="Times New Roman" w:cs="Calibri"/>
          <w:sz w:val="28"/>
        </w:rPr>
        <w:t xml:space="preserve">листопада 2023 року перебуває на стадії судового розгляду. Відповідно оцінку усім </w:t>
      </w:r>
      <w:r w:rsidR="0027518E">
        <w:rPr>
          <w:rFonts w:ascii="Times New Roman" w:hAnsi="Times New Roman" w:cs="Calibri"/>
          <w:sz w:val="28"/>
        </w:rPr>
        <w:lastRenderedPageBreak/>
        <w:t xml:space="preserve">зібраним у ході досудового розслідування доказам та їх належності, а також діям сторони обвинувачення та прокурору вправі надати лише суд. </w:t>
      </w:r>
    </w:p>
    <w:p w14:paraId="507FE1A9" w14:textId="06C815D3" w:rsidR="009F3E8C" w:rsidRDefault="009F3E8C"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9F3E8C">
        <w:rPr>
          <w:rFonts w:ascii="Times New Roman" w:hAnsi="Times New Roman" w:cs="Calibri"/>
          <w:sz w:val="28"/>
        </w:rPr>
        <w:t>Комісія не наділена повноваженнями надавати оцінку суті процесуальних рішень прокурора, викладених у</w:t>
      </w:r>
      <w:r w:rsidR="0027518E">
        <w:rPr>
          <w:rFonts w:ascii="Times New Roman" w:hAnsi="Times New Roman" w:cs="Calibri"/>
          <w:sz w:val="28"/>
        </w:rPr>
        <w:t xml:space="preserve"> дисциплінарній скарзі</w:t>
      </w:r>
      <w:r w:rsidRPr="009F3E8C">
        <w:rPr>
          <w:rFonts w:ascii="Times New Roman" w:hAnsi="Times New Roman" w:cs="Calibri"/>
          <w:sz w:val="28"/>
        </w:rPr>
        <w:t xml:space="preserve">, оскільки це є виключною компетенцією судових інстанцій.    </w:t>
      </w:r>
    </w:p>
    <w:p w14:paraId="561DD00D" w14:textId="77777777" w:rsidR="00225519" w:rsidRPr="00686458" w:rsidRDefault="00225519" w:rsidP="00434D15">
      <w:pPr>
        <w:widowControl w:val="0"/>
        <w:pBdr>
          <w:bottom w:val="single" w:sz="12" w:space="12" w:color="FFFFFF"/>
        </w:pBdr>
        <w:tabs>
          <w:tab w:val="left" w:pos="709"/>
        </w:tabs>
        <w:spacing w:after="0" w:line="240" w:lineRule="auto"/>
        <w:ind w:firstLine="709"/>
        <w:jc w:val="both"/>
        <w:rPr>
          <w:rFonts w:ascii="Times New Roman" w:hAnsi="Times New Roman"/>
          <w:sz w:val="28"/>
          <w:szCs w:val="28"/>
          <w:lang w:eastAsia="ru-RU"/>
        </w:rPr>
      </w:pPr>
      <w:r w:rsidRPr="00686458">
        <w:rPr>
          <w:rFonts w:ascii="Times New Roman" w:hAnsi="Times New Roman"/>
          <w:color w:val="000000"/>
          <w:sz w:val="28"/>
          <w:szCs w:val="28"/>
          <w:shd w:val="clear" w:color="auto" w:fill="FFFFFF"/>
        </w:rPr>
        <w:t>Відповідно до частини першої ст</w:t>
      </w:r>
      <w:r>
        <w:rPr>
          <w:rFonts w:ascii="Times New Roman" w:hAnsi="Times New Roman"/>
          <w:color w:val="000000"/>
          <w:sz w:val="28"/>
          <w:szCs w:val="28"/>
          <w:shd w:val="clear" w:color="auto" w:fill="FFFFFF"/>
        </w:rPr>
        <w:t xml:space="preserve">. </w:t>
      </w:r>
      <w:r w:rsidRPr="00686458">
        <w:rPr>
          <w:rFonts w:ascii="Times New Roman" w:hAnsi="Times New Roman"/>
          <w:color w:val="000000"/>
          <w:sz w:val="28"/>
          <w:szCs w:val="28"/>
          <w:shd w:val="clear" w:color="auto" w:fill="FFFFFF"/>
        </w:rPr>
        <w:t xml:space="preserve">324 КПК України, якщо в судове засідання не прибув за повідомленням прокурор або захисник у кримінальному провадженні, де участь захисника є обов’язковою, суд відкладає судовий розгляд, визначає дату, час та місце проведення нового засідання і вживає заходів до прибуття їх до суду. Одночасно, якщо причина неприбуття є неповажною, саме суд порушує питання про відповідальність прокурора або адвоката, які не прибули, перед органами, що згідно із законом уповноважені притягати їх до дисциплінарної відповідальності. </w:t>
      </w:r>
      <w:r w:rsidRPr="00686458">
        <w:rPr>
          <w:rFonts w:ascii="Times New Roman" w:hAnsi="Times New Roman"/>
          <w:sz w:val="28"/>
          <w:szCs w:val="28"/>
          <w:lang w:eastAsia="ru-RU"/>
        </w:rPr>
        <w:t>У разі неможливості подальшої участі прокурора в судовому провадженні він замінюється іншим у порядку, передбаченому ст. 37 цього Кодексу.</w:t>
      </w:r>
    </w:p>
    <w:p w14:paraId="3E3887BD" w14:textId="50C35BA9" w:rsidR="00225519" w:rsidRDefault="00225519"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686458">
        <w:rPr>
          <w:rFonts w:ascii="Times New Roman" w:hAnsi="Times New Roman"/>
          <w:color w:val="000000"/>
          <w:sz w:val="28"/>
          <w:szCs w:val="28"/>
          <w:shd w:val="clear" w:color="auto" w:fill="FFFFFF"/>
        </w:rPr>
        <w:t>Отже, порушення питання про притягнення прокурора до відповідальності у зв’язку з його неприбуттям з неповажних причин до суду, є компетенцією суду, який, зокрема, має встановити для цього неповажність причин неявки прокурора</w:t>
      </w:r>
    </w:p>
    <w:p w14:paraId="44F9E7AA" w14:textId="5E7E2178" w:rsidR="0027518E" w:rsidRPr="009F3E8C" w:rsidRDefault="00225519"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Pr>
          <w:rFonts w:ascii="Times New Roman" w:hAnsi="Times New Roman" w:cs="Calibri"/>
          <w:sz w:val="28"/>
        </w:rPr>
        <w:t xml:space="preserve">Скаржником відповідних ухвал суду з цього приводу до Комісії не надано.  </w:t>
      </w:r>
    </w:p>
    <w:p w14:paraId="4DE50D8C" w14:textId="27D6EF82" w:rsidR="009F3E8C" w:rsidRDefault="009F3E8C"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sidRPr="009F3E8C">
        <w:rPr>
          <w:rFonts w:ascii="Times New Roman" w:hAnsi="Times New Roman" w:cs="Calibri"/>
          <w:sz w:val="28"/>
        </w:rPr>
        <w:t xml:space="preserve">Згідно з частиною 1 статті 45 Закону </w:t>
      </w:r>
      <w:r w:rsidRPr="00A9144D">
        <w:rPr>
          <w:rFonts w:ascii="Times New Roman" w:hAnsi="Times New Roman" w:cs="Calibri"/>
          <w:sz w:val="28"/>
        </w:rPr>
        <w:t>№ 1697-VII</w:t>
      </w:r>
      <w:r w:rsidRPr="009F3E8C">
        <w:rPr>
          <w:rFonts w:ascii="Times New Roman" w:hAnsi="Times New Roman" w:cs="Calibri"/>
          <w:sz w:val="28"/>
        </w:rPr>
        <w:t xml:space="preserve">, рішення, дії чи бездіяльність прокурора в межах кримінального процесу можуть бути оскаржені виключно в порядку, передбаченому КПК України. Якщо за результатами такого оскарження судом буде встановлено факт порушення прокурором прав осіб або вимог закону, це може стати підставою для дисциплінарного провадження. Наразі жодних судових рішень, які б визнали дії прокурора </w:t>
      </w:r>
      <w:r w:rsidR="00A43963">
        <w:rPr>
          <w:rFonts w:ascii="Times New Roman" w:hAnsi="Times New Roman" w:cs="Calibri"/>
          <w:sz w:val="28"/>
        </w:rPr>
        <w:t xml:space="preserve">Луговського  І.С. </w:t>
      </w:r>
      <w:r w:rsidRPr="009F3E8C">
        <w:rPr>
          <w:rFonts w:ascii="Times New Roman" w:hAnsi="Times New Roman" w:cs="Calibri"/>
          <w:sz w:val="28"/>
        </w:rPr>
        <w:t xml:space="preserve"> незаконними, до скарги не додано.</w:t>
      </w:r>
    </w:p>
    <w:p w14:paraId="7BAF0BD0" w14:textId="7AB4570E" w:rsidR="00BB422C" w:rsidRPr="00807803" w:rsidRDefault="00BB422C" w:rsidP="00434D15">
      <w:pPr>
        <w:widowControl w:val="0"/>
        <w:pBdr>
          <w:bottom w:val="single" w:sz="12" w:space="12" w:color="FFFFFF"/>
        </w:pBdr>
        <w:tabs>
          <w:tab w:val="left" w:pos="709"/>
        </w:tabs>
        <w:spacing w:after="0" w:line="240" w:lineRule="auto"/>
        <w:ind w:firstLine="709"/>
        <w:contextualSpacing/>
        <w:jc w:val="both"/>
        <w:rPr>
          <w:rFonts w:ascii="Times New Roman" w:hAnsi="Times New Roman" w:cs="Calibri"/>
          <w:sz w:val="28"/>
        </w:rPr>
      </w:pPr>
      <w:r>
        <w:rPr>
          <w:rFonts w:ascii="Times New Roman" w:hAnsi="Times New Roman" w:cs="Calibri"/>
          <w:sz w:val="28"/>
        </w:rPr>
        <w:t xml:space="preserve">Скаржником будь-яких відомостей та документів щодо необґрунтованого зволікання з розглядом звернення до </w:t>
      </w:r>
      <w:r w:rsidRPr="00807803">
        <w:rPr>
          <w:rFonts w:ascii="Times New Roman" w:hAnsi="Times New Roman" w:cs="Calibri"/>
          <w:sz w:val="28"/>
        </w:rPr>
        <w:t xml:space="preserve">Комісії не надано. Вказані факти у дисциплінарній скарзі також не зазначені. </w:t>
      </w:r>
    </w:p>
    <w:p w14:paraId="0EA234B9" w14:textId="1F927D31" w:rsidR="00BB422C" w:rsidRPr="00807803" w:rsidRDefault="00BB422C" w:rsidP="00434D15">
      <w:pPr>
        <w:widowControl w:val="0"/>
        <w:pBdr>
          <w:bottom w:val="single" w:sz="12" w:space="12" w:color="FFFFFF"/>
        </w:pBdr>
        <w:tabs>
          <w:tab w:val="left" w:pos="709"/>
        </w:tabs>
        <w:spacing w:after="0" w:line="240" w:lineRule="auto"/>
        <w:ind w:firstLine="709"/>
        <w:jc w:val="both"/>
        <w:rPr>
          <w:rFonts w:ascii="Times New Roman" w:eastAsia="Times New Roman" w:hAnsi="Times New Roman" w:cs="Calibri"/>
          <w:sz w:val="28"/>
          <w:szCs w:val="28"/>
          <w:lang w:eastAsia="uk-UA"/>
        </w:rPr>
      </w:pPr>
      <w:bookmarkStart w:id="10" w:name="_Hlk175317589"/>
      <w:r w:rsidRPr="00807803">
        <w:rPr>
          <w:rFonts w:ascii="Times New Roman" w:eastAsia="Times New Roman" w:hAnsi="Times New Roman" w:cs="Calibri"/>
          <w:sz w:val="28"/>
          <w:szCs w:val="28"/>
          <w:lang w:eastAsia="uk-UA"/>
        </w:rPr>
        <w:t xml:space="preserve">Щодо доводів скаржника про вчинення </w:t>
      </w:r>
      <w:r w:rsidRPr="00807803">
        <w:rPr>
          <w:rFonts w:ascii="Times New Roman" w:hAnsi="Times New Roman"/>
          <w:spacing w:val="-2"/>
          <w:sz w:val="28"/>
          <w:szCs w:val="28"/>
        </w:rPr>
        <w:t>прокурором Луговськ</w:t>
      </w:r>
      <w:r w:rsidR="00EB2A32" w:rsidRPr="00807803">
        <w:rPr>
          <w:rFonts w:ascii="Times New Roman" w:hAnsi="Times New Roman"/>
          <w:spacing w:val="-2"/>
          <w:sz w:val="28"/>
          <w:szCs w:val="28"/>
        </w:rPr>
        <w:t>им</w:t>
      </w:r>
      <w:r w:rsidRPr="00807803">
        <w:rPr>
          <w:rFonts w:ascii="Times New Roman" w:hAnsi="Times New Roman"/>
          <w:spacing w:val="-2"/>
          <w:sz w:val="28"/>
          <w:szCs w:val="28"/>
        </w:rPr>
        <w:t xml:space="preserve"> І.С. </w:t>
      </w:r>
      <w:r w:rsidRPr="00807803">
        <w:rPr>
          <w:rFonts w:ascii="Times New Roman" w:eastAsia="Times New Roman" w:hAnsi="Times New Roman" w:cs="Calibri"/>
          <w:sz w:val="28"/>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7FCD62D0" w14:textId="77777777" w:rsidR="00BB422C" w:rsidRPr="00BB422C" w:rsidRDefault="00BB422C" w:rsidP="00434D15">
      <w:pPr>
        <w:widowControl w:val="0"/>
        <w:pBdr>
          <w:bottom w:val="single" w:sz="12" w:space="12" w:color="FFFFFF"/>
        </w:pBdr>
        <w:tabs>
          <w:tab w:val="left" w:pos="709"/>
        </w:tabs>
        <w:spacing w:after="0" w:line="240" w:lineRule="auto"/>
        <w:ind w:firstLine="709"/>
        <w:jc w:val="both"/>
        <w:rPr>
          <w:rFonts w:ascii="Times New Roman" w:eastAsia="Times New Roman" w:hAnsi="Times New Roman" w:cs="Calibri"/>
          <w:sz w:val="28"/>
          <w:szCs w:val="28"/>
          <w:lang w:eastAsia="uk-UA"/>
        </w:rPr>
      </w:pPr>
      <w:r w:rsidRPr="00807803">
        <w:rPr>
          <w:rFonts w:ascii="Times New Roman" w:eastAsia="Times New Roman" w:hAnsi="Times New Roman" w:cs="Calibri"/>
          <w:sz w:val="28"/>
          <w:szCs w:val="28"/>
          <w:lang w:eastAsia="uk-UA"/>
        </w:rPr>
        <w:t>Відповідно до усталеної практики Комісії, до таких дій</w:t>
      </w:r>
      <w:r w:rsidRPr="00BB422C">
        <w:rPr>
          <w:rFonts w:ascii="Times New Roman" w:eastAsia="Times New Roman" w:hAnsi="Times New Roman" w:cs="Calibri"/>
          <w:sz w:val="28"/>
          <w:szCs w:val="28"/>
          <w:lang w:eastAsia="uk-UA"/>
        </w:rPr>
        <w:t xml:space="preserve">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w:t>
      </w:r>
      <w:r w:rsidRPr="00BB422C">
        <w:rPr>
          <w:rFonts w:ascii="Times New Roman" w:eastAsia="Times New Roman" w:hAnsi="Times New Roman" w:cs="Calibri"/>
          <w:sz w:val="28"/>
          <w:szCs w:val="28"/>
          <w:lang w:eastAsia="uk-UA"/>
        </w:rPr>
        <w:lastRenderedPageBreak/>
        <w:t>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737C9D0F" w14:textId="02A7B262" w:rsidR="00BB422C" w:rsidRDefault="00BB422C" w:rsidP="00434D15">
      <w:pPr>
        <w:widowControl w:val="0"/>
        <w:pBdr>
          <w:bottom w:val="single" w:sz="12" w:space="12" w:color="FFFFFF"/>
        </w:pBdr>
        <w:tabs>
          <w:tab w:val="left" w:pos="709"/>
        </w:tabs>
        <w:spacing w:after="0" w:line="240" w:lineRule="auto"/>
        <w:ind w:firstLine="709"/>
        <w:jc w:val="both"/>
        <w:rPr>
          <w:rFonts w:ascii="Times New Roman" w:hAnsi="Times New Roman" w:cs="Calibri"/>
          <w:sz w:val="28"/>
        </w:rPr>
      </w:pPr>
      <w:r w:rsidRPr="00BB422C">
        <w:rPr>
          <w:rFonts w:ascii="Times New Roman" w:eastAsia="Times New Roman" w:hAnsi="Times New Roman" w:cs="Calibri"/>
          <w:sz w:val="28"/>
          <w:szCs w:val="28"/>
          <w:lang w:eastAsia="uk-UA"/>
        </w:rPr>
        <w:t xml:space="preserve">У дисциплінарній скарзі не наведено жодних доводів щодо вчинення </w:t>
      </w:r>
      <w:r w:rsidRPr="00BB422C">
        <w:rPr>
          <w:rFonts w:ascii="Times New Roman" w:hAnsi="Times New Roman" w:cs="Calibri"/>
          <w:sz w:val="28"/>
          <w:szCs w:val="28"/>
        </w:rPr>
        <w:t xml:space="preserve">прокурором </w:t>
      </w:r>
      <w:r>
        <w:rPr>
          <w:rFonts w:ascii="Times New Roman" w:hAnsi="Times New Roman" w:cs="Calibri"/>
          <w:sz w:val="28"/>
          <w:szCs w:val="28"/>
        </w:rPr>
        <w:t xml:space="preserve">Луговським І.С. </w:t>
      </w:r>
      <w:r w:rsidRPr="00BB422C">
        <w:rPr>
          <w:rFonts w:ascii="Times New Roman" w:eastAsia="Times New Roman" w:hAnsi="Times New Roman" w:cs="Calibri"/>
          <w:sz w:val="28"/>
          <w:szCs w:val="28"/>
          <w:lang w:eastAsia="uk-UA"/>
        </w:rPr>
        <w:t>будь-якої із вищезазначених дій.</w:t>
      </w:r>
      <w:bookmarkEnd w:id="10"/>
    </w:p>
    <w:p w14:paraId="610BBA02" w14:textId="303ED97F" w:rsidR="00AE16DB" w:rsidRPr="00B7165E" w:rsidRDefault="001536C4" w:rsidP="00434D15">
      <w:pPr>
        <w:widowControl w:val="0"/>
        <w:pBdr>
          <w:bottom w:val="single" w:sz="12" w:space="12" w:color="FFFFFF"/>
        </w:pBdr>
        <w:tabs>
          <w:tab w:val="left" w:pos="709"/>
        </w:tabs>
        <w:spacing w:after="0" w:line="240" w:lineRule="auto"/>
        <w:ind w:firstLine="709"/>
        <w:jc w:val="both"/>
        <w:rPr>
          <w:rFonts w:ascii="Times New Roman" w:hAnsi="Times New Roman" w:cs="Calibri"/>
          <w:sz w:val="28"/>
        </w:rPr>
      </w:pPr>
      <w:r w:rsidRPr="00B7165E">
        <w:rPr>
          <w:rFonts w:ascii="Times New Roman" w:hAnsi="Times New Roman" w:cs="Calibri"/>
          <w:sz w:val="28"/>
        </w:rPr>
        <w:t>Таким чином, у дисциплінарній скарзі та доданих до неї матеріалах відсутні конкретні фактичні дані, які б свідчили про невиконання чи неналежне виконання прокурор</w:t>
      </w:r>
      <w:r w:rsidR="009F3E8C" w:rsidRPr="00B7165E">
        <w:rPr>
          <w:rFonts w:ascii="Times New Roman" w:hAnsi="Times New Roman" w:cs="Calibri"/>
          <w:sz w:val="28"/>
        </w:rPr>
        <w:t>о</w:t>
      </w:r>
      <w:r w:rsidRPr="00B7165E">
        <w:rPr>
          <w:rFonts w:ascii="Times New Roman" w:hAnsi="Times New Roman" w:cs="Calibri"/>
          <w:sz w:val="28"/>
        </w:rPr>
        <w:t xml:space="preserve">м </w:t>
      </w:r>
      <w:r w:rsidR="00BB422C">
        <w:rPr>
          <w:rFonts w:ascii="Times New Roman" w:hAnsi="Times New Roman" w:cs="Calibri"/>
          <w:sz w:val="28"/>
        </w:rPr>
        <w:t xml:space="preserve">Луговським І.С. </w:t>
      </w:r>
      <w:r w:rsidR="009F3E8C" w:rsidRPr="00B7165E">
        <w:rPr>
          <w:rFonts w:ascii="Times New Roman" w:hAnsi="Times New Roman" w:cs="Calibri"/>
          <w:sz w:val="28"/>
        </w:rPr>
        <w:t xml:space="preserve"> </w:t>
      </w:r>
      <w:r w:rsidRPr="00B7165E">
        <w:rPr>
          <w:rFonts w:ascii="Times New Roman" w:hAnsi="Times New Roman" w:cs="Calibri"/>
          <w:sz w:val="28"/>
        </w:rPr>
        <w:t>своїх службових обов</w:t>
      </w:r>
      <w:r w:rsidR="00CA37F4" w:rsidRPr="00B7165E">
        <w:rPr>
          <w:rFonts w:ascii="Times New Roman" w:hAnsi="Times New Roman" w:cs="Calibri"/>
          <w:sz w:val="28"/>
        </w:rPr>
        <w:t>’</w:t>
      </w:r>
      <w:r w:rsidRPr="00B7165E">
        <w:rPr>
          <w:rFonts w:ascii="Times New Roman" w:hAnsi="Times New Roman" w:cs="Calibri"/>
          <w:sz w:val="28"/>
        </w:rPr>
        <w:t xml:space="preserve">язків або вчинення інших дій, що утворюють склад дисциплінарних проступків, передбачених ст. 43 Закону № 1697-VII. Усі наведені у скарзі обставини є виключно проявом незгоди сторони захисту з </w:t>
      </w:r>
      <w:r w:rsidR="00B7165E" w:rsidRPr="009F3E8C">
        <w:rPr>
          <w:rFonts w:ascii="Times New Roman" w:hAnsi="Times New Roman" w:cs="Calibri"/>
          <w:sz w:val="28"/>
        </w:rPr>
        <w:t>процесуальни</w:t>
      </w:r>
      <w:r w:rsidR="00B7165E">
        <w:rPr>
          <w:rFonts w:ascii="Times New Roman" w:hAnsi="Times New Roman" w:cs="Calibri"/>
          <w:sz w:val="28"/>
        </w:rPr>
        <w:t>ми</w:t>
      </w:r>
      <w:r w:rsidR="00B7165E" w:rsidRPr="009F3E8C">
        <w:rPr>
          <w:rFonts w:ascii="Times New Roman" w:hAnsi="Times New Roman" w:cs="Calibri"/>
          <w:sz w:val="28"/>
        </w:rPr>
        <w:t xml:space="preserve"> рішен</w:t>
      </w:r>
      <w:r w:rsidR="00B7165E">
        <w:rPr>
          <w:rFonts w:ascii="Times New Roman" w:hAnsi="Times New Roman" w:cs="Calibri"/>
          <w:sz w:val="28"/>
        </w:rPr>
        <w:t>нями</w:t>
      </w:r>
      <w:r w:rsidR="00B7165E" w:rsidRPr="009F3E8C">
        <w:rPr>
          <w:rFonts w:ascii="Times New Roman" w:hAnsi="Times New Roman" w:cs="Calibri"/>
          <w:sz w:val="28"/>
        </w:rPr>
        <w:t xml:space="preserve"> чи вимог</w:t>
      </w:r>
      <w:r w:rsidR="00B7165E">
        <w:rPr>
          <w:rFonts w:ascii="Times New Roman" w:hAnsi="Times New Roman" w:cs="Calibri"/>
          <w:sz w:val="28"/>
        </w:rPr>
        <w:t>ами</w:t>
      </w:r>
      <w:r w:rsidR="00B7165E" w:rsidRPr="009F3E8C">
        <w:rPr>
          <w:rFonts w:ascii="Times New Roman" w:hAnsi="Times New Roman" w:cs="Calibri"/>
          <w:sz w:val="28"/>
        </w:rPr>
        <w:t xml:space="preserve"> прокурора</w:t>
      </w:r>
      <w:r w:rsidR="00B7165E" w:rsidRPr="00B7165E">
        <w:rPr>
          <w:rFonts w:ascii="Times New Roman" w:hAnsi="Times New Roman" w:cs="Calibri"/>
          <w:sz w:val="28"/>
        </w:rPr>
        <w:t xml:space="preserve"> </w:t>
      </w:r>
      <w:r w:rsidRPr="00B7165E">
        <w:rPr>
          <w:rFonts w:ascii="Times New Roman" w:hAnsi="Times New Roman" w:cs="Calibri"/>
          <w:sz w:val="28"/>
        </w:rPr>
        <w:t>та способом реалізації повноважень стороною обвинувачення.</w:t>
      </w:r>
    </w:p>
    <w:p w14:paraId="0189AC31" w14:textId="126F90A4" w:rsidR="00F708EC" w:rsidRDefault="001536C4" w:rsidP="00434D15">
      <w:pPr>
        <w:widowControl w:val="0"/>
        <w:pBdr>
          <w:bottom w:val="single" w:sz="12" w:space="12" w:color="FFFFFF"/>
        </w:pBdr>
        <w:tabs>
          <w:tab w:val="left" w:pos="709"/>
        </w:tabs>
        <w:spacing w:after="0" w:line="240" w:lineRule="auto"/>
        <w:ind w:firstLine="709"/>
        <w:jc w:val="both"/>
        <w:rPr>
          <w:rFonts w:ascii="Times New Roman" w:hAnsi="Times New Roman" w:cs="Calibri"/>
          <w:sz w:val="28"/>
        </w:rPr>
      </w:pPr>
      <w:r w:rsidRPr="001536C4">
        <w:rPr>
          <w:rFonts w:ascii="Times New Roman" w:hAnsi="Times New Roman" w:cs="Calibri"/>
          <w:sz w:val="28"/>
        </w:rPr>
        <w:t xml:space="preserve">Враховуючи викладене, оскільки дисциплінарна скарга </w:t>
      </w:r>
      <w:r w:rsidR="00BB422C">
        <w:rPr>
          <w:rFonts w:ascii="Times New Roman" w:hAnsi="Times New Roman" w:cs="Calibri"/>
          <w:sz w:val="28"/>
        </w:rPr>
        <w:t xml:space="preserve">скаржника </w:t>
      </w:r>
      <w:r w:rsidRPr="001536C4">
        <w:rPr>
          <w:rFonts w:ascii="Times New Roman" w:hAnsi="Times New Roman" w:cs="Calibri"/>
          <w:sz w:val="28"/>
        </w:rPr>
        <w:t>не містить конкретних відомостей про наявність ознак дисциплінарного проступку прокурор</w:t>
      </w:r>
      <w:r w:rsidR="009F3E8C">
        <w:rPr>
          <w:rFonts w:ascii="Times New Roman" w:hAnsi="Times New Roman" w:cs="Calibri"/>
          <w:sz w:val="28"/>
        </w:rPr>
        <w:t>а</w:t>
      </w:r>
      <w:r w:rsidRPr="001536C4">
        <w:rPr>
          <w:rFonts w:ascii="Times New Roman" w:hAnsi="Times New Roman" w:cs="Calibri"/>
          <w:sz w:val="28"/>
        </w:rPr>
        <w:t>, у відкритті дисциплінарного провадження слід відмовити</w:t>
      </w:r>
      <w:r>
        <w:rPr>
          <w:rFonts w:ascii="Times New Roman" w:hAnsi="Times New Roman" w:cs="Calibri"/>
          <w:sz w:val="28"/>
        </w:rPr>
        <w:t>.</w:t>
      </w:r>
    </w:p>
    <w:p w14:paraId="69603628" w14:textId="0E34383A" w:rsidR="006F1A90" w:rsidRDefault="00FE3980" w:rsidP="00434D15">
      <w:pPr>
        <w:widowControl w:val="0"/>
        <w:pBdr>
          <w:bottom w:val="single" w:sz="12" w:space="12" w:color="FFFFFF"/>
        </w:pBdr>
        <w:tabs>
          <w:tab w:val="left" w:pos="709"/>
        </w:tabs>
        <w:spacing w:after="0" w:line="240" w:lineRule="auto"/>
        <w:ind w:firstLine="709"/>
        <w:jc w:val="both"/>
        <w:rPr>
          <w:rFonts w:ascii="Times New Roman" w:hAnsi="Times New Roman" w:cs="Calibri"/>
          <w:sz w:val="28"/>
        </w:rPr>
      </w:pPr>
      <w:r w:rsidRPr="00FE3980">
        <w:rPr>
          <w:rFonts w:ascii="Times New Roman" w:hAnsi="Times New Roman" w:cs="Calibri"/>
          <w:sz w:val="28"/>
        </w:rPr>
        <w:t xml:space="preserve">Керуючись статтями 44–46 Закону № 1697-VII, пунктами 28, </w:t>
      </w:r>
      <w:r w:rsidR="00BB422C">
        <w:rPr>
          <w:rFonts w:ascii="Times New Roman" w:hAnsi="Times New Roman" w:cs="Calibri"/>
          <w:sz w:val="28"/>
        </w:rPr>
        <w:t xml:space="preserve">62 </w:t>
      </w:r>
      <w:r w:rsidRPr="00FE3980">
        <w:rPr>
          <w:rFonts w:ascii="Times New Roman" w:hAnsi="Times New Roman" w:cs="Calibri"/>
          <w:sz w:val="28"/>
        </w:rPr>
        <w:t>98 Положення,</w:t>
      </w:r>
    </w:p>
    <w:p w14:paraId="5F2E618B" w14:textId="77777777" w:rsidR="00B7165E" w:rsidRPr="00BF2B2D" w:rsidRDefault="00B7165E" w:rsidP="00434D15">
      <w:pPr>
        <w:widowControl w:val="0"/>
        <w:pBdr>
          <w:bottom w:val="single" w:sz="12" w:space="12" w:color="FFFFFF"/>
        </w:pBdr>
        <w:tabs>
          <w:tab w:val="left" w:pos="709"/>
        </w:tabs>
        <w:spacing w:after="0" w:line="240" w:lineRule="auto"/>
        <w:ind w:firstLine="709"/>
        <w:jc w:val="center"/>
        <w:rPr>
          <w:rFonts w:ascii="Times New Roman" w:hAnsi="Times New Roman" w:cs="Calibri"/>
          <w:b/>
          <w:sz w:val="16"/>
          <w:szCs w:val="16"/>
        </w:rPr>
      </w:pPr>
    </w:p>
    <w:p w14:paraId="237DF52A" w14:textId="77777777" w:rsidR="007B08F9" w:rsidRDefault="00FE3980" w:rsidP="00434D15">
      <w:pPr>
        <w:widowControl w:val="0"/>
        <w:pBdr>
          <w:bottom w:val="single" w:sz="12" w:space="12" w:color="FFFFFF"/>
        </w:pBdr>
        <w:tabs>
          <w:tab w:val="left" w:pos="709"/>
        </w:tabs>
        <w:spacing w:after="0" w:line="240" w:lineRule="auto"/>
        <w:ind w:firstLine="709"/>
        <w:jc w:val="center"/>
        <w:rPr>
          <w:rFonts w:ascii="Times New Roman" w:hAnsi="Times New Roman" w:cs="Calibri"/>
          <w:b/>
          <w:sz w:val="28"/>
        </w:rPr>
      </w:pPr>
      <w:r w:rsidRPr="00FE3980">
        <w:rPr>
          <w:rFonts w:ascii="Times New Roman" w:hAnsi="Times New Roman" w:cs="Calibri"/>
          <w:b/>
          <w:sz w:val="28"/>
        </w:rPr>
        <w:t>В И Р І Ш И В:</w:t>
      </w:r>
    </w:p>
    <w:p w14:paraId="5A52A9CA" w14:textId="77777777" w:rsidR="00BF2B2D" w:rsidRPr="00BF2B2D" w:rsidRDefault="00BF2B2D" w:rsidP="00434D15">
      <w:pPr>
        <w:widowControl w:val="0"/>
        <w:pBdr>
          <w:bottom w:val="single" w:sz="12" w:space="12" w:color="FFFFFF"/>
        </w:pBdr>
        <w:tabs>
          <w:tab w:val="left" w:pos="709"/>
        </w:tabs>
        <w:spacing w:after="0" w:line="240" w:lineRule="auto"/>
        <w:ind w:firstLine="709"/>
        <w:jc w:val="center"/>
        <w:rPr>
          <w:rFonts w:ascii="Times New Roman" w:hAnsi="Times New Roman" w:cs="Calibri"/>
          <w:b/>
          <w:sz w:val="16"/>
          <w:szCs w:val="16"/>
        </w:rPr>
      </w:pPr>
    </w:p>
    <w:p w14:paraId="76FEE2F2" w14:textId="77777777" w:rsidR="00662F31" w:rsidRDefault="00A1314F" w:rsidP="00434D15">
      <w:pPr>
        <w:widowControl w:val="0"/>
        <w:pBdr>
          <w:bottom w:val="single" w:sz="12" w:space="12" w:color="FFFFFF"/>
        </w:pBdr>
        <w:tabs>
          <w:tab w:val="left" w:pos="709"/>
        </w:tabs>
        <w:spacing w:after="0" w:line="240" w:lineRule="auto"/>
        <w:ind w:firstLine="709"/>
        <w:jc w:val="both"/>
        <w:rPr>
          <w:rFonts w:ascii="Times New Roman" w:hAnsi="Times New Roman"/>
          <w:sz w:val="28"/>
          <w:szCs w:val="28"/>
        </w:rPr>
      </w:pPr>
      <w:r w:rsidRPr="00AC7F3E">
        <w:rPr>
          <w:rFonts w:ascii="Times New Roman" w:hAnsi="Times New Roman"/>
          <w:sz w:val="28"/>
          <w:szCs w:val="28"/>
        </w:rPr>
        <w:t>Відмовити у</w:t>
      </w:r>
      <w:r w:rsidR="00EF2244" w:rsidRPr="00AC7F3E">
        <w:rPr>
          <w:rFonts w:ascii="Times New Roman" w:hAnsi="Times New Roman"/>
          <w:sz w:val="28"/>
          <w:szCs w:val="28"/>
        </w:rPr>
        <w:t xml:space="preserve"> </w:t>
      </w:r>
      <w:r w:rsidR="00DE49BE" w:rsidRPr="00AC7F3E">
        <w:rPr>
          <w:rFonts w:ascii="Times New Roman" w:hAnsi="Times New Roman"/>
          <w:sz w:val="28"/>
          <w:szCs w:val="28"/>
        </w:rPr>
        <w:t>відкритті дисциплінарного провадження стосовно</w:t>
      </w:r>
      <w:r w:rsidR="005C052A" w:rsidRPr="00AC7F3E">
        <w:rPr>
          <w:rFonts w:ascii="Times New Roman" w:hAnsi="Times New Roman"/>
          <w:sz w:val="28"/>
          <w:szCs w:val="28"/>
        </w:rPr>
        <w:t xml:space="preserve"> </w:t>
      </w:r>
      <w:r w:rsidR="006B2BCF">
        <w:rPr>
          <w:rFonts w:ascii="Times New Roman" w:hAnsi="Times New Roman"/>
          <w:sz w:val="28"/>
          <w:szCs w:val="28"/>
        </w:rPr>
        <w:br/>
      </w:r>
      <w:r w:rsidR="00BB422C">
        <w:rPr>
          <w:rFonts w:ascii="Times New Roman" w:hAnsi="Times New Roman"/>
          <w:sz w:val="28"/>
          <w:szCs w:val="28"/>
        </w:rPr>
        <w:t>прокурора</w:t>
      </w:r>
      <w:r w:rsidR="009F3E8C" w:rsidRPr="00FD4CD9">
        <w:rPr>
          <w:rFonts w:ascii="Times New Roman" w:hAnsi="Times New Roman"/>
          <w:sz w:val="28"/>
          <w:szCs w:val="28"/>
        </w:rPr>
        <w:t xml:space="preserve"> відділу </w:t>
      </w:r>
      <w:r w:rsidR="00662F31" w:rsidRPr="00662F31">
        <w:rPr>
          <w:rFonts w:ascii="Times New Roman" w:hAnsi="Times New Roman"/>
          <w:sz w:val="28"/>
          <w:szCs w:val="28"/>
        </w:rPr>
        <w:t>забезпечення процесуального керівництва при провадженні досудового розслідування територіальними органами поліції та підтримання публічного обвинувачення управління нагляду за додержанням законів Національною поліцією України Черкаської обласної прокуратури Луговського Івана Сергійовича</w:t>
      </w:r>
      <w:r w:rsidR="00662F31">
        <w:rPr>
          <w:rFonts w:ascii="Times New Roman" w:hAnsi="Times New Roman"/>
          <w:sz w:val="28"/>
          <w:szCs w:val="28"/>
        </w:rPr>
        <w:t>.</w:t>
      </w:r>
    </w:p>
    <w:p w14:paraId="7A686C2A" w14:textId="7E9E64F6" w:rsidR="001230AA" w:rsidRPr="00512217" w:rsidRDefault="001D773C" w:rsidP="00434D15">
      <w:pPr>
        <w:widowControl w:val="0"/>
        <w:pBdr>
          <w:bottom w:val="single" w:sz="12" w:space="12" w:color="FFFFFF"/>
        </w:pBdr>
        <w:tabs>
          <w:tab w:val="left" w:pos="709"/>
        </w:tabs>
        <w:spacing w:after="0" w:line="240" w:lineRule="auto"/>
        <w:ind w:firstLine="709"/>
        <w:jc w:val="both"/>
        <w:rPr>
          <w:rFonts w:ascii="Times New Roman" w:hAnsi="Times New Roman"/>
          <w:sz w:val="24"/>
          <w:szCs w:val="24"/>
        </w:rPr>
      </w:pPr>
      <w:r w:rsidRPr="00AC7F3E">
        <w:rPr>
          <w:rFonts w:ascii="Times New Roman" w:hAnsi="Times New Roman"/>
          <w:sz w:val="28"/>
          <w:szCs w:val="28"/>
        </w:rPr>
        <w:t xml:space="preserve">Рішення направити </w:t>
      </w:r>
      <w:r w:rsidR="00C46489" w:rsidRPr="00AC7F3E">
        <w:rPr>
          <w:rFonts w:ascii="Times New Roman" w:hAnsi="Times New Roman"/>
          <w:sz w:val="28"/>
          <w:szCs w:val="28"/>
        </w:rPr>
        <w:t>скаржнику</w:t>
      </w:r>
      <w:r w:rsidR="00BC4266" w:rsidRPr="00AC7F3E">
        <w:rPr>
          <w:rFonts w:ascii="Times New Roman" w:hAnsi="Times New Roman"/>
          <w:sz w:val="28"/>
          <w:szCs w:val="28"/>
        </w:rPr>
        <w:t xml:space="preserve"> </w:t>
      </w:r>
      <w:r w:rsidR="009560C8" w:rsidRPr="00AC7F3E">
        <w:rPr>
          <w:rFonts w:ascii="Times New Roman" w:hAnsi="Times New Roman"/>
          <w:sz w:val="28"/>
          <w:szCs w:val="28"/>
        </w:rPr>
        <w:t>та</w:t>
      </w:r>
      <w:r w:rsidR="00B42BCD" w:rsidRPr="00AC7F3E">
        <w:rPr>
          <w:rFonts w:ascii="Times New Roman" w:hAnsi="Times New Roman"/>
          <w:sz w:val="28"/>
          <w:szCs w:val="28"/>
        </w:rPr>
        <w:t xml:space="preserve"> </w:t>
      </w:r>
      <w:r w:rsidR="009560C8" w:rsidRPr="00AC7F3E">
        <w:rPr>
          <w:rFonts w:ascii="Times New Roman" w:hAnsi="Times New Roman"/>
          <w:sz w:val="28"/>
          <w:szCs w:val="28"/>
        </w:rPr>
        <w:t>прокурор</w:t>
      </w:r>
      <w:r w:rsidR="009F3E8C">
        <w:rPr>
          <w:rFonts w:ascii="Times New Roman" w:hAnsi="Times New Roman"/>
          <w:sz w:val="28"/>
          <w:szCs w:val="28"/>
        </w:rPr>
        <w:t>у</w:t>
      </w:r>
      <w:r w:rsidR="00DA03D9">
        <w:rPr>
          <w:rFonts w:ascii="Times New Roman" w:hAnsi="Times New Roman"/>
          <w:sz w:val="28"/>
          <w:szCs w:val="28"/>
        </w:rPr>
        <w:t>,</w:t>
      </w:r>
      <w:r w:rsidR="006A5570">
        <w:rPr>
          <w:rFonts w:ascii="Times New Roman" w:hAnsi="Times New Roman"/>
          <w:sz w:val="28"/>
          <w:szCs w:val="28"/>
        </w:rPr>
        <w:t xml:space="preserve"> стосовно як</w:t>
      </w:r>
      <w:r w:rsidR="009F3E8C">
        <w:rPr>
          <w:rFonts w:ascii="Times New Roman" w:hAnsi="Times New Roman"/>
          <w:sz w:val="28"/>
          <w:szCs w:val="28"/>
        </w:rPr>
        <w:t>ого</w:t>
      </w:r>
      <w:r w:rsidR="006A5570">
        <w:rPr>
          <w:rFonts w:ascii="Times New Roman" w:hAnsi="Times New Roman"/>
          <w:sz w:val="28"/>
          <w:szCs w:val="28"/>
        </w:rPr>
        <w:t xml:space="preserve"> воно прийняте.</w:t>
      </w:r>
    </w:p>
    <w:p w14:paraId="1FE8BC97" w14:textId="77777777" w:rsidR="006F1A90" w:rsidRPr="00512217" w:rsidRDefault="006F1A90" w:rsidP="001230AA">
      <w:pPr>
        <w:widowControl w:val="0"/>
        <w:pBdr>
          <w:bottom w:val="single" w:sz="12" w:space="31" w:color="FFFFFF"/>
        </w:pBdr>
        <w:spacing w:after="0" w:line="240" w:lineRule="auto"/>
        <w:ind w:firstLine="567"/>
        <w:jc w:val="both"/>
        <w:rPr>
          <w:rFonts w:ascii="Times New Roman" w:hAnsi="Times New Roman"/>
          <w:sz w:val="24"/>
          <w:szCs w:val="24"/>
        </w:rPr>
      </w:pPr>
    </w:p>
    <w:p w14:paraId="586919BE" w14:textId="77777777" w:rsidR="006A5570" w:rsidRDefault="00DE49BE" w:rsidP="001230AA">
      <w:pPr>
        <w:widowControl w:val="0"/>
        <w:pBdr>
          <w:bottom w:val="single" w:sz="12" w:space="31" w:color="FFFFFF"/>
        </w:pBdr>
        <w:spacing w:after="0" w:line="240" w:lineRule="auto"/>
        <w:jc w:val="both"/>
        <w:rPr>
          <w:rFonts w:ascii="Times New Roman" w:hAnsi="Times New Roman"/>
          <w:b/>
          <w:sz w:val="28"/>
          <w:szCs w:val="28"/>
        </w:rPr>
      </w:pPr>
      <w:r w:rsidRPr="00AC7F3E">
        <w:rPr>
          <w:rFonts w:ascii="Times New Roman" w:hAnsi="Times New Roman"/>
          <w:b/>
          <w:sz w:val="28"/>
          <w:szCs w:val="28"/>
        </w:rPr>
        <w:t xml:space="preserve">Член </w:t>
      </w:r>
      <w:r w:rsidR="0035166E" w:rsidRPr="00AC7F3E">
        <w:rPr>
          <w:rFonts w:ascii="Times New Roman" w:hAnsi="Times New Roman"/>
          <w:b/>
          <w:sz w:val="28"/>
          <w:szCs w:val="28"/>
        </w:rPr>
        <w:t>К</w:t>
      </w:r>
      <w:r w:rsidR="006A5570">
        <w:rPr>
          <w:rFonts w:ascii="Times New Roman" w:hAnsi="Times New Roman"/>
          <w:b/>
          <w:sz w:val="28"/>
          <w:szCs w:val="28"/>
        </w:rPr>
        <w:t xml:space="preserve">валіфікаційно-дисциплінарної </w:t>
      </w:r>
    </w:p>
    <w:p w14:paraId="130A6F69" w14:textId="554414C5" w:rsidR="00BE4AD1" w:rsidRDefault="006A5570" w:rsidP="001230AA">
      <w:pPr>
        <w:widowControl w:val="0"/>
        <w:pBdr>
          <w:bottom w:val="single" w:sz="12" w:space="31" w:color="FFFFFF"/>
        </w:pBdr>
        <w:spacing w:after="0" w:line="240" w:lineRule="auto"/>
        <w:jc w:val="both"/>
        <w:rPr>
          <w:rFonts w:ascii="Times New Roman" w:hAnsi="Times New Roman"/>
          <w:b/>
          <w:sz w:val="28"/>
          <w:szCs w:val="28"/>
        </w:rPr>
      </w:pPr>
      <w:r>
        <w:rPr>
          <w:rFonts w:ascii="Times New Roman" w:hAnsi="Times New Roman"/>
          <w:b/>
          <w:sz w:val="28"/>
          <w:szCs w:val="28"/>
        </w:rPr>
        <w:t xml:space="preserve">комісії прокурорів </w:t>
      </w:r>
      <w:r w:rsidR="00431EA2" w:rsidRPr="00AC7F3E">
        <w:rPr>
          <w:rFonts w:ascii="Times New Roman" w:hAnsi="Times New Roman"/>
          <w:b/>
          <w:sz w:val="28"/>
          <w:szCs w:val="28"/>
        </w:rPr>
        <w:t xml:space="preserve">        </w:t>
      </w:r>
      <w:r w:rsidR="00EF2244" w:rsidRPr="00AC7F3E">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t xml:space="preserve">      </w:t>
      </w:r>
      <w:r w:rsidR="00312020">
        <w:rPr>
          <w:rFonts w:ascii="Times New Roman" w:hAnsi="Times New Roman"/>
          <w:b/>
          <w:sz w:val="28"/>
          <w:szCs w:val="28"/>
        </w:rPr>
        <w:t xml:space="preserve">         Дмитро КУРИЛЕНКО</w:t>
      </w:r>
    </w:p>
    <w:p w14:paraId="281E011D" w14:textId="77777777" w:rsidR="00312020" w:rsidRDefault="00312020" w:rsidP="001230AA">
      <w:pPr>
        <w:widowControl w:val="0"/>
        <w:pBdr>
          <w:bottom w:val="single" w:sz="12" w:space="31" w:color="FFFFFF"/>
        </w:pBdr>
        <w:spacing w:after="0" w:line="240" w:lineRule="auto"/>
        <w:jc w:val="both"/>
        <w:rPr>
          <w:rFonts w:ascii="Times New Roman" w:hAnsi="Times New Roman"/>
          <w:b/>
          <w:sz w:val="28"/>
          <w:szCs w:val="28"/>
        </w:rPr>
      </w:pPr>
    </w:p>
    <w:sectPr w:rsidR="00312020" w:rsidSect="007B08F9">
      <w:headerReference w:type="default" r:id="rId13"/>
      <w:pgSz w:w="11906" w:h="16838"/>
      <w:pgMar w:top="851" w:right="567" w:bottom="851"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387A" w14:textId="77777777" w:rsidR="00914E78" w:rsidRDefault="00914E78" w:rsidP="00E32F4B">
      <w:pPr>
        <w:spacing w:after="0" w:line="240" w:lineRule="auto"/>
      </w:pPr>
      <w:r>
        <w:separator/>
      </w:r>
    </w:p>
  </w:endnote>
  <w:endnote w:type="continuationSeparator" w:id="0">
    <w:p w14:paraId="0CD9C4F3" w14:textId="77777777" w:rsidR="00914E78" w:rsidRDefault="00914E78"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F975E" w14:textId="77777777" w:rsidR="00914E78" w:rsidRDefault="00914E78" w:rsidP="00E32F4B">
      <w:pPr>
        <w:spacing w:after="0" w:line="240" w:lineRule="auto"/>
      </w:pPr>
      <w:r>
        <w:separator/>
      </w:r>
    </w:p>
  </w:footnote>
  <w:footnote w:type="continuationSeparator" w:id="0">
    <w:p w14:paraId="4D8B334F" w14:textId="77777777" w:rsidR="00914E78" w:rsidRDefault="00914E78"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sdtContent>
      <w:p w14:paraId="70364492" w14:textId="7D7B55AF" w:rsidR="00E32F4B" w:rsidRDefault="00E32F4B">
        <w:pPr>
          <w:pStyle w:val="a8"/>
          <w:jc w:val="center"/>
        </w:pPr>
        <w:r>
          <w:fldChar w:fldCharType="begin"/>
        </w:r>
        <w:r>
          <w:instrText>PAGE   \* MERGEFORMAT</w:instrText>
        </w:r>
        <w:r>
          <w:fldChar w:fldCharType="separate"/>
        </w:r>
        <w:r w:rsidR="004B3324" w:rsidRPr="004B3324">
          <w:rPr>
            <w:noProof/>
            <w:lang w:val="ru-RU"/>
          </w:rPr>
          <w:t>4</w:t>
        </w:r>
        <w:r>
          <w:fldChar w:fldCharType="end"/>
        </w:r>
      </w:p>
    </w:sdtContent>
  </w:sdt>
  <w:p w14:paraId="6CF19803" w14:textId="77777777" w:rsidR="00E32F4B" w:rsidRDefault="00E32F4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79F"/>
    <w:rsid w:val="000008E4"/>
    <w:rsid w:val="00002414"/>
    <w:rsid w:val="00005F79"/>
    <w:rsid w:val="00013E9B"/>
    <w:rsid w:val="00014F37"/>
    <w:rsid w:val="0002034D"/>
    <w:rsid w:val="000218D0"/>
    <w:rsid w:val="00021E4A"/>
    <w:rsid w:val="00022197"/>
    <w:rsid w:val="00023822"/>
    <w:rsid w:val="000244D1"/>
    <w:rsid w:val="00027D3E"/>
    <w:rsid w:val="000312E1"/>
    <w:rsid w:val="00032898"/>
    <w:rsid w:val="00033A83"/>
    <w:rsid w:val="0003477D"/>
    <w:rsid w:val="0003720C"/>
    <w:rsid w:val="00040CE9"/>
    <w:rsid w:val="00042C81"/>
    <w:rsid w:val="00043611"/>
    <w:rsid w:val="00050210"/>
    <w:rsid w:val="000514ED"/>
    <w:rsid w:val="00055750"/>
    <w:rsid w:val="000566B3"/>
    <w:rsid w:val="00060180"/>
    <w:rsid w:val="00061E56"/>
    <w:rsid w:val="000623D1"/>
    <w:rsid w:val="0006440C"/>
    <w:rsid w:val="00066EE3"/>
    <w:rsid w:val="00072463"/>
    <w:rsid w:val="00073FED"/>
    <w:rsid w:val="00076487"/>
    <w:rsid w:val="00077F07"/>
    <w:rsid w:val="00083E6C"/>
    <w:rsid w:val="00085953"/>
    <w:rsid w:val="00087365"/>
    <w:rsid w:val="00092270"/>
    <w:rsid w:val="000A0401"/>
    <w:rsid w:val="000A4EF6"/>
    <w:rsid w:val="000B1C9A"/>
    <w:rsid w:val="000B276E"/>
    <w:rsid w:val="000B457F"/>
    <w:rsid w:val="000B46E1"/>
    <w:rsid w:val="000B5193"/>
    <w:rsid w:val="000B51AD"/>
    <w:rsid w:val="000B543B"/>
    <w:rsid w:val="000C691C"/>
    <w:rsid w:val="000C6990"/>
    <w:rsid w:val="000D4954"/>
    <w:rsid w:val="000D68C6"/>
    <w:rsid w:val="000E1DDF"/>
    <w:rsid w:val="000E2970"/>
    <w:rsid w:val="000E2BA8"/>
    <w:rsid w:val="000E4EB4"/>
    <w:rsid w:val="000E54AE"/>
    <w:rsid w:val="000F4963"/>
    <w:rsid w:val="000F518E"/>
    <w:rsid w:val="001033F0"/>
    <w:rsid w:val="0010609D"/>
    <w:rsid w:val="00112C68"/>
    <w:rsid w:val="00112FFA"/>
    <w:rsid w:val="0011363B"/>
    <w:rsid w:val="0012038C"/>
    <w:rsid w:val="001210A5"/>
    <w:rsid w:val="00121763"/>
    <w:rsid w:val="001220DF"/>
    <w:rsid w:val="001230AA"/>
    <w:rsid w:val="00130EF3"/>
    <w:rsid w:val="001320DF"/>
    <w:rsid w:val="00135B87"/>
    <w:rsid w:val="00141E41"/>
    <w:rsid w:val="00143328"/>
    <w:rsid w:val="00146B21"/>
    <w:rsid w:val="00146EBB"/>
    <w:rsid w:val="00147DE5"/>
    <w:rsid w:val="00150999"/>
    <w:rsid w:val="00152B89"/>
    <w:rsid w:val="001536C4"/>
    <w:rsid w:val="00154580"/>
    <w:rsid w:val="001607E6"/>
    <w:rsid w:val="00160BCF"/>
    <w:rsid w:val="001629E0"/>
    <w:rsid w:val="00163227"/>
    <w:rsid w:val="001646FD"/>
    <w:rsid w:val="001675C2"/>
    <w:rsid w:val="0017014F"/>
    <w:rsid w:val="001706F8"/>
    <w:rsid w:val="00171E0C"/>
    <w:rsid w:val="00172F58"/>
    <w:rsid w:val="00175CDD"/>
    <w:rsid w:val="001813E2"/>
    <w:rsid w:val="001824F0"/>
    <w:rsid w:val="00185066"/>
    <w:rsid w:val="00193CC7"/>
    <w:rsid w:val="001A41AC"/>
    <w:rsid w:val="001A6986"/>
    <w:rsid w:val="001B28DE"/>
    <w:rsid w:val="001C04C2"/>
    <w:rsid w:val="001C0CB1"/>
    <w:rsid w:val="001C0DED"/>
    <w:rsid w:val="001D5901"/>
    <w:rsid w:val="001D6475"/>
    <w:rsid w:val="001D773C"/>
    <w:rsid w:val="001D7CE9"/>
    <w:rsid w:val="001E0244"/>
    <w:rsid w:val="001E2655"/>
    <w:rsid w:val="001E33FB"/>
    <w:rsid w:val="001E3DCC"/>
    <w:rsid w:val="001E629C"/>
    <w:rsid w:val="0020022D"/>
    <w:rsid w:val="00203759"/>
    <w:rsid w:val="002055E9"/>
    <w:rsid w:val="00212D3B"/>
    <w:rsid w:val="00220F75"/>
    <w:rsid w:val="00222AE4"/>
    <w:rsid w:val="002242C6"/>
    <w:rsid w:val="00225519"/>
    <w:rsid w:val="0022705D"/>
    <w:rsid w:val="00230DFB"/>
    <w:rsid w:val="00231CED"/>
    <w:rsid w:val="002330AB"/>
    <w:rsid w:val="0024273A"/>
    <w:rsid w:val="00243A51"/>
    <w:rsid w:val="002448F4"/>
    <w:rsid w:val="00244F27"/>
    <w:rsid w:val="00245FE1"/>
    <w:rsid w:val="00251506"/>
    <w:rsid w:val="00255336"/>
    <w:rsid w:val="0026085E"/>
    <w:rsid w:val="0026238E"/>
    <w:rsid w:val="00263282"/>
    <w:rsid w:val="00264730"/>
    <w:rsid w:val="002669D5"/>
    <w:rsid w:val="002718B3"/>
    <w:rsid w:val="0027518E"/>
    <w:rsid w:val="00283287"/>
    <w:rsid w:val="00283C2B"/>
    <w:rsid w:val="0028534E"/>
    <w:rsid w:val="00287C24"/>
    <w:rsid w:val="002923C2"/>
    <w:rsid w:val="00292622"/>
    <w:rsid w:val="002A38EB"/>
    <w:rsid w:val="002A6754"/>
    <w:rsid w:val="002A6DAF"/>
    <w:rsid w:val="002B1093"/>
    <w:rsid w:val="002B1589"/>
    <w:rsid w:val="002B29E2"/>
    <w:rsid w:val="002B2BE1"/>
    <w:rsid w:val="002B304E"/>
    <w:rsid w:val="002B342B"/>
    <w:rsid w:val="002B6879"/>
    <w:rsid w:val="002C44A2"/>
    <w:rsid w:val="002C598B"/>
    <w:rsid w:val="002C7453"/>
    <w:rsid w:val="002D534B"/>
    <w:rsid w:val="002D6134"/>
    <w:rsid w:val="002E2687"/>
    <w:rsid w:val="002E6DD8"/>
    <w:rsid w:val="002F1921"/>
    <w:rsid w:val="002F41E3"/>
    <w:rsid w:val="002F4314"/>
    <w:rsid w:val="002F43BB"/>
    <w:rsid w:val="002F78D6"/>
    <w:rsid w:val="003007B0"/>
    <w:rsid w:val="00301E3A"/>
    <w:rsid w:val="00305D49"/>
    <w:rsid w:val="003119DF"/>
    <w:rsid w:val="00312020"/>
    <w:rsid w:val="00312946"/>
    <w:rsid w:val="00320C90"/>
    <w:rsid w:val="0032608B"/>
    <w:rsid w:val="0033041A"/>
    <w:rsid w:val="00330A0C"/>
    <w:rsid w:val="0033421C"/>
    <w:rsid w:val="00341B9C"/>
    <w:rsid w:val="00341FE8"/>
    <w:rsid w:val="00344956"/>
    <w:rsid w:val="003508B9"/>
    <w:rsid w:val="00350B3C"/>
    <w:rsid w:val="0035166E"/>
    <w:rsid w:val="0035318B"/>
    <w:rsid w:val="00353CF9"/>
    <w:rsid w:val="00355D58"/>
    <w:rsid w:val="00357118"/>
    <w:rsid w:val="0036254D"/>
    <w:rsid w:val="00372371"/>
    <w:rsid w:val="00374FA6"/>
    <w:rsid w:val="0037674A"/>
    <w:rsid w:val="00377796"/>
    <w:rsid w:val="003824A7"/>
    <w:rsid w:val="00396316"/>
    <w:rsid w:val="00397080"/>
    <w:rsid w:val="003A0955"/>
    <w:rsid w:val="003A09E1"/>
    <w:rsid w:val="003A710E"/>
    <w:rsid w:val="003B6D87"/>
    <w:rsid w:val="003C4D52"/>
    <w:rsid w:val="003C7EA2"/>
    <w:rsid w:val="003D43B7"/>
    <w:rsid w:val="003D7298"/>
    <w:rsid w:val="003E30EA"/>
    <w:rsid w:val="003E7931"/>
    <w:rsid w:val="003F0337"/>
    <w:rsid w:val="003F362B"/>
    <w:rsid w:val="003F3682"/>
    <w:rsid w:val="003F45F2"/>
    <w:rsid w:val="003F643E"/>
    <w:rsid w:val="003F6470"/>
    <w:rsid w:val="003F6830"/>
    <w:rsid w:val="003F7F5D"/>
    <w:rsid w:val="0040775D"/>
    <w:rsid w:val="00412EDF"/>
    <w:rsid w:val="00414648"/>
    <w:rsid w:val="00417481"/>
    <w:rsid w:val="00421AF0"/>
    <w:rsid w:val="00424D48"/>
    <w:rsid w:val="00431EA2"/>
    <w:rsid w:val="00434D15"/>
    <w:rsid w:val="004357A5"/>
    <w:rsid w:val="00440FCB"/>
    <w:rsid w:val="004420D1"/>
    <w:rsid w:val="00442198"/>
    <w:rsid w:val="004434EE"/>
    <w:rsid w:val="004437B1"/>
    <w:rsid w:val="00443DDF"/>
    <w:rsid w:val="00443F4B"/>
    <w:rsid w:val="00446608"/>
    <w:rsid w:val="00456C6D"/>
    <w:rsid w:val="00456D29"/>
    <w:rsid w:val="00456F1E"/>
    <w:rsid w:val="004611D2"/>
    <w:rsid w:val="004630DF"/>
    <w:rsid w:val="0046707A"/>
    <w:rsid w:val="004673A8"/>
    <w:rsid w:val="00471054"/>
    <w:rsid w:val="00472828"/>
    <w:rsid w:val="0047486A"/>
    <w:rsid w:val="0047597F"/>
    <w:rsid w:val="00475B93"/>
    <w:rsid w:val="00482A79"/>
    <w:rsid w:val="004915EE"/>
    <w:rsid w:val="00493490"/>
    <w:rsid w:val="00493497"/>
    <w:rsid w:val="00494D44"/>
    <w:rsid w:val="0049601A"/>
    <w:rsid w:val="004A0112"/>
    <w:rsid w:val="004A4F4C"/>
    <w:rsid w:val="004B0E65"/>
    <w:rsid w:val="004B3324"/>
    <w:rsid w:val="004B73B2"/>
    <w:rsid w:val="004C1319"/>
    <w:rsid w:val="004D23F4"/>
    <w:rsid w:val="004D3A71"/>
    <w:rsid w:val="004D3AC3"/>
    <w:rsid w:val="004E06E7"/>
    <w:rsid w:val="004E09AD"/>
    <w:rsid w:val="004E3137"/>
    <w:rsid w:val="00512217"/>
    <w:rsid w:val="00515715"/>
    <w:rsid w:val="0052081F"/>
    <w:rsid w:val="00521C0A"/>
    <w:rsid w:val="0052350F"/>
    <w:rsid w:val="005236C0"/>
    <w:rsid w:val="00523D6E"/>
    <w:rsid w:val="0052667E"/>
    <w:rsid w:val="00526787"/>
    <w:rsid w:val="00526F07"/>
    <w:rsid w:val="005272B8"/>
    <w:rsid w:val="00530F53"/>
    <w:rsid w:val="00531045"/>
    <w:rsid w:val="00532CCE"/>
    <w:rsid w:val="00533389"/>
    <w:rsid w:val="00533CC1"/>
    <w:rsid w:val="00534021"/>
    <w:rsid w:val="00534064"/>
    <w:rsid w:val="00535E75"/>
    <w:rsid w:val="00537135"/>
    <w:rsid w:val="00540850"/>
    <w:rsid w:val="005414B9"/>
    <w:rsid w:val="00541BBC"/>
    <w:rsid w:val="00544B20"/>
    <w:rsid w:val="00545BE6"/>
    <w:rsid w:val="00552370"/>
    <w:rsid w:val="00552DF4"/>
    <w:rsid w:val="005540ED"/>
    <w:rsid w:val="005556A4"/>
    <w:rsid w:val="00564269"/>
    <w:rsid w:val="00565926"/>
    <w:rsid w:val="00566335"/>
    <w:rsid w:val="00585FB3"/>
    <w:rsid w:val="00586D44"/>
    <w:rsid w:val="005929A4"/>
    <w:rsid w:val="0059672D"/>
    <w:rsid w:val="00597003"/>
    <w:rsid w:val="005A172B"/>
    <w:rsid w:val="005A3B69"/>
    <w:rsid w:val="005A4449"/>
    <w:rsid w:val="005B76EC"/>
    <w:rsid w:val="005C01D0"/>
    <w:rsid w:val="005C052A"/>
    <w:rsid w:val="005C0E1D"/>
    <w:rsid w:val="005C121F"/>
    <w:rsid w:val="005C3193"/>
    <w:rsid w:val="005D20D9"/>
    <w:rsid w:val="005D605E"/>
    <w:rsid w:val="005E2E0C"/>
    <w:rsid w:val="005E4523"/>
    <w:rsid w:val="005E60A7"/>
    <w:rsid w:val="005E6AAD"/>
    <w:rsid w:val="005F15C7"/>
    <w:rsid w:val="005F6FCA"/>
    <w:rsid w:val="005F7237"/>
    <w:rsid w:val="005F7F5D"/>
    <w:rsid w:val="00603104"/>
    <w:rsid w:val="00606CE9"/>
    <w:rsid w:val="00606DDF"/>
    <w:rsid w:val="0061179E"/>
    <w:rsid w:val="0061312D"/>
    <w:rsid w:val="00613535"/>
    <w:rsid w:val="006278E3"/>
    <w:rsid w:val="006304A5"/>
    <w:rsid w:val="00633333"/>
    <w:rsid w:val="006378A1"/>
    <w:rsid w:val="00641711"/>
    <w:rsid w:val="00642AA1"/>
    <w:rsid w:val="00645AF8"/>
    <w:rsid w:val="00647AAC"/>
    <w:rsid w:val="006507D0"/>
    <w:rsid w:val="0065143B"/>
    <w:rsid w:val="0065303E"/>
    <w:rsid w:val="00656D81"/>
    <w:rsid w:val="00657262"/>
    <w:rsid w:val="00660DA6"/>
    <w:rsid w:val="0066203A"/>
    <w:rsid w:val="00662F31"/>
    <w:rsid w:val="00675416"/>
    <w:rsid w:val="00677770"/>
    <w:rsid w:val="00683646"/>
    <w:rsid w:val="0068629C"/>
    <w:rsid w:val="0069182A"/>
    <w:rsid w:val="00694836"/>
    <w:rsid w:val="006A1904"/>
    <w:rsid w:val="006A1ED3"/>
    <w:rsid w:val="006A4499"/>
    <w:rsid w:val="006A4615"/>
    <w:rsid w:val="006A5570"/>
    <w:rsid w:val="006B1DA9"/>
    <w:rsid w:val="006B2630"/>
    <w:rsid w:val="006B2BCF"/>
    <w:rsid w:val="006B431C"/>
    <w:rsid w:val="006C0363"/>
    <w:rsid w:val="006C5D13"/>
    <w:rsid w:val="006C5EC7"/>
    <w:rsid w:val="006D0084"/>
    <w:rsid w:val="006D49D3"/>
    <w:rsid w:val="006D5AEE"/>
    <w:rsid w:val="006D7113"/>
    <w:rsid w:val="006D74D1"/>
    <w:rsid w:val="006E025E"/>
    <w:rsid w:val="006E552B"/>
    <w:rsid w:val="006E5D77"/>
    <w:rsid w:val="006E6F92"/>
    <w:rsid w:val="006F1A90"/>
    <w:rsid w:val="006F30F5"/>
    <w:rsid w:val="006F4348"/>
    <w:rsid w:val="006F49FF"/>
    <w:rsid w:val="006F535C"/>
    <w:rsid w:val="00700A4E"/>
    <w:rsid w:val="00701DEC"/>
    <w:rsid w:val="00705F7A"/>
    <w:rsid w:val="007079E9"/>
    <w:rsid w:val="00707BA4"/>
    <w:rsid w:val="00707F1D"/>
    <w:rsid w:val="007232B4"/>
    <w:rsid w:val="0072598B"/>
    <w:rsid w:val="00725C65"/>
    <w:rsid w:val="0072759E"/>
    <w:rsid w:val="0073072C"/>
    <w:rsid w:val="00730846"/>
    <w:rsid w:val="00733C6D"/>
    <w:rsid w:val="007370F1"/>
    <w:rsid w:val="00737958"/>
    <w:rsid w:val="007424AB"/>
    <w:rsid w:val="00745529"/>
    <w:rsid w:val="00745DE6"/>
    <w:rsid w:val="007511AA"/>
    <w:rsid w:val="007547B2"/>
    <w:rsid w:val="00762E2D"/>
    <w:rsid w:val="0076537F"/>
    <w:rsid w:val="0076731E"/>
    <w:rsid w:val="0077108B"/>
    <w:rsid w:val="00771F52"/>
    <w:rsid w:val="00773BB6"/>
    <w:rsid w:val="00781748"/>
    <w:rsid w:val="00783610"/>
    <w:rsid w:val="00787A6D"/>
    <w:rsid w:val="0079489D"/>
    <w:rsid w:val="007A1BD2"/>
    <w:rsid w:val="007A44B6"/>
    <w:rsid w:val="007A4BDB"/>
    <w:rsid w:val="007A64E3"/>
    <w:rsid w:val="007B08F9"/>
    <w:rsid w:val="007B223C"/>
    <w:rsid w:val="007B5D79"/>
    <w:rsid w:val="007C2784"/>
    <w:rsid w:val="007D0A9F"/>
    <w:rsid w:val="007D2651"/>
    <w:rsid w:val="007D3E81"/>
    <w:rsid w:val="007D716E"/>
    <w:rsid w:val="007E1E2E"/>
    <w:rsid w:val="007E3D94"/>
    <w:rsid w:val="007E59A4"/>
    <w:rsid w:val="007E79BC"/>
    <w:rsid w:val="007F0C6F"/>
    <w:rsid w:val="007F18BE"/>
    <w:rsid w:val="007F4165"/>
    <w:rsid w:val="007F77F2"/>
    <w:rsid w:val="008058DD"/>
    <w:rsid w:val="00805A6D"/>
    <w:rsid w:val="00806085"/>
    <w:rsid w:val="00807803"/>
    <w:rsid w:val="00811EED"/>
    <w:rsid w:val="0081688A"/>
    <w:rsid w:val="008201E4"/>
    <w:rsid w:val="00820761"/>
    <w:rsid w:val="008226B8"/>
    <w:rsid w:val="00823140"/>
    <w:rsid w:val="008246EC"/>
    <w:rsid w:val="00825791"/>
    <w:rsid w:val="00827214"/>
    <w:rsid w:val="00830316"/>
    <w:rsid w:val="00830782"/>
    <w:rsid w:val="00831C44"/>
    <w:rsid w:val="008357D7"/>
    <w:rsid w:val="00836A6E"/>
    <w:rsid w:val="008408B7"/>
    <w:rsid w:val="00840EE3"/>
    <w:rsid w:val="00854B02"/>
    <w:rsid w:val="0085538C"/>
    <w:rsid w:val="008600F4"/>
    <w:rsid w:val="008613CB"/>
    <w:rsid w:val="008642A5"/>
    <w:rsid w:val="00865EB8"/>
    <w:rsid w:val="00870CBC"/>
    <w:rsid w:val="00874C2B"/>
    <w:rsid w:val="008756BA"/>
    <w:rsid w:val="0087659E"/>
    <w:rsid w:val="008801C2"/>
    <w:rsid w:val="008839FB"/>
    <w:rsid w:val="00886BAA"/>
    <w:rsid w:val="00894D28"/>
    <w:rsid w:val="0089757A"/>
    <w:rsid w:val="008A05DF"/>
    <w:rsid w:val="008A08F8"/>
    <w:rsid w:val="008A3056"/>
    <w:rsid w:val="008A5A4E"/>
    <w:rsid w:val="008A74BE"/>
    <w:rsid w:val="008B3295"/>
    <w:rsid w:val="008B4356"/>
    <w:rsid w:val="008B54A1"/>
    <w:rsid w:val="008C2313"/>
    <w:rsid w:val="008C61B3"/>
    <w:rsid w:val="008C6535"/>
    <w:rsid w:val="008D0CA9"/>
    <w:rsid w:val="008D21F4"/>
    <w:rsid w:val="008D59A3"/>
    <w:rsid w:val="008D5DF0"/>
    <w:rsid w:val="008E198D"/>
    <w:rsid w:val="008E254A"/>
    <w:rsid w:val="008E54FC"/>
    <w:rsid w:val="008F666B"/>
    <w:rsid w:val="009000E7"/>
    <w:rsid w:val="00900F47"/>
    <w:rsid w:val="00905DC1"/>
    <w:rsid w:val="00907592"/>
    <w:rsid w:val="00914E78"/>
    <w:rsid w:val="00926B77"/>
    <w:rsid w:val="00926CF0"/>
    <w:rsid w:val="00926EB0"/>
    <w:rsid w:val="009377ED"/>
    <w:rsid w:val="00941AC4"/>
    <w:rsid w:val="00943C5B"/>
    <w:rsid w:val="00944E5F"/>
    <w:rsid w:val="009470D2"/>
    <w:rsid w:val="00953052"/>
    <w:rsid w:val="00955B5F"/>
    <w:rsid w:val="009560C8"/>
    <w:rsid w:val="00962B9C"/>
    <w:rsid w:val="00965265"/>
    <w:rsid w:val="0096584F"/>
    <w:rsid w:val="009748FD"/>
    <w:rsid w:val="00975351"/>
    <w:rsid w:val="009929EF"/>
    <w:rsid w:val="009A12AE"/>
    <w:rsid w:val="009A21E6"/>
    <w:rsid w:val="009A478A"/>
    <w:rsid w:val="009C1DCD"/>
    <w:rsid w:val="009C690A"/>
    <w:rsid w:val="009D2CE3"/>
    <w:rsid w:val="009D6AD4"/>
    <w:rsid w:val="009D6FEF"/>
    <w:rsid w:val="009D7092"/>
    <w:rsid w:val="009E6189"/>
    <w:rsid w:val="009F0B38"/>
    <w:rsid w:val="009F0C2F"/>
    <w:rsid w:val="009F27D8"/>
    <w:rsid w:val="009F3E8C"/>
    <w:rsid w:val="009F4421"/>
    <w:rsid w:val="009F4CAE"/>
    <w:rsid w:val="009F6D43"/>
    <w:rsid w:val="009F776B"/>
    <w:rsid w:val="00A02A30"/>
    <w:rsid w:val="00A05EA5"/>
    <w:rsid w:val="00A068BC"/>
    <w:rsid w:val="00A10110"/>
    <w:rsid w:val="00A1314F"/>
    <w:rsid w:val="00A2513B"/>
    <w:rsid w:val="00A2674E"/>
    <w:rsid w:val="00A26AB7"/>
    <w:rsid w:val="00A320D7"/>
    <w:rsid w:val="00A33632"/>
    <w:rsid w:val="00A4065C"/>
    <w:rsid w:val="00A41C21"/>
    <w:rsid w:val="00A4214A"/>
    <w:rsid w:val="00A43963"/>
    <w:rsid w:val="00A44679"/>
    <w:rsid w:val="00A513CF"/>
    <w:rsid w:val="00A53468"/>
    <w:rsid w:val="00A55660"/>
    <w:rsid w:val="00A57ED1"/>
    <w:rsid w:val="00A6401C"/>
    <w:rsid w:val="00A65F38"/>
    <w:rsid w:val="00A70BE9"/>
    <w:rsid w:val="00A81FD4"/>
    <w:rsid w:val="00A82284"/>
    <w:rsid w:val="00A85013"/>
    <w:rsid w:val="00A85042"/>
    <w:rsid w:val="00A9144D"/>
    <w:rsid w:val="00A91DF2"/>
    <w:rsid w:val="00A92C14"/>
    <w:rsid w:val="00A936B1"/>
    <w:rsid w:val="00AA3957"/>
    <w:rsid w:val="00AA61B7"/>
    <w:rsid w:val="00AA72FE"/>
    <w:rsid w:val="00AC0793"/>
    <w:rsid w:val="00AC16D3"/>
    <w:rsid w:val="00AC3B8C"/>
    <w:rsid w:val="00AC51F2"/>
    <w:rsid w:val="00AC61BB"/>
    <w:rsid w:val="00AC6EC1"/>
    <w:rsid w:val="00AC7F3E"/>
    <w:rsid w:val="00AD2238"/>
    <w:rsid w:val="00AD289D"/>
    <w:rsid w:val="00AD2DE1"/>
    <w:rsid w:val="00AD7714"/>
    <w:rsid w:val="00AE04C9"/>
    <w:rsid w:val="00AE0D9D"/>
    <w:rsid w:val="00AE16DB"/>
    <w:rsid w:val="00AE49AF"/>
    <w:rsid w:val="00AE7911"/>
    <w:rsid w:val="00B0128E"/>
    <w:rsid w:val="00B0551C"/>
    <w:rsid w:val="00B07215"/>
    <w:rsid w:val="00B119B1"/>
    <w:rsid w:val="00B11F01"/>
    <w:rsid w:val="00B17552"/>
    <w:rsid w:val="00B32216"/>
    <w:rsid w:val="00B3290E"/>
    <w:rsid w:val="00B405B2"/>
    <w:rsid w:val="00B40A1B"/>
    <w:rsid w:val="00B41806"/>
    <w:rsid w:val="00B42506"/>
    <w:rsid w:val="00B42BCD"/>
    <w:rsid w:val="00B45F86"/>
    <w:rsid w:val="00B52E7C"/>
    <w:rsid w:val="00B55B70"/>
    <w:rsid w:val="00B564A6"/>
    <w:rsid w:val="00B60F7A"/>
    <w:rsid w:val="00B6631F"/>
    <w:rsid w:val="00B66482"/>
    <w:rsid w:val="00B678F1"/>
    <w:rsid w:val="00B7165E"/>
    <w:rsid w:val="00B72E41"/>
    <w:rsid w:val="00B732B4"/>
    <w:rsid w:val="00B7642F"/>
    <w:rsid w:val="00B849A9"/>
    <w:rsid w:val="00B86056"/>
    <w:rsid w:val="00B8712B"/>
    <w:rsid w:val="00B9059B"/>
    <w:rsid w:val="00B942CB"/>
    <w:rsid w:val="00B95CFF"/>
    <w:rsid w:val="00BA0C0B"/>
    <w:rsid w:val="00BA0EF3"/>
    <w:rsid w:val="00BA3A23"/>
    <w:rsid w:val="00BA4AA8"/>
    <w:rsid w:val="00BA4CF7"/>
    <w:rsid w:val="00BA7DFA"/>
    <w:rsid w:val="00BB2661"/>
    <w:rsid w:val="00BB422C"/>
    <w:rsid w:val="00BC2198"/>
    <w:rsid w:val="00BC2929"/>
    <w:rsid w:val="00BC4266"/>
    <w:rsid w:val="00BC7B28"/>
    <w:rsid w:val="00BD24CB"/>
    <w:rsid w:val="00BD2605"/>
    <w:rsid w:val="00BD5AB5"/>
    <w:rsid w:val="00BE4AD1"/>
    <w:rsid w:val="00BE6995"/>
    <w:rsid w:val="00BF2B2D"/>
    <w:rsid w:val="00BF2D75"/>
    <w:rsid w:val="00BF461D"/>
    <w:rsid w:val="00C02F8D"/>
    <w:rsid w:val="00C11811"/>
    <w:rsid w:val="00C17904"/>
    <w:rsid w:val="00C2031F"/>
    <w:rsid w:val="00C2152C"/>
    <w:rsid w:val="00C222CF"/>
    <w:rsid w:val="00C3327E"/>
    <w:rsid w:val="00C34315"/>
    <w:rsid w:val="00C37919"/>
    <w:rsid w:val="00C46489"/>
    <w:rsid w:val="00C46602"/>
    <w:rsid w:val="00C5469D"/>
    <w:rsid w:val="00C54824"/>
    <w:rsid w:val="00C61D17"/>
    <w:rsid w:val="00C6427F"/>
    <w:rsid w:val="00C673B0"/>
    <w:rsid w:val="00C67D5A"/>
    <w:rsid w:val="00C700E8"/>
    <w:rsid w:val="00C72165"/>
    <w:rsid w:val="00C7324F"/>
    <w:rsid w:val="00C7700B"/>
    <w:rsid w:val="00C8098C"/>
    <w:rsid w:val="00C80D57"/>
    <w:rsid w:val="00C82535"/>
    <w:rsid w:val="00C8526C"/>
    <w:rsid w:val="00C914EC"/>
    <w:rsid w:val="00C944D8"/>
    <w:rsid w:val="00C96287"/>
    <w:rsid w:val="00CA37F4"/>
    <w:rsid w:val="00CB2C5C"/>
    <w:rsid w:val="00CB5440"/>
    <w:rsid w:val="00CC2670"/>
    <w:rsid w:val="00CC2EAF"/>
    <w:rsid w:val="00CD6F8B"/>
    <w:rsid w:val="00CE0D63"/>
    <w:rsid w:val="00CE4F08"/>
    <w:rsid w:val="00CE57D0"/>
    <w:rsid w:val="00CF1D6A"/>
    <w:rsid w:val="00CF6224"/>
    <w:rsid w:val="00CF7F81"/>
    <w:rsid w:val="00D0015E"/>
    <w:rsid w:val="00D04D30"/>
    <w:rsid w:val="00D16031"/>
    <w:rsid w:val="00D2387E"/>
    <w:rsid w:val="00D30E1B"/>
    <w:rsid w:val="00D327A9"/>
    <w:rsid w:val="00D3437E"/>
    <w:rsid w:val="00D40CE3"/>
    <w:rsid w:val="00D4532C"/>
    <w:rsid w:val="00D464E1"/>
    <w:rsid w:val="00D52CBE"/>
    <w:rsid w:val="00D53DAF"/>
    <w:rsid w:val="00D61D68"/>
    <w:rsid w:val="00D61EB0"/>
    <w:rsid w:val="00D65727"/>
    <w:rsid w:val="00D667E8"/>
    <w:rsid w:val="00D70E4F"/>
    <w:rsid w:val="00D72C09"/>
    <w:rsid w:val="00D72CDF"/>
    <w:rsid w:val="00D77108"/>
    <w:rsid w:val="00D92A72"/>
    <w:rsid w:val="00D9383F"/>
    <w:rsid w:val="00D93903"/>
    <w:rsid w:val="00DA03D9"/>
    <w:rsid w:val="00DA0B22"/>
    <w:rsid w:val="00DA2A6F"/>
    <w:rsid w:val="00DA485E"/>
    <w:rsid w:val="00DA7908"/>
    <w:rsid w:val="00DB356D"/>
    <w:rsid w:val="00DB5654"/>
    <w:rsid w:val="00DC5333"/>
    <w:rsid w:val="00DC65BD"/>
    <w:rsid w:val="00DD29C7"/>
    <w:rsid w:val="00DD5C64"/>
    <w:rsid w:val="00DE29C6"/>
    <w:rsid w:val="00DE2B66"/>
    <w:rsid w:val="00DE49BE"/>
    <w:rsid w:val="00DF107B"/>
    <w:rsid w:val="00DF1B8E"/>
    <w:rsid w:val="00DF25C0"/>
    <w:rsid w:val="00E00C73"/>
    <w:rsid w:val="00E0121F"/>
    <w:rsid w:val="00E0222C"/>
    <w:rsid w:val="00E04B66"/>
    <w:rsid w:val="00E07006"/>
    <w:rsid w:val="00E11726"/>
    <w:rsid w:val="00E12981"/>
    <w:rsid w:val="00E14577"/>
    <w:rsid w:val="00E251CB"/>
    <w:rsid w:val="00E319DA"/>
    <w:rsid w:val="00E32F4B"/>
    <w:rsid w:val="00E33AC4"/>
    <w:rsid w:val="00E340E7"/>
    <w:rsid w:val="00E36BA7"/>
    <w:rsid w:val="00E36DF1"/>
    <w:rsid w:val="00E42680"/>
    <w:rsid w:val="00E50AC5"/>
    <w:rsid w:val="00E51C6E"/>
    <w:rsid w:val="00E52446"/>
    <w:rsid w:val="00E52E38"/>
    <w:rsid w:val="00E5394E"/>
    <w:rsid w:val="00E63F31"/>
    <w:rsid w:val="00E66293"/>
    <w:rsid w:val="00E67A2A"/>
    <w:rsid w:val="00E67FC6"/>
    <w:rsid w:val="00E7018F"/>
    <w:rsid w:val="00E72732"/>
    <w:rsid w:val="00E72A19"/>
    <w:rsid w:val="00E73DB6"/>
    <w:rsid w:val="00E80D54"/>
    <w:rsid w:val="00E81AFB"/>
    <w:rsid w:val="00E8289B"/>
    <w:rsid w:val="00E83472"/>
    <w:rsid w:val="00E87BDD"/>
    <w:rsid w:val="00E90C83"/>
    <w:rsid w:val="00E94C46"/>
    <w:rsid w:val="00EA01A0"/>
    <w:rsid w:val="00EA436D"/>
    <w:rsid w:val="00EA6DDE"/>
    <w:rsid w:val="00EB0082"/>
    <w:rsid w:val="00EB0B3D"/>
    <w:rsid w:val="00EB2A32"/>
    <w:rsid w:val="00EB730A"/>
    <w:rsid w:val="00EC0C90"/>
    <w:rsid w:val="00EC0E68"/>
    <w:rsid w:val="00EC1EF8"/>
    <w:rsid w:val="00EC2B56"/>
    <w:rsid w:val="00EC2DFC"/>
    <w:rsid w:val="00EC75AA"/>
    <w:rsid w:val="00ED0923"/>
    <w:rsid w:val="00ED09D9"/>
    <w:rsid w:val="00ED1941"/>
    <w:rsid w:val="00ED26D4"/>
    <w:rsid w:val="00EE0EB6"/>
    <w:rsid w:val="00EE4408"/>
    <w:rsid w:val="00EF2244"/>
    <w:rsid w:val="00F0030D"/>
    <w:rsid w:val="00F012E3"/>
    <w:rsid w:val="00F05009"/>
    <w:rsid w:val="00F14748"/>
    <w:rsid w:val="00F1773C"/>
    <w:rsid w:val="00F17BD7"/>
    <w:rsid w:val="00F21090"/>
    <w:rsid w:val="00F24C4D"/>
    <w:rsid w:val="00F310BA"/>
    <w:rsid w:val="00F32417"/>
    <w:rsid w:val="00F3513C"/>
    <w:rsid w:val="00F42FB9"/>
    <w:rsid w:val="00F438CB"/>
    <w:rsid w:val="00F4773F"/>
    <w:rsid w:val="00F54DB6"/>
    <w:rsid w:val="00F55A0F"/>
    <w:rsid w:val="00F6230A"/>
    <w:rsid w:val="00F62643"/>
    <w:rsid w:val="00F64230"/>
    <w:rsid w:val="00F675EC"/>
    <w:rsid w:val="00F67A7A"/>
    <w:rsid w:val="00F708EC"/>
    <w:rsid w:val="00F73CD8"/>
    <w:rsid w:val="00F83AB8"/>
    <w:rsid w:val="00F83E74"/>
    <w:rsid w:val="00F8460A"/>
    <w:rsid w:val="00F84CD3"/>
    <w:rsid w:val="00F85E44"/>
    <w:rsid w:val="00F95869"/>
    <w:rsid w:val="00F96CBA"/>
    <w:rsid w:val="00FA019E"/>
    <w:rsid w:val="00FA1E94"/>
    <w:rsid w:val="00FA5FEC"/>
    <w:rsid w:val="00FB3E3C"/>
    <w:rsid w:val="00FB499B"/>
    <w:rsid w:val="00FB4F9C"/>
    <w:rsid w:val="00FB76CE"/>
    <w:rsid w:val="00FC1667"/>
    <w:rsid w:val="00FC6DB9"/>
    <w:rsid w:val="00FD10CC"/>
    <w:rsid w:val="00FD23B7"/>
    <w:rsid w:val="00FD3F44"/>
    <w:rsid w:val="00FD4CD9"/>
    <w:rsid w:val="00FE1438"/>
    <w:rsid w:val="00FE3980"/>
    <w:rsid w:val="00FE5BD3"/>
    <w:rsid w:val="00FE73DA"/>
    <w:rsid w:val="00FE7F45"/>
    <w:rsid w:val="00FF3288"/>
    <w:rsid w:val="00FF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0A2DC"/>
  <w15:chartTrackingRefBased/>
  <w15:docId w15:val="{DF51CBC7-E62B-4AC7-A29F-99140982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semiHidden/>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93342746">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arch.ligazakon.ua/l_doc2.nsf/link1/an_2378/ed_2019_01_11/pravo1/T124651.html?pravo=1" TargetMode="Externa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240E2-1F97-4242-B791-F7BE1E44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12521</Words>
  <Characters>7137</Characters>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2026-08-21T10:57:00Z</cp:lastPrinted>
  <dcterms:created xsi:type="dcterms:W3CDTF">2026-08-21T10:03:00Z</dcterms:created>
  <dcterms:modified xsi:type="dcterms:W3CDTF">2026-08-26T05:34:00Z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2026-06-29T09:05:03Z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54c706e8-f965-484a-a830-2f6be4e1c361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