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9CBF" w14:textId="77777777" w:rsidR="0014338F" w:rsidRPr="00A67311" w:rsidRDefault="0014338F" w:rsidP="0014338F">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3CC73DFE" wp14:editId="42A20DDE">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6E211B" w14:textId="77777777" w:rsidR="0014338F" w:rsidRPr="00A67311" w:rsidRDefault="0014338F" w:rsidP="0014338F">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66F8DADA" w14:textId="77777777" w:rsidR="0014338F" w:rsidRPr="00A67311" w:rsidRDefault="0014338F" w:rsidP="0014338F">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73F0D96C" w14:textId="77777777" w:rsidR="0014338F" w:rsidRPr="00A67311" w:rsidRDefault="0014338F" w:rsidP="0014338F">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79D20A94" w14:textId="77777777" w:rsidR="0014338F" w:rsidRPr="00A67311" w:rsidRDefault="0014338F" w:rsidP="0014338F">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Р І Ш Е Н Н Я</w:t>
      </w:r>
    </w:p>
    <w:p w14:paraId="09ECC3D5" w14:textId="77777777" w:rsidR="0014338F" w:rsidRPr="00A67311" w:rsidRDefault="0014338F" w:rsidP="0014338F">
      <w:pPr>
        <w:spacing w:after="200" w:line="276" w:lineRule="auto"/>
        <w:ind w:left="84" w:right="-142"/>
        <w:jc w:val="center"/>
        <w:rPr>
          <w:rFonts w:ascii="Calibri" w:eastAsia="Calibri" w:hAnsi="Calibri" w:cs="Times New Roman"/>
          <w:b/>
          <w:kern w:val="28"/>
          <w:sz w:val="22"/>
          <w:szCs w:val="28"/>
          <w:lang w:eastAsia="uk-UA"/>
          <w14:ligatures w14:val="none"/>
        </w:rPr>
      </w:pPr>
    </w:p>
    <w:p w14:paraId="5B2183CA" w14:textId="6DA6DBB8" w:rsidR="0014338F" w:rsidRPr="00A374B0" w:rsidRDefault="0014338F" w:rsidP="0014338F">
      <w:pPr>
        <w:spacing w:after="0" w:line="240" w:lineRule="auto"/>
        <w:jc w:val="both"/>
        <w:rPr>
          <w:rFonts w:ascii="Times New Roman" w:hAnsi="Times New Roman" w:cs="Times New Roman"/>
          <w:b/>
          <w:bCs/>
          <w:sz w:val="28"/>
          <w:szCs w:val="28"/>
          <w:lang w:eastAsia="uk-UA"/>
        </w:rPr>
      </w:pPr>
      <w:r w:rsidRPr="00A374B0">
        <w:rPr>
          <w:rFonts w:ascii="Times New Roman" w:hAnsi="Times New Roman" w:cs="Times New Roman"/>
          <w:b/>
          <w:bCs/>
          <w:sz w:val="28"/>
          <w:szCs w:val="28"/>
          <w:lang w:eastAsia="uk-UA"/>
        </w:rPr>
        <w:t>26 серпня 2026 року</w:t>
      </w:r>
      <w:r w:rsidRPr="00A374B0">
        <w:rPr>
          <w:rFonts w:ascii="Times New Roman" w:hAnsi="Times New Roman" w:cs="Times New Roman"/>
          <w:b/>
          <w:bCs/>
          <w:sz w:val="28"/>
          <w:szCs w:val="28"/>
          <w:lang w:eastAsia="uk-UA"/>
        </w:rPr>
        <w:tab/>
      </w:r>
      <w:r w:rsidRPr="00A374B0">
        <w:rPr>
          <w:rFonts w:ascii="Times New Roman" w:hAnsi="Times New Roman" w:cs="Times New Roman"/>
          <w:b/>
          <w:bCs/>
          <w:sz w:val="28"/>
          <w:szCs w:val="28"/>
          <w:lang w:eastAsia="uk-UA"/>
        </w:rPr>
        <w:tab/>
        <w:t xml:space="preserve">             </w:t>
      </w:r>
      <w:r w:rsidR="007637FB">
        <w:rPr>
          <w:rFonts w:ascii="Times New Roman" w:hAnsi="Times New Roman" w:cs="Times New Roman"/>
          <w:b/>
          <w:bCs/>
          <w:sz w:val="28"/>
          <w:szCs w:val="28"/>
          <w:lang w:eastAsia="uk-UA"/>
        </w:rPr>
        <w:t xml:space="preserve">  </w:t>
      </w:r>
      <w:r w:rsidRPr="00A374B0">
        <w:rPr>
          <w:rFonts w:ascii="Times New Roman" w:hAnsi="Times New Roman" w:cs="Times New Roman"/>
          <w:b/>
          <w:bCs/>
          <w:sz w:val="28"/>
          <w:szCs w:val="28"/>
          <w:lang w:eastAsia="uk-UA"/>
        </w:rPr>
        <w:t>Київ</w:t>
      </w:r>
      <w:r w:rsidRPr="00A374B0">
        <w:rPr>
          <w:rFonts w:ascii="Times New Roman" w:hAnsi="Times New Roman" w:cs="Times New Roman"/>
          <w:b/>
          <w:bCs/>
          <w:sz w:val="28"/>
          <w:szCs w:val="28"/>
          <w:lang w:eastAsia="uk-UA"/>
        </w:rPr>
        <w:tab/>
      </w:r>
      <w:r w:rsidRPr="00A374B0">
        <w:rPr>
          <w:rFonts w:ascii="Times New Roman" w:hAnsi="Times New Roman" w:cs="Times New Roman"/>
          <w:b/>
          <w:bCs/>
          <w:sz w:val="28"/>
          <w:szCs w:val="28"/>
          <w:lang w:eastAsia="uk-UA"/>
        </w:rPr>
        <w:tab/>
        <w:t xml:space="preserve">                        № </w:t>
      </w:r>
      <w:r w:rsidRPr="00A374B0">
        <w:rPr>
          <w:rFonts w:ascii="Times New Roman" w:hAnsi="Times New Roman" w:cs="Times New Roman"/>
          <w:b/>
          <w:bCs/>
          <w:sz w:val="28"/>
          <w:szCs w:val="28"/>
          <w:lang w:val="ru-RU" w:eastAsia="uk-UA"/>
        </w:rPr>
        <w:t>763</w:t>
      </w:r>
      <w:r w:rsidRPr="00A374B0">
        <w:rPr>
          <w:rFonts w:ascii="Times New Roman" w:hAnsi="Times New Roman" w:cs="Times New Roman"/>
          <w:b/>
          <w:bCs/>
          <w:sz w:val="28"/>
          <w:szCs w:val="28"/>
          <w:lang w:eastAsia="uk-UA"/>
        </w:rPr>
        <w:t>дс-26</w:t>
      </w:r>
    </w:p>
    <w:p w14:paraId="2FC9CC2D" w14:textId="77777777" w:rsidR="0014338F" w:rsidRDefault="0014338F" w:rsidP="0014338F">
      <w:pPr>
        <w:spacing w:after="0" w:line="240" w:lineRule="auto"/>
        <w:jc w:val="both"/>
        <w:rPr>
          <w:rFonts w:ascii="Times New Roman" w:hAnsi="Times New Roman" w:cs="Times New Roman"/>
          <w:b/>
          <w:bCs/>
          <w:kern w:val="0"/>
          <w:sz w:val="28"/>
          <w:szCs w:val="28"/>
          <w:lang w:eastAsia="uk-UA"/>
        </w:rPr>
      </w:pPr>
    </w:p>
    <w:p w14:paraId="6BAAB47C" w14:textId="77777777" w:rsidR="0014338F" w:rsidRDefault="0014338F" w:rsidP="0014338F">
      <w:pPr>
        <w:spacing w:after="0" w:line="240" w:lineRule="auto"/>
        <w:jc w:val="both"/>
        <w:rPr>
          <w:rFonts w:ascii="Times New Roman" w:hAnsi="Times New Roman" w:cs="Times New Roman"/>
          <w:b/>
          <w:bCs/>
          <w:kern w:val="0"/>
          <w:sz w:val="28"/>
          <w:szCs w:val="28"/>
          <w:lang w:eastAsia="uk-UA"/>
        </w:rPr>
      </w:pPr>
    </w:p>
    <w:p w14:paraId="0EDAE698" w14:textId="77777777" w:rsidR="0014338F" w:rsidRPr="00A374B0" w:rsidRDefault="0014338F" w:rsidP="0014338F">
      <w:pPr>
        <w:spacing w:after="0" w:line="240" w:lineRule="auto"/>
        <w:jc w:val="both"/>
        <w:rPr>
          <w:rFonts w:ascii="Times New Roman" w:hAnsi="Times New Roman" w:cs="Times New Roman"/>
          <w:b/>
          <w:bCs/>
          <w:kern w:val="0"/>
          <w:sz w:val="28"/>
          <w:szCs w:val="28"/>
          <w:lang w:eastAsia="uk-UA"/>
        </w:rPr>
      </w:pPr>
      <w:r w:rsidRPr="00A374B0">
        <w:rPr>
          <w:rFonts w:ascii="Times New Roman" w:hAnsi="Times New Roman" w:cs="Times New Roman"/>
          <w:b/>
          <w:bCs/>
          <w:kern w:val="0"/>
          <w:sz w:val="28"/>
          <w:szCs w:val="28"/>
          <w:lang w:eastAsia="uk-UA"/>
        </w:rPr>
        <w:t xml:space="preserve">Про відмову у відкритті </w:t>
      </w:r>
    </w:p>
    <w:p w14:paraId="7ECD1E45" w14:textId="77777777" w:rsidR="0014338F" w:rsidRPr="00A374B0" w:rsidRDefault="0014338F" w:rsidP="0014338F">
      <w:pPr>
        <w:spacing w:after="0" w:line="240" w:lineRule="auto"/>
        <w:jc w:val="both"/>
        <w:rPr>
          <w:rFonts w:ascii="Times New Roman" w:hAnsi="Times New Roman" w:cs="Times New Roman"/>
          <w:b/>
          <w:bCs/>
          <w:kern w:val="0"/>
          <w:sz w:val="28"/>
          <w:szCs w:val="28"/>
          <w:lang w:eastAsia="uk-UA"/>
        </w:rPr>
      </w:pPr>
      <w:r w:rsidRPr="00A374B0">
        <w:rPr>
          <w:rFonts w:ascii="Times New Roman" w:hAnsi="Times New Roman" w:cs="Times New Roman"/>
          <w:b/>
          <w:bCs/>
          <w:kern w:val="0"/>
          <w:sz w:val="28"/>
          <w:szCs w:val="28"/>
          <w:lang w:eastAsia="uk-UA"/>
        </w:rPr>
        <w:t>дисциплінарного провадження</w:t>
      </w:r>
    </w:p>
    <w:p w14:paraId="1E0F4118" w14:textId="77777777" w:rsidR="0014338F" w:rsidRDefault="0014338F" w:rsidP="0014338F">
      <w:pPr>
        <w:spacing w:after="0" w:line="240" w:lineRule="auto"/>
        <w:ind w:firstLine="709"/>
        <w:jc w:val="both"/>
        <w:rPr>
          <w:rFonts w:ascii="Times New Roman" w:hAnsi="Times New Roman" w:cs="Times New Roman"/>
          <w:kern w:val="0"/>
          <w:sz w:val="28"/>
          <w:szCs w:val="28"/>
          <w:lang w:eastAsia="uk-UA"/>
        </w:rPr>
      </w:pPr>
    </w:p>
    <w:p w14:paraId="4A40EB4B" w14:textId="77777777" w:rsidR="0014338F" w:rsidRPr="00A374B0" w:rsidRDefault="0014338F" w:rsidP="0014338F">
      <w:pPr>
        <w:spacing w:after="0" w:line="240" w:lineRule="auto"/>
        <w:ind w:firstLine="709"/>
        <w:jc w:val="both"/>
        <w:rPr>
          <w:rFonts w:ascii="Times New Roman" w:hAnsi="Times New Roman" w:cs="Times New Roman"/>
          <w:kern w:val="0"/>
          <w:sz w:val="28"/>
          <w:szCs w:val="28"/>
          <w:lang w:eastAsia="uk-UA"/>
        </w:rPr>
      </w:pPr>
    </w:p>
    <w:p w14:paraId="378F7137" w14:textId="0AADAF0A" w:rsidR="0014338F" w:rsidRPr="00A374B0" w:rsidRDefault="0014338F" w:rsidP="00CB4681">
      <w:pPr>
        <w:spacing w:after="24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Член Кваліфікаційно-дисциплінарної комісії прокурорів (далі – Комісія) Гарбуза Н.В., розглянувши дисциплінарну скаргу </w:t>
      </w:r>
      <w:r w:rsidR="007637FB">
        <w:rPr>
          <w:rFonts w:ascii="Times New Roman" w:hAnsi="Times New Roman" w:cs="Times New Roman"/>
          <w:kern w:val="0"/>
          <w:sz w:val="28"/>
          <w:szCs w:val="28"/>
        </w:rPr>
        <w:t>ОСОБА 1</w:t>
      </w:r>
      <w:r w:rsidRPr="00A374B0">
        <w:rPr>
          <w:rFonts w:ascii="Times New Roman" w:hAnsi="Times New Roman" w:cs="Times New Roman"/>
          <w:kern w:val="0"/>
          <w:sz w:val="28"/>
          <w:szCs w:val="28"/>
        </w:rPr>
        <w:t xml:space="preserve"> стосовно </w:t>
      </w:r>
      <w:r w:rsidRPr="00A374B0">
        <w:rPr>
          <w:rFonts w:ascii="Times New Roman" w:hAnsi="Times New Roman" w:cs="Times New Roman"/>
          <w:iCs/>
          <w:kern w:val="0"/>
          <w:sz w:val="28"/>
          <w:szCs w:val="28"/>
          <w:shd w:val="clear" w:color="auto" w:fill="FFFFFF"/>
        </w:rPr>
        <w:t>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Васечко Валерії Володимирівни (далі – прокурор Васечко В.В.),</w:t>
      </w:r>
      <w:r w:rsidRPr="00A374B0">
        <w:rPr>
          <w:rFonts w:ascii="Times New Roman" w:hAnsi="Times New Roman" w:cs="Times New Roman"/>
          <w:kern w:val="0"/>
          <w:sz w:val="28"/>
          <w:szCs w:val="28"/>
        </w:rPr>
        <w:t xml:space="preserve"> </w:t>
      </w:r>
    </w:p>
    <w:p w14:paraId="14F72413" w14:textId="77777777" w:rsidR="0014338F" w:rsidRPr="00A374B0" w:rsidRDefault="0014338F" w:rsidP="0014338F">
      <w:pPr>
        <w:spacing w:after="0" w:line="240" w:lineRule="auto"/>
        <w:jc w:val="center"/>
        <w:rPr>
          <w:rFonts w:ascii="Times New Roman" w:hAnsi="Times New Roman" w:cs="Times New Roman"/>
          <w:b/>
          <w:bCs/>
          <w:kern w:val="0"/>
          <w:sz w:val="28"/>
          <w:szCs w:val="28"/>
          <w:lang w:eastAsia="uk-UA"/>
        </w:rPr>
      </w:pPr>
      <w:r w:rsidRPr="00A374B0">
        <w:rPr>
          <w:rFonts w:ascii="Times New Roman" w:hAnsi="Times New Roman" w:cs="Times New Roman"/>
          <w:b/>
          <w:bCs/>
          <w:kern w:val="0"/>
          <w:sz w:val="28"/>
          <w:szCs w:val="28"/>
          <w:lang w:eastAsia="uk-UA"/>
        </w:rPr>
        <w:t>У С Т А Н О В И Л А:</w:t>
      </w:r>
    </w:p>
    <w:p w14:paraId="682F9F41" w14:textId="77777777" w:rsidR="0014338F" w:rsidRPr="00A374B0" w:rsidRDefault="0014338F" w:rsidP="0014338F">
      <w:pPr>
        <w:spacing w:after="0" w:line="240" w:lineRule="auto"/>
        <w:ind w:firstLine="709"/>
        <w:jc w:val="both"/>
        <w:rPr>
          <w:rFonts w:ascii="Times New Roman" w:hAnsi="Times New Roman" w:cs="Times New Roman"/>
          <w:kern w:val="0"/>
          <w:sz w:val="28"/>
          <w:szCs w:val="28"/>
          <w:lang w:eastAsia="uk-UA"/>
        </w:rPr>
      </w:pPr>
    </w:p>
    <w:p w14:paraId="05FD5CDB" w14:textId="17DD4E42"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kern w:val="0"/>
          <w:sz w:val="28"/>
          <w:szCs w:val="28"/>
        </w:rPr>
        <w:t xml:space="preserve">До Комісії надійшла дисциплінарна скарга </w:t>
      </w:r>
      <w:r w:rsidR="007637FB">
        <w:rPr>
          <w:rFonts w:ascii="Times New Roman" w:hAnsi="Times New Roman" w:cs="Times New Roman"/>
          <w:kern w:val="0"/>
          <w:sz w:val="28"/>
          <w:szCs w:val="28"/>
        </w:rPr>
        <w:t>ОСОБА 1</w:t>
      </w:r>
      <w:r w:rsidRPr="00A374B0">
        <w:rPr>
          <w:rFonts w:ascii="Times New Roman" w:hAnsi="Times New Roman" w:cs="Times New Roman"/>
          <w:kern w:val="0"/>
          <w:sz w:val="28"/>
          <w:szCs w:val="28"/>
        </w:rPr>
        <w:t xml:space="preserve">                              (далі – скаржник) про вчинення дисциплінарного проступку прокурором </w:t>
      </w:r>
      <w:r w:rsidRPr="00A374B0">
        <w:rPr>
          <w:rFonts w:ascii="Times New Roman" w:hAnsi="Times New Roman" w:cs="Times New Roman"/>
          <w:iCs/>
          <w:kern w:val="0"/>
          <w:sz w:val="28"/>
          <w:szCs w:val="28"/>
          <w:shd w:val="clear" w:color="auto" w:fill="FFFFFF"/>
        </w:rPr>
        <w:t xml:space="preserve">Васечко В.В. </w:t>
      </w:r>
    </w:p>
    <w:p w14:paraId="63DFE1A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Автоматизованою системою розподілу для вирішення питання про відкриття дисциплінарного провадження дисциплінарну скаргу 14.08.2026 розподілено мені. </w:t>
      </w:r>
    </w:p>
    <w:p w14:paraId="1EE17275" w14:textId="77777777" w:rsidR="0014338F" w:rsidRPr="00A374B0" w:rsidRDefault="0014338F" w:rsidP="0014338F">
      <w:pPr>
        <w:spacing w:before="120" w:after="120" w:line="240" w:lineRule="auto"/>
        <w:ind w:firstLine="709"/>
        <w:jc w:val="both"/>
        <w:rPr>
          <w:rFonts w:ascii="Times New Roman" w:hAnsi="Times New Roman" w:cs="Times New Roman"/>
          <w:b/>
          <w:bCs/>
          <w:kern w:val="0"/>
          <w:sz w:val="28"/>
          <w:szCs w:val="28"/>
        </w:rPr>
      </w:pPr>
      <w:r w:rsidRPr="00A374B0">
        <w:rPr>
          <w:rFonts w:ascii="Times New Roman" w:hAnsi="Times New Roman" w:cs="Times New Roman"/>
          <w:b/>
          <w:bCs/>
          <w:kern w:val="0"/>
          <w:sz w:val="28"/>
          <w:szCs w:val="28"/>
        </w:rPr>
        <w:t>Зміст скарги</w:t>
      </w:r>
    </w:p>
    <w:p w14:paraId="49F0A65B" w14:textId="38A1EEBE"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Прокурор</w:t>
      </w:r>
      <w:r w:rsidRPr="00A374B0">
        <w:rPr>
          <w:rFonts w:ascii="Times New Roman" w:hAnsi="Times New Roman" w:cs="Times New Roman"/>
          <w:iCs/>
          <w:kern w:val="0"/>
          <w:sz w:val="28"/>
          <w:szCs w:val="28"/>
          <w:shd w:val="clear" w:color="auto" w:fill="FFFFFF"/>
        </w:rPr>
        <w:t xml:space="preserve"> Васечко В.В. </w:t>
      </w:r>
      <w:r w:rsidRPr="00A374B0">
        <w:rPr>
          <w:rFonts w:ascii="Times New Roman" w:hAnsi="Times New Roman" w:cs="Times New Roman"/>
          <w:kern w:val="0"/>
          <w:sz w:val="28"/>
          <w:szCs w:val="28"/>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w:t>
      </w:r>
      <w:r w:rsidR="007637FB">
        <w:rPr>
          <w:rFonts w:ascii="Times New Roman" w:hAnsi="Times New Roman" w:cs="Times New Roman"/>
          <w:kern w:val="0"/>
          <w:sz w:val="28"/>
          <w:szCs w:val="28"/>
        </w:rPr>
        <w:t> </w:t>
      </w:r>
      <w:r w:rsidRPr="00A374B0">
        <w:rPr>
          <w:rFonts w:ascii="Times New Roman" w:hAnsi="Times New Roman" w:cs="Times New Roman"/>
          <w:kern w:val="0"/>
          <w:sz w:val="28"/>
          <w:szCs w:val="28"/>
        </w:rPr>
        <w:t>року № 1697-</w:t>
      </w:r>
      <w:r w:rsidRPr="00A374B0">
        <w:rPr>
          <w:rFonts w:ascii="Times New Roman" w:hAnsi="Times New Roman" w:cs="Times New Roman"/>
          <w:kern w:val="0"/>
          <w:sz w:val="28"/>
          <w:szCs w:val="28"/>
          <w:lang w:val="en-US"/>
        </w:rPr>
        <w:t>VII</w:t>
      </w:r>
      <w:r w:rsidRPr="00A374B0">
        <w:rPr>
          <w:rFonts w:ascii="Times New Roman" w:hAnsi="Times New Roman" w:cs="Times New Roman"/>
          <w:kern w:val="0"/>
          <w:sz w:val="28"/>
          <w:szCs w:val="28"/>
          <w:shd w:val="clear" w:color="auto" w:fill="FFFFFF"/>
        </w:rPr>
        <w:t xml:space="preserve"> </w:t>
      </w:r>
      <w:r w:rsidRPr="00A374B0">
        <w:rPr>
          <w:rFonts w:ascii="Times New Roman" w:hAnsi="Times New Roman" w:cs="Times New Roman"/>
          <w:kern w:val="0"/>
          <w:sz w:val="28"/>
          <w:szCs w:val="28"/>
        </w:rPr>
        <w:t>(далі – Закон № 1697-VII) за таких обставин.</w:t>
      </w:r>
    </w:p>
    <w:p w14:paraId="302ABF36" w14:textId="6DB68BDB"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Обухівський районний суд Київської області у підготовчому судовому засіданні 20.11.2025 розглядав обвинувальний акт у кримінальному провадженні № </w:t>
      </w:r>
      <w:r w:rsidR="007637FB">
        <w:rPr>
          <w:rFonts w:ascii="Times New Roman" w:hAnsi="Times New Roman" w:cs="Times New Roman"/>
          <w:iCs/>
          <w:kern w:val="0"/>
          <w:sz w:val="28"/>
          <w:szCs w:val="28"/>
          <w:shd w:val="clear" w:color="auto" w:fill="FFFFFF"/>
        </w:rPr>
        <w:t>(конфіденційна інформація)</w:t>
      </w:r>
      <w:r w:rsidRPr="00A374B0">
        <w:rPr>
          <w:rFonts w:ascii="Times New Roman" w:hAnsi="Times New Roman" w:cs="Times New Roman"/>
          <w:iCs/>
          <w:kern w:val="0"/>
          <w:sz w:val="28"/>
          <w:szCs w:val="28"/>
          <w:shd w:val="clear" w:color="auto" w:fill="FFFFFF"/>
        </w:rPr>
        <w:t xml:space="preserve"> (судова справа № </w:t>
      </w:r>
      <w:r w:rsidR="007637FB">
        <w:rPr>
          <w:rFonts w:ascii="Times New Roman" w:hAnsi="Times New Roman" w:cs="Times New Roman"/>
          <w:iCs/>
          <w:kern w:val="0"/>
          <w:sz w:val="28"/>
          <w:szCs w:val="28"/>
          <w:shd w:val="clear" w:color="auto" w:fill="FFFFFF"/>
        </w:rPr>
        <w:t>(конфіденційна інформація</w:t>
      </w:r>
      <w:r w:rsidRPr="00A374B0">
        <w:rPr>
          <w:rFonts w:ascii="Times New Roman" w:hAnsi="Times New Roman" w:cs="Times New Roman"/>
          <w:iCs/>
          <w:kern w:val="0"/>
          <w:sz w:val="28"/>
          <w:szCs w:val="28"/>
          <w:shd w:val="clear" w:color="auto" w:fill="FFFFFF"/>
        </w:rPr>
        <w:t>), в якому скаржник має процесуальний статус обвинуваченого, а прокурор Васечко В.В. підтримує публічне обвинувачення.</w:t>
      </w:r>
    </w:p>
    <w:p w14:paraId="72F63F66" w14:textId="6EB88E57"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 xml:space="preserve">Захисник обвинуваченого </w:t>
      </w:r>
      <w:r w:rsidR="007637FB">
        <w:rPr>
          <w:rFonts w:ascii="Times New Roman" w:hAnsi="Times New Roman" w:cs="Times New Roman"/>
          <w:iCs/>
          <w:kern w:val="0"/>
          <w:sz w:val="28"/>
          <w:szCs w:val="28"/>
          <w:shd w:val="clear" w:color="auto" w:fill="FFFFFF"/>
        </w:rPr>
        <w:t>ОСОБА 1</w:t>
      </w:r>
      <w:r w:rsidRPr="00A374B0">
        <w:rPr>
          <w:rFonts w:ascii="Times New Roman" w:hAnsi="Times New Roman" w:cs="Times New Roman"/>
          <w:iCs/>
          <w:kern w:val="0"/>
          <w:sz w:val="28"/>
          <w:szCs w:val="28"/>
          <w:shd w:val="clear" w:color="auto" w:fill="FFFFFF"/>
        </w:rPr>
        <w:t xml:space="preserve"> подав до суду письмове клопотання про долучення до матеріалів судового розгляду судового рішення  іноземної держави (на мові оригіналу) та відкладення розгляду справи для необхідності </w:t>
      </w:r>
      <w:r w:rsidRPr="00A374B0">
        <w:rPr>
          <w:rFonts w:ascii="Times New Roman" w:hAnsi="Times New Roman" w:cs="Times New Roman"/>
          <w:iCs/>
          <w:kern w:val="0"/>
          <w:sz w:val="28"/>
          <w:szCs w:val="28"/>
          <w:shd w:val="clear" w:color="auto" w:fill="FFFFFF"/>
        </w:rPr>
        <w:lastRenderedPageBreak/>
        <w:t xml:space="preserve">здійснення стороною захисту його перекладу з італійської на українську мову та подальшого долучення до матеріалів справи, яке суд мав взяти до уваги як невід’ємну частину клопотання про екстрадицію </w:t>
      </w:r>
      <w:r w:rsidR="0094739C">
        <w:rPr>
          <w:rFonts w:ascii="Times New Roman" w:hAnsi="Times New Roman" w:cs="Times New Roman"/>
          <w:iCs/>
          <w:kern w:val="0"/>
          <w:sz w:val="28"/>
          <w:szCs w:val="28"/>
          <w:shd w:val="clear" w:color="auto" w:fill="FFFFFF"/>
        </w:rPr>
        <w:t>ОСОБА 1</w:t>
      </w:r>
      <w:r w:rsidRPr="00A374B0">
        <w:rPr>
          <w:rFonts w:ascii="Times New Roman" w:hAnsi="Times New Roman" w:cs="Times New Roman"/>
          <w:iCs/>
          <w:kern w:val="0"/>
          <w:sz w:val="28"/>
          <w:szCs w:val="28"/>
          <w:shd w:val="clear" w:color="auto" w:fill="FFFFFF"/>
        </w:rPr>
        <w:t xml:space="preserve"> з Республіки Італії та як відомості, що дають підстави суду не готувати клопотання про видачу (екстрадицію) </w:t>
      </w:r>
      <w:r w:rsidR="0094739C">
        <w:rPr>
          <w:rFonts w:ascii="Times New Roman" w:hAnsi="Times New Roman" w:cs="Times New Roman"/>
          <w:iCs/>
          <w:kern w:val="0"/>
          <w:sz w:val="28"/>
          <w:szCs w:val="28"/>
          <w:shd w:val="clear" w:color="auto" w:fill="FFFFFF"/>
        </w:rPr>
        <w:t>ОСОБА</w:t>
      </w:r>
      <w:r w:rsidR="00B5575E">
        <w:rPr>
          <w:rFonts w:ascii="Times New Roman" w:hAnsi="Times New Roman" w:cs="Times New Roman"/>
          <w:iCs/>
          <w:kern w:val="0"/>
          <w:sz w:val="28"/>
          <w:szCs w:val="28"/>
          <w:shd w:val="clear" w:color="auto" w:fill="FFFFFF"/>
        </w:rPr>
        <w:t> </w:t>
      </w:r>
      <w:r w:rsidR="0094739C">
        <w:rPr>
          <w:rFonts w:ascii="Times New Roman" w:hAnsi="Times New Roman" w:cs="Times New Roman"/>
          <w:iCs/>
          <w:kern w:val="0"/>
          <w:sz w:val="28"/>
          <w:szCs w:val="28"/>
          <w:shd w:val="clear" w:color="auto" w:fill="FFFFFF"/>
        </w:rPr>
        <w:t>1</w:t>
      </w:r>
      <w:r w:rsidRPr="00A374B0">
        <w:rPr>
          <w:rFonts w:ascii="Times New Roman" w:hAnsi="Times New Roman" w:cs="Times New Roman"/>
          <w:iCs/>
          <w:kern w:val="0"/>
          <w:sz w:val="28"/>
          <w:szCs w:val="28"/>
          <w:shd w:val="clear" w:color="auto" w:fill="FFFFFF"/>
        </w:rPr>
        <w:t xml:space="preserve"> та розгляду клопотання прокурора про оголошення</w:t>
      </w:r>
      <w:r w:rsidR="00D619BD">
        <w:rPr>
          <w:rFonts w:ascii="Times New Roman" w:hAnsi="Times New Roman" w:cs="Times New Roman"/>
          <w:iCs/>
          <w:kern w:val="0"/>
          <w:sz w:val="28"/>
          <w:szCs w:val="28"/>
          <w:shd w:val="clear" w:color="auto" w:fill="FFFFFF"/>
        </w:rPr>
        <w:t xml:space="preserve"> ОСОБА 1</w:t>
      </w:r>
      <w:r w:rsidRPr="00A374B0">
        <w:rPr>
          <w:rFonts w:ascii="Times New Roman" w:hAnsi="Times New Roman" w:cs="Times New Roman"/>
          <w:iCs/>
          <w:kern w:val="0"/>
          <w:sz w:val="28"/>
          <w:szCs w:val="28"/>
          <w:shd w:val="clear" w:color="auto" w:fill="FFFFFF"/>
        </w:rPr>
        <w:t xml:space="preserve"> як обвинуваченого у міжнародний розшук.</w:t>
      </w:r>
    </w:p>
    <w:p w14:paraId="6BEB2284" w14:textId="77777777"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Прокурор Васечко В.В. у судовому засіданні повідомила про свою необізнаність із зазначеним судовим рішенням іноземної держави, а також зауважила, що якщо воно існує, то немає ніякого значення для розгляду судом поданих стороною обвинувачення клопотань.</w:t>
      </w:r>
    </w:p>
    <w:p w14:paraId="36980289" w14:textId="63E18CFF"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 xml:space="preserve">Під час судового засідання судом оголошено технічну перерву та надано </w:t>
      </w:r>
      <w:r w:rsidR="0094739C">
        <w:rPr>
          <w:rFonts w:ascii="Times New Roman" w:hAnsi="Times New Roman" w:cs="Times New Roman"/>
          <w:iCs/>
          <w:kern w:val="0"/>
          <w:sz w:val="28"/>
          <w:szCs w:val="28"/>
          <w:shd w:val="clear" w:color="auto" w:fill="FFFFFF"/>
        </w:rPr>
        <w:t>ОСОБА 1</w:t>
      </w:r>
      <w:r w:rsidRPr="00A374B0">
        <w:rPr>
          <w:rFonts w:ascii="Times New Roman" w:hAnsi="Times New Roman" w:cs="Times New Roman"/>
          <w:iCs/>
          <w:kern w:val="0"/>
          <w:sz w:val="28"/>
          <w:szCs w:val="28"/>
          <w:shd w:val="clear" w:color="auto" w:fill="FFFFFF"/>
        </w:rPr>
        <w:t xml:space="preserve"> тридцять хвилин для ознайомлення з клопотанням сторони обвинувачення про застосування щодо обвинуваченого запобіжного заходу у вигляді тримання під вартою.</w:t>
      </w:r>
    </w:p>
    <w:p w14:paraId="00A620DC" w14:textId="6FC93B91"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 xml:space="preserve">Крім того, скаржник вважає, що в судовому засіданні 20.11.2025, яке тривало в режимі відеоконференції, прокурор Васечко В.В. порушила його право на захист, знаючи про планові та позапланові відключення електроенергії одразу як захисники </w:t>
      </w:r>
      <w:r w:rsidR="0094739C">
        <w:rPr>
          <w:rFonts w:ascii="Times New Roman" w:hAnsi="Times New Roman" w:cs="Times New Roman"/>
          <w:iCs/>
          <w:kern w:val="0"/>
          <w:sz w:val="28"/>
          <w:szCs w:val="28"/>
          <w:shd w:val="clear" w:color="auto" w:fill="FFFFFF"/>
        </w:rPr>
        <w:t>ОСОБА</w:t>
      </w:r>
      <w:r w:rsidR="00B5575E">
        <w:rPr>
          <w:rFonts w:ascii="Times New Roman" w:hAnsi="Times New Roman" w:cs="Times New Roman"/>
          <w:iCs/>
          <w:kern w:val="0"/>
          <w:sz w:val="28"/>
          <w:szCs w:val="28"/>
          <w:shd w:val="clear" w:color="auto" w:fill="FFFFFF"/>
        </w:rPr>
        <w:t> </w:t>
      </w:r>
      <w:r w:rsidR="0094739C">
        <w:rPr>
          <w:rFonts w:ascii="Times New Roman" w:hAnsi="Times New Roman" w:cs="Times New Roman"/>
          <w:iCs/>
          <w:kern w:val="0"/>
          <w:sz w:val="28"/>
          <w:szCs w:val="28"/>
          <w:shd w:val="clear" w:color="auto" w:fill="FFFFFF"/>
        </w:rPr>
        <w:t>1</w:t>
      </w:r>
      <w:r w:rsidRPr="00A374B0">
        <w:rPr>
          <w:rFonts w:ascii="Times New Roman" w:hAnsi="Times New Roman" w:cs="Times New Roman"/>
          <w:iCs/>
          <w:kern w:val="0"/>
          <w:sz w:val="28"/>
          <w:szCs w:val="28"/>
          <w:shd w:val="clear" w:color="auto" w:fill="FFFFFF"/>
        </w:rPr>
        <w:t xml:space="preserve"> пропали зі зв’язку, усупереч вимог КПК України ініціювала залучення судом обвинуваченому захисника за призначенням та відкладення розгляду справи.</w:t>
      </w:r>
    </w:p>
    <w:p w14:paraId="0047384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47475AB5" w14:textId="77777777" w:rsidR="0014338F" w:rsidRPr="00A374B0" w:rsidRDefault="0014338F" w:rsidP="0014338F">
      <w:pPr>
        <w:spacing w:before="120" w:after="120" w:line="240" w:lineRule="auto"/>
        <w:ind w:firstLine="709"/>
        <w:jc w:val="both"/>
        <w:rPr>
          <w:rFonts w:ascii="Times New Roman" w:hAnsi="Times New Roman" w:cs="Times New Roman"/>
          <w:b/>
          <w:bCs/>
          <w:kern w:val="0"/>
          <w:sz w:val="28"/>
          <w:szCs w:val="28"/>
        </w:rPr>
      </w:pPr>
      <w:r w:rsidRPr="00A374B0">
        <w:rPr>
          <w:rFonts w:ascii="Times New Roman" w:hAnsi="Times New Roman" w:cs="Times New Roman"/>
          <w:b/>
          <w:bCs/>
          <w:kern w:val="0"/>
          <w:sz w:val="28"/>
          <w:szCs w:val="28"/>
        </w:rPr>
        <w:t>Щодо встановлених фактичних даних</w:t>
      </w:r>
    </w:p>
    <w:p w14:paraId="176F9F58" w14:textId="0DCDF4F8"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lang w:eastAsia="ru-RU"/>
        </w:rPr>
        <w:t xml:space="preserve">До дисциплінарної скарги долучено копію журналу судового засідання в режимі відеоконференції № 5489561 від 20.11.2025 та частину технічного запису судового засідання від 20.11.2025 у справі № </w:t>
      </w:r>
      <w:r w:rsidR="00D619BD">
        <w:rPr>
          <w:rFonts w:ascii="Times New Roman" w:hAnsi="Times New Roman" w:cs="Times New Roman"/>
          <w:kern w:val="0"/>
          <w:sz w:val="28"/>
          <w:szCs w:val="28"/>
          <w:lang w:eastAsia="ru-RU"/>
        </w:rPr>
        <w:t>(конфіденційна інформація)</w:t>
      </w:r>
      <w:r w:rsidRPr="00A374B0">
        <w:rPr>
          <w:rFonts w:ascii="Times New Roman" w:hAnsi="Times New Roman" w:cs="Times New Roman"/>
          <w:kern w:val="0"/>
          <w:sz w:val="28"/>
          <w:szCs w:val="28"/>
        </w:rPr>
        <w:t>.</w:t>
      </w:r>
    </w:p>
    <w:p w14:paraId="3040A8EB" w14:textId="77777777" w:rsidR="0014338F" w:rsidRPr="00A374B0" w:rsidRDefault="0014338F" w:rsidP="0014338F">
      <w:pPr>
        <w:spacing w:before="120" w:after="120" w:line="240" w:lineRule="auto"/>
        <w:ind w:firstLine="709"/>
        <w:jc w:val="both"/>
        <w:rPr>
          <w:rFonts w:ascii="Times New Roman" w:hAnsi="Times New Roman" w:cs="Times New Roman"/>
          <w:b/>
          <w:bCs/>
          <w:kern w:val="0"/>
          <w:sz w:val="28"/>
          <w:szCs w:val="28"/>
        </w:rPr>
      </w:pPr>
      <w:r w:rsidRPr="00A374B0">
        <w:rPr>
          <w:rFonts w:ascii="Times New Roman" w:hAnsi="Times New Roman" w:cs="Times New Roman"/>
          <w:b/>
          <w:bCs/>
          <w:kern w:val="0"/>
          <w:sz w:val="28"/>
          <w:szCs w:val="28"/>
        </w:rPr>
        <w:t>Щодо джерел права, які підлягають застосуванню</w:t>
      </w:r>
    </w:p>
    <w:p w14:paraId="3B9D10D2"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139B0CC7"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3E45E285"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1A0FD2F3"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 xml:space="preserve">Відповідно до статті 1 Кримінального процесуального кодексу України </w:t>
      </w:r>
      <w:r w:rsidRPr="00A374B0">
        <w:rPr>
          <w:rFonts w:ascii="Times New Roman" w:hAnsi="Times New Roman" w:cs="Times New Roman"/>
          <w:kern w:val="0"/>
          <w:sz w:val="28"/>
          <w:szCs w:val="28"/>
        </w:rPr>
        <w:t>(далі – КПК України)</w:t>
      </w:r>
      <w:r w:rsidRPr="00A374B0">
        <w:rPr>
          <w:rFonts w:ascii="Times New Roman" w:hAnsi="Times New Roman" w:cs="Times New Roman"/>
          <w:bCs/>
          <w:color w:val="000000" w:themeColor="text1"/>
          <w:kern w:val="0"/>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6C1C6474"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 xml:space="preserve">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w:t>
      </w:r>
      <w:r w:rsidRPr="00A374B0">
        <w:rPr>
          <w:rFonts w:ascii="Times New Roman" w:hAnsi="Times New Roman" w:cs="Times New Roman"/>
          <w:bCs/>
          <w:color w:val="000000" w:themeColor="text1"/>
          <w:kern w:val="0"/>
          <w:sz w:val="28"/>
          <w:szCs w:val="28"/>
        </w:rPr>
        <w:lastRenderedPageBreak/>
        <w:t>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1846AE7A" w14:textId="77777777" w:rsidR="0014338F" w:rsidRPr="00A374B0" w:rsidRDefault="0014338F" w:rsidP="0014338F">
      <w:pPr>
        <w:spacing w:after="0" w:line="240" w:lineRule="auto"/>
        <w:ind w:firstLine="709"/>
        <w:jc w:val="both"/>
        <w:rPr>
          <w:rFonts w:ascii="Times New Roman" w:hAnsi="Times New Roman" w:cs="Times New Roman"/>
          <w:bCs/>
          <w:color w:val="000000" w:themeColor="text1"/>
          <w:kern w:val="0"/>
          <w:sz w:val="28"/>
          <w:szCs w:val="28"/>
        </w:rPr>
      </w:pPr>
      <w:r w:rsidRPr="00A374B0">
        <w:rPr>
          <w:rFonts w:ascii="Times New Roman" w:hAnsi="Times New Roman" w:cs="Times New Roman"/>
          <w:bCs/>
          <w:color w:val="000000" w:themeColor="text1"/>
          <w:kern w:val="0"/>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6AA04D5E"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22C50131"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С</w:t>
      </w:r>
      <w:r w:rsidRPr="00A374B0">
        <w:rPr>
          <w:rFonts w:ascii="Times New Roman" w:hAnsi="Times New Roman" w:cs="Times New Roman"/>
          <w:bCs/>
          <w:kern w:val="0"/>
          <w:sz w:val="28"/>
          <w:szCs w:val="28"/>
        </w:rPr>
        <w:t xml:space="preserve">таттею 24 КПК України передбачено </w:t>
      </w:r>
      <w:r w:rsidRPr="00A374B0">
        <w:rPr>
          <w:rFonts w:ascii="Times New Roman" w:hAnsi="Times New Roman" w:cs="Times New Roman"/>
          <w:kern w:val="0"/>
          <w:sz w:val="28"/>
          <w:szCs w:val="28"/>
        </w:rPr>
        <w:t>забезпечення права на </w:t>
      </w:r>
      <w:bookmarkStart w:id="0" w:name="w1_2"/>
      <w:r w:rsidRPr="00A374B0">
        <w:rPr>
          <w:rFonts w:ascii="Times New Roman" w:hAnsi="Times New Roman" w:cs="Times New Roman"/>
          <w:kern w:val="0"/>
          <w:sz w:val="28"/>
          <w:szCs w:val="28"/>
        </w:rPr>
        <w:t xml:space="preserve">оскарження </w:t>
      </w:r>
      <w:bookmarkEnd w:id="0"/>
      <w:r w:rsidRPr="00A374B0">
        <w:rPr>
          <w:rFonts w:ascii="Times New Roman" w:hAnsi="Times New Roman" w:cs="Times New Roman"/>
          <w:kern w:val="0"/>
          <w:sz w:val="28"/>
          <w:szCs w:val="28"/>
        </w:rPr>
        <w:t>процесуальних рішень, дій чи бездіяльності, де зазначено, що кожному гарантується право на </w:t>
      </w:r>
      <w:bookmarkStart w:id="1" w:name="w1_3"/>
      <w:r w:rsidRPr="00A374B0">
        <w:rPr>
          <w:rFonts w:ascii="Times New Roman" w:hAnsi="Times New Roman" w:cs="Times New Roman"/>
          <w:kern w:val="0"/>
          <w:sz w:val="28"/>
          <w:szCs w:val="28"/>
        </w:rPr>
        <w:t xml:space="preserve">оскарження </w:t>
      </w:r>
      <w:bookmarkEnd w:id="1"/>
      <w:r w:rsidRPr="00A374B0">
        <w:rPr>
          <w:rFonts w:ascii="Times New Roman" w:hAnsi="Times New Roman" w:cs="Times New Roman"/>
          <w:kern w:val="0"/>
          <w:sz w:val="28"/>
          <w:szCs w:val="28"/>
        </w:rPr>
        <w:t>процесуальних рішень, </w:t>
      </w:r>
      <w:bookmarkStart w:id="2" w:name="w2_39"/>
      <w:r w:rsidRPr="00A374B0">
        <w:rPr>
          <w:rFonts w:ascii="Times New Roman" w:hAnsi="Times New Roman" w:cs="Times New Roman"/>
          <w:kern w:val="0"/>
          <w:sz w:val="28"/>
          <w:szCs w:val="28"/>
        </w:rPr>
        <w:t>дій</w:t>
      </w:r>
      <w:bookmarkEnd w:id="2"/>
      <w:r w:rsidRPr="00A374B0">
        <w:rPr>
          <w:rFonts w:ascii="Times New Roman" w:hAnsi="Times New Roman" w:cs="Times New Roman"/>
          <w:kern w:val="0"/>
          <w:sz w:val="28"/>
          <w:szCs w:val="28"/>
        </w:rPr>
        <w:t> чи бездіяльності суду, слідчого судді, </w:t>
      </w:r>
      <w:bookmarkStart w:id="3" w:name="w3_3"/>
      <w:r w:rsidRPr="00A374B0">
        <w:rPr>
          <w:rFonts w:ascii="Times New Roman" w:hAnsi="Times New Roman" w:cs="Times New Roman"/>
          <w:kern w:val="0"/>
          <w:sz w:val="28"/>
          <w:szCs w:val="28"/>
        </w:rPr>
        <w:t>прокурора</w:t>
      </w:r>
      <w:bookmarkEnd w:id="3"/>
      <w:r w:rsidRPr="00A374B0">
        <w:rPr>
          <w:rFonts w:ascii="Times New Roman" w:hAnsi="Times New Roman" w:cs="Times New Roman"/>
          <w:kern w:val="0"/>
          <w:sz w:val="28"/>
          <w:szCs w:val="28"/>
        </w:rPr>
        <w:t>, слідчого в порядку, передбаченому цим Кодексом.</w:t>
      </w:r>
    </w:p>
    <w:p w14:paraId="7ACB79CE" w14:textId="77777777" w:rsidR="0014338F" w:rsidRPr="00A374B0" w:rsidRDefault="0014338F" w:rsidP="0014338F">
      <w:pPr>
        <w:spacing w:after="0" w:line="240" w:lineRule="auto"/>
        <w:ind w:firstLine="709"/>
        <w:jc w:val="both"/>
        <w:rPr>
          <w:rFonts w:ascii="Times New Roman" w:hAnsi="Times New Roman" w:cs="Times New Roman"/>
          <w:bCs/>
          <w:kern w:val="0"/>
          <w:sz w:val="28"/>
          <w:szCs w:val="28"/>
          <w:shd w:val="clear" w:color="auto" w:fill="FFFFFF"/>
        </w:rPr>
      </w:pPr>
      <w:r w:rsidRPr="00A374B0">
        <w:rPr>
          <w:rFonts w:ascii="Times New Roman" w:hAnsi="Times New Roman" w:cs="Times New Roman"/>
          <w:kern w:val="0"/>
          <w:sz w:val="28"/>
          <w:szCs w:val="28"/>
        </w:rPr>
        <w:t xml:space="preserve">Безпосередній порядок оскарження </w:t>
      </w:r>
      <w:r w:rsidRPr="00A374B0">
        <w:rPr>
          <w:rFonts w:ascii="Times New Roman" w:hAnsi="Times New Roman" w:cs="Times New Roman"/>
          <w:bCs/>
          <w:kern w:val="0"/>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6B0CDF33" w14:textId="77777777" w:rsidR="0014338F" w:rsidRPr="00A374B0" w:rsidRDefault="0014338F" w:rsidP="0014338F">
      <w:pPr>
        <w:spacing w:after="0" w:line="240" w:lineRule="auto"/>
        <w:ind w:firstLine="709"/>
        <w:jc w:val="both"/>
        <w:rPr>
          <w:rFonts w:ascii="Times New Roman" w:hAnsi="Times New Roman" w:cs="Times New Roman"/>
          <w:kern w:val="0"/>
          <w:sz w:val="28"/>
          <w:szCs w:val="28"/>
          <w:shd w:val="clear" w:color="auto" w:fill="FFFFFF"/>
        </w:rPr>
      </w:pPr>
      <w:r w:rsidRPr="00A374B0">
        <w:rPr>
          <w:rFonts w:ascii="Times New Roman" w:hAnsi="Times New Roman" w:cs="Times New Roman"/>
          <w:kern w:val="0"/>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67DBA208" w14:textId="77777777" w:rsidR="0014338F" w:rsidRPr="00A374B0" w:rsidRDefault="0014338F" w:rsidP="0014338F">
      <w:pPr>
        <w:spacing w:after="0" w:line="240" w:lineRule="auto"/>
        <w:ind w:firstLine="709"/>
        <w:jc w:val="both"/>
        <w:rPr>
          <w:rFonts w:ascii="Times New Roman" w:hAnsi="Times New Roman" w:cs="Times New Roman"/>
          <w:sz w:val="28"/>
          <w:szCs w:val="28"/>
        </w:rPr>
      </w:pPr>
      <w:r w:rsidRPr="00A374B0">
        <w:rPr>
          <w:rFonts w:ascii="Times New Roman" w:hAnsi="Times New Roman" w:cs="Times New Roman"/>
          <w:kern w:val="0"/>
          <w:sz w:val="28"/>
          <w:szCs w:val="28"/>
          <w:shd w:val="clear" w:color="auto" w:fill="FFFFFF"/>
        </w:rPr>
        <w:t>Відповідно до статті 321 КПК України г</w:t>
      </w:r>
      <w:bookmarkStart w:id="4" w:name="n2813"/>
      <w:bookmarkEnd w:id="4"/>
      <w:r w:rsidRPr="00A374B0">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6FE40C82" w14:textId="77777777" w:rsidR="0014338F" w:rsidRPr="00A374B0" w:rsidRDefault="0014338F" w:rsidP="0014338F">
      <w:pPr>
        <w:spacing w:after="0" w:line="240" w:lineRule="auto"/>
        <w:ind w:firstLine="709"/>
        <w:jc w:val="both"/>
        <w:rPr>
          <w:rFonts w:ascii="Times New Roman" w:hAnsi="Times New Roman" w:cs="Times New Roman"/>
          <w:sz w:val="28"/>
          <w:szCs w:val="28"/>
        </w:rPr>
      </w:pPr>
      <w:r w:rsidRPr="00A374B0">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1AC0BDE2" w14:textId="77777777" w:rsidR="0014338F" w:rsidRPr="00A374B0" w:rsidRDefault="0014338F" w:rsidP="0014338F">
      <w:pPr>
        <w:spacing w:after="0" w:line="240" w:lineRule="auto"/>
        <w:ind w:firstLine="709"/>
        <w:jc w:val="both"/>
        <w:rPr>
          <w:rFonts w:ascii="Times New Roman" w:eastAsia="Times New Roman" w:hAnsi="Times New Roman" w:cs="Times New Roman"/>
          <w:kern w:val="0"/>
          <w:sz w:val="28"/>
          <w:szCs w:val="28"/>
          <w:lang w:eastAsia="uk-UA"/>
        </w:rPr>
      </w:pPr>
      <w:r w:rsidRPr="00A374B0">
        <w:rPr>
          <w:rFonts w:ascii="Times New Roman" w:eastAsia="Times New Roman" w:hAnsi="Times New Roman" w:cs="Times New Roman"/>
          <w:kern w:val="0"/>
          <w:sz w:val="28"/>
          <w:szCs w:val="28"/>
          <w:lang w:eastAsia="uk-UA"/>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6F4134E1" w14:textId="77777777" w:rsidR="0014338F" w:rsidRPr="00A374B0" w:rsidRDefault="0014338F" w:rsidP="0014338F">
      <w:pPr>
        <w:spacing w:after="0" w:line="240" w:lineRule="auto"/>
        <w:ind w:firstLine="709"/>
        <w:jc w:val="both"/>
        <w:rPr>
          <w:rFonts w:ascii="Times New Roman" w:eastAsia="Times New Roman" w:hAnsi="Times New Roman" w:cs="Times New Roman"/>
          <w:kern w:val="0"/>
          <w:sz w:val="28"/>
          <w:szCs w:val="28"/>
          <w:lang w:eastAsia="uk-UA"/>
        </w:rPr>
      </w:pPr>
      <w:r w:rsidRPr="00A374B0">
        <w:rPr>
          <w:rFonts w:ascii="Times New Roman" w:eastAsia="Times New Roman" w:hAnsi="Times New Roman" w:cs="Times New Roman"/>
          <w:kern w:val="0"/>
          <w:sz w:val="28"/>
          <w:szCs w:val="28"/>
          <w:lang w:eastAsia="uk-UA"/>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ухвал, які не вирішують </w:t>
      </w:r>
      <w:r w:rsidRPr="00A374B0">
        <w:rPr>
          <w:rFonts w:ascii="Times New Roman" w:eastAsia="Times New Roman" w:hAnsi="Times New Roman" w:cs="Times New Roman"/>
          <w:kern w:val="0"/>
          <w:sz w:val="28"/>
          <w:szCs w:val="28"/>
          <w:lang w:eastAsia="uk-UA"/>
        </w:rPr>
        <w:lastRenderedPageBreak/>
        <w:t xml:space="preserve">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33969B44"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A374B0">
        <w:rPr>
          <w:rFonts w:ascii="Times New Roman" w:hAnsi="Times New Roman" w:cs="Times New Roman"/>
          <w:kern w:val="0"/>
          <w:sz w:val="28"/>
          <w:szCs w:val="28"/>
        </w:rPr>
        <w:t xml:space="preserve"> представництво інтересів держави в суді у виключних випадках і в порядку, що визначені законом.</w:t>
      </w:r>
      <w:bookmarkStart w:id="7" w:name="n5263"/>
      <w:bookmarkEnd w:id="7"/>
    </w:p>
    <w:p w14:paraId="33CF5F8A"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Організація та порядок діяльності прокуратури визначаються законом.</w:t>
      </w:r>
    </w:p>
    <w:p w14:paraId="3590F0D3"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Однією із засад діяльності прокуратури, як то визначено у статті 3 Закону № 1697-VII, є незалежність прокурорів. </w:t>
      </w:r>
    </w:p>
    <w:p w14:paraId="14739144"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3098A38A"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6AC6A3B2" w14:textId="77777777" w:rsidR="0014338F" w:rsidRPr="00A374B0" w:rsidRDefault="0014338F" w:rsidP="0014338F">
      <w:pPr>
        <w:spacing w:after="0" w:line="240" w:lineRule="auto"/>
        <w:ind w:firstLine="709"/>
        <w:jc w:val="both"/>
        <w:rPr>
          <w:rFonts w:ascii="Times New Roman" w:hAnsi="Times New Roman" w:cs="Times New Roman"/>
          <w:bCs/>
          <w:kern w:val="0"/>
          <w:sz w:val="28"/>
          <w:szCs w:val="28"/>
        </w:rPr>
      </w:pPr>
      <w:r w:rsidRPr="00A374B0">
        <w:rPr>
          <w:rFonts w:ascii="Times New Roman" w:hAnsi="Times New Roman" w:cs="Times New Roman"/>
          <w:bCs/>
          <w:kern w:val="0"/>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182D734" w14:textId="77777777" w:rsidR="0014338F" w:rsidRPr="00A374B0" w:rsidRDefault="0014338F" w:rsidP="0014338F">
      <w:pPr>
        <w:spacing w:after="0" w:line="240" w:lineRule="auto"/>
        <w:ind w:firstLine="709"/>
        <w:jc w:val="both"/>
        <w:rPr>
          <w:rFonts w:ascii="Times New Roman" w:hAnsi="Times New Roman" w:cs="Times New Roman"/>
          <w:bCs/>
          <w:kern w:val="0"/>
          <w:sz w:val="28"/>
          <w:szCs w:val="28"/>
        </w:rPr>
      </w:pPr>
      <w:r w:rsidRPr="00A374B0">
        <w:rPr>
          <w:rFonts w:ascii="Times New Roman" w:hAnsi="Times New Roman" w:cs="Times New Roman"/>
          <w:bCs/>
          <w:kern w:val="0"/>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386C353"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14003467"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w:t>
      </w:r>
      <w:r w:rsidRPr="00A374B0">
        <w:rPr>
          <w:rFonts w:ascii="Times New Roman" w:hAnsi="Times New Roman" w:cs="Times New Roman"/>
          <w:kern w:val="0"/>
          <w:sz w:val="28"/>
          <w:szCs w:val="28"/>
        </w:rPr>
        <w:lastRenderedPageBreak/>
        <w:t>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66E70099"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470EDBBA"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1) дисциплінарна скарга не містить конкретних відомостей про наявність ознак дисциплінарного проступку прокурора;</w:t>
      </w:r>
    </w:p>
    <w:p w14:paraId="201048D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2) дисциплінарна скарга є анонімною;</w:t>
      </w:r>
    </w:p>
    <w:p w14:paraId="2BC7F50B"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3) дисциплінарна скарга подана з підстав, не визначених статтею 43 цього Закону;</w:t>
      </w:r>
    </w:p>
    <w:p w14:paraId="311067A9"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5D658EDE"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1C26B7A3"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145FABA7"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3548EB6D"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497C928F" w14:textId="77777777" w:rsidR="0014338F" w:rsidRPr="00A374B0" w:rsidRDefault="0014338F" w:rsidP="0014338F">
      <w:pPr>
        <w:spacing w:before="120" w:after="120" w:line="240" w:lineRule="auto"/>
        <w:ind w:firstLine="709"/>
        <w:jc w:val="both"/>
        <w:rPr>
          <w:rFonts w:ascii="Times New Roman" w:hAnsi="Times New Roman" w:cs="Times New Roman"/>
          <w:b/>
          <w:kern w:val="0"/>
          <w:sz w:val="28"/>
          <w:szCs w:val="28"/>
        </w:rPr>
      </w:pPr>
      <w:r w:rsidRPr="00A374B0">
        <w:rPr>
          <w:rFonts w:ascii="Times New Roman" w:hAnsi="Times New Roman" w:cs="Times New Roman"/>
          <w:b/>
          <w:kern w:val="0"/>
          <w:sz w:val="28"/>
          <w:szCs w:val="28"/>
        </w:rPr>
        <w:t>Оцінка встановлених обставин та мотиви прийнятого рішення</w:t>
      </w:r>
    </w:p>
    <w:p w14:paraId="4B0F493F" w14:textId="70EEF4F9"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lastRenderedPageBreak/>
        <w:t xml:space="preserve">Дисциплінарна скарга </w:t>
      </w:r>
      <w:r w:rsidR="00D619BD">
        <w:rPr>
          <w:rFonts w:ascii="Times New Roman" w:hAnsi="Times New Roman" w:cs="Times New Roman"/>
          <w:kern w:val="0"/>
          <w:sz w:val="28"/>
          <w:szCs w:val="28"/>
        </w:rPr>
        <w:t>ОСОБА 1</w:t>
      </w:r>
      <w:r w:rsidRPr="00A374B0">
        <w:rPr>
          <w:rFonts w:ascii="Times New Roman" w:hAnsi="Times New Roman" w:cs="Times New Roman"/>
          <w:kern w:val="0"/>
          <w:sz w:val="28"/>
          <w:szCs w:val="28"/>
        </w:rPr>
        <w:t xml:space="preserve"> стосується рішень, дій (бездіяльності) прокурора Васечко В.В., вчинених (допущених) в межах кримінального процесу під час підтримання публічного обвинувачення в суді.</w:t>
      </w:r>
    </w:p>
    <w:p w14:paraId="2479D2CD"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У зв’язку з цим необхідно зауважити таке.</w:t>
      </w:r>
    </w:p>
    <w:p w14:paraId="7098BEF0"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EE1ED6E"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2C5E72B3"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3E62F96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кримінального процесу в порядку, встановлено КПК України.</w:t>
      </w:r>
    </w:p>
    <w:p w14:paraId="76076724" w14:textId="221D1A75" w:rsidR="0014338F" w:rsidRPr="00A374B0" w:rsidRDefault="0014338F" w:rsidP="0014338F">
      <w:pPr>
        <w:spacing w:after="0" w:line="240" w:lineRule="auto"/>
        <w:ind w:firstLine="709"/>
        <w:jc w:val="both"/>
        <w:rPr>
          <w:rFonts w:ascii="Times New Roman" w:hAnsi="Times New Roman" w:cs="Times New Roman"/>
          <w:i/>
          <w:iCs/>
          <w:color w:val="000000" w:themeColor="text1"/>
          <w:kern w:val="0"/>
          <w:sz w:val="28"/>
          <w:szCs w:val="28"/>
        </w:rPr>
      </w:pPr>
      <w:r w:rsidRPr="00A374B0">
        <w:rPr>
          <w:rFonts w:ascii="Times New Roman" w:hAnsi="Times New Roman" w:cs="Times New Roman"/>
          <w:color w:val="000000" w:themeColor="text1"/>
          <w:kern w:val="0"/>
          <w:sz w:val="28"/>
          <w:szCs w:val="28"/>
        </w:rPr>
        <w:t>Виходячи з аналізу Закону №</w:t>
      </w:r>
      <w:r w:rsidR="00CB4681">
        <w:rPr>
          <w:rFonts w:ascii="Times New Roman" w:hAnsi="Times New Roman" w:cs="Times New Roman"/>
          <w:color w:val="000000" w:themeColor="text1"/>
          <w:kern w:val="0"/>
          <w:sz w:val="28"/>
          <w:szCs w:val="28"/>
        </w:rPr>
        <w:t> </w:t>
      </w:r>
      <w:r w:rsidRPr="00A374B0">
        <w:rPr>
          <w:rFonts w:ascii="Times New Roman" w:hAnsi="Times New Roman" w:cs="Times New Roman"/>
          <w:color w:val="000000" w:themeColor="text1"/>
          <w:kern w:val="0"/>
          <w:sz w:val="28"/>
          <w:szCs w:val="28"/>
        </w:rPr>
        <w:t xml:space="preserve">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374B0">
        <w:rPr>
          <w:rFonts w:ascii="Times New Roman" w:hAnsi="Times New Roman" w:cs="Times New Roman"/>
          <w:i/>
          <w:iCs/>
          <w:color w:val="000000" w:themeColor="text1"/>
          <w:kern w:val="0"/>
          <w:sz w:val="28"/>
          <w:szCs w:val="28"/>
        </w:rPr>
        <w:t>(постанова Великої Палати Верховного Суду від 02.10.2018 у справі № 800/433/17).</w:t>
      </w:r>
    </w:p>
    <w:p w14:paraId="150CD827"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w:t>
      </w:r>
      <w:r w:rsidRPr="00A374B0">
        <w:rPr>
          <w:rFonts w:ascii="Times New Roman" w:hAnsi="Times New Roman" w:cs="Times New Roman"/>
          <w:color w:val="000000" w:themeColor="text1"/>
          <w:kern w:val="0"/>
          <w:sz w:val="28"/>
          <w:szCs w:val="28"/>
        </w:rPr>
        <w:lastRenderedPageBreak/>
        <w:t xml:space="preserve">негативних наслідків </w:t>
      </w:r>
      <w:r w:rsidRPr="00A374B0">
        <w:rPr>
          <w:rFonts w:ascii="Times New Roman" w:hAnsi="Times New Roman" w:cs="Times New Roman"/>
          <w:i/>
          <w:iCs/>
          <w:color w:val="000000" w:themeColor="text1"/>
          <w:kern w:val="0"/>
          <w:sz w:val="28"/>
          <w:szCs w:val="28"/>
        </w:rPr>
        <w:t>(рішення Касаційного адміністративного суду у складі Верховного Суду від 12.07.2018 у справі № 9901/565/18).</w:t>
      </w:r>
      <w:r w:rsidRPr="00A374B0">
        <w:rPr>
          <w:rFonts w:ascii="Times New Roman" w:hAnsi="Times New Roman" w:cs="Times New Roman"/>
          <w:color w:val="000000" w:themeColor="text1"/>
          <w:kern w:val="0"/>
          <w:sz w:val="28"/>
          <w:szCs w:val="28"/>
        </w:rPr>
        <w:t xml:space="preserve">      </w:t>
      </w:r>
    </w:p>
    <w:p w14:paraId="28CCFE40"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За результатами вивчення матеріалів дисциплінарної скарги встановлено, що вони не містять конкретизованих даних про неналежне виконання прокурором Васечко В.В. своїх службових обов’язків з наступних підстав.</w:t>
      </w:r>
    </w:p>
    <w:p w14:paraId="5B42ABE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27CA724C"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C8FA73A" w14:textId="77777777" w:rsidR="0014338F" w:rsidRPr="00A374B0" w:rsidRDefault="0014338F" w:rsidP="0014338F">
      <w:pPr>
        <w:spacing w:after="0" w:line="240" w:lineRule="auto"/>
        <w:ind w:firstLine="709"/>
        <w:jc w:val="both"/>
        <w:rPr>
          <w:rFonts w:ascii="Times New Roman" w:hAnsi="Times New Roman" w:cs="Times New Roman"/>
          <w:kern w:val="0"/>
          <w:sz w:val="28"/>
          <w:szCs w:val="28"/>
          <w:shd w:val="clear" w:color="auto" w:fill="FFFFFF"/>
        </w:rPr>
      </w:pPr>
      <w:r w:rsidRPr="00A374B0">
        <w:rPr>
          <w:rFonts w:ascii="Times New Roman" w:hAnsi="Times New Roman" w:cs="Times New Roman"/>
          <w:kern w:val="0"/>
          <w:sz w:val="28"/>
          <w:szCs w:val="28"/>
        </w:rPr>
        <w:t>Член</w:t>
      </w:r>
      <w:r w:rsidRPr="00A374B0">
        <w:rPr>
          <w:rFonts w:ascii="Times New Roman" w:hAnsi="Times New Roman" w:cs="Times New Roman"/>
          <w:kern w:val="0"/>
          <w:sz w:val="28"/>
          <w:szCs w:val="28"/>
          <w:shd w:val="clear" w:color="auto" w:fill="FFFFFF"/>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4E0F18D6" w14:textId="259BEEDA"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color w:val="000000" w:themeColor="text1"/>
          <w:kern w:val="0"/>
          <w:sz w:val="28"/>
          <w:szCs w:val="28"/>
        </w:rPr>
        <w:t xml:space="preserve">Скаржник, як на підставу для притягнення прокурора Васечко В.В. до дисциплінарної відповідальності, послався на те, що прокурор у судовому засіданні 20.11.2025 заперечувала проти задоволення клопотання сторони захисту про долучення </w:t>
      </w:r>
      <w:r w:rsidRPr="00A374B0">
        <w:rPr>
          <w:rFonts w:ascii="Times New Roman" w:hAnsi="Times New Roman" w:cs="Times New Roman"/>
          <w:iCs/>
          <w:kern w:val="0"/>
          <w:sz w:val="28"/>
          <w:szCs w:val="28"/>
          <w:shd w:val="clear" w:color="auto" w:fill="FFFFFF"/>
        </w:rPr>
        <w:t>до матеріалів провадження судового рішення іноземної держави (на мові оригіналу) та відкладення розгляду справи для необхідності здійснення стороною захисту його перекладу з італійської на українську мову, а також за наведених скаржником обставин (захисники відключилися від відеоконференції) усупереч вимог КПК України ініціювала залучення судом обвинуваченому захисника за призначенням та відкладення розгляду справи.</w:t>
      </w:r>
    </w:p>
    <w:p w14:paraId="3438AF7F" w14:textId="1438A03F"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Водночас такі твердження скаржника </w:t>
      </w:r>
      <w:r w:rsidRPr="00A374B0">
        <w:rPr>
          <w:rFonts w:ascii="Times New Roman" w:hAnsi="Times New Roman" w:cs="Times New Roman"/>
          <w:kern w:val="0"/>
          <w:sz w:val="28"/>
          <w:szCs w:val="28"/>
          <w:lang w:eastAsia="uk-UA" w:bidi="uk-UA"/>
        </w:rPr>
        <w:t>містять лише оціночні судження та свідчать про незгоду скаржника з позицією прокурора Васечко</w:t>
      </w:r>
      <w:r w:rsidR="00D619BD">
        <w:rPr>
          <w:rFonts w:ascii="Times New Roman" w:hAnsi="Times New Roman" w:cs="Times New Roman"/>
          <w:kern w:val="0"/>
          <w:sz w:val="28"/>
          <w:szCs w:val="28"/>
          <w:lang w:eastAsia="uk-UA" w:bidi="uk-UA"/>
        </w:rPr>
        <w:t> </w:t>
      </w:r>
      <w:r w:rsidRPr="00A374B0">
        <w:rPr>
          <w:rFonts w:ascii="Times New Roman" w:hAnsi="Times New Roman" w:cs="Times New Roman"/>
          <w:kern w:val="0"/>
          <w:sz w:val="28"/>
          <w:szCs w:val="28"/>
          <w:lang w:eastAsia="uk-UA" w:bidi="uk-UA"/>
        </w:rPr>
        <w:t>В.В. у кримінальному провадженні</w:t>
      </w:r>
      <w:r w:rsidRPr="00A374B0">
        <w:rPr>
          <w:rFonts w:ascii="Times New Roman" w:hAnsi="Times New Roman" w:cs="Times New Roman"/>
          <w:color w:val="000000" w:themeColor="text1"/>
          <w:kern w:val="0"/>
          <w:sz w:val="28"/>
          <w:szCs w:val="28"/>
        </w:rPr>
        <w:t xml:space="preserve">. </w:t>
      </w:r>
    </w:p>
    <w:p w14:paraId="7DB1683C"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Прокурор в силу вимог частини першої статті 36 КПК України, обстоюючи свої правові позиції, є самостійним у своїй процесуальній діяльності, втручання в яку осіб, що не мають на те законних повноважень, забороняється. </w:t>
      </w:r>
    </w:p>
    <w:p w14:paraId="19F8C27B" w14:textId="141F2F2A"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Слід зазначити, що висловлення прокурором Васечко</w:t>
      </w:r>
      <w:r w:rsidR="00D619BD">
        <w:rPr>
          <w:rFonts w:ascii="Times New Roman" w:hAnsi="Times New Roman" w:cs="Times New Roman"/>
          <w:color w:val="000000" w:themeColor="text1"/>
          <w:kern w:val="0"/>
          <w:sz w:val="28"/>
          <w:szCs w:val="28"/>
        </w:rPr>
        <w:t> </w:t>
      </w:r>
      <w:r w:rsidRPr="00A374B0">
        <w:rPr>
          <w:rFonts w:ascii="Times New Roman" w:hAnsi="Times New Roman" w:cs="Times New Roman"/>
          <w:color w:val="000000" w:themeColor="text1"/>
          <w:kern w:val="0"/>
          <w:sz w:val="28"/>
          <w:szCs w:val="28"/>
        </w:rPr>
        <w:t>В.В. заперечень проти клопотання сторони захисту є реалізацією її процесуальних повноважень у змагальному кримінальному процесі. Сама по собі позиція прокурора в суді не</w:t>
      </w:r>
      <w:r w:rsidR="00354F92">
        <w:rPr>
          <w:rFonts w:ascii="Times New Roman" w:hAnsi="Times New Roman" w:cs="Times New Roman"/>
          <w:color w:val="000000" w:themeColor="text1"/>
          <w:kern w:val="0"/>
          <w:sz w:val="28"/>
          <w:szCs w:val="28"/>
        </w:rPr>
        <w:t> </w:t>
      </w:r>
      <w:r w:rsidRPr="00A374B0">
        <w:rPr>
          <w:rFonts w:ascii="Times New Roman" w:hAnsi="Times New Roman" w:cs="Times New Roman"/>
          <w:color w:val="000000" w:themeColor="text1"/>
          <w:kern w:val="0"/>
          <w:sz w:val="28"/>
          <w:szCs w:val="28"/>
        </w:rPr>
        <w:t xml:space="preserve">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 Прокурор самостійно визначає свою позицію та доводи під час судового розгляду відповідно до закону та внутрішнього переконання. </w:t>
      </w:r>
    </w:p>
    <w:p w14:paraId="7749A5BF" w14:textId="498485C6"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Також як вбачається з ухвали Обухівського районного суду Київської області від 20.11.2025 у справі №</w:t>
      </w:r>
      <w:r w:rsidR="00D619BD">
        <w:rPr>
          <w:rFonts w:ascii="Times New Roman" w:hAnsi="Times New Roman" w:cs="Times New Roman"/>
          <w:color w:val="000000" w:themeColor="text1"/>
          <w:kern w:val="0"/>
          <w:sz w:val="28"/>
          <w:szCs w:val="28"/>
        </w:rPr>
        <w:t xml:space="preserve"> (конфіденційна інформація)</w:t>
      </w:r>
      <w:r w:rsidRPr="00A374B0">
        <w:rPr>
          <w:rFonts w:ascii="Times New Roman" w:hAnsi="Times New Roman" w:cs="Times New Roman"/>
          <w:color w:val="000000" w:themeColor="text1"/>
          <w:kern w:val="0"/>
          <w:sz w:val="28"/>
          <w:szCs w:val="28"/>
        </w:rPr>
        <w:t xml:space="preserve">, оприлюдненої у Єдиному державному реєстрі судових рішень, та долученої скаржником </w:t>
      </w:r>
      <w:r w:rsidRPr="00A374B0">
        <w:rPr>
          <w:rFonts w:ascii="Times New Roman" w:hAnsi="Times New Roman" w:cs="Times New Roman"/>
          <w:kern w:val="0"/>
          <w:sz w:val="28"/>
          <w:szCs w:val="28"/>
          <w:lang w:eastAsia="ru-RU"/>
        </w:rPr>
        <w:t xml:space="preserve">частини технічного запису судового засідання від 20.11.2025 у цій справі, в межах </w:t>
      </w:r>
      <w:r w:rsidRPr="00A374B0">
        <w:rPr>
          <w:rFonts w:ascii="Times New Roman" w:hAnsi="Times New Roman" w:cs="Times New Roman"/>
          <w:kern w:val="0"/>
          <w:sz w:val="28"/>
          <w:szCs w:val="28"/>
          <w:lang w:eastAsia="ru-RU"/>
        </w:rPr>
        <w:lastRenderedPageBreak/>
        <w:t xml:space="preserve">процесуальних повноважень </w:t>
      </w:r>
      <w:r w:rsidRPr="00A374B0">
        <w:rPr>
          <w:rFonts w:ascii="Times New Roman" w:hAnsi="Times New Roman" w:cs="Times New Roman"/>
          <w:color w:val="000000" w:themeColor="text1"/>
          <w:kern w:val="0"/>
          <w:sz w:val="28"/>
          <w:szCs w:val="28"/>
        </w:rPr>
        <w:t>прокурор Васечко В.В. заявила та просила суд задовольнити клопотання «</w:t>
      </w:r>
      <w:r w:rsidRPr="00A374B0">
        <w:rPr>
          <w:rFonts w:ascii="Times New Roman" w:hAnsi="Times New Roman" w:cs="Times New Roman"/>
          <w:color w:val="000000"/>
          <w:sz w:val="28"/>
          <w:szCs w:val="28"/>
        </w:rPr>
        <w:t>про залучення обвинуваченому захисника за призначенням, оскільки залучені обвинуваченим захисники умисно затягують розгляд справи, заявляють клопотання про відкладення, не виходять на відеоконфере</w:t>
      </w:r>
      <w:r w:rsidR="00354F92">
        <w:rPr>
          <w:rFonts w:ascii="Times New Roman" w:hAnsi="Times New Roman" w:cs="Times New Roman"/>
          <w:color w:val="000000"/>
          <w:sz w:val="28"/>
          <w:szCs w:val="28"/>
        </w:rPr>
        <w:t>н</w:t>
      </w:r>
      <w:r w:rsidRPr="00A374B0">
        <w:rPr>
          <w:rFonts w:ascii="Times New Roman" w:hAnsi="Times New Roman" w:cs="Times New Roman"/>
          <w:color w:val="000000"/>
          <w:sz w:val="28"/>
          <w:szCs w:val="28"/>
        </w:rPr>
        <w:t>цію, заявляють відводи головуючому …».</w:t>
      </w:r>
      <w:r w:rsidRPr="00A374B0">
        <w:rPr>
          <w:rFonts w:ascii="Times New Roman" w:hAnsi="Times New Roman" w:cs="Times New Roman"/>
          <w:color w:val="000000" w:themeColor="text1"/>
          <w:kern w:val="0"/>
          <w:sz w:val="28"/>
          <w:szCs w:val="28"/>
        </w:rPr>
        <w:t xml:space="preserve"> </w:t>
      </w:r>
    </w:p>
    <w:p w14:paraId="5F689203" w14:textId="77777777" w:rsidR="0014338F" w:rsidRPr="00A374B0" w:rsidRDefault="0014338F" w:rsidP="0014338F">
      <w:pPr>
        <w:spacing w:after="0" w:line="240" w:lineRule="auto"/>
        <w:ind w:firstLine="709"/>
        <w:jc w:val="both"/>
        <w:rPr>
          <w:rFonts w:ascii="Times New Roman" w:eastAsia="Times New Roman" w:hAnsi="Times New Roman" w:cs="Times New Roman"/>
          <w:sz w:val="28"/>
          <w:szCs w:val="28"/>
          <w:lang w:eastAsia="uk-UA"/>
        </w:rPr>
      </w:pPr>
      <w:r w:rsidRPr="00A374B0">
        <w:rPr>
          <w:rFonts w:ascii="Times New Roman" w:hAnsi="Times New Roman" w:cs="Times New Roman"/>
          <w:color w:val="000000" w:themeColor="text1"/>
          <w:kern w:val="0"/>
          <w:sz w:val="28"/>
          <w:szCs w:val="28"/>
        </w:rPr>
        <w:t>Згідно із законодавством, оцінку законності та обґрунтованості дій чи рішень прокурора в суді надає суд, який розглядає справу. Правову оцінку поданому прокурором клопотанню надав суд</w:t>
      </w:r>
      <w:r w:rsidRPr="00A374B0">
        <w:rPr>
          <w:rFonts w:ascii="Times New Roman" w:eastAsia="Times New Roman" w:hAnsi="Times New Roman" w:cs="Times New Roman"/>
          <w:sz w:val="28"/>
          <w:szCs w:val="28"/>
          <w:lang w:eastAsia="uk-UA"/>
        </w:rPr>
        <w:t>, який задовольнив клопотання та виніс відповідну ухвалу.</w:t>
      </w:r>
    </w:p>
    <w:p w14:paraId="49B66038"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Васечко В.В. прав осіб, або вимог закону, в яких вбачаються ознаки дисциплінарного проступку прокурора.</w:t>
      </w:r>
    </w:p>
    <w:p w14:paraId="74962A18"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3FD9CE2F"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За таких обставин неможливо встановити, що окремі рішення, дії чи бездіяльність прокурора Васечко В.В. були предметом оскарження та їх визнано неправомірними, а також встановлено факт порушення нею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21C7B778" w14:textId="77777777" w:rsidR="0014338F" w:rsidRPr="00A374B0" w:rsidRDefault="0014338F" w:rsidP="0014338F">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05D63AA2"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Зважаючи на викладене, твердження скаржника про невиконання чи неналежне виконання прокурором Васечко В.В. службових обов’язків є суб’єктивним.</w:t>
      </w:r>
    </w:p>
    <w:p w14:paraId="069409A2" w14:textId="77777777" w:rsidR="0014338F" w:rsidRPr="00A374B0" w:rsidRDefault="0014338F" w:rsidP="0014338F">
      <w:pPr>
        <w:spacing w:after="0" w:line="240" w:lineRule="auto"/>
        <w:ind w:firstLine="709"/>
        <w:jc w:val="both"/>
        <w:rPr>
          <w:rFonts w:ascii="Times New Roman" w:eastAsia="Arial Unicode MS" w:hAnsi="Times New Roman" w:cs="Times New Roman"/>
          <w:color w:val="000000" w:themeColor="text1"/>
          <w:kern w:val="0"/>
          <w:sz w:val="28"/>
          <w:szCs w:val="28"/>
          <w:u w:color="000000"/>
          <w:bdr w:val="nil"/>
          <w:shd w:val="clear" w:color="auto" w:fill="FFFFFF"/>
        </w:rPr>
      </w:pPr>
      <w:r w:rsidRPr="00A374B0">
        <w:rPr>
          <w:rFonts w:ascii="Times New Roman" w:hAnsi="Times New Roman" w:cs="Times New Roman"/>
          <w:bCs/>
          <w:color w:val="000000" w:themeColor="text1"/>
          <w:kern w:val="0"/>
          <w:sz w:val="28"/>
          <w:szCs w:val="28"/>
        </w:rPr>
        <w:t>Відповідно до статті 61 Конституції України, ю</w:t>
      </w:r>
      <w:r w:rsidRPr="00A374B0">
        <w:rPr>
          <w:rFonts w:ascii="Times New Roman" w:hAnsi="Times New Roman" w:cs="Times New Roman"/>
          <w:color w:val="000000" w:themeColor="text1"/>
          <w:kern w:val="0"/>
          <w:sz w:val="28"/>
          <w:szCs w:val="28"/>
        </w:rPr>
        <w:t xml:space="preserve">ридична відповідальність особи має індивідуальний характер, тобто </w:t>
      </w:r>
      <w:r w:rsidRPr="00A374B0">
        <w:rPr>
          <w:rFonts w:ascii="Times New Roman" w:eastAsia="Arial Unicode MS" w:hAnsi="Times New Roman" w:cs="Times New Roman"/>
          <w:color w:val="000000" w:themeColor="text1"/>
          <w:kern w:val="0"/>
          <w:sz w:val="28"/>
          <w:szCs w:val="28"/>
          <w:u w:color="000000"/>
          <w:bdr w:val="nil"/>
          <w:shd w:val="clear" w:color="auto" w:fill="FFFFFF"/>
        </w:rPr>
        <w:t>встановлюється за скоєння конкретного правопорушення конкретною особою.</w:t>
      </w:r>
    </w:p>
    <w:p w14:paraId="784248D7" w14:textId="77777777"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21F15AC4" w14:textId="77777777" w:rsidR="0014338F" w:rsidRPr="00A374B0" w:rsidRDefault="0014338F" w:rsidP="0014338F">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kern w:val="0"/>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r w:rsidRPr="00A374B0">
        <w:rPr>
          <w:rFonts w:ascii="Times New Roman" w:hAnsi="Times New Roman" w:cs="Times New Roman"/>
          <w:iCs/>
          <w:kern w:val="0"/>
          <w:sz w:val="28"/>
          <w:szCs w:val="28"/>
          <w:shd w:val="clear" w:color="auto" w:fill="FFFFFF"/>
        </w:rPr>
        <w:t>Васечко В.В.</w:t>
      </w:r>
    </w:p>
    <w:p w14:paraId="4333D204"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360CC1DD" w14:textId="77777777" w:rsidR="0014338F" w:rsidRPr="008F3E1E" w:rsidRDefault="0014338F" w:rsidP="0014338F">
      <w:pPr>
        <w:spacing w:before="240" w:after="240" w:line="240" w:lineRule="auto"/>
        <w:jc w:val="center"/>
        <w:rPr>
          <w:rFonts w:ascii="Times New Roman" w:hAnsi="Times New Roman" w:cs="Times New Roman"/>
          <w:b/>
          <w:bCs/>
          <w:kern w:val="0"/>
          <w:sz w:val="28"/>
          <w:szCs w:val="28"/>
        </w:rPr>
      </w:pPr>
      <w:r w:rsidRPr="008F3E1E">
        <w:rPr>
          <w:rFonts w:ascii="Times New Roman" w:hAnsi="Times New Roman" w:cs="Times New Roman"/>
          <w:b/>
          <w:bCs/>
          <w:kern w:val="0"/>
          <w:sz w:val="28"/>
          <w:szCs w:val="28"/>
        </w:rPr>
        <w:t>В И Р І Ш И Л А:</w:t>
      </w:r>
    </w:p>
    <w:p w14:paraId="22761008" w14:textId="77777777" w:rsidR="0014338F" w:rsidRPr="00A374B0" w:rsidRDefault="0014338F" w:rsidP="00354F92">
      <w:pPr>
        <w:spacing w:after="12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kern w:val="0"/>
          <w:sz w:val="28"/>
          <w:szCs w:val="28"/>
        </w:rPr>
        <w:lastRenderedPageBreak/>
        <w:t xml:space="preserve">Відмовити у відкритті дисциплінарного провадження стосовно </w:t>
      </w:r>
      <w:r w:rsidRPr="00A374B0">
        <w:rPr>
          <w:rFonts w:ascii="Times New Roman" w:hAnsi="Times New Roman" w:cs="Times New Roman"/>
          <w:iCs/>
          <w:kern w:val="0"/>
          <w:sz w:val="28"/>
          <w:szCs w:val="28"/>
          <w:shd w:val="clear" w:color="auto" w:fill="FFFFFF"/>
        </w:rPr>
        <w:t>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Васечко В.В.</w:t>
      </w:r>
    </w:p>
    <w:p w14:paraId="2651C718" w14:textId="77777777" w:rsidR="0014338F" w:rsidRPr="00A374B0" w:rsidRDefault="0014338F" w:rsidP="0014338F">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Копію рішення надіслати скаржнику та прокурору.</w:t>
      </w:r>
    </w:p>
    <w:p w14:paraId="2A4FA26F" w14:textId="77777777" w:rsidR="0014338F" w:rsidRDefault="0014338F" w:rsidP="0014338F">
      <w:pPr>
        <w:spacing w:after="0" w:line="240" w:lineRule="auto"/>
        <w:jc w:val="both"/>
        <w:rPr>
          <w:rFonts w:ascii="Times New Roman" w:hAnsi="Times New Roman" w:cs="Times New Roman"/>
          <w:kern w:val="0"/>
          <w:sz w:val="28"/>
          <w:szCs w:val="28"/>
        </w:rPr>
      </w:pPr>
    </w:p>
    <w:p w14:paraId="4C175770" w14:textId="77777777" w:rsidR="0014338F" w:rsidRDefault="0014338F" w:rsidP="0014338F">
      <w:pPr>
        <w:spacing w:after="0" w:line="240" w:lineRule="auto"/>
        <w:jc w:val="both"/>
        <w:rPr>
          <w:rFonts w:ascii="Times New Roman" w:hAnsi="Times New Roman" w:cs="Times New Roman"/>
          <w:kern w:val="0"/>
          <w:sz w:val="28"/>
          <w:szCs w:val="28"/>
        </w:rPr>
      </w:pPr>
    </w:p>
    <w:p w14:paraId="368238BB" w14:textId="77777777" w:rsidR="0014338F" w:rsidRPr="008F3E1E" w:rsidRDefault="0014338F" w:rsidP="0014338F">
      <w:pPr>
        <w:spacing w:after="0" w:line="240" w:lineRule="auto"/>
        <w:jc w:val="both"/>
        <w:rPr>
          <w:rFonts w:ascii="Times New Roman" w:hAnsi="Times New Roman" w:cs="Times New Roman"/>
          <w:b/>
          <w:bCs/>
          <w:sz w:val="28"/>
          <w:szCs w:val="28"/>
        </w:rPr>
      </w:pPr>
      <w:r w:rsidRPr="008F3E1E">
        <w:rPr>
          <w:rFonts w:ascii="Times New Roman" w:hAnsi="Times New Roman" w:cs="Times New Roman"/>
          <w:b/>
          <w:bCs/>
          <w:kern w:val="0"/>
          <w:sz w:val="28"/>
          <w:szCs w:val="28"/>
        </w:rPr>
        <w:t xml:space="preserve">Член Комісії  </w:t>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t xml:space="preserve">    </w:t>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t xml:space="preserve">                         Ніна ГАРБУЗА</w:t>
      </w:r>
      <w:r w:rsidRPr="008F3E1E">
        <w:rPr>
          <w:rFonts w:ascii="Times New Roman" w:hAnsi="Times New Roman" w:cs="Times New Roman"/>
          <w:b/>
          <w:bCs/>
          <w:color w:val="000000" w:themeColor="text1"/>
          <w:kern w:val="0"/>
          <w:sz w:val="28"/>
          <w:szCs w:val="28"/>
        </w:rPr>
        <w:t xml:space="preserve"> </w:t>
      </w:r>
    </w:p>
    <w:p w14:paraId="6640115E" w14:textId="77777777" w:rsidR="00A56FA2" w:rsidRDefault="00A56FA2"/>
    <w:sectPr w:rsidR="00A56FA2" w:rsidSect="0014338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BAF86" w14:textId="77777777" w:rsidR="00E67B59" w:rsidRDefault="00E67B59">
      <w:pPr>
        <w:spacing w:after="0" w:line="240" w:lineRule="auto"/>
      </w:pPr>
      <w:r>
        <w:separator/>
      </w:r>
    </w:p>
  </w:endnote>
  <w:endnote w:type="continuationSeparator" w:id="0">
    <w:p w14:paraId="6387C345" w14:textId="77777777" w:rsidR="00E67B59" w:rsidRDefault="00E67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D1349" w14:textId="77777777" w:rsidR="00E67B59" w:rsidRDefault="00E67B59">
      <w:pPr>
        <w:spacing w:after="0" w:line="240" w:lineRule="auto"/>
      </w:pPr>
      <w:r>
        <w:separator/>
      </w:r>
    </w:p>
  </w:footnote>
  <w:footnote w:type="continuationSeparator" w:id="0">
    <w:p w14:paraId="5E177E56" w14:textId="77777777" w:rsidR="00E67B59" w:rsidRDefault="00E67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346033"/>
      <w:docPartObj>
        <w:docPartGallery w:val="Page Numbers (Top of Page)"/>
        <w:docPartUnique/>
      </w:docPartObj>
    </w:sdtPr>
    <w:sdtEndPr>
      <w:rPr>
        <w:rFonts w:ascii="Times New Roman" w:hAnsi="Times New Roman" w:cs="Times New Roman"/>
        <w:sz w:val="28"/>
        <w:szCs w:val="28"/>
      </w:rPr>
    </w:sdtEndPr>
    <w:sdtContent>
      <w:p w14:paraId="5DFADA42" w14:textId="77777777" w:rsidR="0014338F" w:rsidRPr="00101058" w:rsidRDefault="0014338F">
        <w:pPr>
          <w:pStyle w:val="ae"/>
          <w:jc w:val="center"/>
          <w:rPr>
            <w:rFonts w:ascii="Times New Roman" w:hAnsi="Times New Roman" w:cs="Times New Roman"/>
            <w:sz w:val="28"/>
            <w:szCs w:val="28"/>
          </w:rPr>
        </w:pPr>
        <w:r w:rsidRPr="00101058">
          <w:rPr>
            <w:rFonts w:ascii="Times New Roman" w:hAnsi="Times New Roman" w:cs="Times New Roman"/>
            <w:sz w:val="28"/>
            <w:szCs w:val="28"/>
          </w:rPr>
          <w:fldChar w:fldCharType="begin"/>
        </w:r>
        <w:r w:rsidRPr="00101058">
          <w:rPr>
            <w:rFonts w:ascii="Times New Roman" w:hAnsi="Times New Roman" w:cs="Times New Roman"/>
            <w:sz w:val="28"/>
            <w:szCs w:val="28"/>
          </w:rPr>
          <w:instrText>PAGE   \* MERGEFORMAT</w:instrText>
        </w:r>
        <w:r w:rsidRPr="00101058">
          <w:rPr>
            <w:rFonts w:ascii="Times New Roman" w:hAnsi="Times New Roman" w:cs="Times New Roman"/>
            <w:sz w:val="28"/>
            <w:szCs w:val="28"/>
          </w:rPr>
          <w:fldChar w:fldCharType="separate"/>
        </w:r>
        <w:r w:rsidRPr="00101058">
          <w:rPr>
            <w:rFonts w:ascii="Times New Roman" w:hAnsi="Times New Roman" w:cs="Times New Roman"/>
            <w:sz w:val="28"/>
            <w:szCs w:val="28"/>
          </w:rPr>
          <w:t>2</w:t>
        </w:r>
        <w:r w:rsidRPr="00101058">
          <w:rPr>
            <w:rFonts w:ascii="Times New Roman" w:hAnsi="Times New Roman" w:cs="Times New Roman"/>
            <w:sz w:val="28"/>
            <w:szCs w:val="28"/>
          </w:rPr>
          <w:fldChar w:fldCharType="end"/>
        </w:r>
      </w:p>
    </w:sdtContent>
  </w:sdt>
  <w:p w14:paraId="7B94034B" w14:textId="77777777" w:rsidR="0014338F" w:rsidRDefault="0014338F">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8F"/>
    <w:rsid w:val="0014338F"/>
    <w:rsid w:val="00354F92"/>
    <w:rsid w:val="007637FB"/>
    <w:rsid w:val="007D372C"/>
    <w:rsid w:val="008A2E9E"/>
    <w:rsid w:val="0094739C"/>
    <w:rsid w:val="00A56FA2"/>
    <w:rsid w:val="00B266AA"/>
    <w:rsid w:val="00B37FCE"/>
    <w:rsid w:val="00B5575E"/>
    <w:rsid w:val="00CB4681"/>
    <w:rsid w:val="00D619BD"/>
    <w:rsid w:val="00E67B59"/>
    <w:rsid w:val="00E81015"/>
    <w:rsid w:val="00EC6C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7CA8"/>
  <w15:chartTrackingRefBased/>
  <w15:docId w15:val="{3ECB03D2-D32A-46BC-99FC-23C5B788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38F"/>
  </w:style>
  <w:style w:type="paragraph" w:styleId="1">
    <w:name w:val="heading 1"/>
    <w:basedOn w:val="a"/>
    <w:next w:val="a"/>
    <w:link w:val="10"/>
    <w:uiPriority w:val="9"/>
    <w:qFormat/>
    <w:rsid w:val="00143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43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433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33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33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33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33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33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33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3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433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33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33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33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33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338F"/>
    <w:rPr>
      <w:rFonts w:eastAsiaTheme="majorEastAsia" w:cstheme="majorBidi"/>
      <w:color w:val="595959" w:themeColor="text1" w:themeTint="A6"/>
    </w:rPr>
  </w:style>
  <w:style w:type="character" w:customStyle="1" w:styleId="80">
    <w:name w:val="Заголовок 8 Знак"/>
    <w:basedOn w:val="a0"/>
    <w:link w:val="8"/>
    <w:uiPriority w:val="9"/>
    <w:semiHidden/>
    <w:rsid w:val="001433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338F"/>
    <w:rPr>
      <w:rFonts w:eastAsiaTheme="majorEastAsia" w:cstheme="majorBidi"/>
      <w:color w:val="272727" w:themeColor="text1" w:themeTint="D8"/>
    </w:rPr>
  </w:style>
  <w:style w:type="paragraph" w:styleId="a3">
    <w:name w:val="Title"/>
    <w:basedOn w:val="a"/>
    <w:next w:val="a"/>
    <w:link w:val="a4"/>
    <w:uiPriority w:val="10"/>
    <w:qFormat/>
    <w:rsid w:val="001433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433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338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4338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338F"/>
    <w:pPr>
      <w:spacing w:before="160"/>
      <w:jc w:val="center"/>
    </w:pPr>
    <w:rPr>
      <w:i/>
      <w:iCs/>
      <w:color w:val="404040" w:themeColor="text1" w:themeTint="BF"/>
    </w:rPr>
  </w:style>
  <w:style w:type="character" w:customStyle="1" w:styleId="a8">
    <w:name w:val="Цитата Знак"/>
    <w:basedOn w:val="a0"/>
    <w:link w:val="a7"/>
    <w:uiPriority w:val="29"/>
    <w:rsid w:val="0014338F"/>
    <w:rPr>
      <w:i/>
      <w:iCs/>
      <w:color w:val="404040" w:themeColor="text1" w:themeTint="BF"/>
    </w:rPr>
  </w:style>
  <w:style w:type="paragraph" w:styleId="a9">
    <w:name w:val="List Paragraph"/>
    <w:basedOn w:val="a"/>
    <w:uiPriority w:val="34"/>
    <w:qFormat/>
    <w:rsid w:val="0014338F"/>
    <w:pPr>
      <w:ind w:left="720"/>
      <w:contextualSpacing/>
    </w:pPr>
  </w:style>
  <w:style w:type="character" w:styleId="aa">
    <w:name w:val="Intense Emphasis"/>
    <w:basedOn w:val="a0"/>
    <w:uiPriority w:val="21"/>
    <w:qFormat/>
    <w:rsid w:val="0014338F"/>
    <w:rPr>
      <w:i/>
      <w:iCs/>
      <w:color w:val="0F4761" w:themeColor="accent1" w:themeShade="BF"/>
    </w:rPr>
  </w:style>
  <w:style w:type="paragraph" w:styleId="ab">
    <w:name w:val="Intense Quote"/>
    <w:basedOn w:val="a"/>
    <w:next w:val="a"/>
    <w:link w:val="ac"/>
    <w:uiPriority w:val="30"/>
    <w:qFormat/>
    <w:rsid w:val="00143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4338F"/>
    <w:rPr>
      <w:i/>
      <w:iCs/>
      <w:color w:val="0F4761" w:themeColor="accent1" w:themeShade="BF"/>
    </w:rPr>
  </w:style>
  <w:style w:type="character" w:styleId="ad">
    <w:name w:val="Intense Reference"/>
    <w:basedOn w:val="a0"/>
    <w:uiPriority w:val="32"/>
    <w:qFormat/>
    <w:rsid w:val="0014338F"/>
    <w:rPr>
      <w:b/>
      <w:bCs/>
      <w:smallCaps/>
      <w:color w:val="0F4761" w:themeColor="accent1" w:themeShade="BF"/>
      <w:spacing w:val="5"/>
    </w:rPr>
  </w:style>
  <w:style w:type="paragraph" w:styleId="ae">
    <w:name w:val="header"/>
    <w:basedOn w:val="a"/>
    <w:link w:val="af"/>
    <w:uiPriority w:val="99"/>
    <w:unhideWhenUsed/>
    <w:rsid w:val="0014338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143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14046</Words>
  <Characters>8007</Characters>
  <DocSecurity>0</DocSecurity>
  <Lines>66</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2026-08-26T14:09:00Z</dcterms:created>
  <dcterms:modified xsi:type="dcterms:W3CDTF">2026-08-27T05:41:00Z</dcterms:modified>
</cp:coreProperties>
</file>