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4201E" w14:textId="7B8012ED" w:rsidR="00136EB1" w:rsidRPr="00C46949" w:rsidRDefault="00900900">
      <w:pPr>
        <w:pStyle w:val="a6"/>
        <w:jc w:val="center"/>
        <w:rPr>
          <w:sz w:val="26"/>
        </w:rPr>
      </w:pPr>
      <w:r w:rsidRPr="00C46949">
        <w:rPr>
          <w:noProof/>
          <w:sz w:val="19"/>
          <w:lang w:val="en-US"/>
        </w:rPr>
        <w:drawing>
          <wp:inline distT="0" distB="0" distL="0" distR="0" wp14:anchorId="0EC87DD4" wp14:editId="3C8FF0A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5240D1A0" w14:textId="77777777" w:rsidR="00136EB1" w:rsidRPr="00C46949" w:rsidRDefault="00136EB1">
      <w:pPr>
        <w:pStyle w:val="a6"/>
        <w:jc w:val="center"/>
        <w:rPr>
          <w:b/>
          <w:sz w:val="10"/>
        </w:rPr>
      </w:pPr>
    </w:p>
    <w:p w14:paraId="1BB6BFD8" w14:textId="77777777" w:rsidR="00136EB1" w:rsidRPr="00C46949" w:rsidRDefault="00900900">
      <w:pPr>
        <w:spacing w:after="0" w:line="240" w:lineRule="auto"/>
        <w:jc w:val="center"/>
        <w:rPr>
          <w:rFonts w:ascii="Times New Roman" w:hAnsi="Times New Roman"/>
          <w:b/>
          <w:kern w:val="28"/>
          <w:sz w:val="28"/>
          <w:szCs w:val="28"/>
          <w:lang w:eastAsia="uk-UA"/>
        </w:rPr>
      </w:pPr>
      <w:r w:rsidRPr="00C46949">
        <w:rPr>
          <w:rFonts w:ascii="Times New Roman" w:hAnsi="Times New Roman"/>
          <w:bCs/>
          <w:kern w:val="28"/>
          <w:sz w:val="36"/>
          <w:szCs w:val="32"/>
        </w:rPr>
        <w:t xml:space="preserve">КВАЛІФІКАЦІЙНО-ДИСЦИПЛІНАРНА </w:t>
      </w:r>
      <w:r w:rsidRPr="00C46949">
        <w:rPr>
          <w:rFonts w:ascii="Times New Roman" w:hAnsi="Times New Roman"/>
          <w:bCs/>
          <w:kern w:val="28"/>
          <w:sz w:val="36"/>
          <w:szCs w:val="32"/>
        </w:rPr>
        <w:br/>
        <w:t>КОМІСІЯ ПРОКУРОРІВ</w:t>
      </w:r>
    </w:p>
    <w:p w14:paraId="4CEA7757" w14:textId="77777777" w:rsidR="00136EB1" w:rsidRPr="00C46949" w:rsidRDefault="00136EB1">
      <w:pPr>
        <w:spacing w:after="0" w:line="240" w:lineRule="auto"/>
        <w:ind w:left="84"/>
        <w:jc w:val="center"/>
        <w:rPr>
          <w:rFonts w:ascii="Times New Roman" w:hAnsi="Times New Roman"/>
          <w:b/>
          <w:kern w:val="28"/>
          <w:sz w:val="28"/>
          <w:szCs w:val="28"/>
          <w:lang w:eastAsia="uk-UA"/>
        </w:rPr>
      </w:pPr>
    </w:p>
    <w:p w14:paraId="59F13572" w14:textId="77777777" w:rsidR="00136EB1" w:rsidRPr="00C46949" w:rsidRDefault="00900900">
      <w:pPr>
        <w:spacing w:after="0" w:line="240" w:lineRule="auto"/>
        <w:ind w:left="84"/>
        <w:jc w:val="center"/>
        <w:rPr>
          <w:rFonts w:ascii="Times New Roman" w:hAnsi="Times New Roman"/>
          <w:b/>
          <w:kern w:val="28"/>
          <w:sz w:val="28"/>
          <w:szCs w:val="28"/>
          <w:lang w:eastAsia="uk-UA"/>
        </w:rPr>
      </w:pPr>
      <w:r w:rsidRPr="00C46949">
        <w:rPr>
          <w:rFonts w:ascii="Times New Roman" w:hAnsi="Times New Roman"/>
          <w:b/>
          <w:kern w:val="28"/>
          <w:sz w:val="28"/>
          <w:szCs w:val="28"/>
          <w:lang w:eastAsia="uk-UA"/>
        </w:rPr>
        <w:t>Р І Ш Е Н Н Я</w:t>
      </w:r>
    </w:p>
    <w:p w14:paraId="159C4563" w14:textId="77777777" w:rsidR="00136EB1" w:rsidRPr="00C46949" w:rsidRDefault="00136EB1">
      <w:pPr>
        <w:ind w:left="84"/>
        <w:jc w:val="center"/>
        <w:rPr>
          <w:b/>
          <w:kern w:val="28"/>
          <w:szCs w:val="28"/>
          <w:lang w:eastAsia="uk-UA"/>
        </w:rPr>
      </w:pPr>
    </w:p>
    <w:p w14:paraId="271E9AD1" w14:textId="386AB770" w:rsidR="00136EB1" w:rsidRPr="00C46949" w:rsidRDefault="0048561C">
      <w:pPr>
        <w:rPr>
          <w:rFonts w:ascii="Times New Roman" w:hAnsi="Times New Roman"/>
          <w:b/>
          <w:kern w:val="28"/>
          <w:sz w:val="28"/>
          <w:szCs w:val="28"/>
          <w:lang w:eastAsia="uk-UA"/>
        </w:rPr>
      </w:pPr>
      <w:r>
        <w:rPr>
          <w:rFonts w:ascii="Times New Roman" w:hAnsi="Times New Roman"/>
          <w:b/>
          <w:kern w:val="28"/>
          <w:sz w:val="28"/>
          <w:szCs w:val="28"/>
          <w:lang w:eastAsia="uk-UA"/>
        </w:rPr>
        <w:t>25</w:t>
      </w:r>
      <w:r w:rsidR="00FD307E" w:rsidRPr="00C46949">
        <w:rPr>
          <w:rFonts w:ascii="Times New Roman" w:hAnsi="Times New Roman"/>
          <w:b/>
          <w:kern w:val="28"/>
          <w:sz w:val="28"/>
          <w:szCs w:val="28"/>
          <w:lang w:eastAsia="uk-UA"/>
        </w:rPr>
        <w:t xml:space="preserve"> </w:t>
      </w:r>
      <w:r>
        <w:rPr>
          <w:rFonts w:ascii="Times New Roman" w:hAnsi="Times New Roman"/>
          <w:b/>
          <w:kern w:val="28"/>
          <w:sz w:val="28"/>
          <w:szCs w:val="28"/>
          <w:lang w:eastAsia="uk-UA"/>
        </w:rPr>
        <w:t>серпня</w:t>
      </w:r>
      <w:r w:rsidR="00FD307E" w:rsidRPr="00C46949">
        <w:rPr>
          <w:rFonts w:ascii="Times New Roman" w:hAnsi="Times New Roman"/>
          <w:b/>
          <w:kern w:val="28"/>
          <w:sz w:val="28"/>
          <w:szCs w:val="28"/>
          <w:lang w:eastAsia="uk-UA"/>
        </w:rPr>
        <w:t xml:space="preserve"> 202</w:t>
      </w:r>
      <w:r w:rsidR="002A3C7C">
        <w:rPr>
          <w:rFonts w:ascii="Times New Roman" w:hAnsi="Times New Roman"/>
          <w:b/>
          <w:kern w:val="28"/>
          <w:sz w:val="28"/>
          <w:szCs w:val="28"/>
          <w:lang w:eastAsia="uk-UA"/>
        </w:rPr>
        <w:t>6</w:t>
      </w:r>
      <w:r w:rsidR="00FD307E" w:rsidRPr="00C46949">
        <w:rPr>
          <w:rFonts w:ascii="Times New Roman" w:hAnsi="Times New Roman"/>
          <w:b/>
          <w:kern w:val="28"/>
          <w:sz w:val="28"/>
          <w:szCs w:val="28"/>
          <w:lang w:eastAsia="uk-UA"/>
        </w:rPr>
        <w:t xml:space="preserve"> року</w:t>
      </w:r>
      <w:r w:rsidR="00FD307E" w:rsidRPr="00C46949">
        <w:rPr>
          <w:rFonts w:ascii="Times New Roman" w:hAnsi="Times New Roman"/>
          <w:b/>
          <w:kern w:val="28"/>
          <w:sz w:val="28"/>
          <w:szCs w:val="28"/>
          <w:lang w:eastAsia="uk-UA"/>
        </w:rPr>
        <w:tab/>
      </w:r>
      <w:r w:rsidR="00FD307E" w:rsidRPr="00C46949">
        <w:rPr>
          <w:rFonts w:ascii="Times New Roman" w:hAnsi="Times New Roman"/>
          <w:b/>
          <w:kern w:val="28"/>
          <w:sz w:val="28"/>
          <w:szCs w:val="28"/>
          <w:lang w:eastAsia="uk-UA"/>
        </w:rPr>
        <w:tab/>
        <w:t xml:space="preserve">                Київ</w:t>
      </w:r>
      <w:r w:rsidR="00FD307E" w:rsidRPr="00C46949">
        <w:rPr>
          <w:rFonts w:ascii="Times New Roman" w:hAnsi="Times New Roman"/>
          <w:b/>
          <w:kern w:val="28"/>
          <w:sz w:val="28"/>
          <w:szCs w:val="28"/>
          <w:lang w:eastAsia="uk-UA"/>
        </w:rPr>
        <w:tab/>
      </w:r>
      <w:r w:rsidR="00FD307E" w:rsidRPr="00C46949">
        <w:rPr>
          <w:rFonts w:ascii="Times New Roman" w:hAnsi="Times New Roman"/>
          <w:b/>
          <w:kern w:val="28"/>
          <w:sz w:val="28"/>
          <w:szCs w:val="28"/>
          <w:lang w:eastAsia="uk-UA"/>
        </w:rPr>
        <w:tab/>
        <w:t xml:space="preserve">                       № </w:t>
      </w:r>
      <w:r>
        <w:rPr>
          <w:rFonts w:ascii="Times New Roman" w:hAnsi="Times New Roman"/>
          <w:b/>
          <w:kern w:val="28"/>
          <w:sz w:val="28"/>
          <w:szCs w:val="28"/>
          <w:lang w:eastAsia="uk-UA"/>
        </w:rPr>
        <w:t>755</w:t>
      </w:r>
      <w:r w:rsidR="00A24FA4" w:rsidRPr="00C46949">
        <w:rPr>
          <w:rFonts w:ascii="Times New Roman" w:hAnsi="Times New Roman"/>
          <w:b/>
          <w:kern w:val="28"/>
          <w:sz w:val="28"/>
          <w:szCs w:val="28"/>
          <w:lang w:eastAsia="uk-UA"/>
        </w:rPr>
        <w:t>дс-2</w:t>
      </w:r>
      <w:r>
        <w:rPr>
          <w:rFonts w:ascii="Times New Roman" w:hAnsi="Times New Roman"/>
          <w:b/>
          <w:kern w:val="28"/>
          <w:sz w:val="28"/>
          <w:szCs w:val="28"/>
          <w:lang w:eastAsia="uk-UA"/>
        </w:rPr>
        <w:t>6</w:t>
      </w:r>
    </w:p>
    <w:p w14:paraId="5C261213" w14:textId="77777777" w:rsidR="00136EB1" w:rsidRPr="00C46949" w:rsidRDefault="00900900">
      <w:pPr>
        <w:spacing w:line="240" w:lineRule="auto"/>
        <w:contextualSpacing/>
        <w:rPr>
          <w:rFonts w:ascii="Times New Roman" w:hAnsi="Times New Roman"/>
          <w:b/>
          <w:sz w:val="28"/>
          <w:szCs w:val="28"/>
          <w:lang w:eastAsia="uk-UA"/>
        </w:rPr>
      </w:pPr>
      <w:r w:rsidRPr="00C46949">
        <w:rPr>
          <w:rFonts w:ascii="Times New Roman" w:hAnsi="Times New Roman"/>
          <w:b/>
          <w:sz w:val="28"/>
          <w:szCs w:val="28"/>
          <w:lang w:eastAsia="uk-UA"/>
        </w:rPr>
        <w:t xml:space="preserve">Про відмову у відкритті </w:t>
      </w:r>
    </w:p>
    <w:p w14:paraId="3B904E0D" w14:textId="77777777" w:rsidR="00136EB1" w:rsidRPr="00C46949" w:rsidRDefault="00900900">
      <w:pPr>
        <w:spacing w:line="240" w:lineRule="auto"/>
        <w:contextualSpacing/>
        <w:rPr>
          <w:rFonts w:ascii="Times New Roman" w:hAnsi="Times New Roman"/>
          <w:b/>
          <w:sz w:val="28"/>
          <w:szCs w:val="28"/>
          <w:lang w:eastAsia="uk-UA"/>
        </w:rPr>
      </w:pPr>
      <w:r w:rsidRPr="00C46949">
        <w:rPr>
          <w:rFonts w:ascii="Times New Roman" w:hAnsi="Times New Roman"/>
          <w:b/>
          <w:sz w:val="28"/>
          <w:szCs w:val="28"/>
          <w:lang w:eastAsia="uk-UA"/>
        </w:rPr>
        <w:t>дисциплінарного провадження</w:t>
      </w:r>
    </w:p>
    <w:p w14:paraId="2A0F18D3" w14:textId="77777777" w:rsidR="00136EB1" w:rsidRPr="00C46949" w:rsidRDefault="00136EB1">
      <w:pPr>
        <w:spacing w:line="240" w:lineRule="auto"/>
        <w:contextualSpacing/>
        <w:rPr>
          <w:rFonts w:ascii="Times New Roman" w:hAnsi="Times New Roman"/>
          <w:b/>
          <w:sz w:val="28"/>
          <w:szCs w:val="28"/>
          <w:lang w:eastAsia="uk-UA"/>
        </w:rPr>
      </w:pPr>
    </w:p>
    <w:p w14:paraId="203810CD" w14:textId="6F7072A2" w:rsidR="00136EB1" w:rsidRPr="000B5860" w:rsidRDefault="00900900">
      <w:pPr>
        <w:pStyle w:val="a9"/>
        <w:tabs>
          <w:tab w:val="left" w:pos="567"/>
        </w:tabs>
        <w:ind w:firstLine="567"/>
        <w:jc w:val="both"/>
        <w:rPr>
          <w:rFonts w:ascii="Times New Roman" w:hAnsi="Times New Roman"/>
          <w:color w:val="000000" w:themeColor="text1"/>
          <w:sz w:val="28"/>
          <w:szCs w:val="28"/>
        </w:rPr>
      </w:pPr>
      <w:r w:rsidRPr="00C46949">
        <w:rPr>
          <w:rFonts w:ascii="Times New Roman" w:hAnsi="Times New Roman"/>
          <w:sz w:val="28"/>
          <w:szCs w:val="28"/>
        </w:rPr>
        <w:t xml:space="preserve">Член Кваліфікаційно-дисциплінарної комісії прокурорів Мнишенко Є.С., розглянувши дисциплінарну скаргу </w:t>
      </w:r>
      <w:r w:rsidR="00741A07">
        <w:rPr>
          <w:rFonts w:ascii="Times New Roman" w:hAnsi="Times New Roman"/>
          <w:sz w:val="28"/>
          <w:szCs w:val="28"/>
        </w:rPr>
        <w:t>ОСОБА_1</w:t>
      </w:r>
      <w:r w:rsidR="00F33C4D">
        <w:rPr>
          <w:rFonts w:ascii="Times New Roman" w:hAnsi="Times New Roman"/>
          <w:sz w:val="28"/>
          <w:szCs w:val="28"/>
        </w:rPr>
        <w:t xml:space="preserve"> </w:t>
      </w:r>
      <w:r w:rsidRPr="00C46949">
        <w:rPr>
          <w:rFonts w:ascii="Times New Roman" w:hAnsi="Times New Roman"/>
          <w:sz w:val="28"/>
          <w:szCs w:val="28"/>
        </w:rPr>
        <w:t xml:space="preserve">стосовно </w:t>
      </w:r>
      <w:r w:rsidR="0048561C">
        <w:rPr>
          <w:rFonts w:ascii="Times New Roman" w:hAnsi="Times New Roman"/>
          <w:sz w:val="28"/>
          <w:szCs w:val="28"/>
        </w:rPr>
        <w:t xml:space="preserve">прокурора </w:t>
      </w:r>
      <w:r w:rsidR="00C67C19">
        <w:rPr>
          <w:rFonts w:ascii="Times New Roman" w:hAnsi="Times New Roman"/>
          <w:sz w:val="28"/>
          <w:szCs w:val="28"/>
        </w:rPr>
        <w:t xml:space="preserve">відділу </w:t>
      </w:r>
      <w:r w:rsidR="0048561C">
        <w:rPr>
          <w:rFonts w:ascii="Times New Roman" w:hAnsi="Times New Roman"/>
          <w:sz w:val="28"/>
          <w:szCs w:val="28"/>
        </w:rPr>
        <w:t>Київської</w:t>
      </w:r>
      <w:r w:rsidR="00F33C4D">
        <w:rPr>
          <w:rFonts w:ascii="Times New Roman" w:hAnsi="Times New Roman"/>
          <w:sz w:val="28"/>
          <w:szCs w:val="28"/>
        </w:rPr>
        <w:t xml:space="preserve"> обласної прокуратури </w:t>
      </w:r>
      <w:r w:rsidR="0048561C">
        <w:rPr>
          <w:rFonts w:ascii="Times New Roman" w:hAnsi="Times New Roman"/>
          <w:sz w:val="28"/>
          <w:szCs w:val="28"/>
        </w:rPr>
        <w:t>Рули Ігоря Олеговича</w:t>
      </w:r>
      <w:r w:rsidR="00F33C4D">
        <w:rPr>
          <w:rFonts w:ascii="Times New Roman" w:hAnsi="Times New Roman"/>
          <w:sz w:val="28"/>
          <w:szCs w:val="28"/>
        </w:rPr>
        <w:t xml:space="preserve"> </w:t>
      </w:r>
      <w:r w:rsidRPr="000B5860">
        <w:rPr>
          <w:rFonts w:ascii="Times New Roman" w:hAnsi="Times New Roman"/>
          <w:color w:val="000000" w:themeColor="text1"/>
          <w:sz w:val="28"/>
          <w:szCs w:val="28"/>
        </w:rPr>
        <w:t xml:space="preserve">(далі – прокурор </w:t>
      </w:r>
      <w:r w:rsidR="0048561C">
        <w:rPr>
          <w:rFonts w:ascii="Times New Roman" w:hAnsi="Times New Roman"/>
          <w:color w:val="000000" w:themeColor="text1"/>
          <w:sz w:val="28"/>
          <w:szCs w:val="28"/>
        </w:rPr>
        <w:t>Рула</w:t>
      </w:r>
      <w:r w:rsidR="00541FB0">
        <w:rPr>
          <w:rFonts w:ascii="Times New Roman" w:hAnsi="Times New Roman"/>
          <w:color w:val="000000" w:themeColor="text1"/>
          <w:sz w:val="28"/>
          <w:szCs w:val="28"/>
        </w:rPr>
        <w:t> </w:t>
      </w:r>
      <w:r w:rsidR="0048561C">
        <w:rPr>
          <w:rFonts w:ascii="Times New Roman" w:hAnsi="Times New Roman"/>
          <w:color w:val="000000" w:themeColor="text1"/>
          <w:sz w:val="28"/>
          <w:szCs w:val="28"/>
        </w:rPr>
        <w:t>І</w:t>
      </w:r>
      <w:r w:rsidR="009E519F">
        <w:rPr>
          <w:rFonts w:ascii="Times New Roman" w:hAnsi="Times New Roman"/>
          <w:color w:val="000000" w:themeColor="text1"/>
          <w:sz w:val="28"/>
          <w:szCs w:val="28"/>
        </w:rPr>
        <w:t>.</w:t>
      </w:r>
      <w:r w:rsidR="00F33C4D">
        <w:rPr>
          <w:rFonts w:ascii="Times New Roman" w:hAnsi="Times New Roman"/>
          <w:color w:val="000000" w:themeColor="text1"/>
          <w:sz w:val="28"/>
          <w:szCs w:val="28"/>
        </w:rPr>
        <w:t>О</w:t>
      </w:r>
      <w:r w:rsidR="00A35594">
        <w:rPr>
          <w:rFonts w:ascii="Times New Roman" w:hAnsi="Times New Roman"/>
          <w:color w:val="000000" w:themeColor="text1"/>
          <w:sz w:val="28"/>
          <w:szCs w:val="28"/>
        </w:rPr>
        <w:t>.</w:t>
      </w:r>
      <w:r w:rsidRPr="000B5860">
        <w:rPr>
          <w:rFonts w:ascii="Times New Roman" w:hAnsi="Times New Roman"/>
          <w:color w:val="000000" w:themeColor="text1"/>
          <w:sz w:val="28"/>
          <w:szCs w:val="28"/>
        </w:rPr>
        <w:t>),</w:t>
      </w:r>
    </w:p>
    <w:p w14:paraId="21E93A27" w14:textId="77777777" w:rsidR="00136EB1" w:rsidRPr="000B5860" w:rsidRDefault="00136EB1">
      <w:pPr>
        <w:tabs>
          <w:tab w:val="left" w:pos="567"/>
        </w:tabs>
        <w:spacing w:line="240" w:lineRule="auto"/>
        <w:ind w:firstLine="567"/>
        <w:contextualSpacing/>
        <w:jc w:val="center"/>
        <w:rPr>
          <w:rFonts w:ascii="Times New Roman" w:hAnsi="Times New Roman"/>
          <w:b/>
          <w:color w:val="000000" w:themeColor="text1"/>
          <w:sz w:val="28"/>
          <w:szCs w:val="28"/>
          <w:lang w:eastAsia="uk-UA"/>
        </w:rPr>
      </w:pPr>
    </w:p>
    <w:p w14:paraId="0B68AE0E" w14:textId="77777777" w:rsidR="00136EB1" w:rsidRPr="00C46949" w:rsidRDefault="00900900">
      <w:pPr>
        <w:tabs>
          <w:tab w:val="left" w:pos="567"/>
        </w:tabs>
        <w:spacing w:line="240" w:lineRule="auto"/>
        <w:ind w:firstLine="567"/>
        <w:contextualSpacing/>
        <w:jc w:val="center"/>
        <w:rPr>
          <w:rFonts w:ascii="Times New Roman" w:hAnsi="Times New Roman"/>
          <w:b/>
          <w:sz w:val="28"/>
          <w:szCs w:val="28"/>
          <w:lang w:eastAsia="uk-UA"/>
        </w:rPr>
      </w:pPr>
      <w:r w:rsidRPr="00C46949">
        <w:rPr>
          <w:rFonts w:ascii="Times New Roman" w:hAnsi="Times New Roman"/>
          <w:b/>
          <w:sz w:val="28"/>
          <w:szCs w:val="28"/>
          <w:lang w:eastAsia="uk-UA"/>
        </w:rPr>
        <w:t>ВСТАНОВИЛА:</w:t>
      </w:r>
    </w:p>
    <w:p w14:paraId="15957C3D" w14:textId="409022BE" w:rsidR="001315A7" w:rsidRPr="00FC33E1" w:rsidRDefault="00900900" w:rsidP="003F735D">
      <w:pPr>
        <w:pStyle w:val="a9"/>
        <w:tabs>
          <w:tab w:val="left" w:pos="567"/>
        </w:tabs>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 xml:space="preserve">До Кваліфікаційно-дисциплінарної комісії прокурорів (далі – Комісія) надійшла скарга </w:t>
      </w:r>
      <w:r w:rsidR="00CE41F8">
        <w:rPr>
          <w:rFonts w:ascii="Times New Roman" w:hAnsi="Times New Roman"/>
          <w:sz w:val="28"/>
          <w:szCs w:val="28"/>
        </w:rPr>
        <w:t>ОСОБА_1</w:t>
      </w:r>
      <w:r w:rsidR="003F735D">
        <w:rPr>
          <w:rFonts w:ascii="Times New Roman" w:hAnsi="Times New Roman"/>
          <w:color w:val="000000" w:themeColor="text1"/>
          <w:sz w:val="28"/>
          <w:szCs w:val="28"/>
        </w:rPr>
        <w:t xml:space="preserve"> </w:t>
      </w:r>
      <w:r w:rsidRPr="00FC33E1">
        <w:rPr>
          <w:rFonts w:ascii="Times New Roman" w:hAnsi="Times New Roman"/>
          <w:color w:val="000000" w:themeColor="text1"/>
          <w:sz w:val="28"/>
          <w:szCs w:val="28"/>
        </w:rPr>
        <w:t>про вчинення дисциплінарного проступку</w:t>
      </w:r>
      <w:r w:rsidR="009C21D2" w:rsidRPr="00FC33E1">
        <w:rPr>
          <w:rFonts w:ascii="Times New Roman" w:hAnsi="Times New Roman"/>
          <w:color w:val="000000" w:themeColor="text1"/>
          <w:sz w:val="28"/>
          <w:szCs w:val="28"/>
        </w:rPr>
        <w:t xml:space="preserve"> </w:t>
      </w:r>
      <w:r w:rsidR="003F735D">
        <w:rPr>
          <w:rFonts w:ascii="Times New Roman" w:hAnsi="Times New Roman"/>
          <w:sz w:val="28"/>
          <w:szCs w:val="28"/>
        </w:rPr>
        <w:t>прокурором Київської обласної прокуратури Рули І.О</w:t>
      </w:r>
      <w:r w:rsidR="00F33C4D">
        <w:rPr>
          <w:rFonts w:ascii="Times New Roman" w:hAnsi="Times New Roman"/>
          <w:sz w:val="28"/>
          <w:szCs w:val="28"/>
        </w:rPr>
        <w:t xml:space="preserve">. </w:t>
      </w:r>
    </w:p>
    <w:p w14:paraId="34B2BA7B" w14:textId="3409CF94" w:rsidR="00136EB1" w:rsidRPr="00FC33E1" w:rsidRDefault="00900900">
      <w:pPr>
        <w:pStyle w:val="a9"/>
        <w:tabs>
          <w:tab w:val="left" w:pos="567"/>
        </w:tabs>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 xml:space="preserve">Скарга передана члену Комісії Мнишенко Є.С. (протокол автоматичного розподілу від </w:t>
      </w:r>
      <w:r w:rsidR="003F735D">
        <w:rPr>
          <w:rFonts w:ascii="Times New Roman" w:hAnsi="Times New Roman"/>
          <w:color w:val="000000" w:themeColor="text1"/>
          <w:sz w:val="28"/>
          <w:szCs w:val="28"/>
        </w:rPr>
        <w:t>13</w:t>
      </w:r>
      <w:r w:rsidRPr="00FC33E1">
        <w:rPr>
          <w:rFonts w:ascii="Times New Roman" w:hAnsi="Times New Roman"/>
          <w:color w:val="000000" w:themeColor="text1"/>
          <w:sz w:val="28"/>
          <w:szCs w:val="28"/>
        </w:rPr>
        <w:t xml:space="preserve"> </w:t>
      </w:r>
      <w:r w:rsidR="003F735D">
        <w:rPr>
          <w:rFonts w:ascii="Times New Roman" w:hAnsi="Times New Roman"/>
          <w:color w:val="000000" w:themeColor="text1"/>
          <w:sz w:val="28"/>
          <w:szCs w:val="28"/>
        </w:rPr>
        <w:t>серпня</w:t>
      </w:r>
      <w:r w:rsidRPr="00FC33E1">
        <w:rPr>
          <w:rFonts w:ascii="Times New Roman" w:hAnsi="Times New Roman"/>
          <w:color w:val="000000" w:themeColor="text1"/>
          <w:sz w:val="28"/>
          <w:szCs w:val="28"/>
        </w:rPr>
        <w:t xml:space="preserve"> 202</w:t>
      </w:r>
      <w:r w:rsidR="003F735D">
        <w:rPr>
          <w:rFonts w:ascii="Times New Roman" w:hAnsi="Times New Roman"/>
          <w:color w:val="000000" w:themeColor="text1"/>
          <w:sz w:val="28"/>
          <w:szCs w:val="28"/>
        </w:rPr>
        <w:t>6</w:t>
      </w:r>
      <w:r w:rsidRPr="00FC33E1">
        <w:rPr>
          <w:rFonts w:ascii="Times New Roman" w:hAnsi="Times New Roman"/>
          <w:color w:val="000000" w:themeColor="text1"/>
          <w:sz w:val="28"/>
          <w:szCs w:val="28"/>
        </w:rPr>
        <w:t xml:space="preserve"> року). </w:t>
      </w:r>
    </w:p>
    <w:p w14:paraId="47A8D43A" w14:textId="77777777" w:rsidR="00136EB1" w:rsidRPr="00FC33E1" w:rsidRDefault="00900900">
      <w:pPr>
        <w:widowControl w:val="0"/>
        <w:tabs>
          <w:tab w:val="left" w:pos="567"/>
          <w:tab w:val="left" w:pos="851"/>
        </w:tabs>
        <w:spacing w:after="0" w:line="240" w:lineRule="auto"/>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ab/>
        <w:t xml:space="preserve">Вирішуючи питання щодо можливості відкриття дисциплінарного провадження встановлено наступне. </w:t>
      </w:r>
    </w:p>
    <w:p w14:paraId="03103A7F" w14:textId="1A73C4AF" w:rsidR="002513E1" w:rsidRPr="00FC33E1" w:rsidRDefault="00900900" w:rsidP="00A10D5F">
      <w:pPr>
        <w:widowControl w:val="0"/>
        <w:tabs>
          <w:tab w:val="left" w:pos="567"/>
          <w:tab w:val="left" w:pos="851"/>
        </w:tabs>
        <w:spacing w:line="240" w:lineRule="auto"/>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ab/>
      </w:r>
    </w:p>
    <w:p w14:paraId="3B9C4F45" w14:textId="01F7309A" w:rsidR="00136EB1" w:rsidRPr="00FC33E1" w:rsidRDefault="00900900">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FC33E1">
        <w:rPr>
          <w:rFonts w:ascii="Times New Roman" w:hAnsi="Times New Roman"/>
          <w:b/>
          <w:color w:val="000000" w:themeColor="text1"/>
          <w:sz w:val="28"/>
          <w:szCs w:val="28"/>
        </w:rPr>
        <w:t>Зміст скарги</w:t>
      </w:r>
    </w:p>
    <w:p w14:paraId="27D96855" w14:textId="69AAAF7F" w:rsidR="00567425" w:rsidRDefault="00567425" w:rsidP="00567425">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Скаржник зазначає, що </w:t>
      </w:r>
      <w:r w:rsidRPr="00010AE5">
        <w:rPr>
          <w:rFonts w:ascii="Times New Roman" w:hAnsi="Times New Roman"/>
          <w:sz w:val="28"/>
          <w:szCs w:val="28"/>
        </w:rPr>
        <w:t xml:space="preserve">18 листопада 2025 року під час підготовчого судового засідання </w:t>
      </w:r>
      <w:r>
        <w:rPr>
          <w:rFonts w:ascii="Times New Roman" w:hAnsi="Times New Roman"/>
          <w:sz w:val="28"/>
          <w:szCs w:val="28"/>
        </w:rPr>
        <w:t>з</w:t>
      </w:r>
      <w:r w:rsidRPr="00010AE5">
        <w:rPr>
          <w:rFonts w:ascii="Times New Roman" w:hAnsi="Times New Roman"/>
          <w:sz w:val="28"/>
          <w:szCs w:val="28"/>
        </w:rPr>
        <w:t xml:space="preserve"> розгляду обвинувального</w:t>
      </w:r>
      <w:r>
        <w:rPr>
          <w:rFonts w:ascii="Times New Roman" w:hAnsi="Times New Roman"/>
          <w:sz w:val="28"/>
          <w:szCs w:val="28"/>
        </w:rPr>
        <w:t xml:space="preserve"> </w:t>
      </w:r>
      <w:r w:rsidRPr="00010AE5">
        <w:rPr>
          <w:rFonts w:ascii="Times New Roman" w:hAnsi="Times New Roman"/>
          <w:sz w:val="28"/>
          <w:szCs w:val="28"/>
        </w:rPr>
        <w:t>акт</w:t>
      </w:r>
      <w:r>
        <w:rPr>
          <w:rFonts w:ascii="Times New Roman" w:hAnsi="Times New Roman"/>
          <w:sz w:val="28"/>
          <w:szCs w:val="28"/>
        </w:rPr>
        <w:t xml:space="preserve">а у </w:t>
      </w:r>
      <w:r w:rsidRPr="00010AE5">
        <w:rPr>
          <w:rFonts w:ascii="Times New Roman" w:hAnsi="Times New Roman"/>
          <w:sz w:val="28"/>
          <w:szCs w:val="28"/>
        </w:rPr>
        <w:t>кримінальному провадженні</w:t>
      </w:r>
      <w:r>
        <w:rPr>
          <w:rFonts w:ascii="Times New Roman" w:hAnsi="Times New Roman"/>
          <w:sz w:val="28"/>
          <w:szCs w:val="28"/>
        </w:rPr>
        <w:t xml:space="preserve"> № </w:t>
      </w:r>
      <w:r w:rsidR="00541FB0">
        <w:rPr>
          <w:rFonts w:ascii="Times New Roman" w:hAnsi="Times New Roman"/>
          <w:sz w:val="28"/>
          <w:szCs w:val="28"/>
        </w:rPr>
        <w:t>(конфіденційна інформація)</w:t>
      </w:r>
      <w:r w:rsidRPr="00010AE5">
        <w:rPr>
          <w:rFonts w:ascii="Times New Roman" w:hAnsi="Times New Roman"/>
          <w:sz w:val="28"/>
          <w:szCs w:val="28"/>
        </w:rPr>
        <w:t xml:space="preserve"> від 11.02.2021 року суд повідом</w:t>
      </w:r>
      <w:r>
        <w:rPr>
          <w:rFonts w:ascii="Times New Roman" w:hAnsi="Times New Roman"/>
          <w:sz w:val="28"/>
          <w:szCs w:val="28"/>
        </w:rPr>
        <w:t>ив</w:t>
      </w:r>
      <w:r w:rsidRPr="00010AE5">
        <w:rPr>
          <w:rFonts w:ascii="Times New Roman" w:hAnsi="Times New Roman"/>
          <w:sz w:val="28"/>
          <w:szCs w:val="28"/>
        </w:rPr>
        <w:t xml:space="preserve"> учасників</w:t>
      </w:r>
      <w:r>
        <w:rPr>
          <w:rFonts w:ascii="Times New Roman" w:hAnsi="Times New Roman"/>
          <w:sz w:val="28"/>
          <w:szCs w:val="28"/>
        </w:rPr>
        <w:t xml:space="preserve"> провадження про неможливість </w:t>
      </w:r>
      <w:r w:rsidRPr="00010AE5">
        <w:rPr>
          <w:rFonts w:ascii="Times New Roman" w:hAnsi="Times New Roman"/>
          <w:sz w:val="28"/>
          <w:szCs w:val="28"/>
        </w:rPr>
        <w:t>перевірити</w:t>
      </w:r>
      <w:r>
        <w:rPr>
          <w:rFonts w:ascii="Times New Roman" w:hAnsi="Times New Roman"/>
          <w:sz w:val="28"/>
          <w:szCs w:val="28"/>
        </w:rPr>
        <w:t xml:space="preserve">, чи підключений </w:t>
      </w:r>
      <w:r w:rsidRPr="00010AE5">
        <w:rPr>
          <w:rFonts w:ascii="Times New Roman" w:hAnsi="Times New Roman"/>
          <w:sz w:val="28"/>
          <w:szCs w:val="28"/>
        </w:rPr>
        <w:t xml:space="preserve">захисник </w:t>
      </w:r>
      <w:r w:rsidR="00541FB0">
        <w:rPr>
          <w:rFonts w:ascii="Times New Roman" w:hAnsi="Times New Roman"/>
          <w:sz w:val="28"/>
          <w:szCs w:val="28"/>
        </w:rPr>
        <w:t>ОСОБА_2</w:t>
      </w:r>
      <w:r w:rsidRPr="00010AE5">
        <w:rPr>
          <w:rFonts w:ascii="Times New Roman" w:hAnsi="Times New Roman"/>
          <w:sz w:val="28"/>
          <w:szCs w:val="28"/>
        </w:rPr>
        <w:t xml:space="preserve"> до </w:t>
      </w:r>
      <w:r>
        <w:rPr>
          <w:rFonts w:ascii="Times New Roman" w:hAnsi="Times New Roman"/>
          <w:sz w:val="28"/>
          <w:szCs w:val="28"/>
        </w:rPr>
        <w:t xml:space="preserve">підсистеми </w:t>
      </w:r>
      <w:r w:rsidRPr="00010AE5">
        <w:rPr>
          <w:rFonts w:ascii="Times New Roman" w:hAnsi="Times New Roman"/>
          <w:sz w:val="28"/>
          <w:szCs w:val="28"/>
        </w:rPr>
        <w:t>«Електронного суду»</w:t>
      </w:r>
      <w:r>
        <w:rPr>
          <w:rFonts w:ascii="Times New Roman" w:hAnsi="Times New Roman"/>
          <w:sz w:val="28"/>
          <w:szCs w:val="28"/>
        </w:rPr>
        <w:t>, у зв’язки з технічними проблемами в роботі зазначеної підсистеми, які тривали протягом цього дня.</w:t>
      </w:r>
    </w:p>
    <w:p w14:paraId="5A844012" w14:textId="77777777" w:rsidR="00567425" w:rsidRDefault="00567425" w:rsidP="00567425">
      <w:pPr>
        <w:spacing w:after="0" w:line="240" w:lineRule="auto"/>
        <w:ind w:firstLine="709"/>
        <w:jc w:val="both"/>
        <w:rPr>
          <w:rFonts w:ascii="Times New Roman" w:hAnsi="Times New Roman"/>
          <w:sz w:val="28"/>
          <w:szCs w:val="28"/>
        </w:rPr>
      </w:pPr>
      <w:r>
        <w:rPr>
          <w:rFonts w:ascii="Times New Roman" w:hAnsi="Times New Roman"/>
          <w:sz w:val="28"/>
          <w:szCs w:val="28"/>
        </w:rPr>
        <w:t>Скаржник звертає увагу, що к</w:t>
      </w:r>
      <w:r w:rsidRPr="00010AE5">
        <w:rPr>
          <w:rFonts w:ascii="Times New Roman" w:hAnsi="Times New Roman"/>
          <w:sz w:val="28"/>
          <w:szCs w:val="28"/>
        </w:rPr>
        <w:t>лопотання прокурора бул</w:t>
      </w:r>
      <w:r>
        <w:rPr>
          <w:rFonts w:ascii="Times New Roman" w:hAnsi="Times New Roman"/>
          <w:sz w:val="28"/>
          <w:szCs w:val="28"/>
        </w:rPr>
        <w:t xml:space="preserve">и долучені </w:t>
      </w:r>
      <w:r w:rsidRPr="00010AE5">
        <w:rPr>
          <w:rFonts w:ascii="Times New Roman" w:hAnsi="Times New Roman"/>
          <w:sz w:val="28"/>
          <w:szCs w:val="28"/>
        </w:rPr>
        <w:t>до картки справи в</w:t>
      </w:r>
      <w:r>
        <w:rPr>
          <w:rFonts w:ascii="Times New Roman" w:hAnsi="Times New Roman"/>
          <w:sz w:val="28"/>
          <w:szCs w:val="28"/>
        </w:rPr>
        <w:t xml:space="preserve"> підсистемі </w:t>
      </w:r>
      <w:r w:rsidRPr="00010AE5">
        <w:rPr>
          <w:rFonts w:ascii="Times New Roman" w:hAnsi="Times New Roman"/>
          <w:sz w:val="28"/>
          <w:szCs w:val="28"/>
        </w:rPr>
        <w:t>«Електронн</w:t>
      </w:r>
      <w:r>
        <w:rPr>
          <w:rFonts w:ascii="Times New Roman" w:hAnsi="Times New Roman"/>
          <w:sz w:val="28"/>
          <w:szCs w:val="28"/>
        </w:rPr>
        <w:t>ий</w:t>
      </w:r>
      <w:r w:rsidRPr="00010AE5">
        <w:rPr>
          <w:rFonts w:ascii="Times New Roman" w:hAnsi="Times New Roman"/>
          <w:sz w:val="28"/>
          <w:szCs w:val="28"/>
        </w:rPr>
        <w:t xml:space="preserve"> суд»</w:t>
      </w:r>
      <w:r>
        <w:rPr>
          <w:rFonts w:ascii="Times New Roman" w:hAnsi="Times New Roman"/>
          <w:sz w:val="28"/>
          <w:szCs w:val="28"/>
        </w:rPr>
        <w:t>.</w:t>
      </w:r>
      <w:r w:rsidRPr="00010AE5">
        <w:rPr>
          <w:rFonts w:ascii="Times New Roman" w:hAnsi="Times New Roman"/>
          <w:sz w:val="28"/>
          <w:szCs w:val="28"/>
        </w:rPr>
        <w:t xml:space="preserve"> </w:t>
      </w:r>
      <w:r>
        <w:rPr>
          <w:rFonts w:ascii="Times New Roman" w:hAnsi="Times New Roman"/>
          <w:sz w:val="28"/>
          <w:szCs w:val="28"/>
        </w:rPr>
        <w:t xml:space="preserve">Водночас унаслідок технічних несправностей у роботі підсистеми суд не мав можливості встановити, чи зареєстрований у ній захисник, чи мав він доступ до зазначених документів. </w:t>
      </w:r>
    </w:p>
    <w:p w14:paraId="45DC72CA" w14:textId="7811C42E" w:rsidR="003F5CBD" w:rsidRDefault="00567425" w:rsidP="003F5CBD">
      <w:pPr>
        <w:spacing w:after="0" w:line="240" w:lineRule="auto"/>
        <w:ind w:firstLine="709"/>
        <w:jc w:val="both"/>
        <w:rPr>
          <w:rFonts w:ascii="Times New Roman" w:hAnsi="Times New Roman"/>
          <w:sz w:val="28"/>
          <w:szCs w:val="28"/>
        </w:rPr>
      </w:pPr>
      <w:r>
        <w:rPr>
          <w:rFonts w:ascii="Times New Roman" w:hAnsi="Times New Roman"/>
          <w:sz w:val="28"/>
          <w:szCs w:val="28"/>
        </w:rPr>
        <w:t>Скаржник наголошує, попри зазначені обставини, п</w:t>
      </w:r>
      <w:r w:rsidRPr="00010AE5">
        <w:rPr>
          <w:rFonts w:ascii="Times New Roman" w:hAnsi="Times New Roman"/>
          <w:sz w:val="28"/>
          <w:szCs w:val="28"/>
        </w:rPr>
        <w:t>рокурор Рула I.B. наполягав на розгляді клопотань</w:t>
      </w:r>
      <w:r>
        <w:rPr>
          <w:rFonts w:ascii="Times New Roman" w:hAnsi="Times New Roman"/>
          <w:sz w:val="28"/>
          <w:szCs w:val="28"/>
        </w:rPr>
        <w:t xml:space="preserve"> </w:t>
      </w:r>
      <w:r w:rsidRPr="00010AE5">
        <w:rPr>
          <w:rFonts w:ascii="Times New Roman" w:hAnsi="Times New Roman"/>
          <w:sz w:val="28"/>
          <w:szCs w:val="28"/>
        </w:rPr>
        <w:t xml:space="preserve">про застосування запобіжного заходу у вигляді тримання під вартою щодо </w:t>
      </w:r>
      <w:r w:rsidR="00CE41F8">
        <w:rPr>
          <w:rFonts w:ascii="Times New Roman" w:hAnsi="Times New Roman"/>
          <w:sz w:val="28"/>
          <w:szCs w:val="28"/>
        </w:rPr>
        <w:t xml:space="preserve">ОСОБА_1 </w:t>
      </w:r>
      <w:r w:rsidRPr="00010AE5">
        <w:rPr>
          <w:rFonts w:ascii="Times New Roman" w:hAnsi="Times New Roman"/>
          <w:sz w:val="28"/>
          <w:szCs w:val="28"/>
        </w:rPr>
        <w:t xml:space="preserve">та клопотання про оголошення </w:t>
      </w:r>
      <w:r>
        <w:rPr>
          <w:rFonts w:ascii="Times New Roman" w:hAnsi="Times New Roman"/>
          <w:sz w:val="28"/>
          <w:szCs w:val="28"/>
        </w:rPr>
        <w:t xml:space="preserve">обвинуваченого </w:t>
      </w:r>
      <w:r w:rsidR="00CE41F8">
        <w:rPr>
          <w:rFonts w:ascii="Times New Roman" w:hAnsi="Times New Roman"/>
          <w:sz w:val="28"/>
          <w:szCs w:val="28"/>
        </w:rPr>
        <w:t xml:space="preserve">ОСОБА_1 </w:t>
      </w:r>
      <w:r w:rsidRPr="00010AE5">
        <w:rPr>
          <w:rFonts w:ascii="Times New Roman" w:hAnsi="Times New Roman"/>
          <w:sz w:val="28"/>
          <w:szCs w:val="28"/>
        </w:rPr>
        <w:t>у міжнародний розшук</w:t>
      </w:r>
      <w:r>
        <w:rPr>
          <w:rFonts w:ascii="Times New Roman" w:hAnsi="Times New Roman"/>
          <w:sz w:val="28"/>
          <w:szCs w:val="28"/>
        </w:rPr>
        <w:t xml:space="preserve">. При цьому прокурор, як зазначає скаржник, висловив позицію про можливість розгляду таких клопотань </w:t>
      </w:r>
      <w:r>
        <w:rPr>
          <w:rFonts w:ascii="Times New Roman" w:hAnsi="Times New Roman"/>
          <w:sz w:val="28"/>
          <w:szCs w:val="28"/>
        </w:rPr>
        <w:lastRenderedPageBreak/>
        <w:t>за відсутності захисника та без підтвердження отримання ним відповідних клопотань.</w:t>
      </w:r>
    </w:p>
    <w:p w14:paraId="41D52883" w14:textId="502CA126" w:rsidR="003F5CBD" w:rsidRPr="003E6B3D" w:rsidRDefault="003F5CBD" w:rsidP="003F5CBD">
      <w:pPr>
        <w:spacing w:after="0" w:line="240" w:lineRule="auto"/>
        <w:ind w:firstLine="709"/>
        <w:jc w:val="both"/>
        <w:rPr>
          <w:rFonts w:ascii="Times New Roman" w:hAnsi="Times New Roman"/>
          <w:sz w:val="28"/>
          <w:szCs w:val="28"/>
        </w:rPr>
      </w:pPr>
      <w:r w:rsidRPr="003E6B3D">
        <w:rPr>
          <w:rFonts w:ascii="Times New Roman" w:hAnsi="Times New Roman"/>
          <w:sz w:val="28"/>
          <w:szCs w:val="28"/>
        </w:rPr>
        <w:t>З огляду на викладене</w:t>
      </w:r>
      <w:r>
        <w:rPr>
          <w:rFonts w:ascii="Times New Roman" w:hAnsi="Times New Roman"/>
          <w:sz w:val="28"/>
          <w:szCs w:val="28"/>
        </w:rPr>
        <w:t>,</w:t>
      </w:r>
      <w:r w:rsidRPr="003E6B3D">
        <w:rPr>
          <w:rFonts w:ascii="Times New Roman" w:hAnsi="Times New Roman"/>
          <w:sz w:val="28"/>
          <w:szCs w:val="28"/>
        </w:rPr>
        <w:t xml:space="preserve"> скаржни</w:t>
      </w:r>
      <w:r>
        <w:rPr>
          <w:rFonts w:ascii="Times New Roman" w:hAnsi="Times New Roman"/>
          <w:sz w:val="28"/>
          <w:szCs w:val="28"/>
        </w:rPr>
        <w:t>к вважає, що прокурор неналежно виконує службові обов’язки, у зв’язку з чим</w:t>
      </w:r>
      <w:r w:rsidRPr="003E6B3D">
        <w:rPr>
          <w:rFonts w:ascii="Times New Roman" w:hAnsi="Times New Roman"/>
          <w:sz w:val="28"/>
          <w:szCs w:val="28"/>
        </w:rPr>
        <w:t xml:space="preserve"> проси</w:t>
      </w:r>
      <w:r>
        <w:rPr>
          <w:rFonts w:ascii="Times New Roman" w:hAnsi="Times New Roman"/>
          <w:sz w:val="28"/>
          <w:szCs w:val="28"/>
        </w:rPr>
        <w:t>ть</w:t>
      </w:r>
      <w:r w:rsidRPr="003E6B3D">
        <w:rPr>
          <w:rFonts w:ascii="Times New Roman" w:hAnsi="Times New Roman"/>
          <w:sz w:val="28"/>
          <w:szCs w:val="28"/>
        </w:rPr>
        <w:t xml:space="preserve"> притяг</w:t>
      </w:r>
      <w:r>
        <w:rPr>
          <w:rFonts w:ascii="Times New Roman" w:hAnsi="Times New Roman"/>
          <w:sz w:val="28"/>
          <w:szCs w:val="28"/>
        </w:rPr>
        <w:t>ну</w:t>
      </w:r>
      <w:r w:rsidRPr="003E6B3D">
        <w:rPr>
          <w:rFonts w:ascii="Times New Roman" w:hAnsi="Times New Roman"/>
          <w:sz w:val="28"/>
          <w:szCs w:val="28"/>
        </w:rPr>
        <w:t xml:space="preserve">ти </w:t>
      </w:r>
      <w:r>
        <w:rPr>
          <w:rFonts w:ascii="Times New Roman" w:hAnsi="Times New Roman"/>
          <w:sz w:val="28"/>
          <w:szCs w:val="28"/>
        </w:rPr>
        <w:t xml:space="preserve">прокурора Рулу І.О. </w:t>
      </w:r>
      <w:r w:rsidRPr="003E6B3D">
        <w:rPr>
          <w:rFonts w:ascii="Times New Roman" w:hAnsi="Times New Roman"/>
          <w:sz w:val="28"/>
          <w:szCs w:val="28"/>
        </w:rPr>
        <w:t>до дисциплінарної відповідальності</w:t>
      </w:r>
      <w:r>
        <w:rPr>
          <w:rFonts w:ascii="Times New Roman" w:hAnsi="Times New Roman"/>
          <w:sz w:val="28"/>
          <w:szCs w:val="28"/>
        </w:rPr>
        <w:t xml:space="preserve">. </w:t>
      </w:r>
    </w:p>
    <w:p w14:paraId="29801065" w14:textId="77777777" w:rsidR="003F5CBD" w:rsidRPr="003E6B3D" w:rsidRDefault="003F5CBD" w:rsidP="003F5CBD">
      <w:pPr>
        <w:widowControl w:val="0"/>
        <w:tabs>
          <w:tab w:val="left" w:pos="851"/>
          <w:tab w:val="left" w:pos="993"/>
        </w:tabs>
        <w:spacing w:after="0" w:line="240" w:lineRule="auto"/>
        <w:ind w:firstLine="709"/>
        <w:contextualSpacing/>
        <w:jc w:val="both"/>
        <w:rPr>
          <w:rFonts w:ascii="Times New Roman" w:hAnsi="Times New Roman"/>
          <w:b/>
          <w:sz w:val="28"/>
          <w:szCs w:val="28"/>
        </w:rPr>
      </w:pPr>
    </w:p>
    <w:p w14:paraId="2F043759" w14:textId="67503CF7" w:rsidR="00136EB1" w:rsidRPr="00FC33E1" w:rsidRDefault="00900900">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FC33E1">
        <w:rPr>
          <w:rFonts w:ascii="Times New Roman" w:hAnsi="Times New Roman"/>
          <w:b/>
          <w:color w:val="000000" w:themeColor="text1"/>
          <w:sz w:val="28"/>
          <w:szCs w:val="28"/>
        </w:rPr>
        <w:t>Щодо встановлених фактичних даних</w:t>
      </w:r>
    </w:p>
    <w:p w14:paraId="2E15498D" w14:textId="726F16CB" w:rsidR="008D39B1" w:rsidRPr="008D39B1" w:rsidRDefault="002C3AF5" w:rsidP="008D39B1">
      <w:pPr>
        <w:shd w:val="clear" w:color="auto" w:fill="FFFFFF"/>
        <w:spacing w:after="0" w:line="240" w:lineRule="auto"/>
        <w:jc w:val="both"/>
        <w:rPr>
          <w:rFonts w:ascii="Times New Roman" w:hAnsi="Times New Roman"/>
          <w:color w:val="000000" w:themeColor="text1"/>
          <w:sz w:val="28"/>
          <w:szCs w:val="28"/>
        </w:rPr>
      </w:pPr>
      <w:r w:rsidRPr="00FC33E1">
        <w:rPr>
          <w:color w:val="000000" w:themeColor="text1"/>
          <w:sz w:val="28"/>
          <w:szCs w:val="28"/>
        </w:rPr>
        <w:t xml:space="preserve">         </w:t>
      </w:r>
      <w:r w:rsidR="00900900" w:rsidRPr="008D39B1">
        <w:rPr>
          <w:rFonts w:ascii="Times New Roman" w:hAnsi="Times New Roman"/>
          <w:color w:val="000000" w:themeColor="text1"/>
          <w:sz w:val="28"/>
          <w:szCs w:val="28"/>
        </w:rPr>
        <w:t>До дисциплінарної скарги долучено копії:</w:t>
      </w:r>
      <w:r w:rsidR="008D39B1" w:rsidRPr="008D39B1">
        <w:rPr>
          <w:rFonts w:ascii="Times New Roman" w:hAnsi="Times New Roman"/>
          <w:color w:val="000000" w:themeColor="text1"/>
          <w:sz w:val="28"/>
          <w:szCs w:val="28"/>
        </w:rPr>
        <w:t xml:space="preserve"> </w:t>
      </w:r>
      <w:r w:rsidR="000B0DF0">
        <w:rPr>
          <w:rFonts w:ascii="Times New Roman" w:hAnsi="Times New Roman"/>
          <w:color w:val="000000" w:themeColor="text1"/>
          <w:sz w:val="28"/>
          <w:szCs w:val="28"/>
        </w:rPr>
        <w:t xml:space="preserve">журналу судового засідання в режимі відеоконференції № 5473793 від 18.11.2025; </w:t>
      </w:r>
      <w:r w:rsidR="0064749E">
        <w:rPr>
          <w:rFonts w:ascii="Times New Roman" w:hAnsi="Times New Roman"/>
          <w:color w:val="000000" w:themeColor="text1"/>
          <w:sz w:val="28"/>
          <w:szCs w:val="28"/>
        </w:rPr>
        <w:t>посилання на файли технічної фіксації</w:t>
      </w:r>
      <w:r w:rsidR="00D359A0">
        <w:rPr>
          <w:rFonts w:ascii="Times New Roman" w:hAnsi="Times New Roman"/>
          <w:color w:val="000000" w:themeColor="text1"/>
          <w:sz w:val="28"/>
          <w:szCs w:val="28"/>
        </w:rPr>
        <w:t xml:space="preserve">; </w:t>
      </w:r>
      <w:r w:rsidR="00D359A0" w:rsidRPr="00D359A0">
        <w:rPr>
          <w:rFonts w:ascii="Times New Roman" w:hAnsi="Times New Roman"/>
          <w:color w:val="000000" w:themeColor="text1"/>
          <w:sz w:val="28"/>
          <w:szCs w:val="28"/>
        </w:rPr>
        <w:t>відеозапис судового засідання</w:t>
      </w:r>
      <w:r w:rsidR="008D39B1" w:rsidRPr="008D39B1">
        <w:rPr>
          <w:rFonts w:ascii="Times New Roman" w:hAnsi="Times New Roman"/>
          <w:color w:val="000000" w:themeColor="text1"/>
          <w:sz w:val="28"/>
          <w:szCs w:val="28"/>
        </w:rPr>
        <w:t>.</w:t>
      </w:r>
    </w:p>
    <w:p w14:paraId="75B20D2C" w14:textId="01B365EA" w:rsidR="008D39B1" w:rsidRDefault="008D39B1" w:rsidP="008D39B1">
      <w:pPr>
        <w:pStyle w:val="aa"/>
        <w:shd w:val="clear" w:color="auto" w:fill="FFFFFF"/>
        <w:spacing w:before="0" w:beforeAutospacing="0" w:after="0" w:afterAutospacing="0"/>
        <w:jc w:val="both"/>
        <w:rPr>
          <w:rFonts w:eastAsia="Calibri"/>
          <w:color w:val="000000" w:themeColor="text1"/>
          <w:sz w:val="28"/>
          <w:szCs w:val="28"/>
          <w:lang w:eastAsia="en-US"/>
        </w:rPr>
      </w:pPr>
    </w:p>
    <w:p w14:paraId="259AFB3F" w14:textId="451EC52B" w:rsidR="00136EB1" w:rsidRPr="00FC33E1" w:rsidRDefault="002C3AF5" w:rsidP="002C3AF5">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FC33E1">
        <w:rPr>
          <w:rFonts w:ascii="Times New Roman" w:hAnsi="Times New Roman"/>
          <w:b/>
          <w:bCs/>
          <w:color w:val="000000" w:themeColor="text1"/>
          <w:sz w:val="28"/>
          <w:szCs w:val="28"/>
        </w:rPr>
        <w:t>Щ</w:t>
      </w:r>
      <w:r w:rsidR="00900900" w:rsidRPr="00FC33E1">
        <w:rPr>
          <w:rFonts w:ascii="Times New Roman" w:hAnsi="Times New Roman"/>
          <w:b/>
          <w:color w:val="000000" w:themeColor="text1"/>
          <w:sz w:val="28"/>
          <w:szCs w:val="28"/>
        </w:rPr>
        <w:t>одо джерел права, які підлягають застосуванню</w:t>
      </w:r>
    </w:p>
    <w:p w14:paraId="45A56F63" w14:textId="0E86CFB8"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України «Про прокуратуру» від 14 жовтня 2014 року № 1697</w:t>
      </w:r>
      <w:r w:rsidRPr="00FC33E1">
        <w:rPr>
          <w:rFonts w:ascii="Times New Roman" w:hAnsi="Times New Roman"/>
          <w:color w:val="000000" w:themeColor="text1"/>
          <w:sz w:val="28"/>
          <w:szCs w:val="28"/>
        </w:rPr>
        <w:noBreakHyphen/>
        <w:t>VII (далі – Закон № 1697</w:t>
      </w:r>
      <w:r w:rsidRPr="00FC33E1">
        <w:rPr>
          <w:rFonts w:ascii="Times New Roman" w:hAnsi="Times New Roman"/>
          <w:color w:val="000000" w:themeColor="text1"/>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6AEF816" w14:textId="77777777"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Зі змісту частини другої статті 16 Закону № 1697</w:t>
      </w:r>
      <w:r w:rsidRPr="00FC33E1">
        <w:rPr>
          <w:rFonts w:ascii="Times New Roman" w:hAnsi="Times New Roman"/>
          <w:color w:val="000000" w:themeColor="text1"/>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1705D01" w14:textId="77777777"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 xml:space="preserve">За загальним правилом, наведеним у частині першій статті 36 </w:t>
      </w:r>
      <w:bookmarkStart w:id="0" w:name="_Hlk211245207"/>
      <w:r w:rsidRPr="00FC33E1">
        <w:rPr>
          <w:rFonts w:ascii="Times New Roman" w:hAnsi="Times New Roman"/>
          <w:color w:val="000000" w:themeColor="text1"/>
          <w:sz w:val="28"/>
          <w:szCs w:val="28"/>
        </w:rPr>
        <w:t xml:space="preserve">КПК України, </w:t>
      </w:r>
      <w:bookmarkEnd w:id="0"/>
      <w:r w:rsidRPr="00FC33E1">
        <w:rPr>
          <w:rFonts w:ascii="Times New Roman" w:hAnsi="Times New Roman"/>
          <w:color w:val="000000" w:themeColor="text1"/>
          <w:sz w:val="28"/>
          <w:szCs w:val="28"/>
        </w:rPr>
        <w:t>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3EACB054" w14:textId="77777777"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bookmarkStart w:id="1" w:name="n2188"/>
      <w:bookmarkEnd w:id="1"/>
      <w:r w:rsidRPr="00FC33E1">
        <w:rPr>
          <w:rFonts w:ascii="Times New Roman" w:hAnsi="Times New Roman"/>
          <w:color w:val="000000" w:themeColor="text1"/>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Про такий порядок оскарження рішень, дій чи бездіяльності прокурора в межах кримінального провадження наголошено і у частині першій статті 45 Закону № 1697</w:t>
      </w:r>
      <w:r w:rsidRPr="00FC33E1">
        <w:rPr>
          <w:rFonts w:ascii="Times New Roman" w:hAnsi="Times New Roman"/>
          <w:color w:val="000000" w:themeColor="text1"/>
          <w:sz w:val="28"/>
          <w:szCs w:val="28"/>
        </w:rPr>
        <w:noBreakHyphen/>
        <w:t xml:space="preserve">VII. </w:t>
      </w:r>
    </w:p>
    <w:p w14:paraId="01F54C81" w14:textId="77777777"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Разом з цим,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A849701" w14:textId="77777777"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Визначення дисциплінарного провадження наведено у частині першій статті 45 Закону № 1697</w:t>
      </w:r>
      <w:r w:rsidRPr="00FC33E1">
        <w:rPr>
          <w:rFonts w:ascii="Times New Roman" w:hAnsi="Times New Roman"/>
          <w:color w:val="000000" w:themeColor="text1"/>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BA1C64E" w14:textId="77777777" w:rsidR="00136EB1" w:rsidRPr="00FC33E1" w:rsidRDefault="00900900">
      <w:pPr>
        <w:pStyle w:val="a9"/>
        <w:ind w:firstLine="567"/>
        <w:jc w:val="both"/>
        <w:rPr>
          <w:rFonts w:ascii="Times New Roman" w:hAnsi="Times New Roman"/>
          <w:color w:val="000000" w:themeColor="text1"/>
          <w:sz w:val="28"/>
          <w:szCs w:val="28"/>
        </w:rPr>
      </w:pPr>
      <w:r w:rsidRPr="00FC33E1">
        <w:rPr>
          <w:rStyle w:val="rvts9"/>
          <w:rFonts w:ascii="Times New Roman" w:hAnsi="Times New Roman"/>
          <w:bCs/>
          <w:color w:val="000000" w:themeColor="text1"/>
          <w:sz w:val="28"/>
          <w:szCs w:val="28"/>
        </w:rPr>
        <w:t xml:space="preserve">Частиною першою статті 43 </w:t>
      </w:r>
      <w:r w:rsidRPr="00FC33E1">
        <w:rPr>
          <w:rFonts w:ascii="Times New Roman" w:hAnsi="Times New Roman"/>
          <w:color w:val="000000" w:themeColor="text1"/>
          <w:sz w:val="28"/>
          <w:szCs w:val="28"/>
        </w:rPr>
        <w:t>Закону № 1697</w:t>
      </w:r>
      <w:r w:rsidRPr="00FC33E1">
        <w:rPr>
          <w:rFonts w:ascii="Times New Roman" w:hAnsi="Times New Roman"/>
          <w:color w:val="000000" w:themeColor="text1"/>
          <w:sz w:val="28"/>
          <w:szCs w:val="28"/>
        </w:rPr>
        <w:noBreakHyphen/>
        <w:t xml:space="preserve">VII визначено, що </w:t>
      </w:r>
      <w:r w:rsidRPr="00FC33E1">
        <w:rPr>
          <w:rStyle w:val="rvts9"/>
          <w:rFonts w:ascii="Times New Roman" w:hAnsi="Times New Roman"/>
          <w:bCs/>
          <w:color w:val="000000" w:themeColor="text1"/>
          <w:sz w:val="28"/>
          <w:szCs w:val="28"/>
        </w:rPr>
        <w:t xml:space="preserve"> </w:t>
      </w:r>
      <w:r w:rsidRPr="00FC33E1">
        <w:rPr>
          <w:rFonts w:ascii="Times New Roman" w:hAnsi="Times New Roman"/>
          <w:color w:val="000000" w:themeColor="text1"/>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w:t>
      </w:r>
      <w:r w:rsidRPr="00FC33E1">
        <w:rPr>
          <w:rFonts w:ascii="Times New Roman" w:hAnsi="Times New Roman"/>
          <w:color w:val="000000" w:themeColor="text1"/>
          <w:sz w:val="28"/>
          <w:szCs w:val="28"/>
        </w:rPr>
        <w:lastRenderedPageBreak/>
        <w:t>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584146A5"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Юридична конструкція статті 46 Закону № 1697</w:t>
      </w:r>
      <w:r w:rsidRPr="00FC33E1">
        <w:rPr>
          <w:rFonts w:ascii="Times New Roman" w:hAnsi="Times New Roman"/>
          <w:color w:val="000000" w:themeColor="text1"/>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B401D81"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5B8B77A"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2) дисциплінарна скарга є анонімною;</w:t>
      </w:r>
    </w:p>
    <w:p w14:paraId="5A63A673"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3) дисциплінарна скарга подана з підстав, не визначених </w:t>
      </w:r>
      <w:hyperlink r:id="rId9" w:anchor="n416" w:history="1">
        <w:r w:rsidR="00136EB1" w:rsidRPr="00FC33E1">
          <w:rPr>
            <w:rStyle w:val="a8"/>
            <w:rFonts w:ascii="Times New Roman" w:hAnsi="Times New Roman"/>
            <w:color w:val="000000" w:themeColor="text1"/>
            <w:sz w:val="28"/>
            <w:szCs w:val="28"/>
            <w:u w:val="none"/>
          </w:rPr>
          <w:t>статтею 43</w:t>
        </w:r>
      </w:hyperlink>
      <w:r w:rsidRPr="00FC33E1">
        <w:rPr>
          <w:rFonts w:ascii="Times New Roman" w:hAnsi="Times New Roman"/>
          <w:color w:val="000000" w:themeColor="text1"/>
          <w:sz w:val="28"/>
          <w:szCs w:val="28"/>
        </w:rPr>
        <w:t> цього Закону;</w:t>
      </w:r>
    </w:p>
    <w:p w14:paraId="3BF56F88"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00136EB1" w:rsidRPr="00FC33E1">
          <w:rPr>
            <w:rStyle w:val="a8"/>
            <w:rFonts w:ascii="Times New Roman" w:hAnsi="Times New Roman"/>
            <w:color w:val="000000" w:themeColor="text1"/>
            <w:sz w:val="28"/>
            <w:szCs w:val="28"/>
            <w:u w:val="none"/>
          </w:rPr>
          <w:t> статтею 51</w:t>
        </w:r>
      </w:hyperlink>
      <w:r w:rsidRPr="00FC33E1">
        <w:rPr>
          <w:rFonts w:ascii="Times New Roman" w:hAnsi="Times New Roman"/>
          <w:color w:val="000000" w:themeColor="text1"/>
          <w:sz w:val="28"/>
          <w:szCs w:val="28"/>
        </w:rPr>
        <w:t> цього Закону;</w:t>
      </w:r>
    </w:p>
    <w:p w14:paraId="51C48182" w14:textId="77777777" w:rsidR="00136EB1" w:rsidRPr="00FC33E1" w:rsidRDefault="00900900">
      <w:pPr>
        <w:pStyle w:val="a9"/>
        <w:widowControl w:val="0"/>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A92E8A" w14:textId="77777777" w:rsidR="00136EB1" w:rsidRPr="00FC33E1" w:rsidRDefault="00900900">
      <w:pPr>
        <w:pStyle w:val="a9"/>
        <w:widowControl w:val="0"/>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76B6DED"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573C115C" w14:textId="77777777" w:rsidR="00826875" w:rsidRPr="00FC33E1" w:rsidRDefault="00826875">
      <w:pPr>
        <w:pStyle w:val="rvps2"/>
        <w:shd w:val="clear" w:color="auto" w:fill="FFFFFF"/>
        <w:spacing w:before="0" w:beforeAutospacing="0" w:after="0" w:afterAutospacing="0"/>
        <w:ind w:firstLine="567"/>
        <w:jc w:val="both"/>
        <w:rPr>
          <w:b/>
          <w:color w:val="000000" w:themeColor="text1"/>
          <w:sz w:val="28"/>
          <w:szCs w:val="28"/>
          <w:lang w:val="uk-UA"/>
        </w:rPr>
      </w:pPr>
    </w:p>
    <w:p w14:paraId="5F9BA445" w14:textId="2B03FD72" w:rsidR="00136EB1" w:rsidRPr="00FC33E1" w:rsidRDefault="00900900">
      <w:pPr>
        <w:pStyle w:val="rvps2"/>
        <w:shd w:val="clear" w:color="auto" w:fill="FFFFFF"/>
        <w:spacing w:before="0" w:beforeAutospacing="0" w:after="0" w:afterAutospacing="0"/>
        <w:ind w:firstLine="567"/>
        <w:jc w:val="both"/>
        <w:rPr>
          <w:b/>
          <w:color w:val="000000" w:themeColor="text1"/>
          <w:sz w:val="28"/>
          <w:szCs w:val="28"/>
          <w:lang w:val="uk-UA"/>
        </w:rPr>
      </w:pPr>
      <w:r w:rsidRPr="00FC33E1">
        <w:rPr>
          <w:b/>
          <w:color w:val="000000" w:themeColor="text1"/>
          <w:sz w:val="28"/>
          <w:szCs w:val="28"/>
          <w:lang w:val="uk-UA"/>
        </w:rPr>
        <w:t>Оцінка встановлених обставин та мотиви прийнятого рішення</w:t>
      </w:r>
    </w:p>
    <w:p w14:paraId="70F9E546" w14:textId="6940EF5E" w:rsidR="00136EB1" w:rsidRDefault="00900900">
      <w:pPr>
        <w:tabs>
          <w:tab w:val="left" w:pos="567"/>
        </w:tabs>
        <w:spacing w:after="0" w:line="240" w:lineRule="auto"/>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ab/>
      </w:r>
      <w:r w:rsidR="001D0F07">
        <w:rPr>
          <w:rFonts w:ascii="Times New Roman" w:hAnsi="Times New Roman"/>
          <w:color w:val="000000" w:themeColor="text1"/>
          <w:sz w:val="28"/>
          <w:szCs w:val="28"/>
        </w:rPr>
        <w:t xml:space="preserve"> </w:t>
      </w:r>
      <w:r w:rsidRPr="00FC33E1">
        <w:rPr>
          <w:rFonts w:ascii="Times New Roman" w:hAnsi="Times New Roman"/>
          <w:color w:val="000000" w:themeColor="text1"/>
          <w:sz w:val="28"/>
          <w:szCs w:val="28"/>
        </w:rPr>
        <w:t xml:space="preserve">Дисциплінарна </w:t>
      </w:r>
      <w:r w:rsidR="00CE41F8">
        <w:rPr>
          <w:rFonts w:ascii="Times New Roman" w:hAnsi="Times New Roman"/>
          <w:sz w:val="28"/>
          <w:szCs w:val="28"/>
        </w:rPr>
        <w:t xml:space="preserve">ОСОБА_1 </w:t>
      </w:r>
      <w:r w:rsidRPr="00FC33E1">
        <w:rPr>
          <w:rFonts w:ascii="Times New Roman" w:hAnsi="Times New Roman"/>
          <w:color w:val="000000" w:themeColor="text1"/>
          <w:sz w:val="28"/>
          <w:szCs w:val="28"/>
        </w:rPr>
        <w:t>стосується рішень, дій (бездіяльності) прокурора, вчинених (допущених) в межах кримінального процесу.</w:t>
      </w:r>
    </w:p>
    <w:p w14:paraId="6B2C3580" w14:textId="77777777" w:rsidR="005B1062" w:rsidRPr="003C49C5"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Дисциплінарному проступку, як і будь-якому правопорушенню, притаманна </w:t>
      </w:r>
      <w:r w:rsidRPr="003C49C5">
        <w:rPr>
          <w:rFonts w:ascii="Times New Roman" w:eastAsia="Times New Roman" w:hAnsi="Times New Roman"/>
          <w:sz w:val="28"/>
          <w:szCs w:val="28"/>
          <w:lang w:eastAsia="ru-RU"/>
        </w:rPr>
        <w:lastRenderedPageBreak/>
        <w:t xml:space="preserve">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 </w:t>
      </w:r>
    </w:p>
    <w:p w14:paraId="1A0D575A" w14:textId="75E5AC50" w:rsidR="005B1062" w:rsidRPr="003C49C5"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000E50DE">
        <w:rPr>
          <w:rFonts w:ascii="Times New Roman" w:eastAsia="Times New Roman" w:hAnsi="Times New Roman"/>
          <w:sz w:val="28"/>
          <w:szCs w:val="28"/>
          <w:lang w:eastAsia="ru-RU"/>
        </w:rPr>
        <w:t xml:space="preserve">          </w:t>
      </w:r>
      <w:r w:rsidRPr="003C49C5">
        <w:rPr>
          <w:rFonts w:ascii="Times New Roman" w:eastAsia="Times New Roman" w:hAnsi="Times New Roman"/>
          <w:sz w:val="28"/>
          <w:szCs w:val="28"/>
          <w:lang w:eastAsia="ru-RU"/>
        </w:rPr>
        <w:t xml:space="preserve">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w:t>
      </w:r>
      <w:r w:rsidR="00C716D6">
        <w:rPr>
          <w:rFonts w:ascii="Times New Roman" w:eastAsia="Times New Roman" w:hAnsi="Times New Roman"/>
          <w:sz w:val="28"/>
          <w:szCs w:val="28"/>
          <w:lang w:eastAsia="ru-RU"/>
        </w:rPr>
        <w:t>висновок</w:t>
      </w:r>
      <w:r w:rsidRPr="003C49C5">
        <w:rPr>
          <w:rFonts w:ascii="Times New Roman" w:eastAsia="Times New Roman" w:hAnsi="Times New Roman"/>
          <w:sz w:val="28"/>
          <w:szCs w:val="28"/>
          <w:lang w:eastAsia="ru-RU"/>
        </w:rPr>
        <w:t xml:space="preserve"> про імовірність наявності зазначених вище ознак дисциплінарного проступку у рішеннях, діях чи бездіяльності конкретного прокурора. </w:t>
      </w:r>
    </w:p>
    <w:p w14:paraId="0CDCE83F" w14:textId="77777777" w:rsidR="005B1062" w:rsidRPr="003C49C5"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11C6767B" w14:textId="6DD8B38B" w:rsidR="005B1062" w:rsidRPr="003C49C5"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Умовою для відкриття дисциплінарного провадження за обставин, викладених у дисциплінарній скарзі, має бути перш за все факт порушення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05BC0C00" w14:textId="77777777" w:rsidR="005B1062" w:rsidRPr="003C49C5"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2BC3C38" w14:textId="77777777" w:rsidR="004E162A"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Отже, Комісія також не може надавати оцінку діянням прокурора в межах кримінального процесу без відповідного рішення, яким встановлено порушення прокурором прав осіб чи вимог закону.</w:t>
      </w:r>
    </w:p>
    <w:p w14:paraId="432B320F" w14:textId="65B27E54" w:rsidR="005B1062"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Судових рішень чи рішень прокурора вищого рівня про визнання неправомірними дій прокурор</w:t>
      </w:r>
      <w:r w:rsidR="004E162A">
        <w:rPr>
          <w:rFonts w:ascii="Times New Roman" w:eastAsia="Times New Roman" w:hAnsi="Times New Roman"/>
          <w:sz w:val="28"/>
          <w:szCs w:val="28"/>
          <w:lang w:eastAsia="ru-RU"/>
        </w:rPr>
        <w:t xml:space="preserve">а </w:t>
      </w:r>
      <w:r w:rsidR="00556693">
        <w:rPr>
          <w:rFonts w:ascii="Times New Roman" w:eastAsia="Times New Roman" w:hAnsi="Times New Roman"/>
          <w:sz w:val="28"/>
          <w:szCs w:val="28"/>
          <w:lang w:eastAsia="ru-RU"/>
        </w:rPr>
        <w:t>Рули</w:t>
      </w:r>
      <w:r w:rsidR="004E162A">
        <w:rPr>
          <w:rFonts w:ascii="Times New Roman" w:eastAsia="Times New Roman" w:hAnsi="Times New Roman"/>
          <w:sz w:val="28"/>
          <w:szCs w:val="28"/>
          <w:lang w:eastAsia="ru-RU"/>
        </w:rPr>
        <w:t xml:space="preserve"> </w:t>
      </w:r>
      <w:r w:rsidR="00556693">
        <w:rPr>
          <w:rFonts w:ascii="Times New Roman" w:eastAsia="Times New Roman" w:hAnsi="Times New Roman"/>
          <w:sz w:val="28"/>
          <w:szCs w:val="28"/>
          <w:lang w:eastAsia="ru-RU"/>
        </w:rPr>
        <w:t>І</w:t>
      </w:r>
      <w:r w:rsidR="004E162A">
        <w:rPr>
          <w:rFonts w:ascii="Times New Roman" w:eastAsia="Times New Roman" w:hAnsi="Times New Roman"/>
          <w:sz w:val="28"/>
          <w:szCs w:val="28"/>
          <w:lang w:eastAsia="ru-RU"/>
        </w:rPr>
        <w:t>.</w:t>
      </w:r>
      <w:r w:rsidR="00C716D6">
        <w:rPr>
          <w:rFonts w:ascii="Times New Roman" w:eastAsia="Times New Roman" w:hAnsi="Times New Roman"/>
          <w:sz w:val="28"/>
          <w:szCs w:val="28"/>
          <w:lang w:eastAsia="ru-RU"/>
        </w:rPr>
        <w:t>О</w:t>
      </w:r>
      <w:r w:rsidR="00A35594">
        <w:rPr>
          <w:rFonts w:ascii="Times New Roman" w:eastAsia="Times New Roman" w:hAnsi="Times New Roman"/>
          <w:sz w:val="28"/>
          <w:szCs w:val="28"/>
          <w:lang w:eastAsia="ru-RU"/>
        </w:rPr>
        <w:t>.</w:t>
      </w:r>
      <w:r w:rsidR="004E162A">
        <w:rPr>
          <w:rFonts w:ascii="Times New Roman" w:eastAsia="Times New Roman" w:hAnsi="Times New Roman"/>
          <w:sz w:val="28"/>
          <w:szCs w:val="28"/>
          <w:lang w:eastAsia="ru-RU"/>
        </w:rPr>
        <w:t xml:space="preserve"> </w:t>
      </w:r>
      <w:r w:rsidRPr="003C49C5">
        <w:rPr>
          <w:rFonts w:ascii="Times New Roman" w:eastAsia="Times New Roman" w:hAnsi="Times New Roman"/>
          <w:sz w:val="28"/>
          <w:szCs w:val="28"/>
          <w:lang w:eastAsia="ru-RU"/>
        </w:rPr>
        <w:t>до скарги не долучено. Відсутнє й відповідне звернення суду до органу, що здійснює дисциплінарне провадження, у передбаченому КПК України порядку.</w:t>
      </w:r>
    </w:p>
    <w:p w14:paraId="7C3A69C6" w14:textId="1BFAE5A2" w:rsidR="004E162A" w:rsidRPr="003C49C5"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Скаржни</w:t>
      </w:r>
      <w:r>
        <w:rPr>
          <w:rFonts w:ascii="Times New Roman" w:eastAsia="Times New Roman" w:hAnsi="Times New Roman"/>
          <w:sz w:val="28"/>
          <w:szCs w:val="28"/>
          <w:lang w:eastAsia="ru-RU"/>
        </w:rPr>
        <w:t>ком</w:t>
      </w:r>
      <w:r w:rsidRPr="003C49C5">
        <w:rPr>
          <w:rFonts w:ascii="Times New Roman" w:eastAsia="Times New Roman" w:hAnsi="Times New Roman"/>
          <w:sz w:val="28"/>
          <w:szCs w:val="28"/>
          <w:lang w:eastAsia="ru-RU"/>
        </w:rPr>
        <w:t xml:space="preserve"> не повідомлено жодних конкретних відомостей, за якими може бути попередньо перевірено </w:t>
      </w:r>
      <w:r>
        <w:rPr>
          <w:rFonts w:ascii="Times New Roman" w:eastAsia="Times New Roman" w:hAnsi="Times New Roman"/>
          <w:sz w:val="28"/>
          <w:szCs w:val="28"/>
          <w:lang w:eastAsia="ru-RU"/>
        </w:rPr>
        <w:t>його</w:t>
      </w:r>
      <w:r w:rsidRPr="003C49C5">
        <w:rPr>
          <w:rFonts w:ascii="Times New Roman" w:eastAsia="Times New Roman" w:hAnsi="Times New Roman"/>
          <w:sz w:val="28"/>
          <w:szCs w:val="28"/>
          <w:lang w:eastAsia="ru-RU"/>
        </w:rPr>
        <w:t xml:space="preserve"> версію про наявність ознак дисциплінарного проступку, передбаченого статті 43 Закону № 1697-VII, у службовій чи позаслужбовій поведінці зазначен</w:t>
      </w:r>
      <w:r>
        <w:rPr>
          <w:rFonts w:ascii="Times New Roman" w:eastAsia="Times New Roman" w:hAnsi="Times New Roman"/>
          <w:sz w:val="28"/>
          <w:szCs w:val="28"/>
          <w:lang w:eastAsia="ru-RU"/>
        </w:rPr>
        <w:t>ого</w:t>
      </w:r>
      <w:r w:rsidRPr="003C49C5">
        <w:rPr>
          <w:rFonts w:ascii="Times New Roman" w:eastAsia="Times New Roman" w:hAnsi="Times New Roman"/>
          <w:sz w:val="28"/>
          <w:szCs w:val="28"/>
          <w:lang w:eastAsia="ru-RU"/>
        </w:rPr>
        <w:t xml:space="preserve"> в ній прокурор</w:t>
      </w:r>
      <w:r>
        <w:rPr>
          <w:rFonts w:ascii="Times New Roman" w:eastAsia="Times New Roman" w:hAnsi="Times New Roman"/>
          <w:sz w:val="28"/>
          <w:szCs w:val="28"/>
          <w:lang w:eastAsia="ru-RU"/>
        </w:rPr>
        <w:t>а</w:t>
      </w:r>
      <w:r w:rsidRPr="003C49C5">
        <w:rPr>
          <w:rFonts w:ascii="Times New Roman" w:eastAsia="Times New Roman" w:hAnsi="Times New Roman"/>
          <w:sz w:val="28"/>
          <w:szCs w:val="28"/>
          <w:lang w:eastAsia="ru-RU"/>
        </w:rPr>
        <w:t>.</w:t>
      </w:r>
    </w:p>
    <w:p w14:paraId="67F8C73D" w14:textId="57C5C13D" w:rsidR="004E162A" w:rsidRPr="003C49C5"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w:t>
      </w:r>
      <w:r>
        <w:rPr>
          <w:rFonts w:ascii="Times New Roman" w:eastAsia="Times New Roman" w:hAnsi="Times New Roman"/>
          <w:sz w:val="28"/>
          <w:szCs w:val="28"/>
          <w:lang w:eastAsia="ru-RU"/>
        </w:rPr>
        <w:t>а</w:t>
      </w:r>
      <w:r w:rsidRPr="003C49C5">
        <w:rPr>
          <w:rFonts w:ascii="Times New Roman" w:eastAsia="Times New Roman" w:hAnsi="Times New Roman"/>
          <w:sz w:val="28"/>
          <w:szCs w:val="28"/>
          <w:lang w:eastAsia="ru-RU"/>
        </w:rPr>
        <w:t xml:space="preserve"> </w:t>
      </w:r>
      <w:r w:rsidR="00556693">
        <w:rPr>
          <w:rFonts w:ascii="Times New Roman" w:eastAsia="Times New Roman" w:hAnsi="Times New Roman"/>
          <w:sz w:val="28"/>
          <w:szCs w:val="28"/>
          <w:lang w:eastAsia="ru-RU"/>
        </w:rPr>
        <w:t>Рули</w:t>
      </w:r>
      <w:r>
        <w:rPr>
          <w:rFonts w:ascii="Times New Roman" w:eastAsia="Times New Roman" w:hAnsi="Times New Roman"/>
          <w:sz w:val="28"/>
          <w:szCs w:val="28"/>
          <w:lang w:eastAsia="ru-RU"/>
        </w:rPr>
        <w:t xml:space="preserve"> </w:t>
      </w:r>
      <w:r w:rsidR="00556693">
        <w:rPr>
          <w:rFonts w:ascii="Times New Roman" w:eastAsia="Times New Roman" w:hAnsi="Times New Roman"/>
          <w:sz w:val="28"/>
          <w:szCs w:val="28"/>
          <w:lang w:eastAsia="ru-RU"/>
        </w:rPr>
        <w:t>І</w:t>
      </w:r>
      <w:r w:rsidRPr="003C49C5">
        <w:rPr>
          <w:rFonts w:ascii="Times New Roman" w:eastAsia="Times New Roman" w:hAnsi="Times New Roman"/>
          <w:sz w:val="28"/>
          <w:szCs w:val="28"/>
          <w:lang w:eastAsia="ru-RU"/>
        </w:rPr>
        <w:t>.</w:t>
      </w:r>
      <w:r w:rsidR="00C716D6">
        <w:rPr>
          <w:rFonts w:ascii="Times New Roman" w:eastAsia="Times New Roman" w:hAnsi="Times New Roman"/>
          <w:sz w:val="28"/>
          <w:szCs w:val="28"/>
          <w:lang w:eastAsia="ru-RU"/>
        </w:rPr>
        <w:t>О</w:t>
      </w:r>
      <w:r w:rsidR="00A35594">
        <w:rPr>
          <w:rFonts w:ascii="Times New Roman" w:eastAsia="Times New Roman" w:hAnsi="Times New Roman"/>
          <w:sz w:val="28"/>
          <w:szCs w:val="28"/>
          <w:lang w:eastAsia="ru-RU"/>
        </w:rPr>
        <w:t>.</w:t>
      </w:r>
      <w:r w:rsidRPr="003C49C5">
        <w:rPr>
          <w:rFonts w:ascii="Times New Roman" w:eastAsia="Times New Roman" w:hAnsi="Times New Roman"/>
          <w:sz w:val="28"/>
          <w:szCs w:val="28"/>
          <w:lang w:eastAsia="ru-RU"/>
        </w:rPr>
        <w:t xml:space="preserve"> </w:t>
      </w:r>
    </w:p>
    <w:p w14:paraId="46764943" w14:textId="77777777" w:rsidR="0035761E" w:rsidRDefault="0035761E" w:rsidP="004E162A">
      <w:pPr>
        <w:widowControl w:val="0"/>
        <w:pBdr>
          <w:bottom w:val="single" w:sz="12" w:space="12" w:color="FFFFFF"/>
        </w:pBdr>
        <w:spacing w:after="0" w:line="240" w:lineRule="auto"/>
        <w:ind w:right="-284" w:firstLine="708"/>
        <w:jc w:val="both"/>
        <w:rPr>
          <w:rFonts w:ascii="Times New Roman" w:hAnsi="Times New Roman"/>
          <w:sz w:val="28"/>
          <w:szCs w:val="28"/>
        </w:rPr>
      </w:pPr>
    </w:p>
    <w:p w14:paraId="40D55055" w14:textId="4668FB27" w:rsidR="00D861B0" w:rsidRDefault="00D861B0" w:rsidP="004E162A">
      <w:pPr>
        <w:widowControl w:val="0"/>
        <w:pBdr>
          <w:bottom w:val="single" w:sz="12" w:space="12" w:color="FFFFFF"/>
        </w:pBdr>
        <w:spacing w:after="0" w:line="240" w:lineRule="auto"/>
        <w:ind w:right="-284" w:firstLine="708"/>
        <w:jc w:val="both"/>
        <w:rPr>
          <w:rFonts w:ascii="Times New Roman" w:hAnsi="Times New Roman"/>
          <w:sz w:val="28"/>
          <w:szCs w:val="28"/>
        </w:rPr>
      </w:pPr>
      <w:r w:rsidRPr="00D861B0">
        <w:rPr>
          <w:rFonts w:ascii="Times New Roman" w:hAnsi="Times New Roman"/>
          <w:sz w:val="28"/>
          <w:szCs w:val="28"/>
        </w:rPr>
        <w:lastRenderedPageBreak/>
        <w:t>Стосовно доводів про незаконну позицію прокурора Рули</w:t>
      </w:r>
      <w:r w:rsidRPr="00D861B0">
        <w:rPr>
          <w:rFonts w:ascii="Times New Roman" w:hAnsi="Times New Roman"/>
          <w:sz w:val="28"/>
          <w:szCs w:val="28"/>
          <w:lang w:val="en-US"/>
        </w:rPr>
        <w:t> </w:t>
      </w:r>
      <w:r w:rsidRPr="00D861B0">
        <w:rPr>
          <w:rFonts w:ascii="Times New Roman" w:hAnsi="Times New Roman"/>
          <w:sz w:val="28"/>
          <w:szCs w:val="28"/>
        </w:rPr>
        <w:t>І.О., щодо можливості розгляду клопотань про застосування запобіжного заходу у вигляді тримання</w:t>
      </w:r>
      <w:r w:rsidRPr="00010AE5">
        <w:rPr>
          <w:rFonts w:ascii="Times New Roman" w:hAnsi="Times New Roman"/>
          <w:sz w:val="28"/>
          <w:szCs w:val="28"/>
        </w:rPr>
        <w:t xml:space="preserve"> під вартою щодо </w:t>
      </w:r>
      <w:r w:rsidR="00CE41F8">
        <w:rPr>
          <w:rFonts w:ascii="Times New Roman" w:hAnsi="Times New Roman"/>
          <w:sz w:val="28"/>
          <w:szCs w:val="28"/>
        </w:rPr>
        <w:t xml:space="preserve">ОСОБА_1 </w:t>
      </w:r>
      <w:r w:rsidRPr="00010AE5">
        <w:rPr>
          <w:rFonts w:ascii="Times New Roman" w:hAnsi="Times New Roman"/>
          <w:sz w:val="28"/>
          <w:szCs w:val="28"/>
        </w:rPr>
        <w:t xml:space="preserve">та клопотання про оголошення </w:t>
      </w:r>
      <w:r>
        <w:rPr>
          <w:rFonts w:ascii="Times New Roman" w:hAnsi="Times New Roman"/>
          <w:sz w:val="28"/>
          <w:szCs w:val="28"/>
        </w:rPr>
        <w:t xml:space="preserve">обвинуваченого </w:t>
      </w:r>
      <w:r w:rsidR="00CE41F8">
        <w:rPr>
          <w:rFonts w:ascii="Times New Roman" w:hAnsi="Times New Roman"/>
          <w:sz w:val="28"/>
          <w:szCs w:val="28"/>
        </w:rPr>
        <w:t xml:space="preserve">ОСОБА_1 </w:t>
      </w:r>
      <w:r w:rsidRPr="00010AE5">
        <w:rPr>
          <w:rFonts w:ascii="Times New Roman" w:hAnsi="Times New Roman"/>
          <w:sz w:val="28"/>
          <w:szCs w:val="28"/>
        </w:rPr>
        <w:t>у міжнародний розшук</w:t>
      </w:r>
      <w:r>
        <w:rPr>
          <w:rFonts w:ascii="Times New Roman" w:hAnsi="Times New Roman"/>
          <w:sz w:val="28"/>
          <w:szCs w:val="28"/>
        </w:rPr>
        <w:t xml:space="preserve"> за відсутності захисника слід зазначити, що формування правової позиції є професійним обов’язком прокурора. Особиста незгода скаржника з позицією прокурора не може автоматично свідчити про те, що прокурор підтримує певну позицію всупереч закону.</w:t>
      </w:r>
      <w:r w:rsidR="00ED2D7D">
        <w:rPr>
          <w:rFonts w:ascii="Times New Roman" w:hAnsi="Times New Roman"/>
          <w:sz w:val="28"/>
          <w:szCs w:val="28"/>
        </w:rPr>
        <w:t xml:space="preserve"> </w:t>
      </w:r>
    </w:p>
    <w:p w14:paraId="44B487A5" w14:textId="6879B094" w:rsidR="00ED2D7D" w:rsidRDefault="00ED2D7D" w:rsidP="00D21DD1">
      <w:pPr>
        <w:widowControl w:val="0"/>
        <w:pBdr>
          <w:bottom w:val="single" w:sz="12" w:space="12" w:color="FFFFFF"/>
        </w:pBdr>
        <w:spacing w:after="0" w:line="240" w:lineRule="auto"/>
        <w:ind w:right="-284" w:firstLine="708"/>
        <w:jc w:val="both"/>
        <w:rPr>
          <w:rFonts w:ascii="Times New Roman" w:hAnsi="Times New Roman"/>
          <w:sz w:val="28"/>
          <w:szCs w:val="28"/>
        </w:rPr>
      </w:pPr>
      <w:r>
        <w:rPr>
          <w:rFonts w:ascii="Times New Roman" w:hAnsi="Times New Roman"/>
          <w:sz w:val="28"/>
          <w:szCs w:val="28"/>
        </w:rPr>
        <w:t xml:space="preserve">Крім того, з долученого скаржником відеозапису </w:t>
      </w:r>
      <w:r w:rsidR="00BC3354">
        <w:rPr>
          <w:rFonts w:ascii="Times New Roman" w:hAnsi="Times New Roman"/>
          <w:sz w:val="28"/>
          <w:szCs w:val="28"/>
        </w:rPr>
        <w:t xml:space="preserve">та </w:t>
      </w:r>
      <w:r w:rsidR="00BF3F16">
        <w:rPr>
          <w:rFonts w:ascii="Times New Roman" w:hAnsi="Times New Roman"/>
          <w:sz w:val="28"/>
          <w:szCs w:val="28"/>
        </w:rPr>
        <w:t xml:space="preserve">копії </w:t>
      </w:r>
      <w:r w:rsidR="00BC3354">
        <w:rPr>
          <w:rFonts w:ascii="Times New Roman" w:hAnsi="Times New Roman"/>
          <w:sz w:val="28"/>
          <w:szCs w:val="28"/>
        </w:rPr>
        <w:t xml:space="preserve">журналу </w:t>
      </w:r>
      <w:r>
        <w:rPr>
          <w:rFonts w:ascii="Times New Roman" w:hAnsi="Times New Roman"/>
          <w:sz w:val="28"/>
          <w:szCs w:val="28"/>
        </w:rPr>
        <w:t xml:space="preserve">судового засідання вбачається, що прокурор Рула І.О. </w:t>
      </w:r>
      <w:r w:rsidR="00D21DD1">
        <w:rPr>
          <w:rFonts w:ascii="Times New Roman" w:hAnsi="Times New Roman"/>
          <w:sz w:val="28"/>
          <w:szCs w:val="28"/>
        </w:rPr>
        <w:t xml:space="preserve">висловив позицію щодо </w:t>
      </w:r>
      <w:r>
        <w:rPr>
          <w:rFonts w:ascii="Times New Roman" w:hAnsi="Times New Roman"/>
          <w:sz w:val="28"/>
          <w:szCs w:val="28"/>
        </w:rPr>
        <w:t>необхідн</w:t>
      </w:r>
      <w:r w:rsidR="00D21DD1">
        <w:rPr>
          <w:rFonts w:ascii="Times New Roman" w:hAnsi="Times New Roman"/>
          <w:sz w:val="28"/>
          <w:szCs w:val="28"/>
        </w:rPr>
        <w:t>о</w:t>
      </w:r>
      <w:r>
        <w:rPr>
          <w:rFonts w:ascii="Times New Roman" w:hAnsi="Times New Roman"/>
          <w:sz w:val="28"/>
          <w:szCs w:val="28"/>
        </w:rPr>
        <w:t>ст</w:t>
      </w:r>
      <w:r w:rsidR="00D21DD1">
        <w:rPr>
          <w:rFonts w:ascii="Times New Roman" w:hAnsi="Times New Roman"/>
          <w:sz w:val="28"/>
          <w:szCs w:val="28"/>
        </w:rPr>
        <w:t>і</w:t>
      </w:r>
      <w:r>
        <w:rPr>
          <w:rFonts w:ascii="Times New Roman" w:hAnsi="Times New Roman"/>
          <w:sz w:val="28"/>
          <w:szCs w:val="28"/>
        </w:rPr>
        <w:t xml:space="preserve"> розгляду вищезазначених клопотань за</w:t>
      </w:r>
      <w:r w:rsidR="00BF3F16">
        <w:rPr>
          <w:rFonts w:ascii="Times New Roman" w:hAnsi="Times New Roman"/>
          <w:sz w:val="28"/>
          <w:szCs w:val="28"/>
        </w:rPr>
        <w:t xml:space="preserve"> обов’язковою </w:t>
      </w:r>
      <w:r>
        <w:rPr>
          <w:rFonts w:ascii="Times New Roman" w:hAnsi="Times New Roman"/>
          <w:sz w:val="28"/>
          <w:szCs w:val="28"/>
        </w:rPr>
        <w:t>участ</w:t>
      </w:r>
      <w:r w:rsidR="00D21DD1">
        <w:rPr>
          <w:rFonts w:ascii="Times New Roman" w:hAnsi="Times New Roman"/>
          <w:sz w:val="28"/>
          <w:szCs w:val="28"/>
        </w:rPr>
        <w:t>ю</w:t>
      </w:r>
      <w:r>
        <w:rPr>
          <w:rFonts w:ascii="Times New Roman" w:hAnsi="Times New Roman"/>
          <w:sz w:val="28"/>
          <w:szCs w:val="28"/>
        </w:rPr>
        <w:t xml:space="preserve"> захисника. </w:t>
      </w:r>
      <w:r w:rsidR="00872C47">
        <w:rPr>
          <w:rFonts w:ascii="Times New Roman" w:hAnsi="Times New Roman"/>
          <w:sz w:val="28"/>
          <w:szCs w:val="28"/>
        </w:rPr>
        <w:t>Отже, матеріалами дисциплінарного провадження не підтверджуються доводи скаржника про те, що прокурор Рула І.О. наполягав на розгляді відповідних клопотань за відсутності захисника.</w:t>
      </w:r>
    </w:p>
    <w:p w14:paraId="02BA9660" w14:textId="77777777" w:rsidR="0035761E" w:rsidRDefault="0035761E" w:rsidP="0035761E">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До скарги не долучено жодного процесуального рішення, інших документів чи матеріалів, які б дозволяли встановити факти порушення прокурор</w:t>
      </w:r>
      <w:r>
        <w:rPr>
          <w:rFonts w:ascii="Times New Roman" w:eastAsia="Times New Roman" w:hAnsi="Times New Roman"/>
          <w:sz w:val="28"/>
          <w:szCs w:val="28"/>
          <w:lang w:eastAsia="ru-RU"/>
        </w:rPr>
        <w:t>ом</w:t>
      </w:r>
      <w:r w:rsidRPr="003C49C5">
        <w:rPr>
          <w:rFonts w:ascii="Times New Roman" w:eastAsia="Times New Roman" w:hAnsi="Times New Roman"/>
          <w:sz w:val="28"/>
          <w:szCs w:val="28"/>
          <w:lang w:eastAsia="ru-RU"/>
        </w:rPr>
        <w:t xml:space="preserve"> прав осіб чи вимог закону під час виконання ним службових повноважень.</w:t>
      </w:r>
    </w:p>
    <w:p w14:paraId="00A920E0" w14:textId="7EE16F37" w:rsidR="004E162A" w:rsidRPr="003C49C5"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За таких обставин неможливо встановити, що окремі рішення, дії чи бездіяльність прокурор</w:t>
      </w:r>
      <w:r>
        <w:rPr>
          <w:rFonts w:ascii="Times New Roman" w:eastAsia="Times New Roman" w:hAnsi="Times New Roman"/>
          <w:sz w:val="28"/>
          <w:szCs w:val="28"/>
          <w:lang w:eastAsia="ru-RU"/>
        </w:rPr>
        <w:t xml:space="preserve">а </w:t>
      </w:r>
      <w:r w:rsidR="00556693">
        <w:rPr>
          <w:rFonts w:ascii="Times New Roman" w:eastAsia="Times New Roman" w:hAnsi="Times New Roman"/>
          <w:sz w:val="28"/>
          <w:szCs w:val="28"/>
          <w:lang w:eastAsia="ru-RU"/>
        </w:rPr>
        <w:t>Рули І</w:t>
      </w:r>
      <w:r w:rsidR="00C716D6" w:rsidRPr="003C49C5">
        <w:rPr>
          <w:rFonts w:ascii="Times New Roman" w:eastAsia="Times New Roman" w:hAnsi="Times New Roman"/>
          <w:sz w:val="28"/>
          <w:szCs w:val="28"/>
          <w:lang w:eastAsia="ru-RU"/>
        </w:rPr>
        <w:t>.</w:t>
      </w:r>
      <w:r w:rsidR="00C716D6">
        <w:rPr>
          <w:rFonts w:ascii="Times New Roman" w:eastAsia="Times New Roman" w:hAnsi="Times New Roman"/>
          <w:sz w:val="28"/>
          <w:szCs w:val="28"/>
          <w:lang w:eastAsia="ru-RU"/>
        </w:rPr>
        <w:t>О.</w:t>
      </w:r>
      <w:r w:rsidR="00C716D6" w:rsidRPr="003C49C5">
        <w:rPr>
          <w:rFonts w:ascii="Times New Roman" w:eastAsia="Times New Roman" w:hAnsi="Times New Roman"/>
          <w:sz w:val="28"/>
          <w:szCs w:val="28"/>
          <w:lang w:eastAsia="ru-RU"/>
        </w:rPr>
        <w:t xml:space="preserve"> </w:t>
      </w:r>
      <w:r w:rsidRPr="003C49C5">
        <w:rPr>
          <w:rFonts w:ascii="Times New Roman" w:eastAsia="Times New Roman" w:hAnsi="Times New Roman"/>
          <w:sz w:val="28"/>
          <w:szCs w:val="28"/>
          <w:lang w:eastAsia="ru-RU"/>
        </w:rPr>
        <w:t>були предметом оскарження та їх визнано неправомірними, а також встановлено факт порушення ним прав осіб або вимог закону, у зв’язку з чим член Комісії позбавлений права надавати оцінку діяльності вказан</w:t>
      </w:r>
      <w:r w:rsidR="006517C0">
        <w:rPr>
          <w:rFonts w:ascii="Times New Roman" w:eastAsia="Times New Roman" w:hAnsi="Times New Roman"/>
          <w:sz w:val="28"/>
          <w:szCs w:val="28"/>
          <w:lang w:eastAsia="ru-RU"/>
        </w:rPr>
        <w:t>ого</w:t>
      </w:r>
      <w:r w:rsidRPr="003C49C5">
        <w:rPr>
          <w:rFonts w:ascii="Times New Roman" w:eastAsia="Times New Roman" w:hAnsi="Times New Roman"/>
          <w:sz w:val="28"/>
          <w:szCs w:val="28"/>
          <w:lang w:eastAsia="ru-RU"/>
        </w:rPr>
        <w:t xml:space="preserve"> прокурор</w:t>
      </w:r>
      <w:r w:rsidR="006517C0">
        <w:rPr>
          <w:rFonts w:ascii="Times New Roman" w:eastAsia="Times New Roman" w:hAnsi="Times New Roman"/>
          <w:sz w:val="28"/>
          <w:szCs w:val="28"/>
          <w:lang w:eastAsia="ru-RU"/>
        </w:rPr>
        <w:t>а</w:t>
      </w:r>
      <w:r w:rsidRPr="003C49C5">
        <w:rPr>
          <w:rFonts w:ascii="Times New Roman" w:eastAsia="Times New Roman" w:hAnsi="Times New Roman"/>
          <w:sz w:val="28"/>
          <w:szCs w:val="28"/>
          <w:lang w:eastAsia="ru-RU"/>
        </w:rPr>
        <w:t xml:space="preserve"> у межах кримінального процесу. </w:t>
      </w:r>
    </w:p>
    <w:p w14:paraId="735EF063" w14:textId="77777777" w:rsidR="004E162A" w:rsidRPr="003C49C5"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432D9E69" w14:textId="77777777" w:rsidR="00BC15D7"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bookmarkStart w:id="2" w:name="_Hlk211328971"/>
    </w:p>
    <w:p w14:paraId="35D5A7BA" w14:textId="027684A8" w:rsidR="00BC15D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FC33E1">
        <w:rPr>
          <w:rFonts w:ascii="Times New Roman" w:hAnsi="Times New Roman"/>
          <w:color w:val="000000" w:themeColor="text1"/>
          <w:sz w:val="28"/>
          <w:szCs w:val="28"/>
        </w:rPr>
        <w:t xml:space="preserve">Водночас дисциплінарна скарга не містить конкретизованих даних про неналежне виконання прокурором </w:t>
      </w:r>
      <w:r w:rsidR="00556693">
        <w:rPr>
          <w:rFonts w:ascii="Times New Roman" w:eastAsia="Times New Roman" w:hAnsi="Times New Roman"/>
          <w:sz w:val="28"/>
          <w:szCs w:val="28"/>
          <w:lang w:eastAsia="ru-RU"/>
        </w:rPr>
        <w:t>Рулою І</w:t>
      </w:r>
      <w:r w:rsidR="00556693" w:rsidRPr="003C49C5">
        <w:rPr>
          <w:rFonts w:ascii="Times New Roman" w:eastAsia="Times New Roman" w:hAnsi="Times New Roman"/>
          <w:sz w:val="28"/>
          <w:szCs w:val="28"/>
          <w:lang w:eastAsia="ru-RU"/>
        </w:rPr>
        <w:t>.</w:t>
      </w:r>
      <w:r w:rsidR="00556693">
        <w:rPr>
          <w:rFonts w:ascii="Times New Roman" w:eastAsia="Times New Roman" w:hAnsi="Times New Roman"/>
          <w:sz w:val="28"/>
          <w:szCs w:val="28"/>
          <w:lang w:eastAsia="ru-RU"/>
        </w:rPr>
        <w:t xml:space="preserve">О. </w:t>
      </w:r>
      <w:r w:rsidRPr="00FC33E1">
        <w:rPr>
          <w:rFonts w:ascii="Times New Roman" w:hAnsi="Times New Roman"/>
          <w:color w:val="000000" w:themeColor="text1"/>
          <w:sz w:val="28"/>
          <w:szCs w:val="28"/>
        </w:rPr>
        <w:t xml:space="preserve">своїх службових обов’язків. </w:t>
      </w:r>
      <w:bookmarkEnd w:id="2"/>
      <w:r>
        <w:rPr>
          <w:rFonts w:ascii="Times New Roman" w:eastAsia="Times New Roman" w:hAnsi="Times New Roman"/>
          <w:sz w:val="28"/>
          <w:szCs w:val="28"/>
          <w:lang w:eastAsia="ru-RU"/>
        </w:rPr>
        <w:t xml:space="preserve">           </w:t>
      </w:r>
    </w:p>
    <w:p w14:paraId="4ADE7812" w14:textId="7B52E2D9" w:rsidR="00BC15D7" w:rsidRPr="00BC15D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FC33E1">
        <w:rPr>
          <w:rFonts w:ascii="Times New Roman" w:hAnsi="Times New Roman"/>
          <w:color w:val="000000" w:themeColor="text1"/>
          <w:sz w:val="28"/>
          <w:szCs w:val="28"/>
        </w:rPr>
        <w:t>Скаржником також не надано письмових підтверджень оскарження його дій (бездіяльності) на стадії досудового розслідування в порядку статей 303 – 307 КПК України в межах кримінального процесу.</w:t>
      </w:r>
    </w:p>
    <w:p w14:paraId="41ED863B" w14:textId="77777777" w:rsidR="00BC15D7"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Незгода особи із рішеннями (діями) прокурора не може автоматично мати наслідком його дисциплінарну відповідальність. </w:t>
      </w:r>
    </w:p>
    <w:p w14:paraId="7AEDA078" w14:textId="6A494707" w:rsidR="00BC15D7" w:rsidRPr="00BC15D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FC33E1">
        <w:rPr>
          <w:rFonts w:ascii="Times New Roman" w:hAnsi="Times New Roman"/>
          <w:color w:val="000000" w:themeColor="text1"/>
          <w:sz w:val="28"/>
          <w:szCs w:val="28"/>
          <w:shd w:val="clear" w:color="auto" w:fill="FFFFFF"/>
        </w:rPr>
        <w:t xml:space="preserve">Прокурор в силу вимог частини першої статті 36 КПК України, </w:t>
      </w:r>
      <w:r w:rsidR="00DA655E">
        <w:rPr>
          <w:rFonts w:ascii="Times New Roman" w:hAnsi="Times New Roman"/>
          <w:color w:val="000000" w:themeColor="text1"/>
          <w:sz w:val="28"/>
          <w:szCs w:val="28"/>
        </w:rPr>
        <w:t>від</w:t>
      </w:r>
      <w:r w:rsidRPr="00FC33E1">
        <w:rPr>
          <w:rFonts w:ascii="Times New Roman" w:hAnsi="Times New Roman"/>
          <w:color w:val="000000" w:themeColor="text1"/>
          <w:sz w:val="28"/>
          <w:szCs w:val="28"/>
        </w:rPr>
        <w:t xml:space="preserve">стоюючи </w:t>
      </w:r>
      <w:r w:rsidRPr="00FC33E1">
        <w:rPr>
          <w:rFonts w:ascii="Times New Roman" w:hAnsi="Times New Roman"/>
          <w:color w:val="000000" w:themeColor="text1"/>
          <w:sz w:val="28"/>
          <w:szCs w:val="28"/>
        </w:rPr>
        <w:lastRenderedPageBreak/>
        <w:t>свої правові позиції</w:t>
      </w:r>
      <w:r w:rsidRPr="00FC33E1">
        <w:rPr>
          <w:rFonts w:ascii="Times New Roman" w:hAnsi="Times New Roman"/>
          <w:color w:val="000000" w:themeColor="text1"/>
          <w:sz w:val="28"/>
          <w:szCs w:val="28"/>
          <w:shd w:val="clear" w:color="auto" w:fill="FFFFFF"/>
        </w:rPr>
        <w:t xml:space="preserve">, є самостійним у своїй процесуальній діяльності, втручання в яку осіб, що не мають на те законних повноважень, забороняється. </w:t>
      </w:r>
      <w:r w:rsidRPr="00FC33E1">
        <w:rPr>
          <w:rFonts w:ascii="Times New Roman" w:hAnsi="Times New Roman"/>
          <w:color w:val="000000" w:themeColor="text1"/>
          <w:sz w:val="28"/>
          <w:szCs w:val="28"/>
        </w:rPr>
        <w:t>Зазначене забезпечує засади рівності та змагальності сторін кримінального провадження.</w:t>
      </w:r>
    </w:p>
    <w:p w14:paraId="4BAEA842" w14:textId="4A209959" w:rsidR="0023155A" w:rsidRPr="003C49C5" w:rsidRDefault="00BC15D7" w:rsidP="00BC15D7">
      <w:pPr>
        <w:widowControl w:val="0"/>
        <w:pBdr>
          <w:bottom w:val="single" w:sz="12" w:space="12" w:color="FFFFFF"/>
        </w:pBdr>
        <w:spacing w:after="0" w:line="240" w:lineRule="auto"/>
        <w:ind w:right="-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23155A" w:rsidRPr="003C49C5">
        <w:rPr>
          <w:rFonts w:ascii="Times New Roman" w:eastAsia="Times New Roman" w:hAnsi="Times New Roman"/>
          <w:sz w:val="28"/>
          <w:szCs w:val="28"/>
          <w:lang w:eastAsia="ru-RU"/>
        </w:rPr>
        <w:t>Із наведених скаржни</w:t>
      </w:r>
      <w:r w:rsidR="0023155A">
        <w:rPr>
          <w:rFonts w:ascii="Times New Roman" w:eastAsia="Times New Roman" w:hAnsi="Times New Roman"/>
          <w:sz w:val="28"/>
          <w:szCs w:val="28"/>
          <w:lang w:eastAsia="ru-RU"/>
        </w:rPr>
        <w:t>ком</w:t>
      </w:r>
      <w:r w:rsidR="0023155A" w:rsidRPr="003C49C5">
        <w:rPr>
          <w:rFonts w:ascii="Times New Roman" w:eastAsia="Times New Roman" w:hAnsi="Times New Roman"/>
          <w:sz w:val="28"/>
          <w:szCs w:val="28"/>
          <w:lang w:eastAsia="ru-RU"/>
        </w:rPr>
        <w:t xml:space="preserve"> доводів не вбачається, що прокурор</w:t>
      </w:r>
      <w:r w:rsidR="0023155A">
        <w:rPr>
          <w:rFonts w:ascii="Times New Roman" w:eastAsia="Times New Roman" w:hAnsi="Times New Roman"/>
          <w:sz w:val="28"/>
          <w:szCs w:val="28"/>
          <w:lang w:eastAsia="ru-RU"/>
        </w:rPr>
        <w:t xml:space="preserve">ом </w:t>
      </w:r>
      <w:bookmarkStart w:id="3" w:name="_Hlk212718766"/>
      <w:r w:rsidR="00556693">
        <w:rPr>
          <w:rFonts w:ascii="Times New Roman" w:eastAsia="Times New Roman" w:hAnsi="Times New Roman"/>
          <w:sz w:val="28"/>
          <w:szCs w:val="28"/>
          <w:lang w:eastAsia="ru-RU"/>
        </w:rPr>
        <w:t>Рулою</w:t>
      </w:r>
      <w:r w:rsidR="00C716D6">
        <w:rPr>
          <w:rFonts w:ascii="Times New Roman" w:eastAsia="Times New Roman" w:hAnsi="Times New Roman"/>
          <w:sz w:val="28"/>
          <w:szCs w:val="28"/>
          <w:lang w:eastAsia="ru-RU"/>
        </w:rPr>
        <w:t xml:space="preserve"> </w:t>
      </w:r>
      <w:r w:rsidR="00556693">
        <w:rPr>
          <w:rFonts w:ascii="Times New Roman" w:eastAsia="Times New Roman" w:hAnsi="Times New Roman"/>
          <w:sz w:val="28"/>
          <w:szCs w:val="28"/>
          <w:lang w:eastAsia="ru-RU"/>
        </w:rPr>
        <w:t>І</w:t>
      </w:r>
      <w:r w:rsidR="00C716D6">
        <w:rPr>
          <w:rFonts w:ascii="Times New Roman" w:eastAsia="Times New Roman" w:hAnsi="Times New Roman"/>
          <w:sz w:val="28"/>
          <w:szCs w:val="28"/>
          <w:lang w:eastAsia="ru-RU"/>
        </w:rPr>
        <w:t>.О.</w:t>
      </w:r>
      <w:r w:rsidR="00A35594" w:rsidRPr="00A35594">
        <w:rPr>
          <w:rFonts w:ascii="Times New Roman" w:hAnsi="Times New Roman"/>
          <w:sz w:val="28"/>
          <w:szCs w:val="28"/>
        </w:rPr>
        <w:t xml:space="preserve"> </w:t>
      </w:r>
      <w:bookmarkEnd w:id="3"/>
      <w:r w:rsidR="0023155A" w:rsidRPr="003C49C5">
        <w:rPr>
          <w:rFonts w:ascii="Times New Roman" w:eastAsia="Times New Roman" w:hAnsi="Times New Roman"/>
          <w:sz w:val="28"/>
          <w:szCs w:val="28"/>
          <w:lang w:eastAsia="ru-RU"/>
        </w:rPr>
        <w:t>умисно чи внаслідок недбалості допущено порушення норм  законодавства.</w:t>
      </w:r>
    </w:p>
    <w:p w14:paraId="0679DB19" w14:textId="37F69A88" w:rsidR="0023155A" w:rsidRPr="003C49C5"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3155A">
        <w:rPr>
          <w:rFonts w:ascii="Times New Roman" w:eastAsia="Times New Roman" w:hAnsi="Times New Roman"/>
          <w:sz w:val="28"/>
          <w:szCs w:val="28"/>
          <w:lang w:eastAsia="ru-RU"/>
        </w:rPr>
        <w:t xml:space="preserve">Таким чином, зважаючи на викладене, твердження скаржника про невиконання чи неналежне виконання службових обов’язків прокурором </w:t>
      </w:r>
      <w:r w:rsidR="00556693">
        <w:rPr>
          <w:rFonts w:ascii="Times New Roman" w:eastAsia="Times New Roman" w:hAnsi="Times New Roman"/>
          <w:sz w:val="28"/>
          <w:szCs w:val="28"/>
          <w:lang w:eastAsia="ru-RU"/>
        </w:rPr>
        <w:t>Рулою І</w:t>
      </w:r>
      <w:r w:rsidR="00C716D6">
        <w:rPr>
          <w:rFonts w:ascii="Times New Roman" w:eastAsia="Times New Roman" w:hAnsi="Times New Roman"/>
          <w:sz w:val="28"/>
          <w:szCs w:val="28"/>
          <w:lang w:eastAsia="ru-RU"/>
        </w:rPr>
        <w:t>.О.</w:t>
      </w:r>
      <w:r w:rsidR="00C716D6" w:rsidRPr="00A35594">
        <w:rPr>
          <w:rFonts w:ascii="Times New Roman" w:hAnsi="Times New Roman"/>
          <w:sz w:val="28"/>
          <w:szCs w:val="28"/>
        </w:rPr>
        <w:t xml:space="preserve"> </w:t>
      </w:r>
      <w:r w:rsidRPr="0023155A">
        <w:rPr>
          <w:rFonts w:ascii="Times New Roman" w:eastAsia="Times New Roman" w:hAnsi="Times New Roman"/>
          <w:sz w:val="28"/>
          <w:szCs w:val="28"/>
          <w:lang w:eastAsia="ru-RU"/>
        </w:rPr>
        <w:t>є припущенням</w:t>
      </w:r>
      <w:r w:rsidR="00DA655E">
        <w:rPr>
          <w:rFonts w:ascii="Times New Roman" w:eastAsia="Times New Roman" w:hAnsi="Times New Roman"/>
          <w:sz w:val="28"/>
          <w:szCs w:val="28"/>
          <w:lang w:eastAsia="ru-RU"/>
        </w:rPr>
        <w:t>.</w:t>
      </w:r>
    </w:p>
    <w:p w14:paraId="0BD70FDF" w14:textId="77777777" w:rsidR="0023155A" w:rsidRPr="003C49C5"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Дисциплінарна скарга також не містить даних, які б свідчили про вчинення цими прокурорами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7D64D21E" w14:textId="77777777" w:rsidR="0023155A" w:rsidRPr="003C49C5"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Питання кримінальної відповідальності відповідно до вимог статті 77 Закону № 1697-VII не належать до компетенції Комісії, тому розгляду не підлягає.</w:t>
      </w:r>
    </w:p>
    <w:p w14:paraId="1FDDCCED" w14:textId="4A7924A5" w:rsidR="0023155A" w:rsidRPr="003C49C5"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Інші мотиви та аргументи скаржни</w:t>
      </w:r>
      <w:r>
        <w:rPr>
          <w:rFonts w:ascii="Times New Roman" w:eastAsia="Times New Roman" w:hAnsi="Times New Roman"/>
          <w:sz w:val="28"/>
          <w:szCs w:val="28"/>
          <w:lang w:eastAsia="ru-RU"/>
        </w:rPr>
        <w:t>ка</w:t>
      </w:r>
      <w:r w:rsidRPr="003C49C5">
        <w:rPr>
          <w:rFonts w:ascii="Times New Roman" w:eastAsia="Times New Roman" w:hAnsi="Times New Roman"/>
          <w:sz w:val="28"/>
          <w:szCs w:val="28"/>
          <w:lang w:eastAsia="ru-RU"/>
        </w:rPr>
        <w:t xml:space="preserve"> зводяться до власної оцінки матеріалів зазначеного кримінального провадження та обставин зазначених подій.</w:t>
      </w:r>
    </w:p>
    <w:p w14:paraId="1B0B55AD" w14:textId="77777777" w:rsidR="0023155A" w:rsidRPr="003C49C5"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від скаржника конкретних відомостей про наявність ознак дисциплінарного проступку у діях прокурора та ухвалювати рішення на підставі неперевірених обставин. </w:t>
      </w:r>
    </w:p>
    <w:p w14:paraId="5B3985BC" w14:textId="77777777" w:rsidR="008F2EB1" w:rsidRDefault="0023155A" w:rsidP="008F2EB1">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На підставі викладеного вважаю, що дисциплінарна скарга наразі не містить конкретних відомостей про наявність ознак дисциплінарного проступку в діях прокурор</w:t>
      </w:r>
      <w:r>
        <w:rPr>
          <w:rFonts w:ascii="Times New Roman" w:eastAsia="Times New Roman" w:hAnsi="Times New Roman"/>
          <w:sz w:val="28"/>
          <w:szCs w:val="28"/>
          <w:lang w:eastAsia="ru-RU"/>
        </w:rPr>
        <w:t>а</w:t>
      </w:r>
      <w:r w:rsidR="00556693">
        <w:rPr>
          <w:rFonts w:ascii="Times New Roman" w:eastAsia="Times New Roman" w:hAnsi="Times New Roman"/>
          <w:sz w:val="28"/>
          <w:szCs w:val="28"/>
          <w:lang w:eastAsia="ru-RU"/>
        </w:rPr>
        <w:t xml:space="preserve"> Рули</w:t>
      </w:r>
      <w:r w:rsidRPr="0023155A">
        <w:rPr>
          <w:rFonts w:ascii="Times New Roman" w:eastAsia="Times New Roman" w:hAnsi="Times New Roman"/>
          <w:sz w:val="28"/>
          <w:szCs w:val="28"/>
          <w:lang w:eastAsia="ru-RU"/>
        </w:rPr>
        <w:t> </w:t>
      </w:r>
      <w:r w:rsidR="00556693">
        <w:rPr>
          <w:rFonts w:ascii="Times New Roman" w:eastAsia="Times New Roman" w:hAnsi="Times New Roman"/>
          <w:sz w:val="28"/>
          <w:szCs w:val="28"/>
          <w:lang w:eastAsia="ru-RU"/>
        </w:rPr>
        <w:t>І</w:t>
      </w:r>
      <w:r w:rsidRPr="0023155A">
        <w:rPr>
          <w:rFonts w:ascii="Times New Roman" w:eastAsia="Times New Roman" w:hAnsi="Times New Roman"/>
          <w:sz w:val="28"/>
          <w:szCs w:val="28"/>
          <w:lang w:eastAsia="ru-RU"/>
        </w:rPr>
        <w:t>.</w:t>
      </w:r>
      <w:r w:rsidR="00C716D6">
        <w:rPr>
          <w:rFonts w:ascii="Times New Roman" w:eastAsia="Times New Roman" w:hAnsi="Times New Roman"/>
          <w:sz w:val="28"/>
          <w:szCs w:val="28"/>
          <w:lang w:eastAsia="ru-RU"/>
        </w:rPr>
        <w:t>О</w:t>
      </w:r>
      <w:r w:rsidR="00A35594">
        <w:rPr>
          <w:rFonts w:ascii="Times New Roman" w:eastAsia="Times New Roman" w:hAnsi="Times New Roman"/>
          <w:sz w:val="28"/>
          <w:szCs w:val="28"/>
          <w:lang w:eastAsia="ru-RU"/>
        </w:rPr>
        <w:t>.</w:t>
      </w:r>
      <w:r w:rsidRPr="003C49C5">
        <w:rPr>
          <w:rFonts w:ascii="Times New Roman" w:eastAsia="Times New Roman" w:hAnsi="Times New Roman"/>
          <w:sz w:val="28"/>
          <w:szCs w:val="28"/>
          <w:lang w:eastAsia="ru-RU"/>
        </w:rPr>
        <w:t>, тому приходжу до висновку про необхідність відмови у відкритті дисциплінарного провадження.</w:t>
      </w:r>
    </w:p>
    <w:p w14:paraId="5210E784" w14:textId="2EF3D4DA" w:rsidR="00136EB1" w:rsidRPr="0023155A" w:rsidRDefault="00900900" w:rsidP="008F2EB1">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C46949">
        <w:rPr>
          <w:rFonts w:ascii="Times New Roman" w:hAnsi="Times New Roman"/>
          <w:sz w:val="28"/>
          <w:szCs w:val="28"/>
        </w:rPr>
        <w:t>Керуючись статтями 44 – 46  Закону № 1697</w:t>
      </w:r>
      <w:r w:rsidRPr="00C46949">
        <w:rPr>
          <w:rFonts w:ascii="Times New Roman" w:hAnsi="Times New Roman"/>
          <w:sz w:val="28"/>
          <w:szCs w:val="28"/>
        </w:rPr>
        <w:noBreakHyphen/>
        <w:t xml:space="preserve">VII, пунктами 28, 98 Положення про порядок роботи відповідного органу, що здійснює дисциплінарне провадження, </w:t>
      </w:r>
    </w:p>
    <w:p w14:paraId="6D8E8825" w14:textId="77777777" w:rsidR="00136EB1" w:rsidRPr="00C46949" w:rsidRDefault="00900900">
      <w:pPr>
        <w:widowControl w:val="0"/>
        <w:tabs>
          <w:tab w:val="left" w:pos="851"/>
        </w:tabs>
        <w:spacing w:after="240" w:line="240" w:lineRule="auto"/>
        <w:ind w:firstLine="567"/>
        <w:contextualSpacing/>
        <w:jc w:val="center"/>
        <w:rPr>
          <w:rFonts w:ascii="Times New Roman" w:hAnsi="Times New Roman"/>
          <w:b/>
          <w:sz w:val="28"/>
          <w:szCs w:val="28"/>
        </w:rPr>
      </w:pPr>
      <w:r w:rsidRPr="00C46949">
        <w:rPr>
          <w:rFonts w:ascii="Times New Roman" w:hAnsi="Times New Roman"/>
          <w:b/>
          <w:sz w:val="28"/>
          <w:szCs w:val="28"/>
        </w:rPr>
        <w:t>ВИРІШИЛА:</w:t>
      </w:r>
    </w:p>
    <w:p w14:paraId="1009E170" w14:textId="77777777" w:rsidR="00136EB1" w:rsidRPr="00C46949" w:rsidRDefault="00136EB1">
      <w:pPr>
        <w:widowControl w:val="0"/>
        <w:tabs>
          <w:tab w:val="left" w:pos="851"/>
        </w:tabs>
        <w:spacing w:after="240" w:line="240" w:lineRule="auto"/>
        <w:ind w:firstLine="567"/>
        <w:contextualSpacing/>
        <w:jc w:val="center"/>
        <w:rPr>
          <w:rFonts w:ascii="Times New Roman" w:hAnsi="Times New Roman"/>
          <w:b/>
          <w:sz w:val="12"/>
          <w:szCs w:val="12"/>
        </w:rPr>
      </w:pPr>
    </w:p>
    <w:p w14:paraId="2FF58377" w14:textId="3FF71BA8" w:rsidR="00DD2E2D"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0B5860">
        <w:rPr>
          <w:rFonts w:ascii="Times New Roman" w:hAnsi="Times New Roman"/>
          <w:color w:val="000000" w:themeColor="text1"/>
          <w:sz w:val="28"/>
          <w:szCs w:val="28"/>
        </w:rPr>
        <w:t>Відмовити у відкритті дисциплінарного провадження стосовно</w:t>
      </w:r>
      <w:r w:rsidR="00C716D6">
        <w:rPr>
          <w:rFonts w:ascii="Times New Roman" w:hAnsi="Times New Roman"/>
          <w:sz w:val="28"/>
          <w:szCs w:val="28"/>
        </w:rPr>
        <w:t xml:space="preserve"> прокур</w:t>
      </w:r>
      <w:r w:rsidR="00556693">
        <w:rPr>
          <w:rFonts w:ascii="Times New Roman" w:hAnsi="Times New Roman"/>
          <w:sz w:val="28"/>
          <w:szCs w:val="28"/>
        </w:rPr>
        <w:t xml:space="preserve">ора </w:t>
      </w:r>
      <w:r w:rsidR="00825FCA">
        <w:rPr>
          <w:rFonts w:ascii="Times New Roman" w:hAnsi="Times New Roman"/>
          <w:sz w:val="28"/>
          <w:szCs w:val="28"/>
        </w:rPr>
        <w:t xml:space="preserve">відділу </w:t>
      </w:r>
      <w:r w:rsidR="00556693">
        <w:rPr>
          <w:rFonts w:ascii="Times New Roman" w:hAnsi="Times New Roman"/>
          <w:sz w:val="28"/>
          <w:szCs w:val="28"/>
        </w:rPr>
        <w:t>Київської обласної прокуратури</w:t>
      </w:r>
      <w:r w:rsidR="00C716D6">
        <w:rPr>
          <w:rFonts w:ascii="Times New Roman" w:hAnsi="Times New Roman"/>
          <w:sz w:val="28"/>
          <w:szCs w:val="28"/>
        </w:rPr>
        <w:t xml:space="preserve"> </w:t>
      </w:r>
      <w:r w:rsidR="00556693">
        <w:rPr>
          <w:rFonts w:ascii="Times New Roman" w:hAnsi="Times New Roman"/>
          <w:sz w:val="28"/>
          <w:szCs w:val="28"/>
        </w:rPr>
        <w:t>Рули</w:t>
      </w:r>
      <w:r w:rsidR="00C716D6">
        <w:rPr>
          <w:rFonts w:ascii="Times New Roman" w:hAnsi="Times New Roman"/>
          <w:sz w:val="28"/>
          <w:szCs w:val="28"/>
        </w:rPr>
        <w:t xml:space="preserve"> </w:t>
      </w:r>
      <w:r w:rsidR="00556693">
        <w:rPr>
          <w:rFonts w:ascii="Times New Roman" w:hAnsi="Times New Roman"/>
          <w:sz w:val="28"/>
          <w:szCs w:val="28"/>
        </w:rPr>
        <w:t>І</w:t>
      </w:r>
      <w:r w:rsidR="00A35594">
        <w:rPr>
          <w:rFonts w:ascii="Times New Roman" w:hAnsi="Times New Roman"/>
          <w:sz w:val="28"/>
          <w:szCs w:val="28"/>
        </w:rPr>
        <w:t>.</w:t>
      </w:r>
      <w:r w:rsidR="00C716D6">
        <w:rPr>
          <w:rFonts w:ascii="Times New Roman" w:hAnsi="Times New Roman"/>
          <w:sz w:val="28"/>
          <w:szCs w:val="28"/>
        </w:rPr>
        <w:t>О.</w:t>
      </w:r>
    </w:p>
    <w:p w14:paraId="1ACA26FF" w14:textId="64862E0C" w:rsidR="00136EB1" w:rsidRPr="000B5860"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0B5860">
        <w:rPr>
          <w:rFonts w:ascii="Times New Roman" w:hAnsi="Times New Roman"/>
          <w:color w:val="000000" w:themeColor="text1"/>
          <w:sz w:val="28"/>
          <w:szCs w:val="28"/>
        </w:rPr>
        <w:t>Копію рішення направити скаржни</w:t>
      </w:r>
      <w:r w:rsidR="00776042">
        <w:rPr>
          <w:rFonts w:ascii="Times New Roman" w:hAnsi="Times New Roman"/>
          <w:color w:val="000000" w:themeColor="text1"/>
          <w:sz w:val="28"/>
          <w:szCs w:val="28"/>
        </w:rPr>
        <w:t>ку</w:t>
      </w:r>
      <w:r w:rsidRPr="000B5860">
        <w:rPr>
          <w:rFonts w:ascii="Times New Roman" w:hAnsi="Times New Roman"/>
          <w:color w:val="000000" w:themeColor="text1"/>
          <w:sz w:val="28"/>
          <w:szCs w:val="28"/>
        </w:rPr>
        <w:t xml:space="preserve"> та вищезгаданому прокурору.</w:t>
      </w:r>
    </w:p>
    <w:p w14:paraId="5846C48D" w14:textId="77777777" w:rsidR="00136EB1" w:rsidRPr="00C46949" w:rsidRDefault="00136EB1">
      <w:pPr>
        <w:widowControl w:val="0"/>
        <w:tabs>
          <w:tab w:val="left" w:pos="851"/>
        </w:tabs>
        <w:spacing w:after="0" w:line="240" w:lineRule="auto"/>
        <w:contextualSpacing/>
        <w:jc w:val="both"/>
        <w:rPr>
          <w:rFonts w:ascii="Times New Roman" w:hAnsi="Times New Roman"/>
          <w:sz w:val="24"/>
          <w:szCs w:val="24"/>
        </w:rPr>
      </w:pPr>
    </w:p>
    <w:p w14:paraId="2DEF2CBE" w14:textId="77777777" w:rsidR="00136EB1" w:rsidRPr="00C46949" w:rsidRDefault="00136EB1">
      <w:pPr>
        <w:widowControl w:val="0"/>
        <w:tabs>
          <w:tab w:val="left" w:pos="851"/>
        </w:tabs>
        <w:spacing w:after="0" w:line="240" w:lineRule="auto"/>
        <w:contextualSpacing/>
        <w:jc w:val="both"/>
        <w:rPr>
          <w:rFonts w:ascii="Times New Roman" w:hAnsi="Times New Roman"/>
          <w:sz w:val="24"/>
          <w:szCs w:val="24"/>
        </w:rPr>
      </w:pPr>
    </w:p>
    <w:p w14:paraId="4B942E7E" w14:textId="77777777" w:rsidR="00136EB1" w:rsidRPr="00C46949" w:rsidRDefault="00900900">
      <w:pPr>
        <w:widowControl w:val="0"/>
        <w:tabs>
          <w:tab w:val="left" w:pos="851"/>
        </w:tabs>
        <w:spacing w:after="0" w:line="240" w:lineRule="auto"/>
        <w:contextualSpacing/>
        <w:jc w:val="both"/>
      </w:pPr>
      <w:r w:rsidRPr="00C46949">
        <w:rPr>
          <w:rFonts w:ascii="Times New Roman" w:hAnsi="Times New Roman"/>
          <w:b/>
          <w:sz w:val="28"/>
          <w:szCs w:val="28"/>
        </w:rPr>
        <w:t>Член Комісії</w:t>
      </w:r>
      <w:r w:rsidRPr="00C46949">
        <w:rPr>
          <w:rFonts w:ascii="Times New Roman" w:hAnsi="Times New Roman"/>
          <w:b/>
          <w:sz w:val="28"/>
          <w:szCs w:val="28"/>
        </w:rPr>
        <w:tab/>
      </w:r>
      <w:r w:rsidRPr="00C46949">
        <w:rPr>
          <w:rFonts w:ascii="Times New Roman" w:hAnsi="Times New Roman"/>
          <w:b/>
          <w:sz w:val="28"/>
          <w:szCs w:val="28"/>
        </w:rPr>
        <w:tab/>
        <w:t xml:space="preserve">         </w:t>
      </w:r>
      <w:r w:rsidRPr="00C46949">
        <w:rPr>
          <w:rFonts w:ascii="Times New Roman" w:hAnsi="Times New Roman"/>
          <w:b/>
          <w:sz w:val="28"/>
          <w:szCs w:val="28"/>
        </w:rPr>
        <w:tab/>
        <w:t xml:space="preserve">          </w:t>
      </w:r>
      <w:r w:rsidRPr="00C46949">
        <w:rPr>
          <w:rFonts w:ascii="Times New Roman" w:hAnsi="Times New Roman"/>
          <w:b/>
          <w:sz w:val="28"/>
          <w:szCs w:val="28"/>
        </w:rPr>
        <w:tab/>
      </w:r>
      <w:r w:rsidRPr="00C46949">
        <w:rPr>
          <w:rFonts w:ascii="Times New Roman" w:hAnsi="Times New Roman"/>
          <w:b/>
          <w:sz w:val="28"/>
          <w:szCs w:val="28"/>
        </w:rPr>
        <w:tab/>
      </w:r>
      <w:r w:rsidRPr="00C46949">
        <w:rPr>
          <w:rFonts w:ascii="Times New Roman" w:hAnsi="Times New Roman"/>
          <w:b/>
          <w:sz w:val="28"/>
          <w:szCs w:val="28"/>
        </w:rPr>
        <w:tab/>
        <w:t xml:space="preserve">               Євгенія МНИШЕНКО</w:t>
      </w:r>
    </w:p>
    <w:sectPr w:rsidR="00136EB1" w:rsidRPr="00C46949">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90EC8" w14:textId="77777777" w:rsidR="00B027D0" w:rsidRDefault="00B027D0">
      <w:pPr>
        <w:spacing w:line="240" w:lineRule="auto"/>
      </w:pPr>
      <w:r>
        <w:separator/>
      </w:r>
    </w:p>
  </w:endnote>
  <w:endnote w:type="continuationSeparator" w:id="0">
    <w:p w14:paraId="3A341362" w14:textId="77777777" w:rsidR="00B027D0" w:rsidRDefault="00B027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3CE67" w14:textId="77777777" w:rsidR="00B027D0" w:rsidRDefault="00B027D0">
      <w:pPr>
        <w:spacing w:after="0"/>
      </w:pPr>
      <w:r>
        <w:separator/>
      </w:r>
    </w:p>
  </w:footnote>
  <w:footnote w:type="continuationSeparator" w:id="0">
    <w:p w14:paraId="7BBB5D1D" w14:textId="77777777" w:rsidR="00B027D0" w:rsidRDefault="00B027D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7BB6210C" w14:textId="275DAFBF" w:rsidR="00136EB1" w:rsidRDefault="00900900">
        <w:pPr>
          <w:pStyle w:val="a6"/>
          <w:jc w:val="center"/>
        </w:pPr>
        <w:r>
          <w:fldChar w:fldCharType="begin"/>
        </w:r>
        <w:r>
          <w:instrText>PAGE   \* MERGEFORMAT</w:instrText>
        </w:r>
        <w:r>
          <w:fldChar w:fldCharType="separate"/>
        </w:r>
        <w:r w:rsidR="007F39A5">
          <w:rPr>
            <w:noProof/>
          </w:rPr>
          <w:t>5</w:t>
        </w:r>
        <w:r>
          <w:fldChar w:fldCharType="end"/>
        </w:r>
      </w:p>
    </w:sdtContent>
  </w:sdt>
  <w:p w14:paraId="151EC2D2" w14:textId="77777777" w:rsidR="00136EB1" w:rsidRDefault="00136EB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82C6D"/>
    <w:multiLevelType w:val="multilevel"/>
    <w:tmpl w:val="30E4F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5A2B6A"/>
    <w:multiLevelType w:val="multilevel"/>
    <w:tmpl w:val="560A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8C1D48"/>
    <w:multiLevelType w:val="multilevel"/>
    <w:tmpl w:val="9B4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288837">
    <w:abstractNumId w:val="2"/>
  </w:num>
  <w:num w:numId="2" w16cid:durableId="666054003">
    <w:abstractNumId w:val="1"/>
  </w:num>
  <w:num w:numId="3" w16cid:durableId="785581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5CC3"/>
    <w:rsid w:val="0000753D"/>
    <w:rsid w:val="0003652B"/>
    <w:rsid w:val="000412F3"/>
    <w:rsid w:val="00042A08"/>
    <w:rsid w:val="00042B7D"/>
    <w:rsid w:val="00042CEA"/>
    <w:rsid w:val="0005367E"/>
    <w:rsid w:val="000556CC"/>
    <w:rsid w:val="00072013"/>
    <w:rsid w:val="0008253E"/>
    <w:rsid w:val="000825C3"/>
    <w:rsid w:val="000A11DE"/>
    <w:rsid w:val="000A6CC2"/>
    <w:rsid w:val="000B0DF0"/>
    <w:rsid w:val="000B5860"/>
    <w:rsid w:val="000C69A2"/>
    <w:rsid w:val="000D67B3"/>
    <w:rsid w:val="000E50DE"/>
    <w:rsid w:val="00101F6F"/>
    <w:rsid w:val="001315A7"/>
    <w:rsid w:val="00132FF9"/>
    <w:rsid w:val="00136EB1"/>
    <w:rsid w:val="00146A13"/>
    <w:rsid w:val="00154A8A"/>
    <w:rsid w:val="00163DD2"/>
    <w:rsid w:val="00180E23"/>
    <w:rsid w:val="00186A38"/>
    <w:rsid w:val="001A23AC"/>
    <w:rsid w:val="001C5B26"/>
    <w:rsid w:val="001D0F07"/>
    <w:rsid w:val="001D542A"/>
    <w:rsid w:val="001D5DE3"/>
    <w:rsid w:val="001E6368"/>
    <w:rsid w:val="001F5705"/>
    <w:rsid w:val="0021745E"/>
    <w:rsid w:val="0023155A"/>
    <w:rsid w:val="00233320"/>
    <w:rsid w:val="002513E1"/>
    <w:rsid w:val="00252E56"/>
    <w:rsid w:val="00256000"/>
    <w:rsid w:val="00262A2B"/>
    <w:rsid w:val="002759DA"/>
    <w:rsid w:val="002A2F72"/>
    <w:rsid w:val="002A3C7C"/>
    <w:rsid w:val="002A5810"/>
    <w:rsid w:val="002C3AF5"/>
    <w:rsid w:val="00310B8D"/>
    <w:rsid w:val="00310BF7"/>
    <w:rsid w:val="003146E3"/>
    <w:rsid w:val="003159CD"/>
    <w:rsid w:val="00322B0F"/>
    <w:rsid w:val="003268B8"/>
    <w:rsid w:val="0032710C"/>
    <w:rsid w:val="00336F0A"/>
    <w:rsid w:val="00346553"/>
    <w:rsid w:val="00351DDA"/>
    <w:rsid w:val="0035761E"/>
    <w:rsid w:val="00377FA1"/>
    <w:rsid w:val="003858A8"/>
    <w:rsid w:val="00385BAE"/>
    <w:rsid w:val="00386EF6"/>
    <w:rsid w:val="00391AEB"/>
    <w:rsid w:val="003B7433"/>
    <w:rsid w:val="003C6C4E"/>
    <w:rsid w:val="003D6DE5"/>
    <w:rsid w:val="003F4848"/>
    <w:rsid w:val="003F5CBD"/>
    <w:rsid w:val="003F735D"/>
    <w:rsid w:val="00425286"/>
    <w:rsid w:val="0042715D"/>
    <w:rsid w:val="004271C5"/>
    <w:rsid w:val="00436C06"/>
    <w:rsid w:val="00453412"/>
    <w:rsid w:val="00466FD2"/>
    <w:rsid w:val="004714E4"/>
    <w:rsid w:val="00477934"/>
    <w:rsid w:val="0048561C"/>
    <w:rsid w:val="004A0B0E"/>
    <w:rsid w:val="004A7DDA"/>
    <w:rsid w:val="004C7CE6"/>
    <w:rsid w:val="004D125E"/>
    <w:rsid w:val="004E162A"/>
    <w:rsid w:val="005152D5"/>
    <w:rsid w:val="005159EF"/>
    <w:rsid w:val="0052788A"/>
    <w:rsid w:val="00541FB0"/>
    <w:rsid w:val="00554D31"/>
    <w:rsid w:val="00556693"/>
    <w:rsid w:val="00567425"/>
    <w:rsid w:val="00581F18"/>
    <w:rsid w:val="005A1543"/>
    <w:rsid w:val="005B1062"/>
    <w:rsid w:val="005C3926"/>
    <w:rsid w:val="005D7867"/>
    <w:rsid w:val="005E2324"/>
    <w:rsid w:val="00605A95"/>
    <w:rsid w:val="00614128"/>
    <w:rsid w:val="00626870"/>
    <w:rsid w:val="00630B4D"/>
    <w:rsid w:val="006409AC"/>
    <w:rsid w:val="00643FB6"/>
    <w:rsid w:val="0064749E"/>
    <w:rsid w:val="006517C0"/>
    <w:rsid w:val="006649F0"/>
    <w:rsid w:val="00673D5A"/>
    <w:rsid w:val="00675DBB"/>
    <w:rsid w:val="00677EB9"/>
    <w:rsid w:val="0068525F"/>
    <w:rsid w:val="006877E8"/>
    <w:rsid w:val="00695B1F"/>
    <w:rsid w:val="006A0C9B"/>
    <w:rsid w:val="006D4877"/>
    <w:rsid w:val="00700E34"/>
    <w:rsid w:val="00741A07"/>
    <w:rsid w:val="00747183"/>
    <w:rsid w:val="007509C9"/>
    <w:rsid w:val="00754330"/>
    <w:rsid w:val="00760555"/>
    <w:rsid w:val="00761472"/>
    <w:rsid w:val="0076604C"/>
    <w:rsid w:val="00776042"/>
    <w:rsid w:val="007A3B58"/>
    <w:rsid w:val="007B60F0"/>
    <w:rsid w:val="007C3AC3"/>
    <w:rsid w:val="007C5FC6"/>
    <w:rsid w:val="007E0F6D"/>
    <w:rsid w:val="007F3358"/>
    <w:rsid w:val="007F39A5"/>
    <w:rsid w:val="00803C7A"/>
    <w:rsid w:val="00814875"/>
    <w:rsid w:val="00825FCA"/>
    <w:rsid w:val="00826875"/>
    <w:rsid w:val="00834D11"/>
    <w:rsid w:val="0084360A"/>
    <w:rsid w:val="00864870"/>
    <w:rsid w:val="008661D8"/>
    <w:rsid w:val="00866D75"/>
    <w:rsid w:val="00872C47"/>
    <w:rsid w:val="00874B5C"/>
    <w:rsid w:val="008A268F"/>
    <w:rsid w:val="008A38F4"/>
    <w:rsid w:val="008C15C4"/>
    <w:rsid w:val="008C2B80"/>
    <w:rsid w:val="008C2E7E"/>
    <w:rsid w:val="008D39B1"/>
    <w:rsid w:val="008E4740"/>
    <w:rsid w:val="008F2EB1"/>
    <w:rsid w:val="00900900"/>
    <w:rsid w:val="00927DC8"/>
    <w:rsid w:val="00953D39"/>
    <w:rsid w:val="00967D53"/>
    <w:rsid w:val="0097259D"/>
    <w:rsid w:val="00973E57"/>
    <w:rsid w:val="0097603C"/>
    <w:rsid w:val="009768E5"/>
    <w:rsid w:val="0098401C"/>
    <w:rsid w:val="009B5339"/>
    <w:rsid w:val="009B6263"/>
    <w:rsid w:val="009C21D2"/>
    <w:rsid w:val="009C7388"/>
    <w:rsid w:val="009E1249"/>
    <w:rsid w:val="009E519F"/>
    <w:rsid w:val="009E74AA"/>
    <w:rsid w:val="009F031B"/>
    <w:rsid w:val="009F588E"/>
    <w:rsid w:val="00A10D5F"/>
    <w:rsid w:val="00A13164"/>
    <w:rsid w:val="00A21B5C"/>
    <w:rsid w:val="00A23D36"/>
    <w:rsid w:val="00A24FA4"/>
    <w:rsid w:val="00A27434"/>
    <w:rsid w:val="00A35594"/>
    <w:rsid w:val="00A41D4B"/>
    <w:rsid w:val="00A5619B"/>
    <w:rsid w:val="00A5719D"/>
    <w:rsid w:val="00A6332C"/>
    <w:rsid w:val="00A67D68"/>
    <w:rsid w:val="00A71557"/>
    <w:rsid w:val="00A9229B"/>
    <w:rsid w:val="00A9274A"/>
    <w:rsid w:val="00AA00B7"/>
    <w:rsid w:val="00AA5BE3"/>
    <w:rsid w:val="00AD0298"/>
    <w:rsid w:val="00AE09A1"/>
    <w:rsid w:val="00AF39DA"/>
    <w:rsid w:val="00B027D0"/>
    <w:rsid w:val="00B0305B"/>
    <w:rsid w:val="00B03CED"/>
    <w:rsid w:val="00B06A1D"/>
    <w:rsid w:val="00B10E33"/>
    <w:rsid w:val="00B1527D"/>
    <w:rsid w:val="00B200EC"/>
    <w:rsid w:val="00B3035E"/>
    <w:rsid w:val="00B34250"/>
    <w:rsid w:val="00B540C4"/>
    <w:rsid w:val="00B56772"/>
    <w:rsid w:val="00B60933"/>
    <w:rsid w:val="00B61494"/>
    <w:rsid w:val="00B7363C"/>
    <w:rsid w:val="00B87B93"/>
    <w:rsid w:val="00B9779B"/>
    <w:rsid w:val="00BC15D7"/>
    <w:rsid w:val="00BC3354"/>
    <w:rsid w:val="00BD75BD"/>
    <w:rsid w:val="00BF2880"/>
    <w:rsid w:val="00BF3E99"/>
    <w:rsid w:val="00BF3F16"/>
    <w:rsid w:val="00BF544B"/>
    <w:rsid w:val="00C11AF4"/>
    <w:rsid w:val="00C12258"/>
    <w:rsid w:val="00C27FF5"/>
    <w:rsid w:val="00C467A1"/>
    <w:rsid w:val="00C46949"/>
    <w:rsid w:val="00C54C40"/>
    <w:rsid w:val="00C56E77"/>
    <w:rsid w:val="00C62000"/>
    <w:rsid w:val="00C62DC7"/>
    <w:rsid w:val="00C67C19"/>
    <w:rsid w:val="00C716D6"/>
    <w:rsid w:val="00C721C0"/>
    <w:rsid w:val="00C82CB6"/>
    <w:rsid w:val="00C853CC"/>
    <w:rsid w:val="00C86F8D"/>
    <w:rsid w:val="00C877A3"/>
    <w:rsid w:val="00C879FE"/>
    <w:rsid w:val="00C87AFC"/>
    <w:rsid w:val="00C95BCF"/>
    <w:rsid w:val="00CB68AB"/>
    <w:rsid w:val="00CD10F0"/>
    <w:rsid w:val="00CD1AAA"/>
    <w:rsid w:val="00CD43AB"/>
    <w:rsid w:val="00CD6CFF"/>
    <w:rsid w:val="00CE41F8"/>
    <w:rsid w:val="00CF0A3F"/>
    <w:rsid w:val="00D019EA"/>
    <w:rsid w:val="00D10EB4"/>
    <w:rsid w:val="00D21DD1"/>
    <w:rsid w:val="00D2229C"/>
    <w:rsid w:val="00D24B12"/>
    <w:rsid w:val="00D256E3"/>
    <w:rsid w:val="00D359A0"/>
    <w:rsid w:val="00D441FD"/>
    <w:rsid w:val="00D52174"/>
    <w:rsid w:val="00D61736"/>
    <w:rsid w:val="00D745DC"/>
    <w:rsid w:val="00D84DF1"/>
    <w:rsid w:val="00D861B0"/>
    <w:rsid w:val="00D937FF"/>
    <w:rsid w:val="00D957AB"/>
    <w:rsid w:val="00DA655E"/>
    <w:rsid w:val="00DB35A2"/>
    <w:rsid w:val="00DB775C"/>
    <w:rsid w:val="00DD2E2D"/>
    <w:rsid w:val="00DD7818"/>
    <w:rsid w:val="00DE045A"/>
    <w:rsid w:val="00DF625E"/>
    <w:rsid w:val="00DF7532"/>
    <w:rsid w:val="00E2546E"/>
    <w:rsid w:val="00E3502C"/>
    <w:rsid w:val="00E527E4"/>
    <w:rsid w:val="00E62B44"/>
    <w:rsid w:val="00E6645A"/>
    <w:rsid w:val="00EA36BC"/>
    <w:rsid w:val="00EC3332"/>
    <w:rsid w:val="00EC655C"/>
    <w:rsid w:val="00EC7A01"/>
    <w:rsid w:val="00ED2549"/>
    <w:rsid w:val="00ED2D7D"/>
    <w:rsid w:val="00ED3450"/>
    <w:rsid w:val="00EE44E3"/>
    <w:rsid w:val="00F016D5"/>
    <w:rsid w:val="00F07D8A"/>
    <w:rsid w:val="00F23569"/>
    <w:rsid w:val="00F24ED9"/>
    <w:rsid w:val="00F25C05"/>
    <w:rsid w:val="00F279ED"/>
    <w:rsid w:val="00F31729"/>
    <w:rsid w:val="00F32F73"/>
    <w:rsid w:val="00F33C4D"/>
    <w:rsid w:val="00F43BBC"/>
    <w:rsid w:val="00F4691D"/>
    <w:rsid w:val="00F66B01"/>
    <w:rsid w:val="00FA2FED"/>
    <w:rsid w:val="00FA4C07"/>
    <w:rsid w:val="00FB1F30"/>
    <w:rsid w:val="00FC2AC4"/>
    <w:rsid w:val="00FC33E1"/>
    <w:rsid w:val="00FC58CB"/>
    <w:rsid w:val="00FD307E"/>
    <w:rsid w:val="00FD72D6"/>
    <w:rsid w:val="00FE2F41"/>
    <w:rsid w:val="00FF1951"/>
    <w:rsid w:val="00FF326F"/>
    <w:rsid w:val="00FF3C4B"/>
    <w:rsid w:val="00FF6A29"/>
    <w:rsid w:val="2B4A5207"/>
    <w:rsid w:val="6BE50A3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6640"/>
  <w15:docId w15:val="{E1332C0D-8E3A-4934-B339-5A3A645F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pPr>
      <w:tabs>
        <w:tab w:val="center" w:pos="4819"/>
        <w:tab w:val="right" w:pos="9639"/>
      </w:tabs>
      <w:spacing w:after="0" w:line="240" w:lineRule="auto"/>
    </w:pPr>
  </w:style>
  <w:style w:type="paragraph" w:styleId="a6">
    <w:name w:val="header"/>
    <w:basedOn w:val="a"/>
    <w:link w:val="a7"/>
    <w:uiPriority w:val="99"/>
    <w:unhideWhenUsed/>
    <w:pPr>
      <w:tabs>
        <w:tab w:val="center" w:pos="4677"/>
        <w:tab w:val="right" w:pos="9355"/>
      </w:tabs>
      <w:spacing w:after="0" w:line="240" w:lineRule="auto"/>
    </w:pPr>
  </w:style>
  <w:style w:type="character" w:styleId="a8">
    <w:name w:val="Hyperlink"/>
    <w:basedOn w:val="a0"/>
    <w:uiPriority w:val="99"/>
    <w:unhideWhenUsed/>
    <w:rPr>
      <w:color w:val="0000FF"/>
      <w:u w:val="single"/>
    </w:rPr>
  </w:style>
  <w:style w:type="character" w:customStyle="1" w:styleId="a7">
    <w:name w:val="Верхній колонтитул Знак"/>
    <w:basedOn w:val="a0"/>
    <w:link w:val="a6"/>
    <w:uiPriority w:val="99"/>
    <w:rPr>
      <w:rFonts w:ascii="Calibri" w:eastAsia="Calibri" w:hAnsi="Calibri" w:cs="Times New Roman"/>
      <w:sz w:val="22"/>
    </w:rPr>
  </w:style>
  <w:style w:type="paragraph" w:styleId="a9">
    <w:name w:val="No Spacing"/>
    <w:uiPriority w:val="1"/>
    <w:qFormat/>
    <w:rPr>
      <w:rFonts w:ascii="Calibri" w:eastAsia="Calibri" w:hAnsi="Calibri" w:cs="Times New Roman"/>
      <w:sz w:val="22"/>
      <w:szCs w:val="22"/>
      <w:lang w:eastAsia="en-US"/>
    </w:rPr>
  </w:style>
  <w:style w:type="paragraph" w:customStyle="1" w:styleId="rvps2">
    <w:name w:val="rvps2"/>
    <w:basedOn w:val="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style>
  <w:style w:type="character" w:customStyle="1" w:styleId="rvts46">
    <w:name w:val="rvts46"/>
    <w:basedOn w:val="a0"/>
  </w:style>
  <w:style w:type="character" w:customStyle="1" w:styleId="a5">
    <w:name w:val="Нижній колонтитул Знак"/>
    <w:basedOn w:val="a0"/>
    <w:link w:val="a4"/>
    <w:uiPriority w:val="99"/>
    <w:rPr>
      <w:rFonts w:ascii="Calibri" w:eastAsia="Calibri" w:hAnsi="Calibri" w:cs="Times New Roman"/>
      <w:sz w:val="22"/>
    </w:rPr>
  </w:style>
  <w:style w:type="character" w:customStyle="1" w:styleId="1">
    <w:name w:val="Незакрита згадка1"/>
    <w:basedOn w:val="a0"/>
    <w:uiPriority w:val="99"/>
    <w:semiHidden/>
    <w:unhideWhenUsed/>
    <w:rsid w:val="003D6DE5"/>
    <w:rPr>
      <w:color w:val="605E5C"/>
      <w:shd w:val="clear" w:color="auto" w:fill="E1DFDD"/>
    </w:rPr>
  </w:style>
  <w:style w:type="paragraph" w:styleId="aa">
    <w:name w:val="Normal (Web)"/>
    <w:basedOn w:val="a"/>
    <w:uiPriority w:val="99"/>
    <w:unhideWhenUsed/>
    <w:rsid w:val="00D10EB4"/>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F66D8-B32E-4C50-B239-2AAF7C4C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6</Pages>
  <Words>9961</Words>
  <Characters>5678</Characters>
  <DocSecurity>0</DocSecurity>
  <Lines>47</Lines>
  <Paragraphs>31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2026-09-04T13:10:00Z</cp:lastPrinted>
  <dcterms:created xsi:type="dcterms:W3CDTF">2025-10-23T07:52:00Z</dcterms:created>
  <dcterms:modified xsi:type="dcterms:W3CDTF">2026-09-04T13:16:00Z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099335DA7EB143598B5D735D80FB3532_13</vt:lpwstr>
  </property>
  <property fmtid="{D5CDD505-2E9C-101B-9397-08002B2CF9AE}" pid="4" name="MSIP_Label_defa4170-0d19-0005-0004-bc88714345d2_Enabled">
    <vt:lpwstr>true</vt:lpwstr>
  </property>
  <property fmtid="{D5CDD505-2E9C-101B-9397-08002B2CF9AE}" pid="5" name="MSIP_Label_defa4170-0d19-0005-0004-bc88714345d2_SetDate">
    <vt:lpwstr>2025-10-13T15:35:33Z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3a5e2e39-0633-4775-8a2f-4b767cf8b4cc</vt:lpwstr>
  </property>
  <property fmtid="{D5CDD505-2E9C-101B-9397-08002B2CF9AE}" pid="9" name="MSIP_Label_defa4170-0d19-0005-0004-bc88714345d2_ActionId">
    <vt:lpwstr>0cb7dd27-421f-486d-bdaa-6dca98c09feb</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