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7A036" w14:textId="77777777" w:rsidR="009B3C20" w:rsidRPr="0035606C" w:rsidRDefault="009B3C20" w:rsidP="00730F6E">
      <w:pPr>
        <w:tabs>
          <w:tab w:val="center" w:pos="4153"/>
          <w:tab w:val="right" w:pos="8306"/>
        </w:tabs>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color w:val="000000"/>
          <w:kern w:val="0"/>
          <w:sz w:val="26"/>
          <w:szCs w:val="20"/>
          <w:lang w:eastAsia="ru-RU"/>
          <w14:ligatures w14:val="none"/>
        </w:rPr>
      </w:pPr>
      <w:r w:rsidRPr="0035606C">
        <w:rPr>
          <w:rFonts w:ascii="Times New Roman" w:eastAsia="Times New Roman" w:hAnsi="Times New Roman" w:cs="Times New Roman"/>
          <w:noProof/>
          <w:color w:val="000000"/>
          <w:kern w:val="0"/>
          <w:sz w:val="19"/>
          <w:szCs w:val="20"/>
          <w:lang w:eastAsia="ru-RU"/>
          <w14:ligatures w14:val="none"/>
        </w:rPr>
        <w:drawing>
          <wp:inline distT="0" distB="0" distL="0" distR="0" wp14:anchorId="59537C8B" wp14:editId="72DDCA84">
            <wp:extent cx="437515" cy="612140"/>
            <wp:effectExtent l="0" t="0" r="635" b="0"/>
            <wp:docPr id="19099630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7515" cy="612140"/>
                    </a:xfrm>
                    <a:prstGeom prst="rect">
                      <a:avLst/>
                    </a:prstGeom>
                    <a:noFill/>
                    <a:ln>
                      <a:noFill/>
                    </a:ln>
                  </pic:spPr>
                </pic:pic>
              </a:graphicData>
            </a:graphic>
          </wp:inline>
        </w:drawing>
      </w:r>
    </w:p>
    <w:p w14:paraId="259A0578" w14:textId="77777777" w:rsidR="009B3C20" w:rsidRPr="0035606C" w:rsidRDefault="009B3C20" w:rsidP="00730F6E">
      <w:pPr>
        <w:tabs>
          <w:tab w:val="center" w:pos="4153"/>
          <w:tab w:val="right" w:pos="8306"/>
        </w:tabs>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b/>
          <w:color w:val="000000"/>
          <w:kern w:val="0"/>
          <w:sz w:val="10"/>
          <w:szCs w:val="20"/>
          <w:lang w:eastAsia="ru-RU"/>
          <w14:ligatures w14:val="none"/>
        </w:rPr>
      </w:pPr>
    </w:p>
    <w:p w14:paraId="20D09BDF" w14:textId="77777777" w:rsidR="009B3C20" w:rsidRPr="0035606C" w:rsidRDefault="009B3C20" w:rsidP="00730F6E">
      <w:pPr>
        <w:spacing w:after="0" w:line="240" w:lineRule="auto"/>
        <w:ind w:firstLine="567"/>
        <w:jc w:val="center"/>
        <w:rPr>
          <w:rFonts w:ascii="Times New Roman" w:eastAsia="Times New Roman" w:hAnsi="Times New Roman" w:cs="Times New Roman"/>
          <w:color w:val="000000"/>
          <w:kern w:val="28"/>
          <w:sz w:val="32"/>
          <w:szCs w:val="32"/>
          <w:lang w:eastAsia="ru-RU"/>
          <w14:ligatures w14:val="none"/>
        </w:rPr>
      </w:pPr>
      <w:r w:rsidRPr="0035606C">
        <w:rPr>
          <w:rFonts w:ascii="Times New Roman" w:eastAsia="Times New Roman" w:hAnsi="Times New Roman" w:cs="Times New Roman"/>
          <w:bCs/>
          <w:color w:val="000000"/>
          <w:kern w:val="28"/>
          <w:sz w:val="36"/>
          <w:szCs w:val="32"/>
          <w:lang w:eastAsia="ru-RU"/>
          <w14:ligatures w14:val="none"/>
        </w:rPr>
        <w:t xml:space="preserve">КВАЛІФІКАЦІЙНО-ДИСЦИПЛІНАРНА </w:t>
      </w:r>
      <w:r w:rsidRPr="0035606C">
        <w:rPr>
          <w:rFonts w:ascii="Times New Roman" w:eastAsia="Times New Roman" w:hAnsi="Times New Roman" w:cs="Times New Roman"/>
          <w:bCs/>
          <w:color w:val="000000"/>
          <w:kern w:val="28"/>
          <w:sz w:val="36"/>
          <w:szCs w:val="32"/>
          <w:lang w:eastAsia="ru-RU"/>
          <w14:ligatures w14:val="none"/>
        </w:rPr>
        <w:br/>
        <w:t>КОМІСІЯ ПРОКУРОРІВ</w:t>
      </w:r>
    </w:p>
    <w:p w14:paraId="3F8FDA71" w14:textId="77777777" w:rsidR="009B3C20" w:rsidRPr="0035606C" w:rsidRDefault="009B3C20" w:rsidP="00730F6E">
      <w:pPr>
        <w:spacing w:after="0" w:line="240" w:lineRule="auto"/>
        <w:rPr>
          <w:rFonts w:ascii="Times New Roman" w:eastAsia="Times New Roman" w:hAnsi="Times New Roman" w:cs="Times New Roman"/>
          <w:color w:val="000000"/>
          <w:kern w:val="28"/>
          <w:sz w:val="28"/>
          <w:szCs w:val="28"/>
          <w:lang w:eastAsia="uk-UA"/>
          <w14:ligatures w14:val="none"/>
        </w:rPr>
      </w:pPr>
    </w:p>
    <w:p w14:paraId="66DEB3F5" w14:textId="6E03E07C" w:rsidR="009B3C20" w:rsidRPr="0035606C" w:rsidRDefault="009B3C20" w:rsidP="00730F6E">
      <w:pPr>
        <w:spacing w:after="0" w:line="240" w:lineRule="auto"/>
        <w:ind w:firstLine="567"/>
        <w:jc w:val="center"/>
        <w:rPr>
          <w:rFonts w:ascii="Times New Roman" w:eastAsia="Times New Roman" w:hAnsi="Times New Roman" w:cs="Times New Roman"/>
          <w:b/>
          <w:color w:val="000000"/>
          <w:kern w:val="28"/>
          <w:sz w:val="28"/>
          <w:szCs w:val="28"/>
          <w:lang w:eastAsia="uk-UA"/>
          <w14:ligatures w14:val="none"/>
        </w:rPr>
      </w:pPr>
      <w:r w:rsidRPr="0035606C">
        <w:rPr>
          <w:rFonts w:ascii="Times New Roman" w:eastAsia="Times New Roman" w:hAnsi="Times New Roman" w:cs="Times New Roman"/>
          <w:b/>
          <w:color w:val="000000"/>
          <w:kern w:val="28"/>
          <w:sz w:val="28"/>
          <w:szCs w:val="28"/>
          <w:lang w:eastAsia="uk-UA"/>
          <w14:ligatures w14:val="none"/>
        </w:rPr>
        <w:t xml:space="preserve">Р І Ш Е Н </w:t>
      </w:r>
      <w:proofErr w:type="spellStart"/>
      <w:r w:rsidRPr="0035606C">
        <w:rPr>
          <w:rFonts w:ascii="Times New Roman" w:eastAsia="Times New Roman" w:hAnsi="Times New Roman" w:cs="Times New Roman"/>
          <w:b/>
          <w:color w:val="000000"/>
          <w:kern w:val="28"/>
          <w:sz w:val="28"/>
          <w:szCs w:val="28"/>
          <w:lang w:eastAsia="uk-UA"/>
          <w14:ligatures w14:val="none"/>
        </w:rPr>
        <w:t>Н</w:t>
      </w:r>
      <w:proofErr w:type="spellEnd"/>
      <w:r w:rsidRPr="0035606C">
        <w:rPr>
          <w:rFonts w:ascii="Times New Roman" w:eastAsia="Times New Roman" w:hAnsi="Times New Roman" w:cs="Times New Roman"/>
          <w:b/>
          <w:color w:val="000000"/>
          <w:kern w:val="28"/>
          <w:sz w:val="28"/>
          <w:szCs w:val="28"/>
          <w:lang w:eastAsia="uk-UA"/>
          <w14:ligatures w14:val="none"/>
        </w:rPr>
        <w:t xml:space="preserve"> Я</w:t>
      </w:r>
    </w:p>
    <w:p w14:paraId="08AAA350" w14:textId="77777777" w:rsidR="009B3C20" w:rsidRPr="0035606C" w:rsidRDefault="009B3C20" w:rsidP="00730F6E">
      <w:pPr>
        <w:spacing w:after="0" w:line="240" w:lineRule="auto"/>
        <w:ind w:firstLine="567"/>
        <w:jc w:val="both"/>
        <w:rPr>
          <w:rFonts w:ascii="Times New Roman" w:eastAsia="Times New Roman" w:hAnsi="Times New Roman" w:cs="Times New Roman"/>
          <w:b/>
          <w:color w:val="000000"/>
          <w:kern w:val="28"/>
          <w:sz w:val="28"/>
          <w:szCs w:val="28"/>
          <w:lang w:eastAsia="uk-UA"/>
          <w14:ligatures w14:val="none"/>
        </w:rPr>
      </w:pPr>
    </w:p>
    <w:tbl>
      <w:tblPr>
        <w:tblW w:w="5000" w:type="pct"/>
        <w:tblLook w:val="04A0" w:firstRow="1" w:lastRow="0" w:firstColumn="1" w:lastColumn="0" w:noHBand="0" w:noVBand="1"/>
      </w:tblPr>
      <w:tblGrid>
        <w:gridCol w:w="3403"/>
        <w:gridCol w:w="2835"/>
        <w:gridCol w:w="3400"/>
      </w:tblGrid>
      <w:tr w:rsidR="009B3C20" w:rsidRPr="0035606C" w14:paraId="73D2E57F" w14:textId="77777777" w:rsidTr="00C721DA">
        <w:trPr>
          <w:trHeight w:val="460"/>
        </w:trPr>
        <w:tc>
          <w:tcPr>
            <w:tcW w:w="1765" w:type="pct"/>
            <w:hideMark/>
          </w:tcPr>
          <w:p w14:paraId="1547D75B" w14:textId="761E6C3D" w:rsidR="009B3C20" w:rsidRPr="0035606C" w:rsidRDefault="00CF661F" w:rsidP="00730F6E">
            <w:pPr>
              <w:spacing w:after="0" w:line="240" w:lineRule="auto"/>
              <w:jc w:val="both"/>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20 серпня</w:t>
            </w:r>
            <w:r w:rsidR="009B3C20" w:rsidRPr="0035606C">
              <w:rPr>
                <w:rFonts w:ascii="Times New Roman" w:eastAsia="Times New Roman" w:hAnsi="Times New Roman" w:cs="Times New Roman"/>
                <w:b/>
                <w:color w:val="000000"/>
                <w:sz w:val="28"/>
                <w:lang w:eastAsia="ru-RU"/>
              </w:rPr>
              <w:t xml:space="preserve"> 202</w:t>
            </w:r>
            <w:r w:rsidR="00BC684A" w:rsidRPr="0035606C">
              <w:rPr>
                <w:rFonts w:ascii="Times New Roman" w:eastAsia="Times New Roman" w:hAnsi="Times New Roman" w:cs="Times New Roman"/>
                <w:b/>
                <w:color w:val="000000"/>
                <w:sz w:val="28"/>
                <w:lang w:eastAsia="ru-RU"/>
              </w:rPr>
              <w:t>6</w:t>
            </w:r>
            <w:r w:rsidR="009B3C20" w:rsidRPr="0035606C">
              <w:rPr>
                <w:rFonts w:ascii="Times New Roman" w:eastAsia="Times New Roman" w:hAnsi="Times New Roman" w:cs="Times New Roman"/>
                <w:b/>
                <w:color w:val="000000"/>
                <w:sz w:val="28"/>
                <w:lang w:eastAsia="ru-RU"/>
              </w:rPr>
              <w:t xml:space="preserve"> року</w:t>
            </w:r>
          </w:p>
        </w:tc>
        <w:tc>
          <w:tcPr>
            <w:tcW w:w="1471" w:type="pct"/>
            <w:hideMark/>
          </w:tcPr>
          <w:p w14:paraId="001D86BE" w14:textId="360878C9" w:rsidR="009B3C20" w:rsidRPr="0035606C" w:rsidRDefault="009B3C20" w:rsidP="00730F6E">
            <w:pPr>
              <w:spacing w:after="0" w:line="240" w:lineRule="auto"/>
              <w:ind w:firstLine="567"/>
              <w:jc w:val="center"/>
              <w:rPr>
                <w:rFonts w:ascii="Times New Roman" w:eastAsia="Times New Roman" w:hAnsi="Times New Roman" w:cs="Times New Roman"/>
                <w:b/>
                <w:color w:val="000000"/>
                <w:sz w:val="28"/>
                <w:lang w:eastAsia="ru-RU"/>
              </w:rPr>
            </w:pPr>
            <w:r w:rsidRPr="0035606C">
              <w:rPr>
                <w:rFonts w:ascii="Times New Roman" w:eastAsia="Times New Roman" w:hAnsi="Times New Roman" w:cs="Times New Roman"/>
                <w:b/>
                <w:color w:val="000000"/>
                <w:sz w:val="28"/>
                <w:lang w:eastAsia="ru-RU"/>
              </w:rPr>
              <w:t>Київ</w:t>
            </w:r>
            <w:r w:rsidR="004B5B4E">
              <w:rPr>
                <w:rFonts w:ascii="Times New Roman" w:eastAsia="Times New Roman" w:hAnsi="Times New Roman" w:cs="Times New Roman"/>
                <w:b/>
                <w:color w:val="000000"/>
                <w:sz w:val="28"/>
                <w:lang w:eastAsia="ru-RU"/>
              </w:rPr>
              <w:t xml:space="preserve">     </w:t>
            </w:r>
          </w:p>
        </w:tc>
        <w:tc>
          <w:tcPr>
            <w:tcW w:w="1764" w:type="pct"/>
            <w:hideMark/>
          </w:tcPr>
          <w:p w14:paraId="07C6E1D9" w14:textId="0399ECCA" w:rsidR="009B3C20" w:rsidRPr="0035606C" w:rsidRDefault="004B5B4E" w:rsidP="00730F6E">
            <w:pPr>
              <w:spacing w:after="0" w:line="240" w:lineRule="auto"/>
              <w:ind w:firstLine="567"/>
              <w:jc w:val="both"/>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 xml:space="preserve">                </w:t>
            </w:r>
            <w:r w:rsidR="00663048">
              <w:rPr>
                <w:rFonts w:ascii="Times New Roman" w:eastAsia="Times New Roman" w:hAnsi="Times New Roman" w:cs="Times New Roman"/>
                <w:b/>
                <w:color w:val="000000"/>
                <w:sz w:val="28"/>
                <w:lang w:eastAsia="ru-RU"/>
              </w:rPr>
              <w:t xml:space="preserve"> </w:t>
            </w:r>
            <w:r w:rsidR="009B3C20" w:rsidRPr="0035606C">
              <w:rPr>
                <w:rFonts w:ascii="Times New Roman" w:eastAsia="Times New Roman" w:hAnsi="Times New Roman" w:cs="Times New Roman"/>
                <w:b/>
                <w:color w:val="000000"/>
                <w:sz w:val="28"/>
                <w:lang w:eastAsia="ru-RU"/>
              </w:rPr>
              <w:t xml:space="preserve">№ </w:t>
            </w:r>
            <w:r w:rsidR="00CF661F">
              <w:rPr>
                <w:rFonts w:ascii="Times New Roman" w:eastAsia="Times New Roman" w:hAnsi="Times New Roman" w:cs="Times New Roman"/>
                <w:b/>
                <w:color w:val="000000"/>
                <w:sz w:val="28"/>
                <w:lang w:eastAsia="ru-RU"/>
              </w:rPr>
              <w:t>746</w:t>
            </w:r>
            <w:r w:rsidR="00D44783" w:rsidRPr="0035606C">
              <w:rPr>
                <w:rFonts w:ascii="Times New Roman" w:eastAsia="Times New Roman" w:hAnsi="Times New Roman" w:cs="Times New Roman"/>
                <w:b/>
                <w:color w:val="000000"/>
                <w:sz w:val="28"/>
                <w:lang w:eastAsia="ru-RU"/>
              </w:rPr>
              <w:t>дс-26</w:t>
            </w:r>
            <w:r w:rsidR="009B3C20" w:rsidRPr="0035606C">
              <w:rPr>
                <w:rFonts w:ascii="Times New Roman" w:eastAsia="Times New Roman" w:hAnsi="Times New Roman" w:cs="Times New Roman"/>
                <w:b/>
                <w:color w:val="000000"/>
                <w:sz w:val="28"/>
                <w:lang w:eastAsia="ru-RU"/>
              </w:rPr>
              <w:t xml:space="preserve"> </w:t>
            </w:r>
          </w:p>
        </w:tc>
      </w:tr>
    </w:tbl>
    <w:p w14:paraId="7CBB3308" w14:textId="77777777" w:rsidR="009B3C20" w:rsidRPr="0035606C" w:rsidRDefault="009B3C20" w:rsidP="00730F6E">
      <w:pPr>
        <w:widowControl w:val="0"/>
        <w:spacing w:after="0" w:line="240" w:lineRule="auto"/>
        <w:ind w:firstLine="567"/>
        <w:contextualSpacing/>
        <w:jc w:val="both"/>
        <w:rPr>
          <w:rFonts w:ascii="Times New Roman" w:eastAsia="Calibri" w:hAnsi="Times New Roman" w:cs="Times New Roman"/>
          <w:b/>
          <w:noProof/>
          <w:color w:val="000000"/>
          <w:kern w:val="0"/>
          <w:sz w:val="28"/>
          <w:szCs w:val="28"/>
          <w:lang w:eastAsia="uk-UA"/>
          <w14:ligatures w14:val="none"/>
        </w:rPr>
      </w:pPr>
    </w:p>
    <w:p w14:paraId="34A1BF34" w14:textId="77777777" w:rsidR="009B3C20" w:rsidRPr="0035606C" w:rsidRDefault="009B3C20" w:rsidP="00730F6E">
      <w:pPr>
        <w:widowControl w:val="0"/>
        <w:spacing w:after="0" w:line="240" w:lineRule="auto"/>
        <w:contextualSpacing/>
        <w:jc w:val="both"/>
        <w:rPr>
          <w:rFonts w:ascii="Times New Roman" w:eastAsia="Calibri" w:hAnsi="Times New Roman" w:cs="Times New Roman"/>
          <w:b/>
          <w:noProof/>
          <w:color w:val="000000"/>
          <w:kern w:val="0"/>
          <w:sz w:val="28"/>
          <w:szCs w:val="28"/>
          <w:lang w:eastAsia="uk-UA"/>
          <w14:ligatures w14:val="none"/>
        </w:rPr>
      </w:pPr>
      <w:r w:rsidRPr="0035606C">
        <w:rPr>
          <w:rFonts w:ascii="Times New Roman" w:eastAsia="Calibri" w:hAnsi="Times New Roman" w:cs="Times New Roman"/>
          <w:b/>
          <w:noProof/>
          <w:color w:val="000000"/>
          <w:kern w:val="0"/>
          <w:sz w:val="28"/>
          <w:szCs w:val="28"/>
          <w:lang w:eastAsia="uk-UA"/>
          <w14:ligatures w14:val="none"/>
        </w:rPr>
        <w:t xml:space="preserve">Про відмову у відкритті </w:t>
      </w:r>
    </w:p>
    <w:p w14:paraId="3C310D20" w14:textId="77777777" w:rsidR="009B3C20" w:rsidRPr="0035606C" w:rsidRDefault="009B3C20" w:rsidP="00730F6E">
      <w:pPr>
        <w:widowControl w:val="0"/>
        <w:spacing w:after="0" w:line="240" w:lineRule="auto"/>
        <w:contextualSpacing/>
        <w:jc w:val="both"/>
        <w:rPr>
          <w:rFonts w:ascii="Times New Roman" w:eastAsia="Calibri" w:hAnsi="Times New Roman" w:cs="Times New Roman"/>
          <w:b/>
          <w:noProof/>
          <w:color w:val="000000"/>
          <w:kern w:val="0"/>
          <w:sz w:val="28"/>
          <w:szCs w:val="28"/>
          <w:lang w:eastAsia="uk-UA"/>
          <w14:ligatures w14:val="none"/>
        </w:rPr>
      </w:pPr>
      <w:r w:rsidRPr="0035606C">
        <w:rPr>
          <w:rFonts w:ascii="Times New Roman" w:eastAsia="Calibri" w:hAnsi="Times New Roman" w:cs="Times New Roman"/>
          <w:b/>
          <w:noProof/>
          <w:color w:val="000000"/>
          <w:kern w:val="0"/>
          <w:sz w:val="28"/>
          <w:szCs w:val="28"/>
          <w:lang w:eastAsia="uk-UA"/>
          <w14:ligatures w14:val="none"/>
        </w:rPr>
        <w:t>дисциплінарного провадження</w:t>
      </w:r>
    </w:p>
    <w:p w14:paraId="40D1594B" w14:textId="77777777" w:rsidR="009B3C20" w:rsidRPr="0035606C" w:rsidRDefault="009B3C20" w:rsidP="00730F6E">
      <w:pPr>
        <w:widowControl w:val="0"/>
        <w:spacing w:after="0" w:line="240" w:lineRule="auto"/>
        <w:ind w:firstLine="567"/>
        <w:contextualSpacing/>
        <w:jc w:val="both"/>
        <w:rPr>
          <w:rFonts w:ascii="Times New Roman" w:eastAsia="Calibri" w:hAnsi="Times New Roman" w:cs="Times New Roman"/>
          <w:b/>
          <w:noProof/>
          <w:color w:val="000000"/>
          <w:kern w:val="0"/>
          <w:sz w:val="28"/>
          <w:szCs w:val="28"/>
          <w:lang w:eastAsia="uk-UA"/>
          <w14:ligatures w14:val="none"/>
        </w:rPr>
      </w:pPr>
    </w:p>
    <w:p w14:paraId="3A5B75D4" w14:textId="3D6C4D77" w:rsidR="009B3C20" w:rsidRPr="0035606C" w:rsidRDefault="009B3C20" w:rsidP="00730F6E">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 xml:space="preserve">Член Кваліфікаційно-дисциплінарної комісії прокурорів </w:t>
      </w:r>
      <w:proofErr w:type="spellStart"/>
      <w:r w:rsidR="00BC684A" w:rsidRPr="0035606C">
        <w:rPr>
          <w:rFonts w:ascii="Times New Roman" w:eastAsia="Calibri" w:hAnsi="Times New Roman" w:cs="Times New Roman"/>
          <w:color w:val="000000"/>
          <w:kern w:val="0"/>
          <w:sz w:val="28"/>
          <w:szCs w:val="28"/>
          <w14:ligatures w14:val="none"/>
        </w:rPr>
        <w:t>Булулуков</w:t>
      </w:r>
      <w:proofErr w:type="spellEnd"/>
      <w:r w:rsidR="00BC684A" w:rsidRPr="0035606C">
        <w:rPr>
          <w:rFonts w:ascii="Times New Roman" w:eastAsia="Calibri" w:hAnsi="Times New Roman" w:cs="Times New Roman"/>
          <w:color w:val="000000"/>
          <w:kern w:val="0"/>
          <w:sz w:val="28"/>
          <w:szCs w:val="28"/>
          <w14:ligatures w14:val="none"/>
        </w:rPr>
        <w:t xml:space="preserve"> О.Ю.</w:t>
      </w:r>
      <w:r w:rsidRPr="0035606C">
        <w:rPr>
          <w:rFonts w:ascii="Times New Roman" w:eastAsia="Calibri" w:hAnsi="Times New Roman" w:cs="Times New Roman"/>
          <w:color w:val="000000"/>
          <w:kern w:val="0"/>
          <w:sz w:val="28"/>
          <w:szCs w:val="28"/>
          <w14:ligatures w14:val="none"/>
        </w:rPr>
        <w:t xml:space="preserve">, розглянувши дисциплінарну </w:t>
      </w:r>
      <w:bookmarkStart w:id="0" w:name="_Hlk124933696"/>
      <w:r w:rsidRPr="0035606C">
        <w:rPr>
          <w:rFonts w:ascii="Times New Roman" w:eastAsia="Calibri" w:hAnsi="Times New Roman" w:cs="Times New Roman"/>
          <w:color w:val="000000"/>
          <w:kern w:val="0"/>
          <w:sz w:val="28"/>
          <w:szCs w:val="28"/>
          <w14:ligatures w14:val="none"/>
        </w:rPr>
        <w:t xml:space="preserve">скаргу </w:t>
      </w:r>
      <w:bookmarkEnd w:id="0"/>
      <w:r w:rsidR="003E26A9" w:rsidRPr="003E26A9">
        <w:rPr>
          <w:rFonts w:ascii="Times New Roman" w:eastAsia="Calibri" w:hAnsi="Times New Roman" w:cs="Times New Roman"/>
          <w:color w:val="000000"/>
          <w:kern w:val="0"/>
          <w:sz w:val="28"/>
          <w:szCs w:val="28"/>
          <w14:ligatures w14:val="none"/>
        </w:rPr>
        <w:t xml:space="preserve">ОСОБА_1 </w:t>
      </w:r>
      <w:r w:rsidRPr="0035606C">
        <w:rPr>
          <w:rFonts w:ascii="Times New Roman" w:eastAsia="Calibri" w:hAnsi="Times New Roman" w:cs="Times New Roman"/>
          <w:color w:val="000000"/>
          <w:kern w:val="0"/>
          <w:sz w:val="28"/>
          <w:szCs w:val="28"/>
          <w14:ligatures w14:val="none"/>
        </w:rPr>
        <w:t xml:space="preserve">стосовно </w:t>
      </w:r>
      <w:r w:rsidR="003634C4">
        <w:rPr>
          <w:rFonts w:ascii="Times New Roman" w:eastAsia="Calibri" w:hAnsi="Times New Roman" w:cs="Times New Roman"/>
          <w:color w:val="000000"/>
          <w:kern w:val="0"/>
          <w:sz w:val="28"/>
          <w:szCs w:val="28"/>
          <w14:ligatures w14:val="none"/>
        </w:rPr>
        <w:t xml:space="preserve">прокурора </w:t>
      </w:r>
      <w:r w:rsidR="00CF661F">
        <w:rPr>
          <w:rFonts w:ascii="Times New Roman" w:eastAsia="Calibri" w:hAnsi="Times New Roman" w:cs="Times New Roman"/>
          <w:color w:val="000000"/>
          <w:kern w:val="0"/>
          <w:sz w:val="28"/>
          <w:szCs w:val="28"/>
          <w14:ligatures w14:val="none"/>
        </w:rPr>
        <w:t>Кропивницької окружної прокуратури Кіровоградської області</w:t>
      </w:r>
      <w:r w:rsidR="003634C4">
        <w:rPr>
          <w:rFonts w:ascii="Times New Roman" w:eastAsia="Calibri" w:hAnsi="Times New Roman" w:cs="Times New Roman"/>
          <w:color w:val="000000"/>
          <w:kern w:val="0"/>
          <w:sz w:val="28"/>
          <w:szCs w:val="28"/>
          <w14:ligatures w14:val="none"/>
        </w:rPr>
        <w:t xml:space="preserve"> </w:t>
      </w:r>
      <w:r w:rsidR="00CF661F">
        <w:rPr>
          <w:rFonts w:ascii="Times New Roman" w:eastAsia="Calibri" w:hAnsi="Times New Roman" w:cs="Times New Roman"/>
          <w:kern w:val="0"/>
          <w:sz w:val="28"/>
          <w:szCs w:val="28"/>
          <w14:ligatures w14:val="none"/>
        </w:rPr>
        <w:t>Конюх Анни Миколаївни</w:t>
      </w:r>
      <w:r w:rsidR="001F4C4A">
        <w:rPr>
          <w:rFonts w:ascii="Times New Roman" w:eastAsia="Calibri" w:hAnsi="Times New Roman" w:cs="Times New Roman"/>
          <w:color w:val="000000"/>
          <w:kern w:val="0"/>
          <w:sz w:val="28"/>
          <w:szCs w:val="28"/>
          <w14:ligatures w14:val="none"/>
        </w:rPr>
        <w:t xml:space="preserve"> </w:t>
      </w:r>
      <w:r w:rsidR="004B19AE" w:rsidRPr="0035606C">
        <w:rPr>
          <w:rFonts w:ascii="Times New Roman" w:eastAsia="Calibri" w:hAnsi="Times New Roman" w:cs="Times New Roman"/>
          <w:color w:val="000000"/>
          <w:kern w:val="0"/>
          <w:sz w:val="28"/>
          <w:szCs w:val="28"/>
          <w14:ligatures w14:val="none"/>
        </w:rPr>
        <w:t>(далі – прокурор</w:t>
      </w:r>
      <w:r w:rsidR="003634C4">
        <w:rPr>
          <w:rFonts w:ascii="Times New Roman" w:eastAsia="Calibri" w:hAnsi="Times New Roman" w:cs="Times New Roman"/>
          <w:color w:val="000000"/>
          <w:kern w:val="0"/>
          <w:sz w:val="28"/>
          <w:szCs w:val="28"/>
          <w14:ligatures w14:val="none"/>
        </w:rPr>
        <w:t xml:space="preserve"> </w:t>
      </w:r>
      <w:r w:rsidR="00CF661F">
        <w:rPr>
          <w:rFonts w:ascii="Times New Roman" w:eastAsia="Calibri" w:hAnsi="Times New Roman" w:cs="Times New Roman"/>
          <w:color w:val="000000"/>
          <w:kern w:val="0"/>
          <w:sz w:val="28"/>
          <w:szCs w:val="28"/>
          <w14:ligatures w14:val="none"/>
        </w:rPr>
        <w:t>Конюх А.М</w:t>
      </w:r>
      <w:r w:rsidR="003634C4">
        <w:rPr>
          <w:rFonts w:ascii="Times New Roman" w:eastAsia="Calibri" w:hAnsi="Times New Roman" w:cs="Times New Roman"/>
          <w:color w:val="000000"/>
          <w:kern w:val="0"/>
          <w:sz w:val="28"/>
          <w:szCs w:val="28"/>
          <w14:ligatures w14:val="none"/>
        </w:rPr>
        <w:t>.</w:t>
      </w:r>
      <w:r w:rsidR="001F4C4A">
        <w:rPr>
          <w:rFonts w:ascii="Times New Roman" w:eastAsia="Calibri" w:hAnsi="Times New Roman" w:cs="Times New Roman"/>
          <w:color w:val="000000"/>
          <w:kern w:val="0"/>
          <w:sz w:val="28"/>
          <w:szCs w:val="28"/>
          <w14:ligatures w14:val="none"/>
        </w:rPr>
        <w:t>),</w:t>
      </w:r>
    </w:p>
    <w:p w14:paraId="61C408DA" w14:textId="77777777" w:rsidR="009B3C20" w:rsidRPr="00CF661F" w:rsidRDefault="009B3C20" w:rsidP="00730F6E">
      <w:pPr>
        <w:widowControl w:val="0"/>
        <w:tabs>
          <w:tab w:val="left" w:pos="993"/>
        </w:tabs>
        <w:spacing w:after="0" w:line="240" w:lineRule="auto"/>
        <w:ind w:firstLine="567"/>
        <w:jc w:val="both"/>
        <w:rPr>
          <w:rFonts w:ascii="Times New Roman" w:eastAsia="Calibri" w:hAnsi="Times New Roman" w:cs="Times New Roman"/>
          <w:color w:val="000000"/>
          <w:kern w:val="0"/>
          <w:sz w:val="12"/>
          <w:szCs w:val="12"/>
          <w14:ligatures w14:val="none"/>
        </w:rPr>
      </w:pPr>
    </w:p>
    <w:p w14:paraId="314A4264" w14:textId="1FB2C703" w:rsidR="009B3C20" w:rsidRPr="0035606C" w:rsidRDefault="00D44783" w:rsidP="00730F6E">
      <w:pPr>
        <w:widowControl w:val="0"/>
        <w:tabs>
          <w:tab w:val="left" w:pos="993"/>
        </w:tabs>
        <w:spacing w:after="0" w:line="240" w:lineRule="auto"/>
        <w:ind w:firstLine="567"/>
        <w:jc w:val="center"/>
        <w:rPr>
          <w:rFonts w:ascii="Times New Roman" w:eastAsia="Calibri" w:hAnsi="Times New Roman" w:cs="Times New Roman"/>
          <w:b/>
          <w:noProof/>
          <w:color w:val="000000"/>
          <w:kern w:val="0"/>
          <w:sz w:val="28"/>
          <w:szCs w:val="28"/>
          <w:lang w:eastAsia="uk-UA"/>
          <w14:ligatures w14:val="none"/>
        </w:rPr>
      </w:pPr>
      <w:r w:rsidRPr="0035606C">
        <w:rPr>
          <w:rFonts w:ascii="Times New Roman" w:eastAsia="Calibri" w:hAnsi="Times New Roman" w:cs="Times New Roman"/>
          <w:b/>
          <w:noProof/>
          <w:color w:val="000000"/>
          <w:kern w:val="0"/>
          <w:sz w:val="28"/>
          <w:szCs w:val="28"/>
          <w:lang w:eastAsia="uk-UA"/>
          <w14:ligatures w14:val="none"/>
        </w:rPr>
        <w:t>В С Т А Н О В И В:</w:t>
      </w:r>
    </w:p>
    <w:p w14:paraId="288975D7" w14:textId="77777777" w:rsidR="00D44783" w:rsidRPr="00CF661F" w:rsidRDefault="00D44783" w:rsidP="00730F6E">
      <w:pPr>
        <w:widowControl w:val="0"/>
        <w:tabs>
          <w:tab w:val="left" w:pos="993"/>
        </w:tabs>
        <w:spacing w:after="0" w:line="240" w:lineRule="auto"/>
        <w:ind w:firstLine="567"/>
        <w:jc w:val="center"/>
        <w:rPr>
          <w:rFonts w:ascii="Times New Roman" w:eastAsia="Calibri" w:hAnsi="Times New Roman" w:cs="Times New Roman"/>
          <w:b/>
          <w:noProof/>
          <w:color w:val="000000"/>
          <w:kern w:val="0"/>
          <w:sz w:val="12"/>
          <w:szCs w:val="12"/>
          <w:lang w:eastAsia="uk-UA"/>
          <w14:ligatures w14:val="none"/>
        </w:rPr>
      </w:pPr>
    </w:p>
    <w:p w14:paraId="568A0A79" w14:textId="0A54CAC7" w:rsidR="009B3C20" w:rsidRPr="0035606C" w:rsidRDefault="009B3C20" w:rsidP="00730F6E">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 xml:space="preserve">До Кваліфікаційно-дисциплінарної комісії прокурорів (далі – Комісія) надійшла дисциплінарна скарга </w:t>
      </w:r>
      <w:r w:rsidR="003E26A9" w:rsidRPr="003E26A9">
        <w:rPr>
          <w:rFonts w:ascii="Times New Roman" w:eastAsia="Calibri" w:hAnsi="Times New Roman" w:cs="Times New Roman"/>
          <w:color w:val="000000"/>
          <w:kern w:val="0"/>
          <w:sz w:val="28"/>
          <w:szCs w:val="28"/>
          <w14:ligatures w14:val="none"/>
        </w:rPr>
        <w:t xml:space="preserve">ОСОБА_1 </w:t>
      </w:r>
      <w:r w:rsidR="00DB5DDF">
        <w:rPr>
          <w:rFonts w:ascii="Times New Roman" w:eastAsia="Calibri" w:hAnsi="Times New Roman" w:cs="Times New Roman"/>
          <w:color w:val="000000"/>
          <w:kern w:val="0"/>
          <w:sz w:val="28"/>
          <w:szCs w:val="28"/>
          <w14:ligatures w14:val="none"/>
        </w:rPr>
        <w:t xml:space="preserve">(далі </w:t>
      </w:r>
      <w:r w:rsidR="00E37DFD">
        <w:rPr>
          <w:rFonts w:ascii="Times New Roman" w:eastAsia="Calibri" w:hAnsi="Times New Roman" w:cs="Times New Roman"/>
          <w:color w:val="000000"/>
          <w:kern w:val="0"/>
          <w:sz w:val="28"/>
          <w:szCs w:val="28"/>
          <w14:ligatures w14:val="none"/>
        </w:rPr>
        <w:t>–</w:t>
      </w:r>
      <w:r w:rsidR="0098590D">
        <w:rPr>
          <w:rFonts w:ascii="Times New Roman" w:eastAsia="Calibri" w:hAnsi="Times New Roman" w:cs="Times New Roman"/>
          <w:color w:val="000000"/>
          <w:kern w:val="0"/>
          <w:sz w:val="28"/>
          <w:szCs w:val="28"/>
          <w14:ligatures w14:val="none"/>
        </w:rPr>
        <w:t xml:space="preserve"> </w:t>
      </w:r>
      <w:r w:rsidR="00E37DFD">
        <w:rPr>
          <w:rFonts w:ascii="Times New Roman" w:eastAsia="Calibri" w:hAnsi="Times New Roman" w:cs="Times New Roman"/>
          <w:color w:val="000000"/>
          <w:kern w:val="0"/>
          <w:sz w:val="28"/>
          <w:szCs w:val="28"/>
          <w14:ligatures w14:val="none"/>
        </w:rPr>
        <w:t xml:space="preserve">            </w:t>
      </w:r>
      <w:r w:rsidR="003E26A9" w:rsidRPr="003E26A9">
        <w:rPr>
          <w:rFonts w:ascii="Times New Roman" w:eastAsia="Calibri" w:hAnsi="Times New Roman" w:cs="Times New Roman"/>
          <w:color w:val="000000"/>
          <w:kern w:val="0"/>
          <w:sz w:val="28"/>
          <w:szCs w:val="28"/>
          <w14:ligatures w14:val="none"/>
        </w:rPr>
        <w:t>ОСОБА_1</w:t>
      </w:r>
      <w:r w:rsidR="00DB5DDF">
        <w:rPr>
          <w:rFonts w:ascii="Times New Roman" w:eastAsia="Calibri" w:hAnsi="Times New Roman" w:cs="Times New Roman"/>
          <w:color w:val="000000"/>
          <w:kern w:val="0"/>
          <w:sz w:val="28"/>
          <w:szCs w:val="28"/>
          <w14:ligatures w14:val="none"/>
        </w:rPr>
        <w:t>, скаржниця)</w:t>
      </w:r>
      <w:r w:rsidR="00DC2404" w:rsidRPr="0035606C">
        <w:rPr>
          <w:rFonts w:ascii="Times New Roman" w:eastAsia="Calibri" w:hAnsi="Times New Roman" w:cs="Times New Roman"/>
          <w:color w:val="000000"/>
          <w:kern w:val="0"/>
          <w:sz w:val="28"/>
          <w:szCs w:val="28"/>
          <w14:ligatures w14:val="none"/>
        </w:rPr>
        <w:t xml:space="preserve"> </w:t>
      </w:r>
      <w:r w:rsidR="00D44783" w:rsidRPr="0035606C">
        <w:rPr>
          <w:rFonts w:ascii="Times New Roman" w:eastAsia="Calibri" w:hAnsi="Times New Roman" w:cs="Times New Roman"/>
          <w:color w:val="000000"/>
          <w:kern w:val="0"/>
          <w:sz w:val="28"/>
          <w:szCs w:val="28"/>
          <w14:ligatures w14:val="none"/>
        </w:rPr>
        <w:t>про вчинення дисциплінарного проступку прокурор</w:t>
      </w:r>
      <w:r w:rsidR="003634C4">
        <w:rPr>
          <w:rFonts w:ascii="Times New Roman" w:eastAsia="Calibri" w:hAnsi="Times New Roman" w:cs="Times New Roman"/>
          <w:color w:val="000000"/>
          <w:kern w:val="0"/>
          <w:sz w:val="28"/>
          <w:szCs w:val="28"/>
          <w14:ligatures w14:val="none"/>
        </w:rPr>
        <w:t xml:space="preserve">ом </w:t>
      </w:r>
      <w:r w:rsidR="00CF661F">
        <w:rPr>
          <w:rFonts w:ascii="Times New Roman" w:eastAsia="Calibri" w:hAnsi="Times New Roman" w:cs="Times New Roman"/>
          <w:color w:val="000000"/>
          <w:kern w:val="0"/>
          <w:sz w:val="28"/>
          <w:szCs w:val="28"/>
          <w14:ligatures w14:val="none"/>
        </w:rPr>
        <w:t>Конюх А.М.</w:t>
      </w:r>
    </w:p>
    <w:p w14:paraId="3F06E514" w14:textId="0CD62AAB" w:rsidR="00D44783" w:rsidRPr="0035606C" w:rsidRDefault="00D44783" w:rsidP="00730F6E">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 xml:space="preserve">Скарга передана мені, члену Комісії </w:t>
      </w:r>
      <w:proofErr w:type="spellStart"/>
      <w:r w:rsidRPr="0035606C">
        <w:rPr>
          <w:rFonts w:ascii="Times New Roman" w:eastAsia="Calibri" w:hAnsi="Times New Roman" w:cs="Times New Roman"/>
          <w:color w:val="000000"/>
          <w:kern w:val="0"/>
          <w:sz w:val="28"/>
          <w:szCs w:val="28"/>
          <w14:ligatures w14:val="none"/>
        </w:rPr>
        <w:t>Булулукову</w:t>
      </w:r>
      <w:proofErr w:type="spellEnd"/>
      <w:r w:rsidRPr="0035606C">
        <w:rPr>
          <w:rFonts w:ascii="Times New Roman" w:eastAsia="Calibri" w:hAnsi="Times New Roman" w:cs="Times New Roman"/>
          <w:color w:val="000000"/>
          <w:kern w:val="0"/>
          <w:sz w:val="28"/>
          <w:szCs w:val="28"/>
          <w14:ligatures w14:val="none"/>
        </w:rPr>
        <w:t xml:space="preserve"> О.Ю. (протокол автоматичного розподілу від </w:t>
      </w:r>
      <w:r w:rsidR="00CF661F">
        <w:rPr>
          <w:rFonts w:ascii="Times New Roman" w:eastAsia="Calibri" w:hAnsi="Times New Roman" w:cs="Times New Roman"/>
          <w:color w:val="000000"/>
          <w:kern w:val="0"/>
          <w:sz w:val="28"/>
          <w:szCs w:val="28"/>
          <w14:ligatures w14:val="none"/>
        </w:rPr>
        <w:t>11 серпня</w:t>
      </w:r>
      <w:r w:rsidRPr="0035606C">
        <w:rPr>
          <w:rFonts w:ascii="Times New Roman" w:eastAsia="Calibri" w:hAnsi="Times New Roman" w:cs="Times New Roman"/>
          <w:color w:val="000000"/>
          <w:kern w:val="0"/>
          <w:sz w:val="28"/>
          <w:szCs w:val="28"/>
          <w14:ligatures w14:val="none"/>
        </w:rPr>
        <w:t xml:space="preserve"> 2026 року).</w:t>
      </w:r>
    </w:p>
    <w:p w14:paraId="08C0A538" w14:textId="257BD470" w:rsidR="009B3C20" w:rsidRPr="0035606C" w:rsidRDefault="00D44783" w:rsidP="00730F6E">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Вирішуючи питання щодо відкриття дисциплінарного провадження</w:t>
      </w:r>
      <w:r w:rsidR="0061275F">
        <w:rPr>
          <w:rFonts w:ascii="Times New Roman" w:eastAsia="Calibri" w:hAnsi="Times New Roman" w:cs="Times New Roman"/>
          <w:color w:val="000000"/>
          <w:kern w:val="0"/>
          <w:sz w:val="28"/>
          <w:szCs w:val="28"/>
          <w14:ligatures w14:val="none"/>
        </w:rPr>
        <w:t>,</w:t>
      </w:r>
      <w:r w:rsidRPr="0035606C">
        <w:rPr>
          <w:rFonts w:ascii="Times New Roman" w:eastAsia="Calibri" w:hAnsi="Times New Roman" w:cs="Times New Roman"/>
          <w:color w:val="000000"/>
          <w:kern w:val="0"/>
          <w:sz w:val="28"/>
          <w:szCs w:val="28"/>
          <w14:ligatures w14:val="none"/>
        </w:rPr>
        <w:t xml:space="preserve"> встановлено таке.</w:t>
      </w:r>
      <w:r w:rsidR="009B3C20" w:rsidRPr="0035606C">
        <w:rPr>
          <w:rFonts w:ascii="Times New Roman" w:eastAsia="Calibri" w:hAnsi="Times New Roman" w:cs="Times New Roman"/>
          <w:color w:val="000000"/>
          <w:kern w:val="0"/>
          <w:sz w:val="28"/>
          <w:szCs w:val="28"/>
          <w14:ligatures w14:val="none"/>
        </w:rPr>
        <w:t xml:space="preserve"> </w:t>
      </w:r>
    </w:p>
    <w:p w14:paraId="048D7AF6" w14:textId="42B2ED42" w:rsidR="00D44783" w:rsidRPr="0035606C" w:rsidRDefault="00D44783" w:rsidP="00730F6E">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p>
    <w:p w14:paraId="0FB748B0" w14:textId="6CA63709" w:rsidR="00CF661F" w:rsidRDefault="00D44783" w:rsidP="00730F6E">
      <w:pPr>
        <w:widowControl w:val="0"/>
        <w:tabs>
          <w:tab w:val="left" w:pos="993"/>
        </w:tabs>
        <w:spacing w:after="0" w:line="240" w:lineRule="auto"/>
        <w:ind w:firstLine="567"/>
        <w:jc w:val="both"/>
        <w:rPr>
          <w:rFonts w:ascii="Times New Roman" w:eastAsia="Calibri" w:hAnsi="Times New Roman" w:cs="Times New Roman"/>
          <w:b/>
          <w:bCs/>
          <w:color w:val="000000"/>
          <w:kern w:val="0"/>
          <w:sz w:val="28"/>
          <w:szCs w:val="28"/>
          <w14:ligatures w14:val="none"/>
        </w:rPr>
      </w:pPr>
      <w:r w:rsidRPr="0035606C">
        <w:rPr>
          <w:rFonts w:ascii="Times New Roman" w:eastAsia="Calibri" w:hAnsi="Times New Roman" w:cs="Times New Roman"/>
          <w:b/>
          <w:bCs/>
          <w:color w:val="000000"/>
          <w:kern w:val="0"/>
          <w:sz w:val="28"/>
          <w:szCs w:val="28"/>
          <w14:ligatures w14:val="none"/>
        </w:rPr>
        <w:t>Зміст скарги</w:t>
      </w:r>
    </w:p>
    <w:p w14:paraId="583DC7AE" w14:textId="5B5A95CE" w:rsidR="00CF661F" w:rsidRDefault="00CF661F" w:rsidP="00730F6E">
      <w:pPr>
        <w:widowControl w:val="0"/>
        <w:tabs>
          <w:tab w:val="left" w:pos="851"/>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Pr>
          <w:rFonts w:ascii="Times New Roman" w:hAnsi="Times New Roman"/>
          <w:color w:val="000000"/>
          <w:sz w:val="28"/>
          <w:szCs w:val="28"/>
        </w:rPr>
        <w:t>С</w:t>
      </w:r>
      <w:r w:rsidR="002238C1">
        <w:rPr>
          <w:rFonts w:ascii="Times New Roman" w:hAnsi="Times New Roman"/>
          <w:color w:val="000000"/>
          <w:sz w:val="28"/>
          <w:szCs w:val="28"/>
        </w:rPr>
        <w:t>карга аргументована наступним.</w:t>
      </w:r>
      <w:r w:rsidR="002238C1">
        <w:rPr>
          <w:rFonts w:ascii="Times New Roman" w:eastAsia="Calibri" w:hAnsi="Times New Roman" w:cs="Times New Roman"/>
          <w:color w:val="000000"/>
          <w:kern w:val="0"/>
          <w:sz w:val="28"/>
          <w:szCs w:val="28"/>
          <w14:ligatures w14:val="none"/>
        </w:rPr>
        <w:t xml:space="preserve"> </w:t>
      </w:r>
      <w:r w:rsidR="003E26A9" w:rsidRPr="003E26A9">
        <w:rPr>
          <w:rFonts w:ascii="Times New Roman" w:eastAsia="Calibri" w:hAnsi="Times New Roman" w:cs="Times New Roman"/>
          <w:color w:val="000000"/>
          <w:kern w:val="0"/>
          <w:sz w:val="28"/>
          <w:szCs w:val="28"/>
          <w14:ligatures w14:val="none"/>
        </w:rPr>
        <w:t xml:space="preserve">ОСОБА_1 </w:t>
      </w:r>
      <w:r>
        <w:rPr>
          <w:rFonts w:ascii="Times New Roman" w:eastAsia="Calibri" w:hAnsi="Times New Roman" w:cs="Times New Roman"/>
          <w:color w:val="000000"/>
          <w:kern w:val="0"/>
          <w:sz w:val="28"/>
          <w:szCs w:val="28"/>
          <w14:ligatures w14:val="none"/>
        </w:rPr>
        <w:t xml:space="preserve">є потерпілою у кримінальних провадженнях № </w:t>
      </w:r>
      <w:r w:rsidR="003E26A9">
        <w:rPr>
          <w:rFonts w:ascii="Times New Roman" w:eastAsia="Calibri" w:hAnsi="Times New Roman" w:cs="Times New Roman"/>
          <w:color w:val="000000"/>
          <w:kern w:val="0"/>
          <w:sz w:val="28"/>
          <w:szCs w:val="28"/>
          <w14:ligatures w14:val="none"/>
        </w:rPr>
        <w:t>(конфіденційна інформація)</w:t>
      </w:r>
      <w:r>
        <w:rPr>
          <w:rFonts w:ascii="Times New Roman" w:eastAsia="Calibri" w:hAnsi="Times New Roman" w:cs="Times New Roman"/>
          <w:color w:val="000000"/>
          <w:kern w:val="0"/>
          <w:sz w:val="28"/>
          <w:szCs w:val="28"/>
          <w14:ligatures w14:val="none"/>
        </w:rPr>
        <w:t xml:space="preserve"> та № </w:t>
      </w:r>
      <w:r w:rsidR="003E26A9">
        <w:rPr>
          <w:rFonts w:ascii="Times New Roman" w:eastAsia="Calibri" w:hAnsi="Times New Roman" w:cs="Times New Roman"/>
          <w:color w:val="000000"/>
          <w:kern w:val="0"/>
          <w:sz w:val="28"/>
          <w:szCs w:val="28"/>
          <w14:ligatures w14:val="none"/>
        </w:rPr>
        <w:t>(конфіденційна інформація)</w:t>
      </w:r>
      <w:r>
        <w:rPr>
          <w:rFonts w:ascii="Times New Roman" w:eastAsia="Calibri" w:hAnsi="Times New Roman" w:cs="Times New Roman"/>
          <w:color w:val="000000"/>
          <w:kern w:val="0"/>
          <w:sz w:val="28"/>
          <w:szCs w:val="28"/>
          <w14:ligatures w14:val="none"/>
        </w:rPr>
        <w:t xml:space="preserve">, в яких прокурор </w:t>
      </w:r>
      <w:r w:rsidRPr="00CF661F">
        <w:rPr>
          <w:rFonts w:ascii="Times New Roman" w:eastAsia="Calibri" w:hAnsi="Times New Roman" w:cs="Times New Roman"/>
          <w:color w:val="000000"/>
          <w:kern w:val="0"/>
          <w:sz w:val="28"/>
          <w:szCs w:val="28"/>
          <w14:ligatures w14:val="none"/>
        </w:rPr>
        <w:t>Конюх А.М.</w:t>
      </w:r>
      <w:r>
        <w:rPr>
          <w:rFonts w:ascii="Times New Roman" w:eastAsia="Calibri" w:hAnsi="Times New Roman" w:cs="Times New Roman"/>
          <w:color w:val="000000"/>
          <w:kern w:val="0"/>
          <w:sz w:val="28"/>
          <w:szCs w:val="28"/>
          <w14:ligatures w14:val="none"/>
        </w:rPr>
        <w:t xml:space="preserve"> є процесуальним керівником. У судовому засіданні з розгляду скарги </w:t>
      </w:r>
      <w:r w:rsidR="003E26A9" w:rsidRPr="003E26A9">
        <w:rPr>
          <w:rFonts w:ascii="Times New Roman" w:eastAsia="Calibri" w:hAnsi="Times New Roman" w:cs="Times New Roman"/>
          <w:color w:val="000000"/>
          <w:kern w:val="0"/>
          <w:sz w:val="28"/>
          <w:szCs w:val="28"/>
          <w14:ligatures w14:val="none"/>
        </w:rPr>
        <w:t xml:space="preserve">ОСОБА_1 </w:t>
      </w:r>
      <w:r>
        <w:rPr>
          <w:rFonts w:ascii="Times New Roman" w:eastAsia="Calibri" w:hAnsi="Times New Roman" w:cs="Times New Roman"/>
          <w:color w:val="000000"/>
          <w:kern w:val="0"/>
          <w:sz w:val="28"/>
          <w:szCs w:val="28"/>
          <w14:ligatures w14:val="none"/>
        </w:rPr>
        <w:t xml:space="preserve">на постанову </w:t>
      </w:r>
      <w:proofErr w:type="spellStart"/>
      <w:r>
        <w:rPr>
          <w:rFonts w:ascii="Times New Roman" w:eastAsia="Calibri" w:hAnsi="Times New Roman" w:cs="Times New Roman"/>
          <w:color w:val="000000"/>
          <w:kern w:val="0"/>
          <w:sz w:val="28"/>
          <w:szCs w:val="28"/>
          <w14:ligatures w14:val="none"/>
        </w:rPr>
        <w:t>дізнавача</w:t>
      </w:r>
      <w:proofErr w:type="spellEnd"/>
      <w:r>
        <w:rPr>
          <w:rFonts w:ascii="Times New Roman" w:eastAsia="Calibri" w:hAnsi="Times New Roman" w:cs="Times New Roman"/>
          <w:color w:val="000000"/>
          <w:kern w:val="0"/>
          <w:sz w:val="28"/>
          <w:szCs w:val="28"/>
          <w14:ligatures w14:val="none"/>
        </w:rPr>
        <w:t xml:space="preserve"> про закриття кримінального провадження прокурор </w:t>
      </w:r>
      <w:r w:rsidRPr="00CF661F">
        <w:rPr>
          <w:rFonts w:ascii="Times New Roman" w:eastAsia="Calibri" w:hAnsi="Times New Roman" w:cs="Times New Roman"/>
          <w:color w:val="000000"/>
          <w:kern w:val="0"/>
          <w:sz w:val="28"/>
          <w:szCs w:val="28"/>
          <w14:ligatures w14:val="none"/>
        </w:rPr>
        <w:t>Конюх А.М.</w:t>
      </w:r>
      <w:r>
        <w:rPr>
          <w:rFonts w:ascii="Times New Roman" w:eastAsia="Calibri" w:hAnsi="Times New Roman" w:cs="Times New Roman"/>
          <w:color w:val="000000"/>
          <w:kern w:val="0"/>
          <w:sz w:val="28"/>
          <w:szCs w:val="28"/>
          <w14:ligatures w14:val="none"/>
        </w:rPr>
        <w:t xml:space="preserve"> допустила висловлювання, які є порушенням прокурорської етики</w:t>
      </w:r>
      <w:r w:rsidR="0008406A">
        <w:rPr>
          <w:rFonts w:ascii="Times New Roman" w:eastAsia="Calibri" w:hAnsi="Times New Roman" w:cs="Times New Roman"/>
          <w:color w:val="000000"/>
          <w:kern w:val="0"/>
          <w:sz w:val="28"/>
          <w:szCs w:val="28"/>
          <w14:ligatures w14:val="none"/>
        </w:rPr>
        <w:t xml:space="preserve">. Після звернення скаржниці із заявою про відвід прокурора </w:t>
      </w:r>
      <w:r w:rsidR="00A108E2">
        <w:rPr>
          <w:rFonts w:ascii="Times New Roman" w:eastAsia="Calibri" w:hAnsi="Times New Roman" w:cs="Times New Roman"/>
          <w:color w:val="000000"/>
          <w:kern w:val="0"/>
          <w:sz w:val="28"/>
          <w:szCs w:val="28"/>
          <w14:ligatures w14:val="none"/>
        </w:rPr>
        <w:t>Конюх А.М.</w:t>
      </w:r>
      <w:r w:rsidR="0008406A">
        <w:rPr>
          <w:rFonts w:ascii="Times New Roman" w:eastAsia="Calibri" w:hAnsi="Times New Roman" w:cs="Times New Roman"/>
          <w:color w:val="000000"/>
          <w:kern w:val="0"/>
          <w:sz w:val="28"/>
          <w:szCs w:val="28"/>
          <w14:ligatures w14:val="none"/>
        </w:rPr>
        <w:t xml:space="preserve"> почала зловживати процесуальними правами, викривл</w:t>
      </w:r>
      <w:r w:rsidR="00F91E04">
        <w:rPr>
          <w:rFonts w:ascii="Times New Roman" w:eastAsia="Calibri" w:hAnsi="Times New Roman" w:cs="Times New Roman"/>
          <w:color w:val="000000"/>
          <w:kern w:val="0"/>
          <w:sz w:val="28"/>
          <w:szCs w:val="28"/>
          <w14:ligatures w14:val="none"/>
        </w:rPr>
        <w:t>я</w:t>
      </w:r>
      <w:r w:rsidR="0008406A">
        <w:rPr>
          <w:rFonts w:ascii="Times New Roman" w:eastAsia="Calibri" w:hAnsi="Times New Roman" w:cs="Times New Roman"/>
          <w:color w:val="000000"/>
          <w:kern w:val="0"/>
          <w:sz w:val="28"/>
          <w:szCs w:val="28"/>
          <w14:ligatures w14:val="none"/>
        </w:rPr>
        <w:t xml:space="preserve">ти факти, здійснювати на потерпілу психологічний тиск та цькування </w:t>
      </w:r>
      <w:r w:rsidR="006328E1">
        <w:rPr>
          <w:rFonts w:ascii="Times New Roman" w:eastAsia="Calibri" w:hAnsi="Times New Roman" w:cs="Times New Roman"/>
          <w:color w:val="000000"/>
          <w:kern w:val="0"/>
          <w:sz w:val="28"/>
          <w:szCs w:val="28"/>
          <w14:ligatures w14:val="none"/>
        </w:rPr>
        <w:t>стосов</w:t>
      </w:r>
      <w:r w:rsidR="0008406A">
        <w:rPr>
          <w:rFonts w:ascii="Times New Roman" w:eastAsia="Calibri" w:hAnsi="Times New Roman" w:cs="Times New Roman"/>
          <w:color w:val="000000"/>
          <w:kern w:val="0"/>
          <w:sz w:val="28"/>
          <w:szCs w:val="28"/>
          <w14:ligatures w14:val="none"/>
        </w:rPr>
        <w:t xml:space="preserve">но неї. Крім того, прокурор </w:t>
      </w:r>
      <w:r w:rsidR="0008406A" w:rsidRPr="0008406A">
        <w:rPr>
          <w:rFonts w:ascii="Times New Roman" w:eastAsia="Calibri" w:hAnsi="Times New Roman" w:cs="Times New Roman"/>
          <w:color w:val="000000"/>
          <w:kern w:val="0"/>
          <w:sz w:val="28"/>
          <w:szCs w:val="28"/>
          <w14:ligatures w14:val="none"/>
        </w:rPr>
        <w:t>Конюх А.М.</w:t>
      </w:r>
      <w:r w:rsidR="0008406A">
        <w:rPr>
          <w:rFonts w:ascii="Times New Roman" w:eastAsia="Calibri" w:hAnsi="Times New Roman" w:cs="Times New Roman"/>
          <w:color w:val="000000"/>
          <w:kern w:val="0"/>
          <w:sz w:val="28"/>
          <w:szCs w:val="28"/>
          <w14:ligatures w14:val="none"/>
        </w:rPr>
        <w:t xml:space="preserve"> здійснює неефективний процесуальний контроль, не вживає необхідних у кримінальному провадженні заходів, </w:t>
      </w:r>
      <w:r w:rsidR="006B614B">
        <w:rPr>
          <w:rFonts w:ascii="Times New Roman" w:eastAsia="Calibri" w:hAnsi="Times New Roman" w:cs="Times New Roman"/>
          <w:color w:val="000000"/>
          <w:kern w:val="0"/>
          <w:sz w:val="28"/>
          <w:szCs w:val="28"/>
          <w14:ligatures w14:val="none"/>
        </w:rPr>
        <w:t>порушує розумні строки розслідування, а також не вжи</w:t>
      </w:r>
      <w:r w:rsidR="00E37DFD">
        <w:rPr>
          <w:rFonts w:ascii="Times New Roman" w:eastAsia="Calibri" w:hAnsi="Times New Roman" w:cs="Times New Roman"/>
          <w:color w:val="000000"/>
          <w:kern w:val="0"/>
          <w:sz w:val="28"/>
          <w:szCs w:val="28"/>
          <w14:ligatures w14:val="none"/>
        </w:rPr>
        <w:t>в</w:t>
      </w:r>
      <w:r w:rsidR="006B614B">
        <w:rPr>
          <w:rFonts w:ascii="Times New Roman" w:eastAsia="Calibri" w:hAnsi="Times New Roman" w:cs="Times New Roman"/>
          <w:color w:val="000000"/>
          <w:kern w:val="0"/>
          <w:sz w:val="28"/>
          <w:szCs w:val="28"/>
          <w14:ligatures w14:val="none"/>
        </w:rPr>
        <w:t>а</w:t>
      </w:r>
      <w:r w:rsidR="00E37DFD">
        <w:rPr>
          <w:rFonts w:ascii="Times New Roman" w:eastAsia="Calibri" w:hAnsi="Times New Roman" w:cs="Times New Roman"/>
          <w:color w:val="000000"/>
          <w:kern w:val="0"/>
          <w:sz w:val="28"/>
          <w:szCs w:val="28"/>
          <w14:ligatures w14:val="none"/>
        </w:rPr>
        <w:t>є</w:t>
      </w:r>
      <w:r w:rsidR="006B614B">
        <w:rPr>
          <w:rFonts w:ascii="Times New Roman" w:eastAsia="Calibri" w:hAnsi="Times New Roman" w:cs="Times New Roman"/>
          <w:color w:val="000000"/>
          <w:kern w:val="0"/>
          <w:sz w:val="28"/>
          <w:szCs w:val="28"/>
          <w14:ligatures w14:val="none"/>
        </w:rPr>
        <w:t xml:space="preserve"> заходів щодо зміни підслідності кримінального провадження. </w:t>
      </w:r>
    </w:p>
    <w:p w14:paraId="461BFACA" w14:textId="1A91A22F" w:rsidR="004B19AE" w:rsidRDefault="00D67FDB" w:rsidP="00730F6E">
      <w:pPr>
        <w:widowControl w:val="0"/>
        <w:tabs>
          <w:tab w:val="left" w:pos="851"/>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D67FDB">
        <w:rPr>
          <w:rFonts w:ascii="Times New Roman" w:eastAsia="Calibri" w:hAnsi="Times New Roman" w:cs="Times New Roman"/>
          <w:color w:val="000000"/>
          <w:kern w:val="0"/>
          <w:sz w:val="28"/>
          <w:szCs w:val="28"/>
          <w14:ligatures w14:val="none"/>
        </w:rPr>
        <w:t>За таких обставин скаржни</w:t>
      </w:r>
      <w:r w:rsidR="006B614B">
        <w:rPr>
          <w:rFonts w:ascii="Times New Roman" w:eastAsia="Calibri" w:hAnsi="Times New Roman" w:cs="Times New Roman"/>
          <w:color w:val="000000"/>
          <w:kern w:val="0"/>
          <w:sz w:val="28"/>
          <w:szCs w:val="28"/>
          <w14:ligatures w14:val="none"/>
        </w:rPr>
        <w:t>ця</w:t>
      </w:r>
      <w:r w:rsidRPr="00D67FDB">
        <w:rPr>
          <w:rFonts w:ascii="Times New Roman" w:eastAsia="Calibri" w:hAnsi="Times New Roman" w:cs="Times New Roman"/>
          <w:color w:val="000000"/>
          <w:kern w:val="0"/>
          <w:sz w:val="28"/>
          <w:szCs w:val="28"/>
          <w14:ligatures w14:val="none"/>
        </w:rPr>
        <w:t xml:space="preserve"> вважає, що прокурор</w:t>
      </w:r>
      <w:r w:rsidR="007D4049">
        <w:rPr>
          <w:rFonts w:ascii="Times New Roman" w:eastAsia="Calibri" w:hAnsi="Times New Roman" w:cs="Times New Roman"/>
          <w:color w:val="000000"/>
          <w:kern w:val="0"/>
          <w:sz w:val="28"/>
          <w:szCs w:val="28"/>
          <w14:ligatures w14:val="none"/>
        </w:rPr>
        <w:t>ом</w:t>
      </w:r>
      <w:r w:rsidRPr="00D67FDB">
        <w:rPr>
          <w:rFonts w:ascii="Times New Roman" w:eastAsia="Calibri" w:hAnsi="Times New Roman" w:cs="Times New Roman"/>
          <w:color w:val="000000"/>
          <w:kern w:val="0"/>
          <w:sz w:val="28"/>
          <w:szCs w:val="28"/>
          <w14:ligatures w14:val="none"/>
        </w:rPr>
        <w:t xml:space="preserve"> </w:t>
      </w:r>
      <w:r w:rsidR="006B614B" w:rsidRPr="006B614B">
        <w:rPr>
          <w:rFonts w:ascii="Times New Roman" w:eastAsia="Calibri" w:hAnsi="Times New Roman" w:cs="Times New Roman"/>
          <w:color w:val="000000"/>
          <w:kern w:val="0"/>
          <w:sz w:val="28"/>
          <w:szCs w:val="28"/>
          <w14:ligatures w14:val="none"/>
        </w:rPr>
        <w:t>Конюх А.М.</w:t>
      </w:r>
      <w:r w:rsidR="006B614B">
        <w:rPr>
          <w:rFonts w:ascii="Times New Roman" w:eastAsia="Calibri" w:hAnsi="Times New Roman" w:cs="Times New Roman"/>
          <w:color w:val="000000"/>
          <w:kern w:val="0"/>
          <w:sz w:val="28"/>
          <w:szCs w:val="28"/>
          <w14:ligatures w14:val="none"/>
        </w:rPr>
        <w:t xml:space="preserve"> </w:t>
      </w:r>
      <w:r w:rsidRPr="00D67FDB">
        <w:rPr>
          <w:rFonts w:ascii="Times New Roman" w:eastAsia="Calibri" w:hAnsi="Times New Roman" w:cs="Times New Roman"/>
          <w:color w:val="000000"/>
          <w:kern w:val="0"/>
          <w:sz w:val="28"/>
          <w:szCs w:val="28"/>
          <w14:ligatures w14:val="none"/>
        </w:rPr>
        <w:t>допу</w:t>
      </w:r>
      <w:r>
        <w:rPr>
          <w:rFonts w:ascii="Times New Roman" w:eastAsia="Calibri" w:hAnsi="Times New Roman" w:cs="Times New Roman"/>
          <w:color w:val="000000"/>
          <w:kern w:val="0"/>
          <w:sz w:val="28"/>
          <w:szCs w:val="28"/>
          <w14:ligatures w14:val="none"/>
        </w:rPr>
        <w:t>щено</w:t>
      </w:r>
      <w:r w:rsidRPr="00D67FDB">
        <w:rPr>
          <w:rFonts w:ascii="Times New Roman" w:eastAsia="Calibri" w:hAnsi="Times New Roman" w:cs="Times New Roman"/>
          <w:color w:val="000000"/>
          <w:kern w:val="0"/>
          <w:sz w:val="28"/>
          <w:szCs w:val="28"/>
          <w14:ligatures w14:val="none"/>
        </w:rPr>
        <w:t xml:space="preserve"> неналежне виконання службових обов’язків</w:t>
      </w:r>
      <w:r>
        <w:rPr>
          <w:rFonts w:ascii="Times New Roman" w:eastAsia="Calibri" w:hAnsi="Times New Roman" w:cs="Times New Roman"/>
          <w:color w:val="000000"/>
          <w:kern w:val="0"/>
          <w:sz w:val="28"/>
          <w:szCs w:val="28"/>
          <w14:ligatures w14:val="none"/>
        </w:rPr>
        <w:t xml:space="preserve">, </w:t>
      </w:r>
      <w:r w:rsidR="006B614B" w:rsidRPr="00314FEA">
        <w:rPr>
          <w:rFonts w:ascii="Times New Roman" w:eastAsia="Calibri" w:hAnsi="Times New Roman" w:cs="Times New Roman"/>
          <w:color w:val="000000"/>
          <w:kern w:val="0"/>
          <w:sz w:val="28"/>
          <w:szCs w:val="28"/>
          <w14:ligatures w14:val="none"/>
        </w:rPr>
        <w:t xml:space="preserve">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w:t>
      </w:r>
      <w:r w:rsidR="006B614B" w:rsidRPr="00314FEA">
        <w:rPr>
          <w:rFonts w:ascii="Times New Roman" w:eastAsia="Calibri" w:hAnsi="Times New Roman" w:cs="Times New Roman"/>
          <w:color w:val="000000"/>
          <w:kern w:val="0"/>
          <w:sz w:val="28"/>
          <w:szCs w:val="28"/>
          <w14:ligatures w14:val="none"/>
        </w:rPr>
        <w:lastRenderedPageBreak/>
        <w:t>прокуратури</w:t>
      </w:r>
      <w:r w:rsidR="006B614B">
        <w:rPr>
          <w:rFonts w:ascii="Times New Roman" w:eastAsia="Calibri" w:hAnsi="Times New Roman" w:cs="Times New Roman"/>
          <w:color w:val="000000"/>
          <w:kern w:val="0"/>
          <w:sz w:val="28"/>
          <w:szCs w:val="28"/>
          <w14:ligatures w14:val="none"/>
        </w:rPr>
        <w:t xml:space="preserve">, </w:t>
      </w:r>
      <w:r w:rsidR="006B614B" w:rsidRPr="00314FEA">
        <w:rPr>
          <w:rFonts w:ascii="Times New Roman" w:eastAsia="Calibri" w:hAnsi="Times New Roman" w:cs="Times New Roman"/>
          <w:color w:val="000000"/>
          <w:kern w:val="0"/>
          <w:sz w:val="28"/>
          <w:szCs w:val="28"/>
          <w14:ligatures w14:val="none"/>
        </w:rPr>
        <w:t>систематичне (два і більше разів протягом одного року) або одноразове грубе порушення правил прокурорської етики</w:t>
      </w:r>
      <w:r w:rsidR="006B614B">
        <w:rPr>
          <w:rFonts w:ascii="Times New Roman" w:eastAsia="Calibri" w:hAnsi="Times New Roman" w:cs="Times New Roman"/>
          <w:color w:val="000000"/>
          <w:kern w:val="0"/>
          <w:sz w:val="28"/>
          <w:szCs w:val="28"/>
          <w14:ligatures w14:val="none"/>
        </w:rPr>
        <w:t xml:space="preserve">, </w:t>
      </w:r>
      <w:r>
        <w:rPr>
          <w:rFonts w:ascii="Times New Roman" w:eastAsia="Calibri" w:hAnsi="Times New Roman" w:cs="Times New Roman"/>
          <w:color w:val="000000"/>
          <w:kern w:val="0"/>
          <w:sz w:val="28"/>
          <w:szCs w:val="28"/>
          <w14:ligatures w14:val="none"/>
        </w:rPr>
        <w:t>а отже</w:t>
      </w:r>
      <w:r w:rsidR="0061275F">
        <w:rPr>
          <w:rFonts w:ascii="Times New Roman" w:eastAsia="Calibri" w:hAnsi="Times New Roman" w:cs="Times New Roman"/>
          <w:color w:val="000000"/>
          <w:kern w:val="0"/>
          <w:sz w:val="28"/>
          <w:szCs w:val="28"/>
          <w14:ligatures w14:val="none"/>
        </w:rPr>
        <w:t>,</w:t>
      </w:r>
      <w:r>
        <w:rPr>
          <w:rFonts w:ascii="Times New Roman" w:eastAsia="Calibri" w:hAnsi="Times New Roman" w:cs="Times New Roman"/>
          <w:color w:val="000000"/>
          <w:kern w:val="0"/>
          <w:sz w:val="28"/>
          <w:szCs w:val="28"/>
          <w14:ligatures w14:val="none"/>
        </w:rPr>
        <w:t xml:space="preserve"> вон</w:t>
      </w:r>
      <w:r w:rsidR="007D4049">
        <w:rPr>
          <w:rFonts w:ascii="Times New Roman" w:eastAsia="Calibri" w:hAnsi="Times New Roman" w:cs="Times New Roman"/>
          <w:color w:val="000000"/>
          <w:kern w:val="0"/>
          <w:sz w:val="28"/>
          <w:szCs w:val="28"/>
          <w14:ligatures w14:val="none"/>
        </w:rPr>
        <w:t>а</w:t>
      </w:r>
      <w:r w:rsidRPr="00D67FDB">
        <w:rPr>
          <w:rFonts w:ascii="Times New Roman" w:eastAsia="Calibri" w:hAnsi="Times New Roman" w:cs="Times New Roman"/>
          <w:color w:val="000000"/>
          <w:kern w:val="0"/>
          <w:sz w:val="28"/>
          <w:szCs w:val="28"/>
          <w14:ligatures w14:val="none"/>
        </w:rPr>
        <w:t xml:space="preserve"> підляга</w:t>
      </w:r>
      <w:r w:rsidR="007D4049">
        <w:rPr>
          <w:rFonts w:ascii="Times New Roman" w:eastAsia="Calibri" w:hAnsi="Times New Roman" w:cs="Times New Roman"/>
          <w:color w:val="000000"/>
          <w:kern w:val="0"/>
          <w:sz w:val="28"/>
          <w:szCs w:val="28"/>
          <w14:ligatures w14:val="none"/>
        </w:rPr>
        <w:t>є</w:t>
      </w:r>
      <w:r w:rsidRPr="00D67FDB">
        <w:rPr>
          <w:rFonts w:ascii="Times New Roman" w:eastAsia="Calibri" w:hAnsi="Times New Roman" w:cs="Times New Roman"/>
          <w:color w:val="000000"/>
          <w:kern w:val="0"/>
          <w:sz w:val="28"/>
          <w:szCs w:val="28"/>
          <w14:ligatures w14:val="none"/>
        </w:rPr>
        <w:t xml:space="preserve"> притягненню до дисциплінарної відповідальності на підставі </w:t>
      </w:r>
      <w:proofErr w:type="spellStart"/>
      <w:r w:rsidR="006B614B">
        <w:rPr>
          <w:rFonts w:ascii="Times New Roman" w:eastAsia="Calibri" w:hAnsi="Times New Roman" w:cs="Times New Roman"/>
          <w:color w:val="000000"/>
          <w:kern w:val="0"/>
          <w:sz w:val="28"/>
          <w:szCs w:val="28"/>
          <w14:ligatures w14:val="none"/>
        </w:rPr>
        <w:t>п</w:t>
      </w:r>
      <w:r w:rsidRPr="00D67FDB">
        <w:rPr>
          <w:rFonts w:ascii="Times New Roman" w:eastAsia="Calibri" w:hAnsi="Times New Roman" w:cs="Times New Roman"/>
          <w:color w:val="000000"/>
          <w:kern w:val="0"/>
          <w:sz w:val="28"/>
          <w:szCs w:val="28"/>
          <w14:ligatures w14:val="none"/>
        </w:rPr>
        <w:t>п</w:t>
      </w:r>
      <w:proofErr w:type="spellEnd"/>
      <w:r w:rsidRPr="00D67FDB">
        <w:rPr>
          <w:rFonts w:ascii="Times New Roman" w:eastAsia="Calibri" w:hAnsi="Times New Roman" w:cs="Times New Roman"/>
          <w:color w:val="000000"/>
          <w:kern w:val="0"/>
          <w:sz w:val="28"/>
          <w:szCs w:val="28"/>
          <w14:ligatures w14:val="none"/>
        </w:rPr>
        <w:t>. 1</w:t>
      </w:r>
      <w:r w:rsidR="006B614B">
        <w:rPr>
          <w:rFonts w:ascii="Times New Roman" w:eastAsia="Calibri" w:hAnsi="Times New Roman" w:cs="Times New Roman"/>
          <w:color w:val="000000"/>
          <w:kern w:val="0"/>
          <w:sz w:val="28"/>
          <w:szCs w:val="28"/>
          <w14:ligatures w14:val="none"/>
        </w:rPr>
        <w:t>, 5, 6</w:t>
      </w:r>
      <w:r w:rsidRPr="00D67FDB">
        <w:rPr>
          <w:rFonts w:ascii="Times New Roman" w:eastAsia="Calibri" w:hAnsi="Times New Roman" w:cs="Times New Roman"/>
          <w:color w:val="000000"/>
          <w:kern w:val="0"/>
          <w:sz w:val="28"/>
          <w:szCs w:val="28"/>
          <w14:ligatures w14:val="none"/>
        </w:rPr>
        <w:t xml:space="preserve"> ч. 1 ст. 43 </w:t>
      </w:r>
      <w:r w:rsidR="00CF661F">
        <w:rPr>
          <w:rFonts w:ascii="Times New Roman" w:hAnsi="Times New Roman"/>
          <w:sz w:val="28"/>
          <w:szCs w:val="28"/>
        </w:rPr>
        <w:t>Закону України «Про прокуратуру»</w:t>
      </w:r>
      <w:r w:rsidR="00CF661F">
        <w:rPr>
          <w:rFonts w:ascii="Times New Roman" w:hAnsi="Times New Roman"/>
          <w:sz w:val="28"/>
          <w:szCs w:val="28"/>
          <w:shd w:val="clear" w:color="auto" w:fill="FFFFFF"/>
        </w:rPr>
        <w:t xml:space="preserve"> </w:t>
      </w:r>
      <w:r w:rsidR="00CF661F" w:rsidRPr="00D67FDB">
        <w:rPr>
          <w:rFonts w:ascii="Times New Roman" w:hAnsi="Times New Roman"/>
          <w:color w:val="000000"/>
          <w:sz w:val="28"/>
          <w:szCs w:val="28"/>
        </w:rPr>
        <w:t>від 14 жовтня 2014 року № 1697</w:t>
      </w:r>
      <w:r w:rsidR="00CF661F">
        <w:rPr>
          <w:rFonts w:ascii="Times New Roman" w:hAnsi="Times New Roman"/>
          <w:color w:val="000000"/>
          <w:sz w:val="28"/>
          <w:szCs w:val="28"/>
        </w:rPr>
        <w:t>-</w:t>
      </w:r>
      <w:r w:rsidR="00CF661F" w:rsidRPr="00D67FDB">
        <w:rPr>
          <w:rFonts w:ascii="Times New Roman" w:hAnsi="Times New Roman"/>
          <w:color w:val="000000"/>
          <w:sz w:val="28"/>
          <w:szCs w:val="28"/>
        </w:rPr>
        <w:t xml:space="preserve">VII </w:t>
      </w:r>
      <w:r w:rsidR="00CF661F">
        <w:rPr>
          <w:rFonts w:ascii="Times New Roman" w:hAnsi="Times New Roman"/>
          <w:sz w:val="28"/>
          <w:szCs w:val="28"/>
        </w:rPr>
        <w:t xml:space="preserve">(далі – Закон </w:t>
      </w:r>
      <w:r w:rsidR="00CF661F" w:rsidRPr="00D67FDB">
        <w:rPr>
          <w:rFonts w:ascii="Times New Roman" w:hAnsi="Times New Roman"/>
          <w:color w:val="000000"/>
          <w:sz w:val="28"/>
          <w:szCs w:val="28"/>
        </w:rPr>
        <w:t>№ 1697</w:t>
      </w:r>
      <w:r w:rsidR="00CF661F">
        <w:rPr>
          <w:rFonts w:ascii="Times New Roman" w:hAnsi="Times New Roman"/>
          <w:color w:val="000000"/>
          <w:sz w:val="28"/>
          <w:szCs w:val="28"/>
        </w:rPr>
        <w:t>-</w:t>
      </w:r>
      <w:r w:rsidR="00CF661F" w:rsidRPr="00D67FDB">
        <w:rPr>
          <w:rFonts w:ascii="Times New Roman" w:hAnsi="Times New Roman"/>
          <w:color w:val="000000"/>
          <w:sz w:val="28"/>
          <w:szCs w:val="28"/>
        </w:rPr>
        <w:t>VII</w:t>
      </w:r>
      <w:r w:rsidR="00CF661F">
        <w:rPr>
          <w:rFonts w:ascii="Times New Roman" w:hAnsi="Times New Roman"/>
          <w:sz w:val="28"/>
          <w:szCs w:val="28"/>
        </w:rPr>
        <w:t>)</w:t>
      </w:r>
      <w:r w:rsidRPr="00D67FDB">
        <w:rPr>
          <w:rFonts w:ascii="Times New Roman" w:eastAsia="Calibri" w:hAnsi="Times New Roman" w:cs="Times New Roman"/>
          <w:color w:val="000000"/>
          <w:kern w:val="0"/>
          <w:sz w:val="28"/>
          <w:szCs w:val="28"/>
          <w14:ligatures w14:val="none"/>
        </w:rPr>
        <w:t>.</w:t>
      </w:r>
    </w:p>
    <w:p w14:paraId="3E3FBFD6" w14:textId="77777777" w:rsidR="00D67FDB" w:rsidRPr="0035606C" w:rsidRDefault="00D67FDB" w:rsidP="00730F6E">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p>
    <w:p w14:paraId="18A0F7DE" w14:textId="67459EC2" w:rsidR="004B19AE" w:rsidRPr="0035606C" w:rsidRDefault="004B19AE" w:rsidP="00730F6E">
      <w:pPr>
        <w:widowControl w:val="0"/>
        <w:tabs>
          <w:tab w:val="left" w:pos="993"/>
        </w:tabs>
        <w:spacing w:after="0" w:line="240" w:lineRule="auto"/>
        <w:ind w:firstLine="567"/>
        <w:jc w:val="both"/>
        <w:rPr>
          <w:rFonts w:ascii="Times New Roman" w:eastAsia="Calibri" w:hAnsi="Times New Roman" w:cs="Times New Roman"/>
          <w:b/>
          <w:kern w:val="0"/>
          <w:sz w:val="28"/>
          <w:szCs w:val="28"/>
          <w14:ligatures w14:val="none"/>
        </w:rPr>
      </w:pPr>
      <w:r w:rsidRPr="0035606C">
        <w:rPr>
          <w:rFonts w:ascii="Times New Roman" w:eastAsia="Calibri" w:hAnsi="Times New Roman" w:cs="Times New Roman"/>
          <w:b/>
          <w:kern w:val="0"/>
          <w:sz w:val="28"/>
          <w:szCs w:val="28"/>
          <w14:ligatures w14:val="none"/>
        </w:rPr>
        <w:t>Щодо встановлених фактичних даних</w:t>
      </w:r>
    </w:p>
    <w:p w14:paraId="17483752" w14:textId="1BBAE013" w:rsidR="00D332FC" w:rsidRPr="0035606C" w:rsidRDefault="009B3C20" w:rsidP="00730F6E">
      <w:pPr>
        <w:widowControl w:val="0"/>
        <w:pBdr>
          <w:bottom w:val="single" w:sz="12" w:space="0" w:color="FFFFFF"/>
        </w:pBdr>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До дисциплінарної скарги долучено</w:t>
      </w:r>
      <w:r w:rsidR="00D63D8B">
        <w:rPr>
          <w:rFonts w:ascii="Times New Roman" w:eastAsia="Calibri" w:hAnsi="Times New Roman" w:cs="Times New Roman"/>
          <w:color w:val="000000"/>
          <w:kern w:val="0"/>
          <w:sz w:val="28"/>
          <w:szCs w:val="28"/>
          <w14:ligatures w14:val="none"/>
        </w:rPr>
        <w:t xml:space="preserve"> копі</w:t>
      </w:r>
      <w:r w:rsidR="007D4049">
        <w:rPr>
          <w:rFonts w:ascii="Times New Roman" w:eastAsia="Calibri" w:hAnsi="Times New Roman" w:cs="Times New Roman"/>
          <w:color w:val="000000"/>
          <w:kern w:val="0"/>
          <w:sz w:val="28"/>
          <w:szCs w:val="28"/>
          <w14:ligatures w14:val="none"/>
        </w:rPr>
        <w:t xml:space="preserve">ї: </w:t>
      </w:r>
      <w:r w:rsidR="006B614B">
        <w:rPr>
          <w:rFonts w:ascii="Times New Roman" w:eastAsia="Calibri" w:hAnsi="Times New Roman" w:cs="Times New Roman"/>
          <w:color w:val="000000"/>
          <w:kern w:val="0"/>
          <w:sz w:val="28"/>
          <w:szCs w:val="28"/>
          <w14:ligatures w14:val="none"/>
        </w:rPr>
        <w:t>витягу з Єдиного реєстру досудових розслідувань; пояснення від 31.07.2025; протоколів допиту свідка від 31.07.2025 та від 16.03.2026; постанов про закриття кримінального провадження від 31.07.2025 та від 30.09.2025; відповідь Кропивницької окружної прокуратури Кіровоградської області; роздруківки; ухвал від 05.12.2025</w:t>
      </w:r>
      <w:r w:rsidR="00B05BE1">
        <w:rPr>
          <w:rFonts w:ascii="Times New Roman" w:eastAsia="Calibri" w:hAnsi="Times New Roman" w:cs="Times New Roman"/>
          <w:color w:val="000000"/>
          <w:kern w:val="0"/>
          <w:sz w:val="28"/>
          <w:szCs w:val="28"/>
          <w14:ligatures w14:val="none"/>
        </w:rPr>
        <w:t xml:space="preserve"> та від 17.03.2026</w:t>
      </w:r>
      <w:r w:rsidR="006B614B">
        <w:rPr>
          <w:rFonts w:ascii="Times New Roman" w:eastAsia="Calibri" w:hAnsi="Times New Roman" w:cs="Times New Roman"/>
          <w:color w:val="000000"/>
          <w:kern w:val="0"/>
          <w:sz w:val="28"/>
          <w:szCs w:val="28"/>
          <w14:ligatures w14:val="none"/>
        </w:rPr>
        <w:t xml:space="preserve">; журналу судового засідання від 05.12.2025; заяви про відвід прокурора від 16.12.2025; </w:t>
      </w:r>
      <w:r w:rsidR="00B05BE1">
        <w:rPr>
          <w:rFonts w:ascii="Times New Roman" w:eastAsia="Calibri" w:hAnsi="Times New Roman" w:cs="Times New Roman"/>
          <w:color w:val="000000"/>
          <w:kern w:val="0"/>
          <w:sz w:val="28"/>
          <w:szCs w:val="28"/>
          <w14:ligatures w14:val="none"/>
        </w:rPr>
        <w:t>заяви про вчинення кримінального правопорушення від 27.04.2026; повідомлення про початок досудового розслідування від 30.05.2026</w:t>
      </w:r>
      <w:r w:rsidR="00B13C3F">
        <w:rPr>
          <w:rFonts w:ascii="Times New Roman" w:eastAsia="Calibri" w:hAnsi="Times New Roman" w:cs="Times New Roman"/>
          <w:color w:val="000000"/>
          <w:kern w:val="0"/>
          <w:sz w:val="28"/>
          <w:szCs w:val="28"/>
          <w14:ligatures w14:val="none"/>
        </w:rPr>
        <w:t>; диск</w:t>
      </w:r>
      <w:r w:rsidR="00B05BE1">
        <w:rPr>
          <w:rFonts w:ascii="Times New Roman" w:eastAsia="Calibri" w:hAnsi="Times New Roman" w:cs="Times New Roman"/>
          <w:color w:val="000000"/>
          <w:kern w:val="0"/>
          <w:sz w:val="28"/>
          <w:szCs w:val="28"/>
          <w14:ligatures w14:val="none"/>
        </w:rPr>
        <w:t>.</w:t>
      </w:r>
    </w:p>
    <w:p w14:paraId="4E654811" w14:textId="77777777" w:rsidR="00D332FC" w:rsidRPr="0035606C" w:rsidRDefault="00D332FC" w:rsidP="00730F6E">
      <w:pPr>
        <w:widowControl w:val="0"/>
        <w:pBdr>
          <w:bottom w:val="single" w:sz="12" w:space="0" w:color="FFFFFF"/>
        </w:pBdr>
        <w:spacing w:after="0" w:line="240" w:lineRule="auto"/>
        <w:ind w:firstLine="567"/>
        <w:jc w:val="both"/>
        <w:rPr>
          <w:rFonts w:ascii="Times New Roman" w:eastAsia="Calibri" w:hAnsi="Times New Roman" w:cs="Times New Roman"/>
          <w:color w:val="000000"/>
          <w:kern w:val="0"/>
          <w:sz w:val="28"/>
          <w:szCs w:val="28"/>
          <w14:ligatures w14:val="none"/>
        </w:rPr>
      </w:pPr>
    </w:p>
    <w:p w14:paraId="02C79CC2" w14:textId="77777777" w:rsidR="00D332FC" w:rsidRPr="0035606C" w:rsidRDefault="00D332FC" w:rsidP="00730F6E">
      <w:pPr>
        <w:widowControl w:val="0"/>
        <w:pBdr>
          <w:bottom w:val="single" w:sz="12" w:space="0" w:color="FFFFFF"/>
        </w:pBdr>
        <w:spacing w:after="0" w:line="240" w:lineRule="auto"/>
        <w:ind w:firstLine="567"/>
        <w:jc w:val="both"/>
        <w:rPr>
          <w:rFonts w:ascii="Times New Roman" w:eastAsia="Calibri" w:hAnsi="Times New Roman" w:cs="Times New Roman"/>
          <w:b/>
          <w:kern w:val="0"/>
          <w:sz w:val="28"/>
          <w:szCs w:val="28"/>
          <w14:ligatures w14:val="none"/>
        </w:rPr>
      </w:pPr>
      <w:r w:rsidRPr="0035606C">
        <w:rPr>
          <w:rFonts w:ascii="Times New Roman" w:eastAsia="Calibri" w:hAnsi="Times New Roman" w:cs="Times New Roman"/>
          <w:b/>
          <w:kern w:val="0"/>
          <w:sz w:val="28"/>
          <w:szCs w:val="28"/>
          <w14:ligatures w14:val="none"/>
        </w:rPr>
        <w:t>Щодо джерел права, які підлягають застосуванню</w:t>
      </w:r>
    </w:p>
    <w:p w14:paraId="03294E2C" w14:textId="77777777" w:rsidR="0048222B" w:rsidRPr="00A7055E" w:rsidRDefault="0048222B" w:rsidP="00730F6E">
      <w:pPr>
        <w:widowControl w:val="0"/>
        <w:pBdr>
          <w:bottom w:val="single" w:sz="12" w:space="0" w:color="FFFFFF"/>
        </w:pBdr>
        <w:spacing w:after="0" w:line="240" w:lineRule="auto"/>
        <w:ind w:firstLine="567"/>
        <w:jc w:val="both"/>
        <w:rPr>
          <w:rFonts w:ascii="Times New Roman" w:hAnsi="Times New Roman"/>
          <w:sz w:val="28"/>
          <w:szCs w:val="28"/>
        </w:rPr>
      </w:pPr>
      <w:r w:rsidRPr="00A7055E">
        <w:rPr>
          <w:rFonts w:ascii="Times New Roman" w:hAnsi="Times New Roman"/>
          <w:sz w:val="28"/>
          <w:szCs w:val="28"/>
        </w:rPr>
        <w:t>Відповідно до ч. 2 ст.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14:paraId="2A07D223" w14:textId="77777777" w:rsidR="0048222B" w:rsidRPr="00A7055E" w:rsidRDefault="0048222B" w:rsidP="00730F6E">
      <w:pPr>
        <w:widowControl w:val="0"/>
        <w:pBdr>
          <w:bottom w:val="single" w:sz="12" w:space="0" w:color="FFFFFF"/>
        </w:pBdr>
        <w:spacing w:after="0" w:line="240" w:lineRule="auto"/>
        <w:ind w:firstLine="567"/>
        <w:jc w:val="both"/>
        <w:rPr>
          <w:rFonts w:ascii="Times New Roman" w:hAnsi="Times New Roman"/>
          <w:sz w:val="28"/>
          <w:szCs w:val="28"/>
        </w:rPr>
      </w:pPr>
      <w:r w:rsidRPr="00A7055E">
        <w:rPr>
          <w:rFonts w:ascii="Times New Roman" w:hAnsi="Times New Roman"/>
          <w:sz w:val="28"/>
          <w:szCs w:val="28"/>
          <w:lang w:eastAsia="uk-UA"/>
        </w:rPr>
        <w:t>Пунктом 1 ч. 1 ст. 131-1 Конституції України визначено, що в Україні діє прокуратура, яка здійснює підтримання публічного обвинувачення в суді.</w:t>
      </w:r>
    </w:p>
    <w:p w14:paraId="5AB69891" w14:textId="78131CBC" w:rsidR="0048222B" w:rsidRPr="0048222B" w:rsidRDefault="0048222B" w:rsidP="00730F6E">
      <w:pPr>
        <w:widowControl w:val="0"/>
        <w:pBdr>
          <w:bottom w:val="single" w:sz="12" w:space="0" w:color="FFFFFF"/>
        </w:pBdr>
        <w:spacing w:after="0" w:line="240" w:lineRule="auto"/>
        <w:ind w:firstLine="567"/>
        <w:jc w:val="both"/>
        <w:rPr>
          <w:rFonts w:ascii="Times New Roman" w:hAnsi="Times New Roman"/>
          <w:sz w:val="28"/>
          <w:szCs w:val="28"/>
        </w:rPr>
      </w:pPr>
      <w:r w:rsidRPr="00A7055E">
        <w:rPr>
          <w:rFonts w:ascii="Times New Roman" w:hAnsi="Times New Roman"/>
          <w:sz w:val="28"/>
          <w:szCs w:val="28"/>
        </w:rPr>
        <w:t>Правові засади організації і діяльності прокуратури України, статус прокурорів, загальні права і обов’язки прокурора визначено Законом № 1697-VII.</w:t>
      </w:r>
    </w:p>
    <w:p w14:paraId="2B91C106" w14:textId="1376A59C" w:rsidR="00D332FC" w:rsidRDefault="00D332FC" w:rsidP="00730F6E">
      <w:pPr>
        <w:widowControl w:val="0"/>
        <w:pBdr>
          <w:bottom w:val="single" w:sz="12" w:space="0"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Статтею</w:t>
      </w:r>
      <w:r w:rsidR="00663048">
        <w:rPr>
          <w:rFonts w:ascii="Times New Roman" w:eastAsia="Calibri" w:hAnsi="Times New Roman" w:cs="Times New Roman"/>
          <w:kern w:val="0"/>
          <w:sz w:val="28"/>
          <w:szCs w:val="28"/>
          <w14:ligatures w14:val="none"/>
        </w:rPr>
        <w:t xml:space="preserve"> </w:t>
      </w:r>
      <w:r w:rsidRPr="0035606C">
        <w:rPr>
          <w:rFonts w:ascii="Times New Roman" w:eastAsia="Calibri" w:hAnsi="Times New Roman" w:cs="Times New Roman"/>
          <w:kern w:val="0"/>
          <w:sz w:val="28"/>
          <w:szCs w:val="28"/>
          <w14:ligatures w14:val="none"/>
        </w:rPr>
        <w:t xml:space="preserve">16 </w:t>
      </w:r>
      <w:r w:rsidR="00171528">
        <w:rPr>
          <w:rFonts w:ascii="Times New Roman" w:eastAsia="Calibri" w:hAnsi="Times New Roman" w:cs="Times New Roman"/>
          <w:kern w:val="0"/>
          <w:sz w:val="28"/>
          <w:szCs w:val="28"/>
          <w14:ligatures w14:val="none"/>
        </w:rPr>
        <w:t xml:space="preserve">зазначеного </w:t>
      </w:r>
      <w:r w:rsidRPr="0035606C">
        <w:rPr>
          <w:rFonts w:ascii="Times New Roman" w:eastAsia="Calibri" w:hAnsi="Times New Roman" w:cs="Times New Roman"/>
          <w:kern w:val="0"/>
          <w:sz w:val="28"/>
          <w:szCs w:val="28"/>
          <w14:ligatures w14:val="none"/>
        </w:rPr>
        <w:t>Закону</w:t>
      </w:r>
      <w:r w:rsidR="003723FB" w:rsidRPr="0035606C">
        <w:rPr>
          <w:rFonts w:ascii="Times New Roman" w:eastAsia="Calibri" w:hAnsi="Times New Roman" w:cs="Times New Roman"/>
          <w:kern w:val="0"/>
          <w:sz w:val="28"/>
          <w:szCs w:val="28"/>
          <w14:ligatures w14:val="none"/>
        </w:rPr>
        <w:t xml:space="preserve"> </w:t>
      </w:r>
      <w:r w:rsidRPr="0035606C">
        <w:rPr>
          <w:rFonts w:ascii="Times New Roman" w:eastAsia="Calibri" w:hAnsi="Times New Roman" w:cs="Times New Roman"/>
          <w:kern w:val="0"/>
          <w:sz w:val="28"/>
          <w:szCs w:val="28"/>
          <w14:ligatures w14:val="none"/>
        </w:rPr>
        <w:t>встановлено,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05D52D24" w14:textId="583EDDFD" w:rsidR="000B069F" w:rsidRPr="003C5B39" w:rsidRDefault="000B069F" w:rsidP="00730F6E">
      <w:pPr>
        <w:widowControl w:val="0"/>
        <w:pBdr>
          <w:bottom w:val="single" w:sz="12" w:space="0" w:color="FFFFFF"/>
        </w:pBdr>
        <w:spacing w:after="0" w:line="240" w:lineRule="auto"/>
        <w:ind w:firstLine="567"/>
        <w:jc w:val="both"/>
        <w:rPr>
          <w:rFonts w:ascii="Times New Roman" w:hAnsi="Times New Roman"/>
          <w:sz w:val="28"/>
          <w:szCs w:val="28"/>
        </w:rPr>
      </w:pPr>
      <w:r w:rsidRPr="00E57393">
        <w:rPr>
          <w:rFonts w:ascii="Times New Roman" w:hAnsi="Times New Roman"/>
          <w:sz w:val="28"/>
          <w:szCs w:val="28"/>
        </w:rPr>
        <w:t>Відповідно до ч</w:t>
      </w:r>
      <w:r>
        <w:rPr>
          <w:rFonts w:ascii="Times New Roman" w:hAnsi="Times New Roman"/>
          <w:sz w:val="28"/>
          <w:szCs w:val="28"/>
        </w:rPr>
        <w:t>. 3</w:t>
      </w:r>
      <w:r w:rsidRPr="00E57393">
        <w:rPr>
          <w:rFonts w:ascii="Times New Roman" w:hAnsi="Times New Roman"/>
          <w:sz w:val="28"/>
          <w:szCs w:val="28"/>
        </w:rPr>
        <w:t xml:space="preserve"> ст</w:t>
      </w:r>
      <w:r>
        <w:rPr>
          <w:rFonts w:ascii="Times New Roman" w:hAnsi="Times New Roman"/>
          <w:sz w:val="28"/>
          <w:szCs w:val="28"/>
        </w:rPr>
        <w:t>.</w:t>
      </w:r>
      <w:r w:rsidRPr="00E57393">
        <w:rPr>
          <w:rFonts w:ascii="Times New Roman" w:hAnsi="Times New Roman"/>
          <w:sz w:val="28"/>
          <w:szCs w:val="28"/>
        </w:rPr>
        <w:t xml:space="preserve"> 17 Закону №</w:t>
      </w:r>
      <w:r w:rsidR="00FD64DB">
        <w:rPr>
          <w:rFonts w:ascii="Times New Roman" w:hAnsi="Times New Roman"/>
          <w:sz w:val="28"/>
          <w:szCs w:val="28"/>
        </w:rPr>
        <w:t xml:space="preserve"> </w:t>
      </w:r>
      <w:r w:rsidRPr="00E57393">
        <w:rPr>
          <w:rFonts w:ascii="Times New Roman" w:hAnsi="Times New Roman"/>
          <w:sz w:val="28"/>
          <w:szCs w:val="28"/>
        </w:rPr>
        <w:t>1697-VII</w:t>
      </w:r>
      <w:r>
        <w:rPr>
          <w:rFonts w:ascii="Times New Roman" w:hAnsi="Times New Roman"/>
          <w:sz w:val="28"/>
          <w:szCs w:val="28"/>
        </w:rPr>
        <w:t>,</w:t>
      </w:r>
      <w:r w:rsidRPr="00E57393">
        <w:rPr>
          <w:rFonts w:ascii="Times New Roman" w:hAnsi="Times New Roman"/>
          <w:sz w:val="28"/>
          <w:szCs w:val="28"/>
        </w:rPr>
        <w:t xml:space="preserve"> під час здійснення повноважень, пов’язаних з реалізацією функцій прокуратури, прокурори є незалежними, самостійно приймають рішення про порядок здійснення таких повноважень, керуючись при цьому положеннями закону,</w:t>
      </w:r>
      <w:r>
        <w:rPr>
          <w:rFonts w:ascii="Times New Roman" w:hAnsi="Times New Roman"/>
          <w:sz w:val="28"/>
          <w:szCs w:val="28"/>
        </w:rPr>
        <w:t xml:space="preserve"> </w:t>
      </w:r>
      <w:r w:rsidRPr="00E57393">
        <w:rPr>
          <w:rFonts w:ascii="Times New Roman" w:hAnsi="Times New Roman"/>
          <w:sz w:val="28"/>
          <w:szCs w:val="28"/>
        </w:rPr>
        <w:t>а також зобов’язані виконувати лише такі вказівки прокурора вищого рівня,</w:t>
      </w:r>
      <w:r>
        <w:rPr>
          <w:rFonts w:ascii="Times New Roman" w:hAnsi="Times New Roman"/>
          <w:sz w:val="28"/>
          <w:szCs w:val="28"/>
        </w:rPr>
        <w:t xml:space="preserve"> </w:t>
      </w:r>
      <w:r w:rsidRPr="00655DDD">
        <w:rPr>
          <w:rFonts w:ascii="Times New Roman" w:hAnsi="Times New Roman"/>
          <w:sz w:val="28"/>
          <w:szCs w:val="28"/>
        </w:rPr>
        <w:t>що були надані з дотриманням вимог цієї статті.</w:t>
      </w:r>
    </w:p>
    <w:p w14:paraId="6788CAB3" w14:textId="02938838" w:rsidR="000B069F" w:rsidRDefault="000B069F" w:rsidP="00730F6E">
      <w:pPr>
        <w:widowControl w:val="0"/>
        <w:pBdr>
          <w:bottom w:val="single" w:sz="12" w:space="0" w:color="FFFFFF"/>
        </w:pBdr>
        <w:spacing w:after="0" w:line="240" w:lineRule="auto"/>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Незалежність прокурорів є однією із засад діяльності прокуратури, які визначені </w:t>
      </w:r>
      <w:r w:rsidRPr="0035606C">
        <w:rPr>
          <w:rFonts w:ascii="Times New Roman" w:eastAsia="Calibri" w:hAnsi="Times New Roman" w:cs="Times New Roman"/>
          <w:kern w:val="0"/>
          <w:sz w:val="28"/>
          <w:szCs w:val="28"/>
          <w14:ligatures w14:val="none"/>
        </w:rPr>
        <w:t>ст.</w:t>
      </w:r>
      <w:r>
        <w:rPr>
          <w:rFonts w:ascii="Times New Roman" w:eastAsia="Calibri" w:hAnsi="Times New Roman" w:cs="Times New Roman"/>
          <w:kern w:val="0"/>
          <w:sz w:val="28"/>
          <w:szCs w:val="28"/>
          <w14:ligatures w14:val="none"/>
        </w:rPr>
        <w:t xml:space="preserve"> </w:t>
      </w:r>
      <w:r w:rsidRPr="0035606C">
        <w:rPr>
          <w:rFonts w:ascii="Times New Roman" w:eastAsia="Calibri" w:hAnsi="Times New Roman" w:cs="Times New Roman"/>
          <w:kern w:val="0"/>
          <w:sz w:val="28"/>
          <w:szCs w:val="28"/>
          <w14:ligatures w14:val="none"/>
        </w:rPr>
        <w:t>3 Закону</w:t>
      </w:r>
      <w:r>
        <w:rPr>
          <w:rFonts w:ascii="Times New Roman" w:eastAsia="Calibri" w:hAnsi="Times New Roman" w:cs="Times New Roman"/>
          <w:kern w:val="0"/>
          <w:sz w:val="28"/>
          <w:szCs w:val="28"/>
          <w14:ligatures w14:val="none"/>
        </w:rPr>
        <w:t xml:space="preserve"> </w:t>
      </w:r>
      <w:r w:rsidRPr="0035606C">
        <w:rPr>
          <w:rFonts w:ascii="Times New Roman" w:eastAsia="Calibri" w:hAnsi="Times New Roman" w:cs="Times New Roman"/>
          <w:kern w:val="0"/>
          <w:sz w:val="28"/>
          <w:szCs w:val="28"/>
          <w14:ligatures w14:val="none"/>
        </w:rPr>
        <w:t>№ 1697-VII</w:t>
      </w:r>
      <w:r>
        <w:rPr>
          <w:rFonts w:ascii="Times New Roman" w:eastAsia="Calibri" w:hAnsi="Times New Roman" w:cs="Times New Roman"/>
          <w:kern w:val="0"/>
          <w:sz w:val="28"/>
          <w:szCs w:val="28"/>
          <w14:ligatures w14:val="none"/>
        </w:rPr>
        <w:t xml:space="preserve">. </w:t>
      </w:r>
    </w:p>
    <w:p w14:paraId="05711588" w14:textId="77777777" w:rsidR="006760B7" w:rsidRDefault="006760B7" w:rsidP="00730F6E">
      <w:pPr>
        <w:widowControl w:val="0"/>
        <w:pBdr>
          <w:bottom w:val="single" w:sz="12" w:space="1" w:color="FFFFFF"/>
        </w:pBdr>
        <w:spacing w:after="0" w:line="240" w:lineRule="auto"/>
        <w:ind w:firstLine="567"/>
        <w:jc w:val="both"/>
        <w:rPr>
          <w:rFonts w:ascii="Times New Roman" w:hAnsi="Times New Roman"/>
          <w:sz w:val="28"/>
          <w:szCs w:val="28"/>
        </w:rPr>
      </w:pPr>
      <w:r w:rsidRPr="003406D9">
        <w:rPr>
          <w:rFonts w:ascii="Times New Roman" w:hAnsi="Times New Roman"/>
          <w:sz w:val="28"/>
          <w:szCs w:val="28"/>
          <w:shd w:val="clear" w:color="auto" w:fill="FFFFFF"/>
        </w:rPr>
        <w:t xml:space="preserve">Відповідно до ст. 1 </w:t>
      </w:r>
      <w:r>
        <w:rPr>
          <w:rFonts w:ascii="Times New Roman" w:hAnsi="Times New Roman"/>
          <w:sz w:val="28"/>
          <w:szCs w:val="28"/>
          <w:shd w:val="clear" w:color="auto" w:fill="FFFFFF"/>
        </w:rPr>
        <w:t xml:space="preserve">Кримінального процесуального кодексу України            (далі – </w:t>
      </w:r>
      <w:r w:rsidRPr="003406D9">
        <w:rPr>
          <w:rFonts w:ascii="Times New Roman" w:hAnsi="Times New Roman"/>
          <w:sz w:val="28"/>
          <w:szCs w:val="28"/>
        </w:rPr>
        <w:t>КПК України</w:t>
      </w:r>
      <w:r>
        <w:rPr>
          <w:rFonts w:ascii="Times New Roman" w:hAnsi="Times New Roman"/>
          <w:sz w:val="28"/>
          <w:szCs w:val="28"/>
        </w:rPr>
        <w:t>),</w:t>
      </w:r>
      <w:r w:rsidRPr="003406D9">
        <w:rPr>
          <w:rFonts w:ascii="Times New Roman" w:hAnsi="Times New Roman"/>
          <w:sz w:val="28"/>
          <w:szCs w:val="28"/>
        </w:rPr>
        <w:t xml:space="preserve"> </w:t>
      </w:r>
      <w:r w:rsidRPr="003406D9">
        <w:rPr>
          <w:rFonts w:ascii="Times New Roman" w:hAnsi="Times New Roman"/>
          <w:sz w:val="28"/>
          <w:szCs w:val="28"/>
          <w:shd w:val="clear" w:color="auto" w:fill="FFFFFF"/>
        </w:rPr>
        <w:t>порядок кримінального провадження на території України визначається лише кримінальним процесуальним законодавством України.</w:t>
      </w:r>
    </w:p>
    <w:p w14:paraId="5E53C8C3" w14:textId="77777777" w:rsidR="006760B7" w:rsidRDefault="006760B7" w:rsidP="00730F6E">
      <w:pPr>
        <w:widowControl w:val="0"/>
        <w:tabs>
          <w:tab w:val="left" w:pos="851"/>
        </w:tabs>
        <w:spacing w:after="0" w:line="240" w:lineRule="auto"/>
        <w:ind w:firstLine="567"/>
        <w:contextualSpacing/>
        <w:jc w:val="both"/>
        <w:rPr>
          <w:rFonts w:ascii="Times New Roman" w:hAnsi="Times New Roman"/>
          <w:sz w:val="28"/>
          <w:szCs w:val="28"/>
        </w:rPr>
      </w:pPr>
      <w:r w:rsidRPr="0038565C">
        <w:rPr>
          <w:rStyle w:val="rvts9"/>
          <w:rFonts w:ascii="Times New Roman" w:hAnsi="Times New Roman"/>
          <w:bCs/>
          <w:sz w:val="28"/>
          <w:szCs w:val="28"/>
        </w:rPr>
        <w:t>Зокрема</w:t>
      </w:r>
      <w:r>
        <w:rPr>
          <w:rStyle w:val="rvts9"/>
          <w:rFonts w:ascii="Times New Roman" w:hAnsi="Times New Roman"/>
          <w:bCs/>
          <w:sz w:val="28"/>
          <w:szCs w:val="28"/>
        </w:rPr>
        <w:t>, в</w:t>
      </w:r>
      <w:r w:rsidRPr="0038565C">
        <w:rPr>
          <w:rStyle w:val="rvts9"/>
          <w:rFonts w:ascii="Times New Roman" w:hAnsi="Times New Roman"/>
          <w:bCs/>
          <w:sz w:val="28"/>
          <w:szCs w:val="28"/>
        </w:rPr>
        <w:t xml:space="preserve"> ст. 24 КПК України передбачено </w:t>
      </w:r>
      <w:r w:rsidRPr="0038565C">
        <w:rPr>
          <w:rFonts w:ascii="Times New Roman" w:hAnsi="Times New Roman"/>
          <w:sz w:val="28"/>
          <w:szCs w:val="28"/>
        </w:rPr>
        <w:t>забезпечення права на</w:t>
      </w:r>
      <w:bookmarkStart w:id="1" w:name="w1_2"/>
      <w:r>
        <w:rPr>
          <w:rFonts w:ascii="Times New Roman" w:hAnsi="Times New Roman"/>
          <w:sz w:val="28"/>
          <w:szCs w:val="28"/>
        </w:rPr>
        <w:t xml:space="preserve"> </w:t>
      </w:r>
      <w:r w:rsidRPr="0038565C">
        <w:rPr>
          <w:rFonts w:ascii="Times New Roman" w:hAnsi="Times New Roman"/>
          <w:sz w:val="28"/>
          <w:szCs w:val="28"/>
        </w:rPr>
        <w:t xml:space="preserve">оскарження </w:t>
      </w:r>
      <w:bookmarkEnd w:id="1"/>
      <w:r w:rsidRPr="0038565C">
        <w:rPr>
          <w:rFonts w:ascii="Times New Roman" w:hAnsi="Times New Roman"/>
          <w:sz w:val="28"/>
          <w:szCs w:val="28"/>
        </w:rPr>
        <w:t>процесуальних рішень,</w:t>
      </w:r>
      <w:r>
        <w:rPr>
          <w:rFonts w:ascii="Times New Roman" w:hAnsi="Times New Roman"/>
          <w:sz w:val="28"/>
          <w:szCs w:val="28"/>
        </w:rPr>
        <w:t xml:space="preserve"> </w:t>
      </w:r>
      <w:r w:rsidRPr="0038565C">
        <w:rPr>
          <w:rFonts w:ascii="Times New Roman" w:hAnsi="Times New Roman"/>
          <w:sz w:val="28"/>
          <w:szCs w:val="28"/>
        </w:rPr>
        <w:t>дій</w:t>
      </w:r>
      <w:r>
        <w:rPr>
          <w:rFonts w:ascii="Times New Roman" w:hAnsi="Times New Roman"/>
          <w:sz w:val="28"/>
          <w:szCs w:val="28"/>
        </w:rPr>
        <w:t xml:space="preserve"> </w:t>
      </w:r>
      <w:r w:rsidRPr="0038565C">
        <w:rPr>
          <w:rFonts w:ascii="Times New Roman" w:hAnsi="Times New Roman"/>
          <w:sz w:val="28"/>
          <w:szCs w:val="28"/>
        </w:rPr>
        <w:t>чи бездіяльності, де зазначено, що кожному гарантується право на</w:t>
      </w:r>
      <w:bookmarkStart w:id="2" w:name="w1_3"/>
      <w:r>
        <w:rPr>
          <w:rFonts w:ascii="Times New Roman" w:hAnsi="Times New Roman"/>
          <w:sz w:val="28"/>
          <w:szCs w:val="28"/>
        </w:rPr>
        <w:t xml:space="preserve"> </w:t>
      </w:r>
      <w:r w:rsidRPr="0038565C">
        <w:rPr>
          <w:rFonts w:ascii="Times New Roman" w:hAnsi="Times New Roman"/>
          <w:sz w:val="28"/>
          <w:szCs w:val="28"/>
        </w:rPr>
        <w:t xml:space="preserve">оскарження </w:t>
      </w:r>
      <w:bookmarkEnd w:id="2"/>
      <w:r w:rsidRPr="0038565C">
        <w:rPr>
          <w:rFonts w:ascii="Times New Roman" w:hAnsi="Times New Roman"/>
          <w:sz w:val="28"/>
          <w:szCs w:val="28"/>
        </w:rPr>
        <w:t>процесуальних рішень,</w:t>
      </w:r>
      <w:bookmarkStart w:id="3" w:name="w2_39"/>
      <w:r>
        <w:rPr>
          <w:rFonts w:ascii="Times New Roman" w:hAnsi="Times New Roman"/>
          <w:sz w:val="28"/>
          <w:szCs w:val="28"/>
        </w:rPr>
        <w:t xml:space="preserve"> </w:t>
      </w:r>
      <w:r w:rsidRPr="0038565C">
        <w:rPr>
          <w:rFonts w:ascii="Times New Roman" w:hAnsi="Times New Roman"/>
          <w:sz w:val="28"/>
          <w:szCs w:val="28"/>
        </w:rPr>
        <w:t>дій</w:t>
      </w:r>
      <w:bookmarkEnd w:id="3"/>
      <w:r>
        <w:rPr>
          <w:rFonts w:ascii="Times New Roman" w:hAnsi="Times New Roman"/>
          <w:sz w:val="28"/>
          <w:szCs w:val="28"/>
        </w:rPr>
        <w:t xml:space="preserve"> </w:t>
      </w:r>
      <w:r w:rsidRPr="0038565C">
        <w:rPr>
          <w:rFonts w:ascii="Times New Roman" w:hAnsi="Times New Roman"/>
          <w:sz w:val="28"/>
          <w:szCs w:val="28"/>
        </w:rPr>
        <w:t>чи бездіяльності суду, слідчого судді,</w:t>
      </w:r>
      <w:bookmarkStart w:id="4" w:name="w3_3"/>
      <w:r>
        <w:rPr>
          <w:rFonts w:ascii="Times New Roman" w:hAnsi="Times New Roman"/>
          <w:sz w:val="28"/>
          <w:szCs w:val="28"/>
        </w:rPr>
        <w:t xml:space="preserve"> </w:t>
      </w:r>
      <w:r w:rsidRPr="0038565C">
        <w:rPr>
          <w:rFonts w:ascii="Times New Roman" w:hAnsi="Times New Roman"/>
          <w:sz w:val="28"/>
          <w:szCs w:val="28"/>
        </w:rPr>
        <w:t>прокурора</w:t>
      </w:r>
      <w:bookmarkEnd w:id="4"/>
      <w:r w:rsidRPr="0038565C">
        <w:rPr>
          <w:rFonts w:ascii="Times New Roman" w:hAnsi="Times New Roman"/>
          <w:sz w:val="28"/>
          <w:szCs w:val="28"/>
        </w:rPr>
        <w:t xml:space="preserve">, слідчого в порядку, передбаченому </w:t>
      </w:r>
      <w:r w:rsidRPr="0038565C">
        <w:rPr>
          <w:rFonts w:ascii="Times New Roman" w:hAnsi="Times New Roman"/>
          <w:sz w:val="28"/>
          <w:szCs w:val="28"/>
        </w:rPr>
        <w:lastRenderedPageBreak/>
        <w:t>цим Кодексом.</w:t>
      </w:r>
    </w:p>
    <w:p w14:paraId="5AAD3CFB" w14:textId="164275BE" w:rsidR="000B069F" w:rsidRDefault="000B069F" w:rsidP="00730F6E">
      <w:pPr>
        <w:widowControl w:val="0"/>
        <w:tabs>
          <w:tab w:val="left" w:pos="851"/>
        </w:tabs>
        <w:spacing w:after="0" w:line="240" w:lineRule="auto"/>
        <w:ind w:firstLine="567"/>
        <w:contextualSpacing/>
        <w:jc w:val="both"/>
        <w:rPr>
          <w:rFonts w:ascii="Times New Roman" w:eastAsia="Calibri" w:hAnsi="Times New Roman" w:cs="Times New Roman"/>
          <w:color w:val="000000"/>
          <w:sz w:val="28"/>
          <w:szCs w:val="28"/>
        </w:rPr>
      </w:pPr>
      <w:r w:rsidRPr="00885B6D">
        <w:rPr>
          <w:rFonts w:ascii="Times New Roman" w:eastAsia="Calibri" w:hAnsi="Times New Roman" w:cs="Times New Roman"/>
          <w:color w:val="000000"/>
          <w:sz w:val="28"/>
          <w:szCs w:val="28"/>
        </w:rPr>
        <w:t>Законодавцем передбачена спеціальна процедура оскарження рішень, дій чи бездіяльності прокурора під час досудового розслідування (</w:t>
      </w:r>
      <w:proofErr w:type="spellStart"/>
      <w:r w:rsidRPr="00885B6D">
        <w:rPr>
          <w:rFonts w:ascii="Times New Roman" w:eastAsia="Calibri" w:hAnsi="Times New Roman" w:cs="Times New Roman"/>
          <w:color w:val="000000"/>
          <w:sz w:val="28"/>
          <w:szCs w:val="28"/>
        </w:rPr>
        <w:t>ст.ст</w:t>
      </w:r>
      <w:proofErr w:type="spellEnd"/>
      <w:r w:rsidRPr="00885B6D">
        <w:rPr>
          <w:rFonts w:ascii="Times New Roman" w:eastAsia="Calibri" w:hAnsi="Times New Roman" w:cs="Times New Roman"/>
          <w:color w:val="000000"/>
          <w:sz w:val="28"/>
          <w:szCs w:val="28"/>
        </w:rPr>
        <w:t xml:space="preserve">. 303–307 </w:t>
      </w:r>
      <w:r w:rsidR="00E20303">
        <w:rPr>
          <w:rFonts w:ascii="Times New Roman" w:eastAsia="Calibri" w:hAnsi="Times New Roman" w:cs="Times New Roman"/>
          <w:color w:val="000000"/>
          <w:sz w:val="28"/>
          <w:szCs w:val="28"/>
        </w:rPr>
        <w:t xml:space="preserve">       </w:t>
      </w:r>
      <w:r w:rsidRPr="00885B6D">
        <w:rPr>
          <w:rFonts w:ascii="Times New Roman" w:eastAsia="Calibri" w:hAnsi="Times New Roman" w:cs="Times New Roman"/>
          <w:color w:val="000000"/>
          <w:sz w:val="28"/>
          <w:szCs w:val="28"/>
        </w:rPr>
        <w:t>КПК</w:t>
      </w:r>
      <w:r w:rsidR="00E20303">
        <w:rPr>
          <w:rFonts w:ascii="Times New Roman" w:eastAsia="Calibri" w:hAnsi="Times New Roman" w:cs="Times New Roman"/>
          <w:color w:val="000000"/>
          <w:sz w:val="28"/>
          <w:szCs w:val="28"/>
        </w:rPr>
        <w:t xml:space="preserve"> </w:t>
      </w:r>
      <w:r w:rsidRPr="00885B6D">
        <w:rPr>
          <w:rFonts w:ascii="Times New Roman" w:eastAsia="Calibri" w:hAnsi="Times New Roman" w:cs="Times New Roman"/>
          <w:color w:val="000000"/>
          <w:sz w:val="28"/>
          <w:szCs w:val="28"/>
        </w:rPr>
        <w:t>України).</w:t>
      </w:r>
    </w:p>
    <w:p w14:paraId="04A4F97C" w14:textId="6B5F96D7" w:rsidR="000B069F" w:rsidRPr="000B069F" w:rsidRDefault="000B069F" w:rsidP="00730F6E">
      <w:pPr>
        <w:widowControl w:val="0"/>
        <w:tabs>
          <w:tab w:val="left" w:pos="851"/>
        </w:tabs>
        <w:spacing w:after="0" w:line="240" w:lineRule="auto"/>
        <w:ind w:firstLine="567"/>
        <w:contextualSpacing/>
        <w:jc w:val="both"/>
        <w:rPr>
          <w:rFonts w:ascii="Times New Roman" w:hAnsi="Times New Roman"/>
          <w:bCs/>
          <w:sz w:val="28"/>
          <w:szCs w:val="28"/>
        </w:rPr>
      </w:pPr>
      <w:r>
        <w:rPr>
          <w:rFonts w:ascii="Times New Roman" w:hAnsi="Times New Roman"/>
          <w:bCs/>
          <w:sz w:val="28"/>
          <w:szCs w:val="28"/>
        </w:rPr>
        <w:t>П</w:t>
      </w:r>
      <w:r w:rsidRPr="00A0433C">
        <w:rPr>
          <w:rFonts w:ascii="Times New Roman" w:hAnsi="Times New Roman"/>
          <w:bCs/>
          <w:sz w:val="28"/>
          <w:szCs w:val="28"/>
        </w:rPr>
        <w:t xml:space="preserve">оложеннями </w:t>
      </w:r>
      <w:proofErr w:type="spellStart"/>
      <w:r>
        <w:rPr>
          <w:rFonts w:ascii="Times New Roman" w:hAnsi="Times New Roman"/>
          <w:bCs/>
          <w:sz w:val="28"/>
          <w:szCs w:val="28"/>
        </w:rPr>
        <w:t>абз</w:t>
      </w:r>
      <w:proofErr w:type="spellEnd"/>
      <w:r>
        <w:rPr>
          <w:rFonts w:ascii="Times New Roman" w:hAnsi="Times New Roman"/>
          <w:bCs/>
          <w:sz w:val="28"/>
          <w:szCs w:val="28"/>
        </w:rPr>
        <w:t>.</w:t>
      </w:r>
      <w:r w:rsidRPr="00A0433C">
        <w:rPr>
          <w:rFonts w:ascii="Times New Roman" w:hAnsi="Times New Roman"/>
          <w:bCs/>
          <w:sz w:val="28"/>
          <w:szCs w:val="28"/>
        </w:rPr>
        <w:t xml:space="preserve"> 2 </w:t>
      </w:r>
      <w:r>
        <w:rPr>
          <w:rFonts w:ascii="Times New Roman" w:hAnsi="Times New Roman"/>
          <w:bCs/>
          <w:sz w:val="28"/>
          <w:szCs w:val="28"/>
        </w:rPr>
        <w:t>ч.</w:t>
      </w:r>
      <w:r w:rsidRPr="00A0433C">
        <w:rPr>
          <w:rFonts w:ascii="Times New Roman" w:hAnsi="Times New Roman"/>
          <w:bCs/>
          <w:sz w:val="28"/>
          <w:szCs w:val="28"/>
        </w:rPr>
        <w:t xml:space="preserve"> </w:t>
      </w:r>
      <w:r>
        <w:rPr>
          <w:rFonts w:ascii="Times New Roman" w:hAnsi="Times New Roman"/>
          <w:bCs/>
          <w:sz w:val="28"/>
          <w:szCs w:val="28"/>
        </w:rPr>
        <w:t>1</w:t>
      </w:r>
      <w:r w:rsidRPr="00A0433C">
        <w:rPr>
          <w:rFonts w:ascii="Times New Roman" w:hAnsi="Times New Roman"/>
          <w:bCs/>
          <w:sz w:val="28"/>
          <w:szCs w:val="28"/>
        </w:rPr>
        <w:t xml:space="preserve"> </w:t>
      </w:r>
      <w:r>
        <w:rPr>
          <w:rFonts w:ascii="Times New Roman" w:hAnsi="Times New Roman"/>
          <w:bCs/>
          <w:sz w:val="28"/>
          <w:szCs w:val="28"/>
        </w:rPr>
        <w:t>ст.</w:t>
      </w:r>
      <w:r w:rsidRPr="00A0433C">
        <w:rPr>
          <w:rFonts w:ascii="Times New Roman" w:hAnsi="Times New Roman"/>
          <w:bCs/>
          <w:sz w:val="28"/>
          <w:szCs w:val="28"/>
        </w:rPr>
        <w:t xml:space="preserve"> 45 Закону </w:t>
      </w:r>
      <w:r w:rsidRPr="00E57393">
        <w:rPr>
          <w:rFonts w:ascii="Times New Roman" w:hAnsi="Times New Roman"/>
          <w:sz w:val="28"/>
          <w:szCs w:val="28"/>
        </w:rPr>
        <w:t>№</w:t>
      </w:r>
      <w:r w:rsidR="00E20303">
        <w:rPr>
          <w:rFonts w:ascii="Times New Roman" w:hAnsi="Times New Roman"/>
          <w:sz w:val="28"/>
          <w:szCs w:val="28"/>
        </w:rPr>
        <w:t xml:space="preserve"> </w:t>
      </w:r>
      <w:r w:rsidRPr="00E57393">
        <w:rPr>
          <w:rFonts w:ascii="Times New Roman" w:hAnsi="Times New Roman"/>
          <w:sz w:val="28"/>
          <w:szCs w:val="28"/>
        </w:rPr>
        <w:t>1697-VII</w:t>
      </w:r>
      <w:r w:rsidRPr="00A0433C">
        <w:rPr>
          <w:rFonts w:ascii="Times New Roman" w:hAnsi="Times New Roman"/>
          <w:bCs/>
          <w:sz w:val="28"/>
          <w:szCs w:val="28"/>
        </w:rPr>
        <w:t xml:space="preserve"> визначено, що рішення, дії чи бездіяльність прокурора в межах кримінального процесу можуть бути оскаржені виключно в порядку, встановленому КПК України. Якщо за результатами </w:t>
      </w:r>
      <w:r>
        <w:rPr>
          <w:rFonts w:ascii="Times New Roman" w:hAnsi="Times New Roman"/>
          <w:bCs/>
          <w:sz w:val="28"/>
          <w:szCs w:val="28"/>
        </w:rPr>
        <w:t xml:space="preserve">такого </w:t>
      </w:r>
      <w:r w:rsidRPr="00A0433C">
        <w:rPr>
          <w:rFonts w:ascii="Times New Roman" w:hAnsi="Times New Roman"/>
          <w:bCs/>
          <w:sz w:val="28"/>
          <w:szCs w:val="28"/>
        </w:rPr>
        <w:t>розгляду скарги на рішення, дії чи бездіяльність прокурора встановлено факти порушення прокурором прав осіб або вимог закону, таке рішення може бути підставою для дисциплінарного провадження.</w:t>
      </w:r>
    </w:p>
    <w:p w14:paraId="65DEC2EE" w14:textId="2C2A5743" w:rsidR="000B069F" w:rsidRDefault="000B069F" w:rsidP="00730F6E">
      <w:pPr>
        <w:widowControl w:val="0"/>
        <w:pBdr>
          <w:bottom w:val="single" w:sz="12" w:space="0" w:color="FFFFFF"/>
        </w:pBdr>
        <w:spacing w:after="0" w:line="240" w:lineRule="auto"/>
        <w:ind w:firstLine="567"/>
        <w:jc w:val="both"/>
        <w:rPr>
          <w:rFonts w:ascii="Times New Roman" w:eastAsia="Times New Roman" w:hAnsi="Times New Roman"/>
          <w:sz w:val="28"/>
          <w:szCs w:val="28"/>
          <w:lang w:eastAsia="ru-RU"/>
        </w:rPr>
      </w:pPr>
      <w:r w:rsidRPr="003406D9">
        <w:rPr>
          <w:rFonts w:ascii="Times New Roman" w:hAnsi="Times New Roman"/>
          <w:sz w:val="28"/>
          <w:szCs w:val="28"/>
        </w:rPr>
        <w:t>За загальним правилом, наведеним у ч. 1 ст. 36 КПК України, прокурор, здійснюючи свої повноваження</w:t>
      </w:r>
      <w:r>
        <w:rPr>
          <w:rFonts w:ascii="Times New Roman" w:hAnsi="Times New Roman"/>
          <w:sz w:val="28"/>
          <w:szCs w:val="28"/>
        </w:rPr>
        <w:t xml:space="preserve"> </w:t>
      </w:r>
      <w:r w:rsidRPr="003406D9">
        <w:rPr>
          <w:rFonts w:ascii="Times New Roman" w:hAnsi="Times New Roman"/>
          <w:sz w:val="28"/>
          <w:szCs w:val="28"/>
        </w:rPr>
        <w:t xml:space="preserve">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r w:rsidRPr="00893861">
        <w:rPr>
          <w:rFonts w:ascii="Times New Roman" w:eastAsia="Times New Roman" w:hAnsi="Times New Roman"/>
          <w:sz w:val="28"/>
          <w:szCs w:val="28"/>
          <w:shd w:val="clear" w:color="auto" w:fill="FFFFFF"/>
          <w:lang w:eastAsia="ru-RU"/>
        </w:rPr>
        <w:t>Органи державної влади, органи місцевого самоврядування, підприємства, установи та організації, службові та інші фізичні особи зобов’язані виконувати законні вимоги та процесуальні рішення прокурора.</w:t>
      </w:r>
      <w:r w:rsidRPr="00893861">
        <w:rPr>
          <w:rFonts w:ascii="Times New Roman" w:eastAsia="Times New Roman" w:hAnsi="Times New Roman"/>
          <w:sz w:val="28"/>
          <w:szCs w:val="28"/>
          <w:lang w:eastAsia="ru-RU"/>
        </w:rPr>
        <w:t xml:space="preserve"> Цією ж нормою визначено повноваження прокурора у кримінальному провадженні, які охоплюють усі функції процесуального керівництва досудовим розслідуванням у конкретному кримінальному провадженні.</w:t>
      </w:r>
    </w:p>
    <w:p w14:paraId="73974A30" w14:textId="7E080FFD" w:rsidR="000B069F" w:rsidRDefault="000B069F" w:rsidP="00730F6E">
      <w:pPr>
        <w:widowControl w:val="0"/>
        <w:tabs>
          <w:tab w:val="left" w:pos="851"/>
        </w:tabs>
        <w:spacing w:after="0" w:line="240" w:lineRule="auto"/>
        <w:ind w:firstLine="567"/>
        <w:contextualSpacing/>
        <w:jc w:val="both"/>
        <w:rPr>
          <w:rFonts w:ascii="Times New Roman" w:hAnsi="Times New Roman"/>
          <w:bCs/>
          <w:sz w:val="28"/>
          <w:szCs w:val="28"/>
        </w:rPr>
      </w:pPr>
      <w:r w:rsidRPr="00A77904">
        <w:rPr>
          <w:rFonts w:ascii="Times New Roman" w:hAnsi="Times New Roman"/>
          <w:bCs/>
          <w:sz w:val="28"/>
          <w:szCs w:val="28"/>
        </w:rPr>
        <w:t>На прокуратуру, серед іншого, покладена функція нагляду за додержанням законів органами, що проводять досудове слідство (п</w:t>
      </w:r>
      <w:r>
        <w:rPr>
          <w:rFonts w:ascii="Times New Roman" w:hAnsi="Times New Roman"/>
          <w:bCs/>
          <w:sz w:val="28"/>
          <w:szCs w:val="28"/>
        </w:rPr>
        <w:t xml:space="preserve">. </w:t>
      </w:r>
      <w:r w:rsidRPr="00A77904">
        <w:rPr>
          <w:rFonts w:ascii="Times New Roman" w:hAnsi="Times New Roman"/>
          <w:bCs/>
          <w:sz w:val="28"/>
          <w:szCs w:val="28"/>
        </w:rPr>
        <w:t xml:space="preserve">3 </w:t>
      </w:r>
      <w:r>
        <w:rPr>
          <w:rFonts w:ascii="Times New Roman" w:hAnsi="Times New Roman"/>
          <w:bCs/>
          <w:sz w:val="28"/>
          <w:szCs w:val="28"/>
        </w:rPr>
        <w:t>ч. 1</w:t>
      </w:r>
      <w:r w:rsidRPr="00A77904">
        <w:rPr>
          <w:rFonts w:ascii="Times New Roman" w:hAnsi="Times New Roman"/>
          <w:bCs/>
          <w:sz w:val="28"/>
          <w:szCs w:val="28"/>
        </w:rPr>
        <w:t xml:space="preserve"> </w:t>
      </w:r>
      <w:r>
        <w:rPr>
          <w:rFonts w:ascii="Times New Roman" w:hAnsi="Times New Roman"/>
          <w:bCs/>
          <w:sz w:val="28"/>
          <w:szCs w:val="28"/>
        </w:rPr>
        <w:t>ст.</w:t>
      </w:r>
      <w:r w:rsidRPr="00A77904">
        <w:rPr>
          <w:rFonts w:ascii="Times New Roman" w:hAnsi="Times New Roman"/>
          <w:bCs/>
          <w:sz w:val="28"/>
          <w:szCs w:val="28"/>
        </w:rPr>
        <w:t xml:space="preserve"> 2 Закону</w:t>
      </w:r>
      <w:r>
        <w:rPr>
          <w:rFonts w:ascii="Times New Roman" w:hAnsi="Times New Roman"/>
          <w:bCs/>
          <w:sz w:val="28"/>
          <w:szCs w:val="28"/>
        </w:rPr>
        <w:t xml:space="preserve">                    </w:t>
      </w:r>
      <w:r w:rsidRPr="00A77904">
        <w:rPr>
          <w:rFonts w:ascii="Times New Roman" w:hAnsi="Times New Roman"/>
          <w:bCs/>
          <w:sz w:val="28"/>
          <w:szCs w:val="28"/>
        </w:rPr>
        <w:t>№ 1697</w:t>
      </w:r>
      <w:r>
        <w:rPr>
          <w:rFonts w:ascii="Times New Roman" w:hAnsi="Times New Roman"/>
          <w:bCs/>
          <w:sz w:val="28"/>
          <w:szCs w:val="28"/>
        </w:rPr>
        <w:t>-</w:t>
      </w:r>
      <w:r w:rsidRPr="00A77904">
        <w:rPr>
          <w:rFonts w:ascii="Times New Roman" w:hAnsi="Times New Roman"/>
          <w:bCs/>
          <w:sz w:val="28"/>
          <w:szCs w:val="28"/>
        </w:rPr>
        <w:t xml:space="preserve">VII). </w:t>
      </w:r>
    </w:p>
    <w:p w14:paraId="5F2845AC" w14:textId="6007A237" w:rsidR="000B069F" w:rsidRPr="000B069F" w:rsidRDefault="000B069F" w:rsidP="00730F6E">
      <w:pPr>
        <w:widowControl w:val="0"/>
        <w:pBdr>
          <w:bottom w:val="single" w:sz="12" w:space="0" w:color="FFFFFF"/>
        </w:pBdr>
        <w:spacing w:after="0" w:line="240" w:lineRule="auto"/>
        <w:ind w:firstLine="567"/>
        <w:jc w:val="both"/>
        <w:rPr>
          <w:rFonts w:ascii="Times New Roman" w:eastAsia="Times New Roman" w:hAnsi="Times New Roman"/>
          <w:sz w:val="28"/>
          <w:szCs w:val="28"/>
          <w:shd w:val="clear" w:color="auto" w:fill="FFFFFF"/>
          <w:lang w:eastAsia="ru-RU"/>
        </w:rPr>
      </w:pPr>
      <w:r w:rsidRPr="00B04D4B">
        <w:rPr>
          <w:rFonts w:ascii="Times New Roman" w:eastAsia="Times New Roman" w:hAnsi="Times New Roman"/>
          <w:sz w:val="28"/>
          <w:szCs w:val="28"/>
          <w:shd w:val="clear" w:color="auto" w:fill="FFFFFF"/>
          <w:lang w:eastAsia="ru-RU"/>
        </w:rPr>
        <w:t>У ст</w:t>
      </w:r>
      <w:r>
        <w:rPr>
          <w:rFonts w:ascii="Times New Roman" w:eastAsia="Times New Roman" w:hAnsi="Times New Roman"/>
          <w:sz w:val="28"/>
          <w:szCs w:val="28"/>
          <w:shd w:val="clear" w:color="auto" w:fill="FFFFFF"/>
          <w:lang w:eastAsia="ru-RU"/>
        </w:rPr>
        <w:t>.</w:t>
      </w:r>
      <w:r w:rsidRPr="00B04D4B">
        <w:rPr>
          <w:rFonts w:ascii="Times New Roman" w:eastAsia="Times New Roman" w:hAnsi="Times New Roman"/>
          <w:sz w:val="28"/>
          <w:szCs w:val="28"/>
          <w:shd w:val="clear" w:color="auto" w:fill="FFFFFF"/>
          <w:lang w:eastAsia="ru-RU"/>
        </w:rPr>
        <w:t xml:space="preserve"> 7 КПК України визначено загальні засади кримінального провадження</w:t>
      </w:r>
      <w:r>
        <w:rPr>
          <w:rFonts w:ascii="Times New Roman" w:eastAsia="Times New Roman" w:hAnsi="Times New Roman"/>
          <w:sz w:val="28"/>
          <w:szCs w:val="28"/>
          <w:shd w:val="clear" w:color="auto" w:fill="FFFFFF"/>
          <w:lang w:eastAsia="ru-RU"/>
        </w:rPr>
        <w:t>,</w:t>
      </w:r>
      <w:r w:rsidRPr="00B04D4B">
        <w:rPr>
          <w:rFonts w:ascii="Times New Roman" w:eastAsia="Times New Roman" w:hAnsi="Times New Roman"/>
          <w:sz w:val="28"/>
          <w:szCs w:val="28"/>
          <w:shd w:val="clear" w:color="auto" w:fill="FFFFFF"/>
          <w:lang w:eastAsia="ru-RU"/>
        </w:rPr>
        <w:t xml:space="preserve"> до яких, зокрема, віднесено: верховенство права, законність, рівність перед законом і судом, презумпція невинуватості та забезпечення доведеності вини</w:t>
      </w:r>
      <w:r>
        <w:rPr>
          <w:rFonts w:ascii="Times New Roman" w:eastAsia="Times New Roman" w:hAnsi="Times New Roman"/>
          <w:sz w:val="28"/>
          <w:szCs w:val="28"/>
          <w:shd w:val="clear" w:color="auto" w:fill="FFFFFF"/>
          <w:lang w:eastAsia="ru-RU"/>
        </w:rPr>
        <w:t>,</w:t>
      </w:r>
      <w:r w:rsidRPr="00B04D4B">
        <w:rPr>
          <w:shd w:val="clear" w:color="auto" w:fill="FFFFFF"/>
        </w:rPr>
        <w:t xml:space="preserve"> </w:t>
      </w:r>
      <w:r w:rsidRPr="00B04D4B">
        <w:rPr>
          <w:rFonts w:ascii="Times New Roman" w:eastAsia="Times New Roman" w:hAnsi="Times New Roman"/>
          <w:sz w:val="28"/>
          <w:szCs w:val="28"/>
          <w:shd w:val="clear" w:color="auto" w:fill="FFFFFF"/>
          <w:lang w:eastAsia="ru-RU"/>
        </w:rPr>
        <w:t>змагальність сторін та свобода в поданні ними суду своїх доказів і у доведенні перед судом їх переконливості тощо.</w:t>
      </w:r>
    </w:p>
    <w:p w14:paraId="1CF31CAA" w14:textId="1BD36E9B" w:rsidR="000B069F" w:rsidRPr="000B069F" w:rsidRDefault="000B069F" w:rsidP="00730F6E">
      <w:pPr>
        <w:tabs>
          <w:tab w:val="left" w:pos="567"/>
        </w:tabs>
        <w:spacing w:after="0" w:line="240" w:lineRule="auto"/>
        <w:ind w:firstLine="567"/>
        <w:jc w:val="both"/>
        <w:rPr>
          <w:rFonts w:ascii="Times New Roman" w:hAnsi="Times New Roman"/>
          <w:sz w:val="28"/>
          <w:szCs w:val="28"/>
        </w:rPr>
      </w:pPr>
      <w:r w:rsidRPr="008D3B27">
        <w:rPr>
          <w:rFonts w:ascii="Times New Roman" w:hAnsi="Times New Roman"/>
          <w:sz w:val="28"/>
          <w:szCs w:val="28"/>
        </w:rPr>
        <w:t>Положеннями п. 4 ч. 4 ст. 19 Закону № 1697-VII визначено, що прокурор зобов’язаний додержуватися правил прокурорської етики, зокрема не допускати поведінки, яка дискредитує його як представника прокуратури та може зашкодити авторитету прокуратури.</w:t>
      </w:r>
    </w:p>
    <w:p w14:paraId="5DC471C4" w14:textId="77777777" w:rsidR="006760B7" w:rsidRPr="009E3FA9" w:rsidRDefault="006760B7" w:rsidP="00730F6E">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 xml:space="preserve">Основні принципи, моральні норми та правила прокурорської етики, якими повинні керуватися прокурори при виконанні своїх службових обов’язків та поза службою визначає Кодекс професійної етики та поведінки прокурорів, затверджений </w:t>
      </w:r>
      <w:r>
        <w:rPr>
          <w:rFonts w:ascii="Times New Roman" w:hAnsi="Times New Roman"/>
          <w:sz w:val="28"/>
          <w:szCs w:val="28"/>
        </w:rPr>
        <w:t>В</w:t>
      </w:r>
      <w:r w:rsidRPr="009E3FA9">
        <w:rPr>
          <w:rFonts w:ascii="Times New Roman" w:hAnsi="Times New Roman"/>
          <w:sz w:val="28"/>
          <w:szCs w:val="28"/>
        </w:rPr>
        <w:t xml:space="preserve">сеукраїнською конференцією прокурорів від 27 квітня 2017 року (далі – Кодекс). </w:t>
      </w:r>
    </w:p>
    <w:p w14:paraId="544D4C1C" w14:textId="77777777" w:rsidR="006760B7" w:rsidRPr="009E3FA9" w:rsidRDefault="006760B7" w:rsidP="00730F6E">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Згідно зі ст. 11 цього Кодексу від прокурора вимагається постійно дбати про свою компетентність, професійну честь і гідність; своєю доброчесністю, принциповістю, компетентністю, неупередженістю та сумлінним виконанням службових обов’язків сприяти підвищенню авторитету прокуратури та зміцненню довіри громадян до неї.</w:t>
      </w:r>
    </w:p>
    <w:p w14:paraId="346DBB32" w14:textId="77777777" w:rsidR="006760B7" w:rsidRPr="009E3FA9" w:rsidRDefault="006760B7" w:rsidP="00730F6E">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 xml:space="preserve">Статтею 27 Кодексу встановлено, що прокурор повинен у відносинах з іншими учасниками судочинства дотримуватися ділового стилю спілкування, </w:t>
      </w:r>
      <w:r w:rsidRPr="009E3FA9">
        <w:rPr>
          <w:rFonts w:ascii="Times New Roman" w:hAnsi="Times New Roman"/>
          <w:sz w:val="28"/>
          <w:szCs w:val="28"/>
        </w:rPr>
        <w:lastRenderedPageBreak/>
        <w:t xml:space="preserve">виявляти принциповість і витримку. </w:t>
      </w:r>
    </w:p>
    <w:p w14:paraId="7548D06E" w14:textId="6279AE50" w:rsidR="006760B7" w:rsidRPr="006760B7" w:rsidRDefault="006760B7" w:rsidP="00730F6E">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Згідно з Нормами професійної відповідальності та переліком необхідних прав та обов’язків прокурорів, прийнятих Міжнародною Асоціацією прокурорів 23 квітня 1999 року, прокурори зобов’язані завжди підтримувати честь та гідність професії, вести себе професійно, відповідно до закону, правилам та етиці їх професії, в будь-який час дотримуватись найбільш високих норм чесності.</w:t>
      </w:r>
    </w:p>
    <w:p w14:paraId="7BE11055" w14:textId="5FBD7E95" w:rsidR="000F70E9" w:rsidRPr="0035606C" w:rsidRDefault="000F70E9" w:rsidP="00730F6E">
      <w:pPr>
        <w:widowControl w:val="0"/>
        <w:pBdr>
          <w:bottom w:val="single" w:sz="12" w:space="12" w:color="FFFFFF"/>
        </w:pBdr>
        <w:spacing w:after="0" w:line="240" w:lineRule="auto"/>
        <w:ind w:firstLine="567"/>
        <w:jc w:val="both"/>
        <w:rPr>
          <w:rFonts w:ascii="Times New Roman" w:eastAsia="Aptos" w:hAnsi="Times New Roman" w:cs="Times New Roman"/>
          <w:color w:val="000000"/>
          <w:kern w:val="0"/>
          <w:sz w:val="28"/>
          <w:szCs w:val="28"/>
          <w:shd w:val="clear" w:color="auto" w:fill="FFFFFF"/>
          <w14:ligatures w14:val="none"/>
        </w:rPr>
      </w:pPr>
      <w:r w:rsidRPr="0035606C">
        <w:rPr>
          <w:rFonts w:ascii="Times New Roman" w:eastAsia="Aptos" w:hAnsi="Times New Roman" w:cs="Times New Roman"/>
          <w:color w:val="000000"/>
          <w:kern w:val="0"/>
          <w:sz w:val="28"/>
          <w:szCs w:val="28"/>
          <w:shd w:val="clear" w:color="auto" w:fill="FFFFFF"/>
          <w14:ligatures w14:val="none"/>
        </w:rPr>
        <w:t xml:space="preserve">Дисциплінарне провадження </w:t>
      </w:r>
      <w:r w:rsidRPr="0035606C">
        <w:rPr>
          <w:rFonts w:ascii="Times New Roman" w:eastAsia="Times New Roman" w:hAnsi="Times New Roman" w:cs="Times New Roman"/>
          <w:color w:val="000000"/>
          <w:kern w:val="0"/>
          <w:sz w:val="28"/>
          <w:szCs w:val="28"/>
          <w:lang w:eastAsia="uk-UA"/>
          <w14:ligatures w14:val="none"/>
        </w:rPr>
        <w:t>–</w:t>
      </w:r>
      <w:r w:rsidRPr="0035606C">
        <w:rPr>
          <w:rFonts w:ascii="Times New Roman" w:eastAsia="Aptos" w:hAnsi="Times New Roman" w:cs="Times New Roman"/>
          <w:color w:val="000000"/>
          <w:kern w:val="0"/>
          <w:sz w:val="28"/>
          <w:szCs w:val="28"/>
          <w:shd w:val="clear" w:color="auto" w:fill="FFFFFF"/>
          <w14:ligatures w14:val="none"/>
        </w:rPr>
        <w:t xml:space="preserve"> це процедура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(ч. 1 ст. 45 </w:t>
      </w:r>
      <w:r w:rsidRPr="0035606C">
        <w:rPr>
          <w:rFonts w:ascii="Times New Roman" w:eastAsia="Times New Roman" w:hAnsi="Times New Roman" w:cs="Times New Roman"/>
          <w:color w:val="000000"/>
          <w:kern w:val="0"/>
          <w:sz w:val="28"/>
          <w:szCs w:val="28"/>
          <w:lang w:eastAsia="ru-RU"/>
          <w14:ligatures w14:val="none"/>
        </w:rPr>
        <w:t>Закону № 1697-VII)</w:t>
      </w:r>
      <w:r w:rsidRPr="0035606C">
        <w:rPr>
          <w:rFonts w:ascii="Times New Roman" w:eastAsia="Aptos" w:hAnsi="Times New Roman" w:cs="Times New Roman"/>
          <w:color w:val="000000"/>
          <w:kern w:val="0"/>
          <w:sz w:val="28"/>
          <w:szCs w:val="28"/>
          <w:shd w:val="clear" w:color="auto" w:fill="FFFFFF"/>
          <w14:ligatures w14:val="none"/>
        </w:rPr>
        <w:t>.</w:t>
      </w:r>
    </w:p>
    <w:p w14:paraId="451AB4A1" w14:textId="376A5191" w:rsidR="00D332FC" w:rsidRPr="0035606C" w:rsidRDefault="00D332FC" w:rsidP="00730F6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bCs/>
          <w:kern w:val="0"/>
          <w:sz w:val="28"/>
          <w:szCs w:val="28"/>
          <w14:ligatures w14:val="none"/>
        </w:rPr>
        <w:t>Частиною 1 ст.</w:t>
      </w:r>
      <w:r w:rsidR="00663048">
        <w:rPr>
          <w:rFonts w:ascii="Times New Roman" w:eastAsia="Calibri" w:hAnsi="Times New Roman" w:cs="Times New Roman"/>
          <w:bCs/>
          <w:kern w:val="0"/>
          <w:sz w:val="28"/>
          <w:szCs w:val="28"/>
          <w14:ligatures w14:val="none"/>
        </w:rPr>
        <w:t xml:space="preserve"> </w:t>
      </w:r>
      <w:r w:rsidRPr="0035606C">
        <w:rPr>
          <w:rFonts w:ascii="Times New Roman" w:eastAsia="Calibri" w:hAnsi="Times New Roman" w:cs="Times New Roman"/>
          <w:bCs/>
          <w:kern w:val="0"/>
          <w:sz w:val="28"/>
          <w:szCs w:val="28"/>
          <w14:ligatures w14:val="none"/>
        </w:rPr>
        <w:t xml:space="preserve">43 </w:t>
      </w:r>
      <w:r w:rsidRPr="0035606C">
        <w:rPr>
          <w:rFonts w:ascii="Times New Roman" w:eastAsia="Calibri" w:hAnsi="Times New Roman" w:cs="Times New Roman"/>
          <w:kern w:val="0"/>
          <w:sz w:val="28"/>
          <w:szCs w:val="28"/>
          <w14:ligatures w14:val="none"/>
        </w:rPr>
        <w:t>Закону визначено, що</w:t>
      </w:r>
      <w:r w:rsidR="00663048">
        <w:rPr>
          <w:rFonts w:ascii="Times New Roman" w:eastAsia="Calibri" w:hAnsi="Times New Roman" w:cs="Times New Roman"/>
          <w:kern w:val="0"/>
          <w:sz w:val="28"/>
          <w:szCs w:val="28"/>
          <w14:ligatures w14:val="none"/>
        </w:rPr>
        <w:t xml:space="preserve"> </w:t>
      </w:r>
      <w:r w:rsidRPr="0035606C">
        <w:rPr>
          <w:rFonts w:ascii="Times New Roman" w:eastAsia="Calibri" w:hAnsi="Times New Roman" w:cs="Times New Roman"/>
          <w:kern w:val="0"/>
          <w:sz w:val="28"/>
          <w:szCs w:val="28"/>
          <w14:ligatures w14:val="none"/>
        </w:rPr>
        <w:t xml:space="preserve">прокурора може бути притягнуто до дисциплінарної відповідальності у порядку дисциплінарного провадження з таких підстав: </w:t>
      </w:r>
    </w:p>
    <w:p w14:paraId="16E4B374" w14:textId="77777777" w:rsidR="00D332FC" w:rsidRPr="0035606C" w:rsidRDefault="00D332FC" w:rsidP="00730F6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 xml:space="preserve">1) невиконання чи неналежне виконання службових обов’язків; </w:t>
      </w:r>
    </w:p>
    <w:p w14:paraId="4BCAB304" w14:textId="77777777" w:rsidR="00D332FC" w:rsidRPr="0035606C" w:rsidRDefault="00D332FC" w:rsidP="00730F6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 xml:space="preserve">2) необґрунтоване зволікання з розглядом звернення; </w:t>
      </w:r>
    </w:p>
    <w:p w14:paraId="72EB6C1A" w14:textId="77777777" w:rsidR="00D332FC" w:rsidRPr="0035606C" w:rsidRDefault="00D332FC" w:rsidP="00730F6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 xml:space="preserve">3) розголошення таємниці, що охороняється законом, яка стала відомою прокуророві під час виконання повноважень; </w:t>
      </w:r>
    </w:p>
    <w:p w14:paraId="7B1B919D" w14:textId="77777777" w:rsidR="00D332FC" w:rsidRPr="0035606C" w:rsidRDefault="00D332FC" w:rsidP="00730F6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4) порушення встановленого законом порядку подання декларації особи, уповноваженої на виконання функцій держави або місцевого самоврядування;</w:t>
      </w:r>
    </w:p>
    <w:p w14:paraId="618DE710" w14:textId="77777777" w:rsidR="00D332FC" w:rsidRPr="0035606C" w:rsidRDefault="00D332FC" w:rsidP="00730F6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 xml:space="preserve">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w:t>
      </w:r>
    </w:p>
    <w:p w14:paraId="69E94A83" w14:textId="77777777" w:rsidR="00D332FC" w:rsidRPr="0035606C" w:rsidRDefault="00D332FC" w:rsidP="00730F6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6) систематичне (два і більше разів протягом одного року) або одноразове грубе порушення правил прокурорської етики;</w:t>
      </w:r>
    </w:p>
    <w:p w14:paraId="35A6CCC6" w14:textId="77777777" w:rsidR="00D332FC" w:rsidRPr="0035606C" w:rsidRDefault="00D332FC" w:rsidP="00730F6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 xml:space="preserve">7) порушення правил внутрішнього службового розпорядку; </w:t>
      </w:r>
    </w:p>
    <w:p w14:paraId="21B84D2A" w14:textId="77777777" w:rsidR="00D332FC" w:rsidRPr="0035606C" w:rsidRDefault="00D332FC" w:rsidP="00730F6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 xml:space="preserve">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 </w:t>
      </w:r>
    </w:p>
    <w:p w14:paraId="4BD9387F" w14:textId="77777777" w:rsidR="00D332FC" w:rsidRPr="0035606C" w:rsidRDefault="00D332FC" w:rsidP="00730F6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9) публічне висловлювання, яке є порушенням презумпції невинуватості.</w:t>
      </w:r>
    </w:p>
    <w:p w14:paraId="28415D00" w14:textId="614066D6" w:rsidR="0042063F" w:rsidRPr="0035606C" w:rsidRDefault="0042063F" w:rsidP="00730F6E">
      <w:pPr>
        <w:widowControl w:val="0"/>
        <w:pBdr>
          <w:bottom w:val="single" w:sz="12" w:space="12" w:color="FFFFFF"/>
        </w:pBdr>
        <w:spacing w:after="0" w:line="240" w:lineRule="auto"/>
        <w:ind w:firstLine="567"/>
        <w:jc w:val="both"/>
        <w:rPr>
          <w:rFonts w:ascii="Times New Roman" w:hAnsi="Times New Roman" w:cs="Times New Roman"/>
          <w:sz w:val="28"/>
          <w:szCs w:val="28"/>
          <w:shd w:val="clear" w:color="auto" w:fill="FFFFFF"/>
        </w:rPr>
      </w:pPr>
      <w:r w:rsidRPr="0035606C">
        <w:rPr>
          <w:rFonts w:ascii="Times New Roman" w:eastAsia="Aptos" w:hAnsi="Times New Roman" w:cs="Times New Roman"/>
          <w:color w:val="000000"/>
          <w:kern w:val="0"/>
          <w:sz w:val="28"/>
          <w:szCs w:val="28"/>
          <w:shd w:val="clear" w:color="auto" w:fill="FFFFFF"/>
          <w14:ligatures w14:val="none"/>
        </w:rPr>
        <w:t xml:space="preserve">Відповідно до ч. 2 ст. 46 Закону </w:t>
      </w:r>
      <w:r w:rsidRPr="0035606C">
        <w:rPr>
          <w:rFonts w:ascii="Times New Roman" w:eastAsia="Times New Roman" w:hAnsi="Times New Roman" w:cs="Times New Roman"/>
          <w:color w:val="000000"/>
          <w:kern w:val="0"/>
          <w:sz w:val="28"/>
          <w:szCs w:val="28"/>
          <w:lang w:eastAsia="ru-RU"/>
          <w14:ligatures w14:val="none"/>
        </w:rPr>
        <w:t>№ 1697-VII</w:t>
      </w:r>
      <w:r w:rsidR="00663048">
        <w:rPr>
          <w:rFonts w:ascii="Times New Roman" w:eastAsia="Calibri" w:hAnsi="Times New Roman" w:cs="Times New Roman"/>
          <w:kern w:val="0"/>
          <w:sz w:val="28"/>
          <w:szCs w:val="28"/>
          <w14:ligatures w14:val="none"/>
        </w:rPr>
        <w:t xml:space="preserve"> </w:t>
      </w:r>
      <w:r w:rsidRPr="0035606C">
        <w:rPr>
          <w:rFonts w:ascii="Times New Roman" w:hAnsi="Times New Roman" w:cs="Times New Roman"/>
          <w:sz w:val="28"/>
          <w:szCs w:val="28"/>
          <w:shd w:val="clear" w:color="auto" w:fill="FFFFFF"/>
        </w:rPr>
        <w:t>член відповідного органу, що здійснює дисциплінарне провадження, своїм вмотивованим рішенням відмовляє у відкритті дисциплінарного провадження, якщо:</w:t>
      </w:r>
    </w:p>
    <w:p w14:paraId="081DAF8F" w14:textId="77777777" w:rsidR="0042063F" w:rsidRPr="0035606C" w:rsidRDefault="00D332FC" w:rsidP="00730F6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1) дисциплінарна скарга не містить конкретних відомостей про наявність ознак дисциплінарного проступку прокурора;</w:t>
      </w:r>
    </w:p>
    <w:p w14:paraId="7A00CA4B" w14:textId="77777777" w:rsidR="0042063F" w:rsidRPr="0035606C" w:rsidRDefault="00D332FC" w:rsidP="00730F6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2) дисциплінарна скарга є анонімною;</w:t>
      </w:r>
    </w:p>
    <w:p w14:paraId="4E334583" w14:textId="479D016E" w:rsidR="0042063F" w:rsidRPr="0035606C" w:rsidRDefault="00D332FC" w:rsidP="00730F6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3) дисциплінарна скарга подана з підстав, не визначених</w:t>
      </w:r>
      <w:r w:rsidR="00663048">
        <w:rPr>
          <w:rFonts w:ascii="Times New Roman" w:eastAsia="Calibri" w:hAnsi="Times New Roman" w:cs="Times New Roman"/>
          <w:kern w:val="0"/>
          <w:sz w:val="28"/>
          <w:szCs w:val="28"/>
          <w14:ligatures w14:val="none"/>
        </w:rPr>
        <w:t xml:space="preserve"> </w:t>
      </w:r>
      <w:r w:rsidRPr="0035606C">
        <w:rPr>
          <w:rFonts w:ascii="Times New Roman" w:eastAsia="Calibri" w:hAnsi="Times New Roman" w:cs="Times New Roman"/>
          <w:kern w:val="0"/>
          <w:sz w:val="28"/>
          <w:szCs w:val="28"/>
          <w14:ligatures w14:val="none"/>
        </w:rPr>
        <w:t>статтею 43</w:t>
      </w:r>
      <w:r w:rsidR="00663048">
        <w:t xml:space="preserve"> </w:t>
      </w:r>
      <w:r w:rsidRPr="0035606C">
        <w:rPr>
          <w:rFonts w:ascii="Times New Roman" w:eastAsia="Calibri" w:hAnsi="Times New Roman" w:cs="Times New Roman"/>
          <w:kern w:val="0"/>
          <w:sz w:val="28"/>
          <w:szCs w:val="28"/>
          <w14:ligatures w14:val="none"/>
        </w:rPr>
        <w:t>цього Закону;</w:t>
      </w:r>
    </w:p>
    <w:p w14:paraId="55CD5B48" w14:textId="0248BC09" w:rsidR="0042063F" w:rsidRPr="0035606C" w:rsidRDefault="00D332FC" w:rsidP="00730F6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4) з прокурором, стосовно якого надійшла дисциплінарна скарга, припинено правовідносини у випадках, передбачених</w:t>
      </w:r>
      <w:r w:rsidR="00663048">
        <w:rPr>
          <w:rFonts w:ascii="Times New Roman" w:eastAsia="Calibri" w:hAnsi="Times New Roman" w:cs="Times New Roman"/>
          <w:kern w:val="0"/>
          <w:sz w:val="28"/>
          <w:szCs w:val="28"/>
          <w14:ligatures w14:val="none"/>
        </w:rPr>
        <w:t xml:space="preserve"> </w:t>
      </w:r>
      <w:r w:rsidRPr="0035606C">
        <w:rPr>
          <w:rFonts w:ascii="Times New Roman" w:eastAsia="Calibri" w:hAnsi="Times New Roman" w:cs="Times New Roman"/>
          <w:kern w:val="0"/>
          <w:sz w:val="28"/>
          <w:szCs w:val="28"/>
          <w14:ligatures w14:val="none"/>
        </w:rPr>
        <w:t>статтею 51</w:t>
      </w:r>
      <w:r w:rsidR="00663048">
        <w:t xml:space="preserve"> </w:t>
      </w:r>
      <w:r w:rsidRPr="0035606C">
        <w:rPr>
          <w:rFonts w:ascii="Times New Roman" w:eastAsia="Calibri" w:hAnsi="Times New Roman" w:cs="Times New Roman"/>
          <w:kern w:val="0"/>
          <w:sz w:val="28"/>
          <w:szCs w:val="28"/>
          <w14:ligatures w14:val="none"/>
        </w:rPr>
        <w:t>цього Закону;</w:t>
      </w:r>
    </w:p>
    <w:p w14:paraId="02633697" w14:textId="0671C634" w:rsidR="00D332FC" w:rsidRPr="0035606C" w:rsidRDefault="00D332FC" w:rsidP="00730F6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 xml:space="preserve">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прийняв рішення, яке не скасовано в </w:t>
      </w:r>
      <w:r w:rsidRPr="0035606C">
        <w:rPr>
          <w:rFonts w:ascii="Times New Roman" w:eastAsia="Calibri" w:hAnsi="Times New Roman" w:cs="Times New Roman"/>
          <w:kern w:val="0"/>
          <w:sz w:val="28"/>
          <w:szCs w:val="28"/>
          <w14:ligatures w14:val="none"/>
        </w:rPr>
        <w:lastRenderedPageBreak/>
        <w:t>установленому законом порядку.</w:t>
      </w:r>
    </w:p>
    <w:p w14:paraId="3AC04B63" w14:textId="6E586FC0" w:rsidR="000F70E9" w:rsidRPr="0035606C" w:rsidRDefault="0042063F" w:rsidP="00730F6E">
      <w:pPr>
        <w:widowControl w:val="0"/>
        <w:pBdr>
          <w:bottom w:val="single" w:sz="12" w:space="12" w:color="FFFFFF"/>
        </w:pBdr>
        <w:spacing w:after="0" w:line="240" w:lineRule="auto"/>
        <w:ind w:firstLine="567"/>
        <w:jc w:val="both"/>
        <w:rPr>
          <w:rFonts w:ascii="Times New Roman" w:hAnsi="Times New Roman" w:cs="Times New Roman"/>
          <w:sz w:val="28"/>
          <w:szCs w:val="28"/>
          <w:shd w:val="clear" w:color="auto" w:fill="FFFFFF"/>
        </w:rPr>
      </w:pPr>
      <w:r w:rsidRPr="0035606C">
        <w:rPr>
          <w:rFonts w:ascii="Times New Roman" w:hAnsi="Times New Roman" w:cs="Times New Roman"/>
          <w:sz w:val="28"/>
          <w:szCs w:val="28"/>
          <w:shd w:val="clear" w:color="auto" w:fill="FFFFFF"/>
        </w:rPr>
        <w:t xml:space="preserve">За відсутності підстав, передбачених ч. 2 вказаної вище статті, член </w:t>
      </w:r>
      <w:r w:rsidR="00663048">
        <w:rPr>
          <w:rFonts w:ascii="Times New Roman" w:hAnsi="Times New Roman" w:cs="Times New Roman"/>
          <w:sz w:val="28"/>
          <w:szCs w:val="28"/>
          <w:shd w:val="clear" w:color="auto" w:fill="FFFFFF"/>
        </w:rPr>
        <w:t>Комісії</w:t>
      </w:r>
      <w:r w:rsidRPr="0035606C">
        <w:rPr>
          <w:rFonts w:ascii="Times New Roman" w:hAnsi="Times New Roman" w:cs="Times New Roman"/>
          <w:sz w:val="28"/>
          <w:szCs w:val="28"/>
          <w:shd w:val="clear" w:color="auto" w:fill="FFFFFF"/>
        </w:rPr>
        <w:t xml:space="preserve"> приймає рішення про відкриття дисциплінарного провадження щодо </w:t>
      </w:r>
      <w:r w:rsidR="00663048">
        <w:rPr>
          <w:rFonts w:ascii="Times New Roman" w:hAnsi="Times New Roman" w:cs="Times New Roman"/>
          <w:sz w:val="28"/>
          <w:szCs w:val="28"/>
          <w:shd w:val="clear" w:color="auto" w:fill="FFFFFF"/>
        </w:rPr>
        <w:t xml:space="preserve">окремого </w:t>
      </w:r>
      <w:r w:rsidRPr="0035606C">
        <w:rPr>
          <w:rFonts w:ascii="Times New Roman" w:hAnsi="Times New Roman" w:cs="Times New Roman"/>
          <w:sz w:val="28"/>
          <w:szCs w:val="28"/>
          <w:shd w:val="clear" w:color="auto" w:fill="FFFFFF"/>
        </w:rPr>
        <w:t>прокурора.</w:t>
      </w:r>
    </w:p>
    <w:p w14:paraId="0D20A18D" w14:textId="6684711B" w:rsidR="000F70E9" w:rsidRPr="0035606C" w:rsidRDefault="0042063F" w:rsidP="00730F6E">
      <w:pPr>
        <w:widowControl w:val="0"/>
        <w:pBdr>
          <w:bottom w:val="single" w:sz="12" w:space="12" w:color="FFFFFF"/>
        </w:pBdr>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Дисциплінарному проступку, як і будь-якому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w:t>
      </w:r>
      <w:r w:rsidR="00C9081E" w:rsidRPr="0035606C">
        <w:rPr>
          <w:rFonts w:ascii="Times New Roman" w:eastAsia="Calibri" w:hAnsi="Times New Roman" w:cs="Times New Roman"/>
          <w:color w:val="000000"/>
          <w:kern w:val="0"/>
          <w:sz w:val="28"/>
          <w:szCs w:val="28"/>
          <w14:ligatures w14:val="none"/>
        </w:rPr>
        <w:t>н</w:t>
      </w:r>
      <w:r w:rsidRPr="0035606C">
        <w:rPr>
          <w:rFonts w:ascii="Times New Roman" w:eastAsia="Calibri" w:hAnsi="Times New Roman" w:cs="Times New Roman"/>
          <w:color w:val="000000"/>
          <w:kern w:val="0"/>
          <w:sz w:val="28"/>
          <w:szCs w:val="28"/>
          <w14:ligatures w14:val="none"/>
        </w:rPr>
        <w:t xml:space="preserve">ий зв’язок між діянням і шкідливими наслідками, а також час і місце діяння. Суб’єктивну сторону дисциплінарного проступку характеризує вина. </w:t>
      </w:r>
    </w:p>
    <w:p w14:paraId="22C57680" w14:textId="7B19C879" w:rsidR="000F70E9" w:rsidRPr="0035606C" w:rsidRDefault="0042063F" w:rsidP="00730F6E">
      <w:pPr>
        <w:widowControl w:val="0"/>
        <w:pBdr>
          <w:bottom w:val="single" w:sz="12" w:space="12" w:color="FFFFFF"/>
        </w:pBdr>
        <w:spacing w:after="0" w:line="240" w:lineRule="auto"/>
        <w:ind w:firstLine="567"/>
        <w:jc w:val="both"/>
        <w:rPr>
          <w:rFonts w:ascii="Times New Roman" w:eastAsia="Calibri" w:hAnsi="Times New Roman" w:cs="Times New Roman"/>
          <w:bCs/>
          <w:color w:val="000000"/>
          <w:kern w:val="0"/>
          <w:sz w:val="28"/>
          <w:szCs w:val="28"/>
          <w14:ligatures w14:val="none"/>
        </w:rPr>
      </w:pPr>
      <w:r w:rsidRPr="0035606C">
        <w:rPr>
          <w:rFonts w:ascii="Times New Roman" w:eastAsia="Calibri" w:hAnsi="Times New Roman" w:cs="Times New Roman"/>
          <w:bCs/>
          <w:color w:val="000000"/>
          <w:kern w:val="0"/>
          <w:sz w:val="28"/>
          <w:szCs w:val="28"/>
          <w14:ligatures w14:val="none"/>
        </w:rPr>
        <w:t xml:space="preserve">Для встановлення наявності чи відсутності факту невиконання чи неналежного виконання прокурором службових обов’язків потрібно </w:t>
      </w:r>
      <w:r w:rsidR="0061275F">
        <w:rPr>
          <w:rFonts w:ascii="Times New Roman" w:eastAsia="Calibri" w:hAnsi="Times New Roman" w:cs="Times New Roman"/>
          <w:bCs/>
          <w:color w:val="000000"/>
          <w:kern w:val="0"/>
          <w:sz w:val="28"/>
          <w:szCs w:val="28"/>
          <w14:ligatures w14:val="none"/>
        </w:rPr>
        <w:t>в</w:t>
      </w:r>
      <w:r w:rsidRPr="0035606C">
        <w:rPr>
          <w:rFonts w:ascii="Times New Roman" w:eastAsia="Calibri" w:hAnsi="Times New Roman" w:cs="Times New Roman"/>
          <w:bCs/>
          <w:color w:val="000000"/>
          <w:kern w:val="0"/>
          <w:sz w:val="28"/>
          <w:szCs w:val="28"/>
          <w14:ligatures w14:val="none"/>
        </w:rPr>
        <w:t>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043E0AA9" w14:textId="2BA342B2" w:rsidR="000F70E9" w:rsidRPr="0035606C" w:rsidRDefault="0042063F" w:rsidP="00730F6E">
      <w:pPr>
        <w:widowControl w:val="0"/>
        <w:pBdr>
          <w:bottom w:val="single" w:sz="12" w:space="12" w:color="FFFFFF"/>
        </w:pBdr>
        <w:spacing w:after="0" w:line="240" w:lineRule="auto"/>
        <w:ind w:firstLine="567"/>
        <w:jc w:val="both"/>
        <w:rPr>
          <w:rFonts w:ascii="Times New Roman" w:eastAsia="Calibri" w:hAnsi="Times New Roman" w:cs="Times New Roman"/>
          <w:bCs/>
          <w:color w:val="000000"/>
          <w:kern w:val="0"/>
          <w:sz w:val="28"/>
          <w:szCs w:val="28"/>
          <w14:ligatures w14:val="none"/>
        </w:rPr>
      </w:pPr>
      <w:r w:rsidRPr="0035606C">
        <w:rPr>
          <w:rFonts w:ascii="Times New Roman" w:eastAsia="Calibri" w:hAnsi="Times New Roman" w:cs="Times New Roman"/>
          <w:bCs/>
          <w:color w:val="000000"/>
          <w:kern w:val="0"/>
          <w:sz w:val="28"/>
          <w:szCs w:val="28"/>
          <w14:ligatures w14:val="none"/>
        </w:rPr>
        <w:t xml:space="preserve">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w:t>
      </w:r>
      <w:r w:rsidR="00777827" w:rsidRPr="0035606C">
        <w:rPr>
          <w:rFonts w:ascii="Times New Roman" w:eastAsia="Times New Roman" w:hAnsi="Times New Roman" w:cs="Times New Roman"/>
          <w:color w:val="000000"/>
          <w:kern w:val="0"/>
          <w:sz w:val="28"/>
          <w:szCs w:val="28"/>
          <w:lang w:eastAsia="ru-RU"/>
          <w14:ligatures w14:val="none"/>
        </w:rPr>
        <w:t>№ 1697-VII</w:t>
      </w:r>
      <w:r w:rsidR="00777827" w:rsidRPr="0035606C">
        <w:rPr>
          <w:rFonts w:ascii="Times New Roman" w:eastAsia="Calibri" w:hAnsi="Times New Roman" w:cs="Times New Roman"/>
          <w:bCs/>
          <w:color w:val="000000"/>
          <w:kern w:val="0"/>
          <w:sz w:val="28"/>
          <w:szCs w:val="28"/>
          <w14:ligatures w14:val="none"/>
        </w:rPr>
        <w:t xml:space="preserve"> </w:t>
      </w:r>
      <w:r w:rsidRPr="0035606C">
        <w:rPr>
          <w:rFonts w:ascii="Times New Roman" w:eastAsia="Calibri" w:hAnsi="Times New Roman" w:cs="Times New Roman"/>
          <w:bCs/>
          <w:color w:val="000000"/>
          <w:kern w:val="0"/>
          <w:sz w:val="28"/>
          <w:szCs w:val="28"/>
          <w14:ligatures w14:val="none"/>
        </w:rPr>
        <w:t>та іншими нормативно-правовими актами, за яке до нього може бути застосоване дисциплінарне стягнення.</w:t>
      </w:r>
    </w:p>
    <w:p w14:paraId="6E3CEFEC" w14:textId="32CCAE6C" w:rsidR="0042063F" w:rsidRPr="0035606C" w:rsidRDefault="0042063F" w:rsidP="00730F6E">
      <w:pPr>
        <w:widowControl w:val="0"/>
        <w:pBdr>
          <w:bottom w:val="single" w:sz="12" w:space="12" w:color="FFFFFF"/>
        </w:pBdr>
        <w:spacing w:after="0" w:line="240" w:lineRule="auto"/>
        <w:ind w:firstLine="567"/>
        <w:jc w:val="both"/>
        <w:rPr>
          <w:rFonts w:ascii="Times New Roman" w:eastAsia="Calibri" w:hAnsi="Times New Roman" w:cs="Times New Roman"/>
          <w:color w:val="000000"/>
          <w:kern w:val="0"/>
          <w:sz w:val="28"/>
          <w:szCs w:val="28"/>
          <w:lang w:eastAsia="uk-UA"/>
          <w14:ligatures w14:val="none"/>
        </w:rPr>
      </w:pPr>
      <w:r w:rsidRPr="0035606C">
        <w:rPr>
          <w:rFonts w:ascii="Times New Roman" w:eastAsia="Calibri" w:hAnsi="Times New Roman" w:cs="Times New Roman"/>
          <w:color w:val="000000"/>
          <w:kern w:val="0"/>
          <w:sz w:val="28"/>
          <w:szCs w:val="28"/>
          <w:lang w:eastAsia="uk-UA"/>
          <w14:ligatures w14:val="none"/>
        </w:rPr>
        <w:t>Пунктом 21 Керівних принципів, що стосуються ролі осіб, які здійснюють судове переслідування, прийнятих восьмим Конгресом О</w:t>
      </w:r>
      <w:r w:rsidR="000F70E9" w:rsidRPr="0035606C">
        <w:rPr>
          <w:rFonts w:ascii="Times New Roman" w:eastAsia="Calibri" w:hAnsi="Times New Roman" w:cs="Times New Roman"/>
          <w:color w:val="000000"/>
          <w:kern w:val="0"/>
          <w:sz w:val="28"/>
          <w:szCs w:val="28"/>
          <w:lang w:eastAsia="uk-UA"/>
          <w14:ligatures w14:val="none"/>
        </w:rPr>
        <w:t>рганізації Об’єднаних Націй</w:t>
      </w:r>
      <w:r w:rsidRPr="0035606C">
        <w:rPr>
          <w:rFonts w:ascii="Times New Roman" w:eastAsia="Calibri" w:hAnsi="Times New Roman" w:cs="Times New Roman"/>
          <w:color w:val="000000"/>
          <w:kern w:val="0"/>
          <w:sz w:val="28"/>
          <w:szCs w:val="28"/>
          <w:lang w:eastAsia="uk-UA"/>
          <w14:ligatures w14:val="none"/>
        </w:rPr>
        <w:t xml:space="preserve">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673EE89F" w14:textId="17E89310" w:rsidR="009B3C20" w:rsidRPr="0035606C" w:rsidRDefault="0042063F" w:rsidP="00730F6E">
      <w:pPr>
        <w:widowControl w:val="0"/>
        <w:pBdr>
          <w:bottom w:val="single" w:sz="12" w:space="12" w:color="FFFFFF"/>
        </w:pBdr>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 xml:space="preserve">Вимогою Закону </w:t>
      </w:r>
      <w:r w:rsidR="00777827" w:rsidRPr="0035606C">
        <w:rPr>
          <w:rFonts w:ascii="Times New Roman" w:eastAsia="Times New Roman" w:hAnsi="Times New Roman" w:cs="Times New Roman"/>
          <w:color w:val="000000"/>
          <w:kern w:val="0"/>
          <w:sz w:val="28"/>
          <w:szCs w:val="28"/>
          <w:lang w:eastAsia="ru-RU"/>
          <w14:ligatures w14:val="none"/>
        </w:rPr>
        <w:t>№ 1697-VII</w:t>
      </w:r>
      <w:r w:rsidR="00777827" w:rsidRPr="0035606C">
        <w:rPr>
          <w:rFonts w:ascii="Times New Roman" w:eastAsia="Calibri" w:hAnsi="Times New Roman" w:cs="Times New Roman"/>
          <w:color w:val="000000"/>
          <w:kern w:val="0"/>
          <w:sz w:val="28"/>
          <w:szCs w:val="28"/>
          <w14:ligatures w14:val="none"/>
        </w:rPr>
        <w:t xml:space="preserve"> </w:t>
      </w:r>
      <w:r w:rsidRPr="0035606C">
        <w:rPr>
          <w:rFonts w:ascii="Times New Roman" w:eastAsia="Calibri" w:hAnsi="Times New Roman" w:cs="Times New Roman"/>
          <w:color w:val="000000"/>
          <w:kern w:val="0"/>
          <w:sz w:val="28"/>
          <w:szCs w:val="28"/>
          <w14:ligatures w14:val="none"/>
        </w:rPr>
        <w:t>щодо змісту дисциплінарної скарги є зазначення скаржни</w:t>
      </w:r>
      <w:r w:rsidR="00102890">
        <w:rPr>
          <w:rFonts w:ascii="Times New Roman" w:eastAsia="Calibri" w:hAnsi="Times New Roman" w:cs="Times New Roman"/>
          <w:color w:val="000000"/>
          <w:kern w:val="0"/>
          <w:sz w:val="28"/>
          <w:szCs w:val="28"/>
          <w14:ligatures w14:val="none"/>
        </w:rPr>
        <w:t>цею</w:t>
      </w:r>
      <w:r w:rsidRPr="0035606C">
        <w:rPr>
          <w:rFonts w:ascii="Times New Roman" w:eastAsia="Calibri" w:hAnsi="Times New Roman" w:cs="Times New Roman"/>
          <w:color w:val="000000"/>
          <w:kern w:val="0"/>
          <w:sz w:val="28"/>
          <w:szCs w:val="28"/>
          <w14:ligatures w14:val="none"/>
        </w:rPr>
        <w:t xml:space="preserve"> конкретних відомостей про наявність ознак дисциплінарного проступку прокурора.</w:t>
      </w:r>
    </w:p>
    <w:p w14:paraId="4CBB89D2" w14:textId="1F4466BA" w:rsidR="000F70E9" w:rsidRPr="0035606C" w:rsidRDefault="000F70E9" w:rsidP="00730F6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 xml:space="preserve">Відповідно до п. 62 </w:t>
      </w:r>
      <w:r w:rsidRPr="0035606C">
        <w:rPr>
          <w:rFonts w:ascii="Times New Roman" w:eastAsia="Aptos" w:hAnsi="Times New Roman" w:cs="Times New Roman"/>
          <w:bCs/>
          <w:iCs/>
          <w:color w:val="000000"/>
          <w:kern w:val="0"/>
          <w:sz w:val="28"/>
          <w:szCs w:val="28"/>
          <w14:ligatures w14:val="none"/>
        </w:rPr>
        <w:t xml:space="preserve">Положення </w:t>
      </w:r>
      <w:r w:rsidR="000D43B4" w:rsidRPr="000D43B4">
        <w:rPr>
          <w:rFonts w:ascii="Times New Roman" w:eastAsia="Aptos" w:hAnsi="Times New Roman" w:cs="Times New Roman"/>
          <w:bCs/>
          <w:iCs/>
          <w:color w:val="000000"/>
          <w:kern w:val="0"/>
          <w:sz w:val="28"/>
          <w:szCs w:val="28"/>
          <w14:ligatures w14:val="none"/>
        </w:rPr>
        <w:t>про порядок роботи відповідного органу, що здійснює дисциплінарне провадження</w:t>
      </w:r>
      <w:r w:rsidRPr="0035606C">
        <w:rPr>
          <w:rFonts w:ascii="Times New Roman" w:eastAsia="Aptos" w:hAnsi="Times New Roman" w:cs="Times New Roman"/>
          <w:iCs/>
          <w:color w:val="000000"/>
          <w:kern w:val="0"/>
          <w:sz w:val="28"/>
          <w:szCs w:val="28"/>
          <w14:ligatures w14:val="none"/>
        </w:rPr>
        <w:t>,</w:t>
      </w:r>
      <w:r w:rsidRPr="0035606C">
        <w:rPr>
          <w:rFonts w:ascii="Times New Roman" w:eastAsia="Aptos" w:hAnsi="Times New Roman" w:cs="Times New Roman"/>
          <w:bCs/>
          <w:iCs/>
          <w:color w:val="000000"/>
          <w:kern w:val="0"/>
          <w:sz w:val="28"/>
          <w:szCs w:val="28"/>
          <w14:ligatures w14:val="none"/>
        </w:rPr>
        <w:t xml:space="preserve"> прийнятого </w:t>
      </w:r>
      <w:r w:rsidR="009B2410">
        <w:rPr>
          <w:rFonts w:ascii="Times New Roman" w:eastAsia="Aptos" w:hAnsi="Times New Roman" w:cs="Times New Roman"/>
          <w:bCs/>
          <w:iCs/>
          <w:color w:val="000000"/>
          <w:kern w:val="0"/>
          <w:sz w:val="28"/>
          <w:szCs w:val="28"/>
          <w14:ligatures w14:val="none"/>
        </w:rPr>
        <w:t>В</w:t>
      </w:r>
      <w:r w:rsidRPr="0035606C">
        <w:rPr>
          <w:rFonts w:ascii="Times New Roman" w:eastAsia="Aptos" w:hAnsi="Times New Roman" w:cs="Times New Roman"/>
          <w:bCs/>
          <w:iCs/>
          <w:color w:val="000000"/>
          <w:kern w:val="0"/>
          <w:sz w:val="28"/>
          <w:szCs w:val="28"/>
          <w14:ligatures w14:val="none"/>
        </w:rPr>
        <w:t>сеукраїнською конференцією прокурорів 27.04.2017 (далі – Положення)</w:t>
      </w:r>
      <w:r w:rsidRPr="0035606C">
        <w:rPr>
          <w:rFonts w:ascii="Times New Roman" w:eastAsia="Calibri" w:hAnsi="Times New Roman" w:cs="Times New Roman"/>
          <w:kern w:val="0"/>
          <w:sz w:val="28"/>
          <w:szCs w:val="28"/>
          <w14:ligatures w14:val="none"/>
        </w:rPr>
        <w:t>, Комісія не може прийняти рішення на підставі припущень, неперевіреної чи недостовірної інформації.</w:t>
      </w:r>
    </w:p>
    <w:p w14:paraId="05D06417" w14:textId="60AF7EE1" w:rsidR="009B3C20" w:rsidRPr="0035606C" w:rsidRDefault="009B3C20" w:rsidP="00730F6E">
      <w:pPr>
        <w:widowControl w:val="0"/>
        <w:shd w:val="clear" w:color="auto" w:fill="FFFFFF"/>
        <w:tabs>
          <w:tab w:val="left" w:pos="993"/>
        </w:tabs>
        <w:spacing w:after="0" w:line="240" w:lineRule="auto"/>
        <w:ind w:firstLine="567"/>
        <w:contextualSpacing/>
        <w:jc w:val="both"/>
        <w:rPr>
          <w:rFonts w:ascii="Times New Roman" w:eastAsia="Times New Roman" w:hAnsi="Times New Roman" w:cs="Times New Roman"/>
          <w:b/>
          <w:color w:val="000000"/>
          <w:kern w:val="0"/>
          <w:sz w:val="28"/>
          <w:szCs w:val="28"/>
          <w:lang w:eastAsia="ru-RU"/>
          <w14:ligatures w14:val="none"/>
        </w:rPr>
      </w:pPr>
      <w:r w:rsidRPr="0035606C">
        <w:rPr>
          <w:rFonts w:ascii="Times New Roman" w:eastAsia="Times New Roman" w:hAnsi="Times New Roman" w:cs="Times New Roman"/>
          <w:b/>
          <w:color w:val="000000"/>
          <w:kern w:val="0"/>
          <w:sz w:val="28"/>
          <w:szCs w:val="28"/>
          <w:lang w:eastAsia="ru-RU"/>
          <w14:ligatures w14:val="none"/>
        </w:rPr>
        <w:t>Оцінка встановлених обставин та мотиви прийнятого рішення</w:t>
      </w:r>
    </w:p>
    <w:p w14:paraId="269C85AC" w14:textId="7B3F07C8" w:rsidR="009B3C20" w:rsidRDefault="009B3C20" w:rsidP="00730F6E">
      <w:pPr>
        <w:spacing w:after="0" w:line="240" w:lineRule="auto"/>
        <w:ind w:firstLine="567"/>
        <w:contextualSpacing/>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 xml:space="preserve">Дисциплінарна скарга </w:t>
      </w:r>
      <w:r w:rsidR="003E26A9" w:rsidRPr="003E26A9">
        <w:rPr>
          <w:rFonts w:ascii="Times New Roman" w:eastAsia="Calibri" w:hAnsi="Times New Roman" w:cs="Times New Roman"/>
          <w:color w:val="000000"/>
          <w:kern w:val="0"/>
          <w:sz w:val="28"/>
          <w:szCs w:val="28"/>
          <w14:ligatures w14:val="none"/>
        </w:rPr>
        <w:t xml:space="preserve">ОСОБА_1 </w:t>
      </w:r>
      <w:r w:rsidRPr="0035606C">
        <w:rPr>
          <w:rFonts w:ascii="Times New Roman" w:eastAsia="Calibri" w:hAnsi="Times New Roman" w:cs="Times New Roman"/>
          <w:color w:val="000000"/>
          <w:kern w:val="0"/>
          <w:sz w:val="28"/>
          <w:szCs w:val="28"/>
          <w14:ligatures w14:val="none"/>
        </w:rPr>
        <w:t>стосується рішень, дій та бездіяльності прокурор</w:t>
      </w:r>
      <w:r w:rsidR="00341EAF">
        <w:rPr>
          <w:rFonts w:ascii="Times New Roman" w:eastAsia="Calibri" w:hAnsi="Times New Roman" w:cs="Times New Roman"/>
          <w:color w:val="000000"/>
          <w:kern w:val="0"/>
          <w:sz w:val="28"/>
          <w:szCs w:val="28"/>
          <w14:ligatures w14:val="none"/>
        </w:rPr>
        <w:t xml:space="preserve">а </w:t>
      </w:r>
      <w:r w:rsidR="007B4A86">
        <w:rPr>
          <w:rFonts w:ascii="Times New Roman" w:eastAsia="Calibri" w:hAnsi="Times New Roman" w:cs="Times New Roman"/>
          <w:color w:val="000000"/>
          <w:kern w:val="0"/>
          <w:sz w:val="28"/>
          <w:szCs w:val="28"/>
          <w14:ligatures w14:val="none"/>
        </w:rPr>
        <w:t>Конюх А.М</w:t>
      </w:r>
      <w:r w:rsidR="00341EAF" w:rsidRPr="00341EAF">
        <w:rPr>
          <w:rFonts w:ascii="Times New Roman" w:eastAsia="Calibri" w:hAnsi="Times New Roman" w:cs="Times New Roman"/>
          <w:color w:val="000000"/>
          <w:kern w:val="0"/>
          <w:sz w:val="28"/>
          <w:szCs w:val="28"/>
          <w14:ligatures w14:val="none"/>
        </w:rPr>
        <w:t>.</w:t>
      </w:r>
      <w:r w:rsidR="00341EAF">
        <w:rPr>
          <w:rFonts w:ascii="Times New Roman" w:eastAsia="Calibri" w:hAnsi="Times New Roman" w:cs="Times New Roman"/>
          <w:color w:val="000000"/>
          <w:kern w:val="0"/>
          <w:sz w:val="28"/>
          <w:szCs w:val="28"/>
          <w14:ligatures w14:val="none"/>
        </w:rPr>
        <w:t xml:space="preserve"> в межах кримінального провадження. </w:t>
      </w:r>
    </w:p>
    <w:p w14:paraId="15A166DF" w14:textId="7C151B7C" w:rsidR="000D1E20" w:rsidRPr="000D1E20" w:rsidRDefault="0061275F" w:rsidP="00730F6E">
      <w:pPr>
        <w:spacing w:after="0" w:line="252" w:lineRule="auto"/>
        <w:ind w:firstLine="567"/>
        <w:jc w:val="both"/>
        <w:rPr>
          <w:rFonts w:ascii="Times New Roman" w:hAnsi="Times New Roman"/>
          <w:sz w:val="28"/>
          <w:szCs w:val="28"/>
        </w:rPr>
      </w:pPr>
      <w:r>
        <w:rPr>
          <w:rFonts w:ascii="Times New Roman" w:hAnsi="Times New Roman"/>
          <w:sz w:val="28"/>
          <w:szCs w:val="28"/>
        </w:rPr>
        <w:lastRenderedPageBreak/>
        <w:t>У</w:t>
      </w:r>
      <w:r w:rsidR="000D1E20">
        <w:rPr>
          <w:rFonts w:ascii="Times New Roman" w:hAnsi="Times New Roman"/>
          <w:sz w:val="28"/>
          <w:szCs w:val="28"/>
        </w:rPr>
        <w:t xml:space="preserve"> такому випадку </w:t>
      </w:r>
      <w:r w:rsidR="000D1E20" w:rsidRPr="000803C3">
        <w:rPr>
          <w:rFonts w:ascii="Times New Roman" w:hAnsi="Times New Roman"/>
          <w:sz w:val="28"/>
          <w:szCs w:val="28"/>
        </w:rPr>
        <w:t>для відкриття дисциплінарного провадження має бути факт порушення прокурором прав осіб або вимог закону, встановлений рішенням за результатами розгляду скарги та/або відповідне звернення суду до органу, що здійснює дисциплінарне провадження, в передбаченому чинним законодавством України порядку.</w:t>
      </w:r>
    </w:p>
    <w:p w14:paraId="13745F49" w14:textId="7BADAC06" w:rsidR="000D1E20" w:rsidRDefault="007B4A86" w:rsidP="00730F6E">
      <w:pPr>
        <w:widowControl w:val="0"/>
        <w:tabs>
          <w:tab w:val="left" w:pos="851"/>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Pr>
          <w:rFonts w:ascii="Times New Roman" w:hAnsi="Times New Roman"/>
          <w:color w:val="000000"/>
          <w:sz w:val="28"/>
          <w:szCs w:val="28"/>
        </w:rPr>
        <w:t xml:space="preserve">Скаржниця вказує, що прокурор Конюх А.М. не виконує або неналежним чином виконує свої службові обов’язки, що полягає у </w:t>
      </w:r>
      <w:r w:rsidR="000D1E20">
        <w:rPr>
          <w:rFonts w:ascii="Times New Roman" w:eastAsia="Calibri" w:hAnsi="Times New Roman" w:cs="Times New Roman"/>
          <w:color w:val="000000"/>
          <w:kern w:val="0"/>
          <w:sz w:val="28"/>
          <w:szCs w:val="28"/>
          <w14:ligatures w14:val="none"/>
        </w:rPr>
        <w:t xml:space="preserve">неефективному процесуальному контролі, невжиття необхідних у кримінальному провадженні заходів, порушення розумних строків розслідування, а також невжиття заходів щодо зміни підслідності кримінального провадження. </w:t>
      </w:r>
    </w:p>
    <w:p w14:paraId="18BECE17" w14:textId="497FBBD5" w:rsidR="000D1E20" w:rsidRPr="002C2D0B" w:rsidRDefault="000D1E20" w:rsidP="00730F6E">
      <w:pPr>
        <w:spacing w:after="0" w:line="252" w:lineRule="auto"/>
        <w:ind w:firstLine="567"/>
        <w:jc w:val="both"/>
        <w:rPr>
          <w:rFonts w:ascii="Times New Roman" w:hAnsi="Times New Roman"/>
          <w:b/>
          <w:sz w:val="28"/>
          <w:szCs w:val="28"/>
        </w:rPr>
      </w:pPr>
      <w:r w:rsidRPr="002C2D0B">
        <w:rPr>
          <w:rFonts w:ascii="Times New Roman" w:hAnsi="Times New Roman"/>
          <w:sz w:val="28"/>
          <w:szCs w:val="28"/>
        </w:rPr>
        <w:t xml:space="preserve">Як </w:t>
      </w:r>
      <w:r>
        <w:rPr>
          <w:rFonts w:ascii="Times New Roman" w:hAnsi="Times New Roman"/>
          <w:sz w:val="28"/>
          <w:szCs w:val="28"/>
        </w:rPr>
        <w:t>у</w:t>
      </w:r>
      <w:r w:rsidRPr="002C2D0B">
        <w:rPr>
          <w:rFonts w:ascii="Times New Roman" w:hAnsi="Times New Roman"/>
          <w:sz w:val="28"/>
          <w:szCs w:val="28"/>
        </w:rPr>
        <w:t xml:space="preserve">же зазначено, за приписами закону, рішення, дії чи бездіяльність прокурора </w:t>
      </w:r>
      <w:r w:rsidR="0061275F">
        <w:rPr>
          <w:rFonts w:ascii="Times New Roman" w:hAnsi="Times New Roman"/>
          <w:sz w:val="28"/>
          <w:szCs w:val="28"/>
        </w:rPr>
        <w:t>у</w:t>
      </w:r>
      <w:r w:rsidRPr="002C2D0B">
        <w:rPr>
          <w:rFonts w:ascii="Times New Roman" w:hAnsi="Times New Roman"/>
          <w:sz w:val="28"/>
          <w:szCs w:val="28"/>
        </w:rPr>
        <w:t xml:space="preserve"> межах кримінального процесу можуть бути оскаржені виключно в порядку, встановленому КПК України. </w:t>
      </w:r>
    </w:p>
    <w:p w14:paraId="6AF5074B" w14:textId="6D9CDF26" w:rsidR="000D1E20" w:rsidRPr="002C2D0B" w:rsidRDefault="000D1E20" w:rsidP="00730F6E">
      <w:pPr>
        <w:spacing w:after="0" w:line="252" w:lineRule="auto"/>
        <w:ind w:firstLine="567"/>
        <w:jc w:val="both"/>
        <w:rPr>
          <w:rFonts w:ascii="Times New Roman" w:hAnsi="Times New Roman"/>
          <w:bCs/>
          <w:sz w:val="28"/>
          <w:szCs w:val="28"/>
        </w:rPr>
      </w:pPr>
      <w:r w:rsidRPr="002C2D0B">
        <w:rPr>
          <w:rFonts w:ascii="Times New Roman" w:hAnsi="Times New Roman"/>
          <w:bCs/>
          <w:sz w:val="28"/>
          <w:szCs w:val="28"/>
        </w:rPr>
        <w:t>Згідно із ч. 2 ст. 369 КПК України</w:t>
      </w:r>
      <w:r w:rsidR="00A108E2">
        <w:rPr>
          <w:rFonts w:ascii="Times New Roman" w:hAnsi="Times New Roman"/>
          <w:bCs/>
          <w:sz w:val="28"/>
          <w:szCs w:val="28"/>
        </w:rPr>
        <w:t>,</w:t>
      </w:r>
      <w:r w:rsidRPr="002C2D0B">
        <w:rPr>
          <w:rFonts w:ascii="Times New Roman" w:hAnsi="Times New Roman"/>
          <w:bCs/>
          <w:sz w:val="28"/>
          <w:szCs w:val="28"/>
        </w:rPr>
        <w:t xml:space="preserve"> судове рішення, у якому слідчий суддя, суд вирішує інші питання, викладається у формі ухвали, яку до дисциплінарної скарги не долучено та про наявність такої не зазначено. </w:t>
      </w:r>
      <w:r>
        <w:rPr>
          <w:rFonts w:ascii="Times New Roman" w:hAnsi="Times New Roman"/>
          <w:bCs/>
          <w:sz w:val="28"/>
          <w:szCs w:val="28"/>
        </w:rPr>
        <w:t xml:space="preserve"> </w:t>
      </w:r>
    </w:p>
    <w:p w14:paraId="5525C3C4" w14:textId="32185A34" w:rsidR="000D1E20" w:rsidRPr="00E960C8" w:rsidRDefault="000D1E20" w:rsidP="00730F6E">
      <w:pPr>
        <w:spacing w:after="0" w:line="240" w:lineRule="auto"/>
        <w:ind w:firstLine="567"/>
        <w:jc w:val="both"/>
        <w:rPr>
          <w:rFonts w:ascii="Times New Roman" w:hAnsi="Times New Roman"/>
          <w:sz w:val="28"/>
          <w:szCs w:val="28"/>
        </w:rPr>
      </w:pPr>
      <w:r>
        <w:rPr>
          <w:rFonts w:ascii="Times New Roman" w:hAnsi="Times New Roman"/>
          <w:sz w:val="28"/>
          <w:szCs w:val="28"/>
        </w:rPr>
        <w:t>У матеріалах дисциплінарної скарги в</w:t>
      </w:r>
      <w:r w:rsidRPr="003406D9">
        <w:rPr>
          <w:rFonts w:ascii="Times New Roman" w:hAnsi="Times New Roman"/>
          <w:sz w:val="28"/>
          <w:szCs w:val="28"/>
        </w:rPr>
        <w:t xml:space="preserve">ідсутнє звернення суду </w:t>
      </w:r>
      <w:r>
        <w:rPr>
          <w:rFonts w:ascii="Times New Roman" w:hAnsi="Times New Roman"/>
          <w:sz w:val="28"/>
          <w:szCs w:val="28"/>
        </w:rPr>
        <w:t xml:space="preserve">щодо дій, рішень чи бездіяльності прокурора </w:t>
      </w:r>
      <w:r w:rsidRPr="003406D9">
        <w:rPr>
          <w:rFonts w:ascii="Times New Roman" w:hAnsi="Times New Roman"/>
          <w:sz w:val="28"/>
          <w:szCs w:val="28"/>
        </w:rPr>
        <w:t>до органу, що здійснює дисциплінарне провадження, в передбаченому КПК України порядку.</w:t>
      </w:r>
      <w:r>
        <w:rPr>
          <w:rFonts w:ascii="Times New Roman" w:hAnsi="Times New Roman"/>
          <w:sz w:val="28"/>
          <w:szCs w:val="28"/>
        </w:rPr>
        <w:t xml:space="preserve"> </w:t>
      </w:r>
      <w:r w:rsidRPr="00524D47">
        <w:rPr>
          <w:rFonts w:ascii="Times New Roman" w:hAnsi="Times New Roman"/>
          <w:sz w:val="28"/>
          <w:szCs w:val="28"/>
        </w:rPr>
        <w:t xml:space="preserve">Судових рішень про визнання неправомірними дій </w:t>
      </w:r>
      <w:r w:rsidRPr="00564D5A">
        <w:rPr>
          <w:rFonts w:ascii="Times New Roman" w:hAnsi="Times New Roman"/>
          <w:sz w:val="28"/>
          <w:szCs w:val="28"/>
        </w:rPr>
        <w:t xml:space="preserve">прокурора </w:t>
      </w:r>
      <w:r>
        <w:rPr>
          <w:rFonts w:ascii="Times New Roman" w:hAnsi="Times New Roman"/>
          <w:sz w:val="28"/>
          <w:szCs w:val="28"/>
        </w:rPr>
        <w:t>Конюх А.М.</w:t>
      </w:r>
      <w:r w:rsidRPr="00B71AD9">
        <w:rPr>
          <w:rFonts w:ascii="Times New Roman" w:hAnsi="Times New Roman"/>
          <w:sz w:val="28"/>
          <w:szCs w:val="28"/>
        </w:rPr>
        <w:t xml:space="preserve"> </w:t>
      </w:r>
      <w:r w:rsidRPr="00524D47">
        <w:rPr>
          <w:rFonts w:ascii="Times New Roman" w:hAnsi="Times New Roman"/>
          <w:sz w:val="28"/>
          <w:szCs w:val="28"/>
        </w:rPr>
        <w:t>до скарги не долучено.</w:t>
      </w:r>
    </w:p>
    <w:p w14:paraId="24D40DA5" w14:textId="77777777" w:rsidR="000D1E20" w:rsidRDefault="000D1E20" w:rsidP="00730F6E">
      <w:pPr>
        <w:widowControl w:val="0"/>
        <w:pBdr>
          <w:bottom w:val="single" w:sz="12" w:space="1" w:color="FFFFFF"/>
        </w:pBd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Вищенаведеними н</w:t>
      </w:r>
      <w:r w:rsidRPr="00893861">
        <w:rPr>
          <w:rFonts w:ascii="Times New Roman" w:hAnsi="Times New Roman"/>
          <w:color w:val="000000"/>
          <w:sz w:val="28"/>
          <w:szCs w:val="28"/>
        </w:rPr>
        <w:t xml:space="preserve">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 </w:t>
      </w:r>
    </w:p>
    <w:p w14:paraId="761C4BCE" w14:textId="7184DD08" w:rsidR="000D1E20" w:rsidRDefault="000D1E20" w:rsidP="00730F6E">
      <w:pPr>
        <w:widowControl w:val="0"/>
        <w:pBdr>
          <w:bottom w:val="single" w:sz="12" w:space="1" w:color="FFFFFF"/>
        </w:pBdr>
        <w:spacing w:after="0" w:line="240" w:lineRule="auto"/>
        <w:ind w:firstLine="567"/>
        <w:jc w:val="both"/>
        <w:rPr>
          <w:rFonts w:ascii="Times New Roman" w:hAnsi="Times New Roman"/>
          <w:sz w:val="28"/>
          <w:szCs w:val="28"/>
          <w:lang w:eastAsia="uk-UA"/>
        </w:rPr>
      </w:pPr>
      <w:r w:rsidRPr="00792646">
        <w:rPr>
          <w:rFonts w:ascii="Times New Roman" w:hAnsi="Times New Roman"/>
          <w:sz w:val="28"/>
          <w:szCs w:val="28"/>
        </w:rPr>
        <w:t>Також член Комісії звертає увагу скаржни</w:t>
      </w:r>
      <w:r>
        <w:rPr>
          <w:rFonts w:ascii="Times New Roman" w:hAnsi="Times New Roman"/>
          <w:sz w:val="28"/>
          <w:szCs w:val="28"/>
        </w:rPr>
        <w:t>ці</w:t>
      </w:r>
      <w:r w:rsidRPr="00792646">
        <w:rPr>
          <w:rFonts w:ascii="Times New Roman" w:hAnsi="Times New Roman"/>
          <w:sz w:val="28"/>
          <w:szCs w:val="28"/>
        </w:rPr>
        <w:t xml:space="preserve">, </w:t>
      </w:r>
      <w:r w:rsidRPr="00792646">
        <w:rPr>
          <w:rFonts w:ascii="Times New Roman" w:hAnsi="Times New Roman"/>
          <w:sz w:val="28"/>
          <w:szCs w:val="28"/>
          <w:shd w:val="clear" w:color="auto" w:fill="FFFFFF"/>
        </w:rPr>
        <w:t xml:space="preserve">що Комісія </w:t>
      </w:r>
      <w:r w:rsidR="00094056">
        <w:rPr>
          <w:rFonts w:ascii="Times New Roman" w:hAnsi="Times New Roman"/>
          <w:sz w:val="28"/>
          <w:szCs w:val="28"/>
          <w:shd w:val="clear" w:color="auto" w:fill="FFFFFF"/>
        </w:rPr>
        <w:t>т</w:t>
      </w:r>
      <w:r w:rsidRPr="00792646">
        <w:rPr>
          <w:rFonts w:ascii="Times New Roman" w:hAnsi="Times New Roman"/>
          <w:sz w:val="28"/>
          <w:szCs w:val="28"/>
          <w:shd w:val="clear" w:color="auto" w:fill="FFFFFF"/>
        </w:rPr>
        <w:t>а член Комісії не наділені повноваженнями щодо</w:t>
      </w:r>
      <w:r>
        <w:rPr>
          <w:rFonts w:ascii="Times New Roman" w:hAnsi="Times New Roman"/>
          <w:sz w:val="28"/>
          <w:szCs w:val="28"/>
          <w:shd w:val="clear" w:color="auto" w:fill="FFFFFF"/>
        </w:rPr>
        <w:t xml:space="preserve"> </w:t>
      </w:r>
      <w:r w:rsidRPr="00B76651">
        <w:rPr>
          <w:rFonts w:ascii="Times New Roman" w:hAnsi="Times New Roman"/>
          <w:sz w:val="28"/>
          <w:szCs w:val="28"/>
          <w:shd w:val="clear" w:color="auto" w:fill="FFFFFF"/>
        </w:rPr>
        <w:t xml:space="preserve">надання висновків щодо </w:t>
      </w:r>
      <w:r>
        <w:rPr>
          <w:rFonts w:ascii="Times New Roman" w:hAnsi="Times New Roman"/>
          <w:sz w:val="28"/>
          <w:szCs w:val="28"/>
          <w:shd w:val="clear" w:color="auto" w:fill="FFFFFF"/>
        </w:rPr>
        <w:t>діяльності</w:t>
      </w:r>
      <w:r w:rsidRPr="00B76651">
        <w:rPr>
          <w:rFonts w:ascii="Times New Roman" w:hAnsi="Times New Roman"/>
          <w:sz w:val="28"/>
          <w:szCs w:val="28"/>
          <w:shd w:val="clear" w:color="auto" w:fill="FFFFFF"/>
        </w:rPr>
        <w:t xml:space="preserve"> прокурора у конкретному кримінальному провадженні, встановлення</w:t>
      </w:r>
      <w:r>
        <w:rPr>
          <w:rFonts w:ascii="Times New Roman" w:hAnsi="Times New Roman"/>
          <w:sz w:val="28"/>
          <w:szCs w:val="28"/>
          <w:shd w:val="clear" w:color="auto" w:fill="FFFFFF"/>
        </w:rPr>
        <w:t xml:space="preserve"> відповідності </w:t>
      </w:r>
      <w:r w:rsidRPr="00B76651">
        <w:rPr>
          <w:rFonts w:ascii="Times New Roman" w:hAnsi="Times New Roman"/>
          <w:sz w:val="28"/>
          <w:szCs w:val="28"/>
          <w:shd w:val="clear" w:color="auto" w:fill="FFFFFF"/>
        </w:rPr>
        <w:t>його рішень, дій чи бездіяльності</w:t>
      </w:r>
      <w:r>
        <w:rPr>
          <w:rFonts w:ascii="Times New Roman" w:hAnsi="Times New Roman"/>
          <w:sz w:val="28"/>
          <w:szCs w:val="28"/>
          <w:shd w:val="clear" w:color="auto" w:fill="FFFFFF"/>
        </w:rPr>
        <w:t xml:space="preserve"> закону</w:t>
      </w:r>
      <w:r w:rsidRPr="00B76651">
        <w:rPr>
          <w:rFonts w:ascii="Times New Roman" w:hAnsi="Times New Roman"/>
          <w:sz w:val="28"/>
          <w:szCs w:val="28"/>
          <w:shd w:val="clear" w:color="auto" w:fill="FFFFFF"/>
        </w:rPr>
        <w:t>. Вихід за межі та у спосіб не визначених Конституцією та законами України повноважень може розцінюватися як втручання у процесуальну діяльність прокурора.</w:t>
      </w:r>
    </w:p>
    <w:p w14:paraId="724F554B" w14:textId="1591A4C9" w:rsidR="001A10A1" w:rsidRDefault="003307C2" w:rsidP="00730F6E">
      <w:pPr>
        <w:widowControl w:val="0"/>
        <w:tabs>
          <w:tab w:val="left" w:pos="851"/>
          <w:tab w:val="left" w:pos="993"/>
        </w:tabs>
        <w:spacing w:after="0" w:line="240" w:lineRule="auto"/>
        <w:ind w:firstLine="567"/>
        <w:jc w:val="both"/>
        <w:rPr>
          <w:rFonts w:ascii="Times New Roman" w:hAnsi="Times New Roman"/>
          <w:sz w:val="28"/>
          <w:szCs w:val="28"/>
          <w:lang w:eastAsia="uk-UA"/>
        </w:rPr>
      </w:pPr>
      <w:r>
        <w:rPr>
          <w:rFonts w:ascii="Times New Roman" w:hAnsi="Times New Roman"/>
          <w:sz w:val="28"/>
          <w:szCs w:val="28"/>
          <w:lang w:eastAsia="uk-UA"/>
        </w:rPr>
        <w:t>Зазначене дає змогу зробити висновок,</w:t>
      </w:r>
      <w:r w:rsidR="000D1E20" w:rsidRPr="00E86FC2">
        <w:rPr>
          <w:rFonts w:ascii="Times New Roman" w:hAnsi="Times New Roman"/>
          <w:sz w:val="28"/>
          <w:szCs w:val="28"/>
          <w:lang w:eastAsia="uk-UA"/>
        </w:rPr>
        <w:t xml:space="preserve"> що </w:t>
      </w:r>
      <w:r w:rsidR="000D1E20">
        <w:rPr>
          <w:rFonts w:ascii="Times New Roman" w:hAnsi="Times New Roman"/>
          <w:sz w:val="28"/>
          <w:szCs w:val="28"/>
          <w:lang w:eastAsia="uk-UA"/>
        </w:rPr>
        <w:t xml:space="preserve">невжиття прокурором в межах кримінального провадження заходів, які </w:t>
      </w:r>
      <w:r w:rsidR="00FD64DB">
        <w:rPr>
          <w:rFonts w:ascii="Times New Roman" w:hAnsi="Times New Roman"/>
          <w:sz w:val="28"/>
          <w:szCs w:val="28"/>
          <w:lang w:eastAsia="uk-UA"/>
        </w:rPr>
        <w:t xml:space="preserve">на думку </w:t>
      </w:r>
      <w:r w:rsidR="000D1E20">
        <w:rPr>
          <w:rFonts w:ascii="Times New Roman" w:hAnsi="Times New Roman"/>
          <w:sz w:val="28"/>
          <w:szCs w:val="28"/>
          <w:lang w:eastAsia="uk-UA"/>
        </w:rPr>
        <w:t>скаржниц</w:t>
      </w:r>
      <w:r w:rsidR="00FD64DB">
        <w:rPr>
          <w:rFonts w:ascii="Times New Roman" w:hAnsi="Times New Roman"/>
          <w:sz w:val="28"/>
          <w:szCs w:val="28"/>
          <w:lang w:eastAsia="uk-UA"/>
        </w:rPr>
        <w:t xml:space="preserve">і </w:t>
      </w:r>
      <w:r>
        <w:rPr>
          <w:rFonts w:ascii="Times New Roman" w:hAnsi="Times New Roman"/>
          <w:sz w:val="28"/>
          <w:szCs w:val="28"/>
          <w:lang w:eastAsia="uk-UA"/>
        </w:rPr>
        <w:t xml:space="preserve">він </w:t>
      </w:r>
      <w:r w:rsidR="00FD64DB">
        <w:rPr>
          <w:rFonts w:ascii="Times New Roman" w:hAnsi="Times New Roman"/>
          <w:sz w:val="28"/>
          <w:szCs w:val="28"/>
          <w:lang w:eastAsia="uk-UA"/>
        </w:rPr>
        <w:t>повинен був вжити</w:t>
      </w:r>
      <w:r w:rsidR="000D1E20">
        <w:rPr>
          <w:rFonts w:ascii="Times New Roman" w:hAnsi="Times New Roman"/>
          <w:sz w:val="28"/>
          <w:szCs w:val="28"/>
          <w:lang w:eastAsia="uk-UA"/>
        </w:rPr>
        <w:t xml:space="preserve">, </w:t>
      </w:r>
      <w:r w:rsidR="000D1E20" w:rsidRPr="00E86FC2">
        <w:rPr>
          <w:rFonts w:ascii="Times New Roman" w:hAnsi="Times New Roman"/>
          <w:sz w:val="28"/>
          <w:szCs w:val="28"/>
          <w:lang w:eastAsia="uk-UA"/>
        </w:rPr>
        <w:t xml:space="preserve">не свідчить про неналежне виконання </w:t>
      </w:r>
      <w:r w:rsidR="000D1E20">
        <w:rPr>
          <w:rFonts w:ascii="Times New Roman" w:hAnsi="Times New Roman"/>
          <w:sz w:val="28"/>
          <w:szCs w:val="28"/>
          <w:lang w:eastAsia="uk-UA"/>
        </w:rPr>
        <w:t xml:space="preserve">прокурором </w:t>
      </w:r>
      <w:r w:rsidR="000D1E20" w:rsidRPr="00E86FC2">
        <w:rPr>
          <w:rFonts w:ascii="Times New Roman" w:hAnsi="Times New Roman"/>
          <w:sz w:val="28"/>
          <w:szCs w:val="28"/>
          <w:lang w:eastAsia="uk-UA"/>
        </w:rPr>
        <w:t xml:space="preserve">службових обов’язків і не може розцінюватися як порушення вимог чинного законодавства. </w:t>
      </w:r>
    </w:p>
    <w:p w14:paraId="549553B8" w14:textId="7D7A21D0" w:rsidR="001A10A1" w:rsidRDefault="001A10A1" w:rsidP="00730F6E">
      <w:pPr>
        <w:spacing w:after="0" w:line="240" w:lineRule="auto"/>
        <w:ind w:firstLine="567"/>
        <w:jc w:val="both"/>
        <w:rPr>
          <w:rFonts w:ascii="Times New Roman" w:hAnsi="Times New Roman"/>
          <w:color w:val="000000"/>
          <w:sz w:val="28"/>
          <w:szCs w:val="28"/>
        </w:rPr>
      </w:pPr>
      <w:r>
        <w:rPr>
          <w:rFonts w:ascii="Times New Roman" w:hAnsi="Times New Roman"/>
          <w:sz w:val="28"/>
          <w:szCs w:val="28"/>
        </w:rPr>
        <w:t xml:space="preserve">Щодо посилання скаржниці на </w:t>
      </w:r>
      <w:r>
        <w:rPr>
          <w:rFonts w:ascii="Times New Roman" w:hAnsi="Times New Roman"/>
          <w:color w:val="000000"/>
          <w:sz w:val="28"/>
          <w:szCs w:val="28"/>
        </w:rPr>
        <w:t>порушення прокурором розумних строків та підслідності необхідно зазначити таке.</w:t>
      </w:r>
    </w:p>
    <w:p w14:paraId="0CF95743" w14:textId="24FE5064" w:rsidR="001A10A1" w:rsidRPr="00D71F37" w:rsidRDefault="001A10A1" w:rsidP="00730F6E">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К</w:t>
      </w:r>
      <w:r w:rsidRPr="00965CA7">
        <w:rPr>
          <w:rFonts w:ascii="Times New Roman" w:hAnsi="Times New Roman"/>
          <w:color w:val="000000"/>
          <w:sz w:val="28"/>
          <w:szCs w:val="28"/>
        </w:rPr>
        <w:t>римінальне провадження здійснюється на основі змагальності, а його сторони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КПК України.</w:t>
      </w:r>
      <w:r>
        <w:rPr>
          <w:rFonts w:ascii="Times New Roman" w:hAnsi="Times New Roman"/>
          <w:color w:val="000000"/>
          <w:sz w:val="28"/>
          <w:szCs w:val="28"/>
        </w:rPr>
        <w:t xml:space="preserve"> П</w:t>
      </w:r>
      <w:r w:rsidRPr="00965CA7">
        <w:rPr>
          <w:rFonts w:ascii="Times New Roman" w:hAnsi="Times New Roman"/>
          <w:color w:val="000000"/>
          <w:sz w:val="28"/>
          <w:szCs w:val="28"/>
        </w:rPr>
        <w:t xml:space="preserve">итання зазначені у дисциплінарній скарзі щодо </w:t>
      </w:r>
      <w:r>
        <w:rPr>
          <w:rFonts w:ascii="Times New Roman" w:hAnsi="Times New Roman"/>
          <w:color w:val="000000"/>
          <w:sz w:val="28"/>
          <w:szCs w:val="28"/>
        </w:rPr>
        <w:t>строків досудового розслідування,</w:t>
      </w:r>
      <w:r w:rsidRPr="00965CA7">
        <w:rPr>
          <w:rFonts w:ascii="Times New Roman" w:hAnsi="Times New Roman"/>
          <w:color w:val="000000"/>
          <w:sz w:val="28"/>
          <w:szCs w:val="28"/>
        </w:rPr>
        <w:t xml:space="preserve"> підслідності </w:t>
      </w:r>
      <w:r>
        <w:rPr>
          <w:rFonts w:ascii="Times New Roman" w:hAnsi="Times New Roman"/>
          <w:color w:val="000000"/>
          <w:sz w:val="28"/>
          <w:szCs w:val="28"/>
        </w:rPr>
        <w:t xml:space="preserve">кримінального </w:t>
      </w:r>
      <w:r>
        <w:rPr>
          <w:rFonts w:ascii="Times New Roman" w:hAnsi="Times New Roman"/>
          <w:color w:val="000000"/>
          <w:sz w:val="28"/>
          <w:szCs w:val="28"/>
        </w:rPr>
        <w:lastRenderedPageBreak/>
        <w:t>провадження</w:t>
      </w:r>
      <w:r w:rsidRPr="00965CA7">
        <w:rPr>
          <w:rFonts w:ascii="Times New Roman" w:hAnsi="Times New Roman"/>
          <w:color w:val="000000"/>
          <w:sz w:val="28"/>
          <w:szCs w:val="28"/>
        </w:rPr>
        <w:t xml:space="preserve"> іншому органу досудового розслідування</w:t>
      </w:r>
      <w:r>
        <w:rPr>
          <w:rFonts w:ascii="Times New Roman" w:hAnsi="Times New Roman"/>
          <w:color w:val="000000"/>
          <w:sz w:val="28"/>
          <w:szCs w:val="28"/>
        </w:rPr>
        <w:t xml:space="preserve"> т</w:t>
      </w:r>
      <w:r w:rsidR="0061275F">
        <w:rPr>
          <w:rFonts w:ascii="Times New Roman" w:hAnsi="Times New Roman"/>
          <w:color w:val="000000"/>
          <w:sz w:val="28"/>
          <w:szCs w:val="28"/>
        </w:rPr>
        <w:t>о</w:t>
      </w:r>
      <w:r>
        <w:rPr>
          <w:rFonts w:ascii="Times New Roman" w:hAnsi="Times New Roman"/>
          <w:color w:val="000000"/>
          <w:sz w:val="28"/>
          <w:szCs w:val="28"/>
        </w:rPr>
        <w:t>що</w:t>
      </w:r>
      <w:r w:rsidRPr="00965CA7">
        <w:rPr>
          <w:rFonts w:ascii="Times New Roman" w:hAnsi="Times New Roman"/>
          <w:color w:val="000000"/>
          <w:sz w:val="28"/>
          <w:szCs w:val="28"/>
        </w:rPr>
        <w:t xml:space="preserve"> підлягають дослідженню судом під час судового розгляду</w:t>
      </w:r>
      <w:r w:rsidR="00D71F37">
        <w:rPr>
          <w:rFonts w:ascii="Times New Roman" w:hAnsi="Times New Roman"/>
          <w:color w:val="000000"/>
          <w:sz w:val="28"/>
          <w:szCs w:val="28"/>
        </w:rPr>
        <w:t>.</w:t>
      </w:r>
    </w:p>
    <w:p w14:paraId="1CC9C0D6" w14:textId="3E2F538F" w:rsidR="000D1E20" w:rsidRDefault="000D1E20" w:rsidP="00730F6E">
      <w:pPr>
        <w:spacing w:after="0" w:line="240" w:lineRule="auto"/>
        <w:ind w:firstLine="567"/>
        <w:jc w:val="both"/>
        <w:rPr>
          <w:rFonts w:ascii="Times New Roman" w:hAnsi="Times New Roman"/>
          <w:bCs/>
          <w:sz w:val="28"/>
          <w:szCs w:val="28"/>
        </w:rPr>
      </w:pPr>
      <w:r>
        <w:rPr>
          <w:rFonts w:ascii="Times New Roman" w:hAnsi="Times New Roman"/>
          <w:bCs/>
          <w:sz w:val="28"/>
          <w:szCs w:val="28"/>
        </w:rPr>
        <w:t>При цьому, з</w:t>
      </w:r>
      <w:r w:rsidRPr="00E960C8">
        <w:rPr>
          <w:rFonts w:ascii="Times New Roman" w:hAnsi="Times New Roman"/>
          <w:bCs/>
          <w:sz w:val="28"/>
          <w:szCs w:val="28"/>
        </w:rPr>
        <w:t>гідно</w:t>
      </w:r>
      <w:r w:rsidR="0061275F">
        <w:rPr>
          <w:rFonts w:ascii="Times New Roman" w:hAnsi="Times New Roman"/>
          <w:bCs/>
          <w:sz w:val="28"/>
          <w:szCs w:val="28"/>
        </w:rPr>
        <w:t xml:space="preserve"> з</w:t>
      </w:r>
      <w:r w:rsidRPr="00E960C8">
        <w:rPr>
          <w:rFonts w:ascii="Times New Roman" w:hAnsi="Times New Roman"/>
          <w:bCs/>
          <w:sz w:val="28"/>
          <w:szCs w:val="28"/>
        </w:rPr>
        <w:t xml:space="preserve"> чинн</w:t>
      </w:r>
      <w:r w:rsidR="0061275F">
        <w:rPr>
          <w:rFonts w:ascii="Times New Roman" w:hAnsi="Times New Roman"/>
          <w:bCs/>
          <w:sz w:val="28"/>
          <w:szCs w:val="28"/>
        </w:rPr>
        <w:t>им</w:t>
      </w:r>
      <w:r w:rsidRPr="00E960C8">
        <w:rPr>
          <w:rFonts w:ascii="Times New Roman" w:hAnsi="Times New Roman"/>
          <w:bCs/>
          <w:sz w:val="28"/>
          <w:szCs w:val="28"/>
        </w:rPr>
        <w:t xml:space="preserve"> законодавств</w:t>
      </w:r>
      <w:r w:rsidR="0061275F">
        <w:rPr>
          <w:rFonts w:ascii="Times New Roman" w:hAnsi="Times New Roman"/>
          <w:bCs/>
          <w:sz w:val="28"/>
          <w:szCs w:val="28"/>
        </w:rPr>
        <w:t>ом</w:t>
      </w:r>
      <w:r w:rsidRPr="00E960C8">
        <w:rPr>
          <w:rFonts w:ascii="Times New Roman" w:hAnsi="Times New Roman"/>
          <w:bCs/>
          <w:sz w:val="28"/>
          <w:szCs w:val="28"/>
        </w:rPr>
        <w:t xml:space="preserve"> Комісія позбавлена можливості самостійно надавати правову оцінку законності чи незаконності рішень, дій чи бездіяльності прокурора у кримінальному провадженні, оскільки це виходить за межі її повноважень.</w:t>
      </w:r>
    </w:p>
    <w:p w14:paraId="06D321A3" w14:textId="77777777" w:rsidR="00D71F37" w:rsidRDefault="00D71F37" w:rsidP="00730F6E">
      <w:pPr>
        <w:widowControl w:val="0"/>
        <w:pBdr>
          <w:bottom w:val="single" w:sz="12" w:space="0" w:color="FFFFFF"/>
        </w:pBdr>
        <w:spacing w:after="0" w:line="240" w:lineRule="auto"/>
        <w:ind w:firstLine="567"/>
        <w:jc w:val="both"/>
        <w:rPr>
          <w:rFonts w:ascii="Times New Roman" w:hAnsi="Times New Roman"/>
          <w:bCs/>
          <w:sz w:val="28"/>
          <w:szCs w:val="28"/>
          <w:shd w:val="clear" w:color="auto" w:fill="FFFFFF"/>
        </w:rPr>
      </w:pPr>
      <w:r>
        <w:rPr>
          <w:rFonts w:ascii="Times New Roman" w:hAnsi="Times New Roman"/>
          <w:sz w:val="28"/>
          <w:szCs w:val="28"/>
          <w:shd w:val="clear" w:color="auto" w:fill="FFFFFF"/>
        </w:rPr>
        <w:t xml:space="preserve">Варто також зауважити, що </w:t>
      </w:r>
      <w:r w:rsidRPr="00753D46">
        <w:rPr>
          <w:rFonts w:ascii="Times New Roman" w:hAnsi="Times New Roman"/>
          <w:bCs/>
          <w:sz w:val="28"/>
          <w:szCs w:val="28"/>
          <w:shd w:val="clear" w:color="auto" w:fill="FFFFFF"/>
        </w:rPr>
        <w:t>Рішенням Касаційного адміністративного суду у складі Верховного Суду від 21.06.2018 (справа № 9901/486/18) визначено, що Комісія не повинна вирішувати питання кримінального провадження, яке здійснюється в межах досудового розслідування, а лише перевіряти викладені у дисциплінарній скарзі доводи на предмет дотримання вимог, що ставляться до посадових осіб органів прокуратури та наявності або відсутності в їх діях складу дисциплінарного проступку.</w:t>
      </w:r>
    </w:p>
    <w:p w14:paraId="6ED79478" w14:textId="371ADE2A" w:rsidR="000D1E20" w:rsidRPr="000D1E20" w:rsidRDefault="000D1E20" w:rsidP="00730F6E">
      <w:pPr>
        <w:spacing w:after="0" w:line="240" w:lineRule="auto"/>
        <w:ind w:firstLine="567"/>
        <w:jc w:val="both"/>
        <w:rPr>
          <w:rFonts w:ascii="Times New Roman" w:hAnsi="Times New Roman"/>
          <w:bCs/>
          <w:sz w:val="28"/>
          <w:szCs w:val="28"/>
        </w:rPr>
      </w:pPr>
      <w:r w:rsidRPr="00893861">
        <w:rPr>
          <w:rFonts w:ascii="Times New Roman" w:hAnsi="Times New Roman"/>
          <w:color w:val="000000"/>
          <w:sz w:val="28"/>
          <w:szCs w:val="28"/>
        </w:rPr>
        <w:t>Таким чином, Комісія не вправі втручатися у кримінальний процес та діяльність прокурора, пов’язану із процесуальним керівництвом у кримінальному провадженні</w:t>
      </w:r>
      <w:r>
        <w:rPr>
          <w:rFonts w:ascii="Times New Roman" w:hAnsi="Times New Roman"/>
          <w:color w:val="000000"/>
          <w:sz w:val="28"/>
          <w:szCs w:val="28"/>
        </w:rPr>
        <w:t>.</w:t>
      </w:r>
    </w:p>
    <w:p w14:paraId="2B2EBC72" w14:textId="36654637" w:rsidR="00D71F37" w:rsidRDefault="00D71F37" w:rsidP="00730F6E">
      <w:pPr>
        <w:spacing w:after="0" w:line="240" w:lineRule="auto"/>
        <w:ind w:firstLine="567"/>
        <w:jc w:val="both"/>
        <w:rPr>
          <w:rFonts w:ascii="Times New Roman" w:hAnsi="Times New Roman" w:cs="Times New Roman"/>
          <w:sz w:val="28"/>
          <w:szCs w:val="28"/>
        </w:rPr>
      </w:pPr>
      <w:r w:rsidRPr="0009097C">
        <w:rPr>
          <w:rFonts w:ascii="Times New Roman" w:hAnsi="Times New Roman" w:cs="Times New Roman"/>
          <w:sz w:val="28"/>
          <w:szCs w:val="28"/>
        </w:rPr>
        <w:t>Інші мотиви та аргументи скаржни</w:t>
      </w:r>
      <w:r>
        <w:rPr>
          <w:rFonts w:ascii="Times New Roman" w:hAnsi="Times New Roman" w:cs="Times New Roman"/>
          <w:sz w:val="28"/>
          <w:szCs w:val="28"/>
        </w:rPr>
        <w:t>ці</w:t>
      </w:r>
      <w:r w:rsidRPr="0009097C">
        <w:rPr>
          <w:rFonts w:ascii="Times New Roman" w:hAnsi="Times New Roman" w:cs="Times New Roman"/>
          <w:sz w:val="28"/>
          <w:szCs w:val="28"/>
        </w:rPr>
        <w:t xml:space="preserve"> </w:t>
      </w:r>
      <w:r>
        <w:rPr>
          <w:rFonts w:ascii="Times New Roman" w:hAnsi="Times New Roman" w:cs="Times New Roman"/>
          <w:sz w:val="28"/>
          <w:szCs w:val="28"/>
        </w:rPr>
        <w:t>щодо невиконання чи неналежного виконання прокурором Конюх А.М. своїх службових обов’язків стосуються</w:t>
      </w:r>
      <w:r w:rsidRPr="0009097C">
        <w:rPr>
          <w:rFonts w:ascii="Times New Roman" w:hAnsi="Times New Roman" w:cs="Times New Roman"/>
          <w:sz w:val="28"/>
          <w:szCs w:val="28"/>
        </w:rPr>
        <w:t xml:space="preserve"> оцінки рішень, дій чи бездіяльності органу досудового розслідування та зводяться до власн</w:t>
      </w:r>
      <w:r>
        <w:rPr>
          <w:rFonts w:ascii="Times New Roman" w:hAnsi="Times New Roman" w:cs="Times New Roman"/>
          <w:sz w:val="28"/>
          <w:szCs w:val="28"/>
        </w:rPr>
        <w:t>ого</w:t>
      </w:r>
      <w:r w:rsidRPr="0009097C">
        <w:rPr>
          <w:rFonts w:ascii="Times New Roman" w:hAnsi="Times New Roman" w:cs="Times New Roman"/>
          <w:sz w:val="28"/>
          <w:szCs w:val="28"/>
        </w:rPr>
        <w:t xml:space="preserve"> тлумачення норм законодавства.</w:t>
      </w:r>
    </w:p>
    <w:p w14:paraId="2CA8014B" w14:textId="6DD26DCD" w:rsidR="009131EA" w:rsidRDefault="00D71F37" w:rsidP="00730F6E">
      <w:pPr>
        <w:widowControl w:val="0"/>
        <w:pBdr>
          <w:bottom w:val="single" w:sz="12" w:space="0" w:color="FFFFFF"/>
        </w:pBd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Щодо твердження скаржниці про порушення прокурором </w:t>
      </w:r>
      <w:r>
        <w:rPr>
          <w:rFonts w:ascii="Times New Roman" w:hAnsi="Times New Roman" w:cs="Times New Roman"/>
          <w:sz w:val="28"/>
          <w:szCs w:val="28"/>
        </w:rPr>
        <w:t xml:space="preserve">Конюх А.М. </w:t>
      </w:r>
      <w:r w:rsidR="009131EA">
        <w:rPr>
          <w:rFonts w:ascii="Times New Roman" w:hAnsi="Times New Roman" w:cs="Times New Roman"/>
          <w:sz w:val="28"/>
          <w:szCs w:val="28"/>
        </w:rPr>
        <w:t xml:space="preserve">правил прокурорської етики, зловживання </w:t>
      </w:r>
      <w:r w:rsidR="009131EA">
        <w:rPr>
          <w:rFonts w:ascii="Times New Roman" w:eastAsia="Calibri" w:hAnsi="Times New Roman" w:cs="Times New Roman"/>
          <w:color w:val="000000"/>
          <w:kern w:val="0"/>
          <w:sz w:val="28"/>
          <w:szCs w:val="28"/>
          <w14:ligatures w14:val="none"/>
        </w:rPr>
        <w:t>процесуальними правами, викривлення фактів, здійснення на потерпілу психологічного тиску та цькування</w:t>
      </w:r>
      <w:r w:rsidR="004706B8">
        <w:rPr>
          <w:rFonts w:ascii="Times New Roman" w:eastAsia="Calibri" w:hAnsi="Times New Roman" w:cs="Times New Roman"/>
          <w:color w:val="000000"/>
          <w:kern w:val="0"/>
          <w:sz w:val="28"/>
          <w:szCs w:val="28"/>
          <w14:ligatures w14:val="none"/>
        </w:rPr>
        <w:t xml:space="preserve"> – необхідно зазначити таке.</w:t>
      </w:r>
      <w:r w:rsidR="009131EA">
        <w:rPr>
          <w:rFonts w:ascii="Times New Roman" w:eastAsia="Calibri" w:hAnsi="Times New Roman" w:cs="Times New Roman"/>
          <w:color w:val="000000"/>
          <w:kern w:val="0"/>
          <w:sz w:val="28"/>
          <w:szCs w:val="28"/>
          <w14:ligatures w14:val="none"/>
        </w:rPr>
        <w:t xml:space="preserve"> </w:t>
      </w:r>
    </w:p>
    <w:p w14:paraId="21F7F488" w14:textId="20FB2A9C" w:rsidR="009131EA" w:rsidRDefault="009131EA" w:rsidP="00730F6E">
      <w:pPr>
        <w:pStyle w:val="af2"/>
        <w:ind w:firstLine="567"/>
        <w:jc w:val="both"/>
        <w:rPr>
          <w:rFonts w:ascii="Times New Roman" w:hAnsi="Times New Roman"/>
          <w:sz w:val="28"/>
          <w:szCs w:val="28"/>
        </w:rPr>
      </w:pPr>
      <w:r>
        <w:rPr>
          <w:rFonts w:ascii="Times New Roman" w:hAnsi="Times New Roman"/>
          <w:sz w:val="28"/>
          <w:szCs w:val="28"/>
        </w:rPr>
        <w:t>Так, д</w:t>
      </w:r>
      <w:r w:rsidRPr="00BB3C71">
        <w:rPr>
          <w:rFonts w:ascii="Times New Roman" w:hAnsi="Times New Roman"/>
          <w:sz w:val="28"/>
          <w:szCs w:val="28"/>
        </w:rPr>
        <w:t>оказами порушення прокурором правил етики (Кодексу професійної етики та поведінки прокурорів) можуть слугувати матеріали, що підтверджують не</w:t>
      </w:r>
      <w:r w:rsidR="009B2410">
        <w:rPr>
          <w:rFonts w:ascii="Times New Roman" w:hAnsi="Times New Roman"/>
          <w:sz w:val="28"/>
          <w:szCs w:val="28"/>
        </w:rPr>
        <w:t>належну</w:t>
      </w:r>
      <w:r w:rsidRPr="00BB3C71">
        <w:rPr>
          <w:rFonts w:ascii="Times New Roman" w:hAnsi="Times New Roman"/>
          <w:sz w:val="28"/>
          <w:szCs w:val="28"/>
        </w:rPr>
        <w:t xml:space="preserve"> поведінку, яка дискредитує прокуратуру, порушує принципи незалежності, об</w:t>
      </w:r>
      <w:r>
        <w:rPr>
          <w:rFonts w:ascii="Times New Roman" w:hAnsi="Times New Roman"/>
          <w:sz w:val="28"/>
          <w:szCs w:val="28"/>
        </w:rPr>
        <w:t>’</w:t>
      </w:r>
      <w:r w:rsidRPr="00BB3C71">
        <w:rPr>
          <w:rFonts w:ascii="Times New Roman" w:hAnsi="Times New Roman"/>
          <w:sz w:val="28"/>
          <w:szCs w:val="28"/>
        </w:rPr>
        <w:t>єктивності або антикорупційного законодавства.</w:t>
      </w:r>
    </w:p>
    <w:p w14:paraId="406CB79C" w14:textId="2BA2BA94" w:rsidR="009131EA" w:rsidRPr="00BB3C71" w:rsidRDefault="004706B8" w:rsidP="00730F6E">
      <w:pPr>
        <w:pStyle w:val="af2"/>
        <w:ind w:firstLine="567"/>
        <w:jc w:val="both"/>
        <w:rPr>
          <w:rFonts w:ascii="Times New Roman" w:hAnsi="Times New Roman"/>
          <w:sz w:val="28"/>
          <w:szCs w:val="28"/>
        </w:rPr>
      </w:pPr>
      <w:r>
        <w:rPr>
          <w:rFonts w:ascii="Times New Roman" w:hAnsi="Times New Roman"/>
          <w:sz w:val="28"/>
          <w:szCs w:val="28"/>
        </w:rPr>
        <w:t>Д</w:t>
      </w:r>
      <w:r w:rsidR="009131EA">
        <w:rPr>
          <w:rFonts w:ascii="Times New Roman" w:hAnsi="Times New Roman"/>
          <w:sz w:val="28"/>
          <w:szCs w:val="28"/>
        </w:rPr>
        <w:t xml:space="preserve">оказами </w:t>
      </w:r>
      <w:r w:rsidR="009B2410">
        <w:rPr>
          <w:rFonts w:ascii="Times New Roman" w:hAnsi="Times New Roman"/>
          <w:sz w:val="28"/>
          <w:szCs w:val="28"/>
        </w:rPr>
        <w:t xml:space="preserve">такої поведінки </w:t>
      </w:r>
      <w:r w:rsidR="009131EA">
        <w:rPr>
          <w:rFonts w:ascii="Times New Roman" w:hAnsi="Times New Roman"/>
          <w:sz w:val="28"/>
          <w:szCs w:val="28"/>
        </w:rPr>
        <w:t>можуть бути: в</w:t>
      </w:r>
      <w:r w:rsidR="009131EA" w:rsidRPr="008129A5">
        <w:rPr>
          <w:rFonts w:ascii="Times New Roman" w:hAnsi="Times New Roman"/>
          <w:sz w:val="28"/>
          <w:szCs w:val="28"/>
        </w:rPr>
        <w:t>ідео-, фото- або аудіо</w:t>
      </w:r>
      <w:r w:rsidR="00AE0C5D">
        <w:rPr>
          <w:rFonts w:ascii="Times New Roman" w:hAnsi="Times New Roman"/>
          <w:sz w:val="28"/>
          <w:szCs w:val="28"/>
        </w:rPr>
        <w:t xml:space="preserve">- </w:t>
      </w:r>
      <w:r w:rsidR="009131EA" w:rsidRPr="008129A5">
        <w:rPr>
          <w:rFonts w:ascii="Times New Roman" w:hAnsi="Times New Roman"/>
          <w:sz w:val="28"/>
          <w:szCs w:val="28"/>
        </w:rPr>
        <w:t>матеріали, які демонструють некоректну поведінку прокурора</w:t>
      </w:r>
      <w:r w:rsidR="009131EA">
        <w:rPr>
          <w:rFonts w:ascii="Times New Roman" w:hAnsi="Times New Roman"/>
          <w:sz w:val="28"/>
          <w:szCs w:val="28"/>
        </w:rPr>
        <w:t xml:space="preserve">; акти, </w:t>
      </w:r>
      <w:r w:rsidR="009131EA" w:rsidRPr="008546BB">
        <w:rPr>
          <w:rFonts w:ascii="Times New Roman" w:hAnsi="Times New Roman"/>
          <w:sz w:val="28"/>
          <w:szCs w:val="28"/>
        </w:rPr>
        <w:t>що фіксують факти грубого порушення статей 11, 16, 21 Кодексу</w:t>
      </w:r>
      <w:r w:rsidR="009131EA">
        <w:rPr>
          <w:rFonts w:ascii="Times New Roman" w:hAnsi="Times New Roman"/>
          <w:sz w:val="28"/>
          <w:szCs w:val="28"/>
        </w:rPr>
        <w:t>; п</w:t>
      </w:r>
      <w:r w:rsidR="009131EA" w:rsidRPr="008546BB">
        <w:rPr>
          <w:rFonts w:ascii="Times New Roman" w:hAnsi="Times New Roman"/>
          <w:sz w:val="28"/>
          <w:szCs w:val="28"/>
        </w:rPr>
        <w:t xml:space="preserve">ротоколи судових засідань, що фіксують порушення </w:t>
      </w:r>
      <w:r>
        <w:rPr>
          <w:rFonts w:ascii="Times New Roman" w:hAnsi="Times New Roman"/>
          <w:sz w:val="28"/>
          <w:szCs w:val="28"/>
        </w:rPr>
        <w:t xml:space="preserve">прокурором </w:t>
      </w:r>
      <w:r w:rsidR="009131EA" w:rsidRPr="008546BB">
        <w:rPr>
          <w:rFonts w:ascii="Times New Roman" w:hAnsi="Times New Roman"/>
          <w:sz w:val="28"/>
          <w:szCs w:val="28"/>
        </w:rPr>
        <w:t>етики в суді.</w:t>
      </w:r>
    </w:p>
    <w:p w14:paraId="14C6E9FC" w14:textId="47E7B66D" w:rsidR="009131EA" w:rsidRDefault="009131EA" w:rsidP="00730F6E">
      <w:pPr>
        <w:tabs>
          <w:tab w:val="left" w:pos="567"/>
        </w:tabs>
        <w:spacing w:after="0" w:line="240" w:lineRule="auto"/>
        <w:ind w:firstLine="567"/>
        <w:jc w:val="both"/>
        <w:rPr>
          <w:rFonts w:ascii="Times New Roman" w:hAnsi="Times New Roman"/>
          <w:sz w:val="28"/>
          <w:szCs w:val="28"/>
        </w:rPr>
      </w:pPr>
      <w:r w:rsidRPr="008D3B27">
        <w:rPr>
          <w:rFonts w:ascii="Times New Roman" w:hAnsi="Times New Roman"/>
          <w:sz w:val="28"/>
          <w:szCs w:val="28"/>
        </w:rPr>
        <w:t xml:space="preserve">Слід зауважити, що прокурори діють від імені та в інтересах суспільства, а тому від них вимагається дотримання етичних стандартів у поведінці, що формує авторитет прокуратури </w:t>
      </w:r>
      <w:r w:rsidR="004706B8">
        <w:rPr>
          <w:rFonts w:ascii="Times New Roman" w:hAnsi="Times New Roman"/>
          <w:sz w:val="28"/>
          <w:szCs w:val="28"/>
        </w:rPr>
        <w:t>в</w:t>
      </w:r>
      <w:r w:rsidRPr="008D3B27">
        <w:rPr>
          <w:rFonts w:ascii="Times New Roman" w:hAnsi="Times New Roman"/>
          <w:sz w:val="28"/>
          <w:szCs w:val="28"/>
        </w:rPr>
        <w:t xml:space="preserve"> суспільстві.</w:t>
      </w:r>
    </w:p>
    <w:p w14:paraId="17903C98" w14:textId="77777777" w:rsidR="00182945" w:rsidRPr="007865C1" w:rsidRDefault="00182945" w:rsidP="00730F6E">
      <w:pPr>
        <w:widowControl w:val="0"/>
        <w:pBdr>
          <w:bottom w:val="single" w:sz="12" w:space="1" w:color="FFFFFF"/>
        </w:pBdr>
        <w:spacing w:after="0" w:line="240" w:lineRule="auto"/>
        <w:ind w:firstLine="454"/>
        <w:jc w:val="both"/>
        <w:rPr>
          <w:rFonts w:ascii="Times New Roman" w:hAnsi="Times New Roman"/>
          <w:color w:val="000000"/>
          <w:sz w:val="28"/>
          <w:szCs w:val="28"/>
        </w:rPr>
      </w:pPr>
      <w:r w:rsidRPr="007865C1">
        <w:rPr>
          <w:rFonts w:ascii="Times New Roman" w:hAnsi="Times New Roman"/>
          <w:color w:val="000000"/>
          <w:sz w:val="28"/>
          <w:szCs w:val="28"/>
        </w:rPr>
        <w:t>Відповідно до сталої практики Комісії діями, що порочать звання прокурора і можуть викликати сумнів у його об’єктивності, неупередженості та незалежності</w:t>
      </w:r>
      <w:r>
        <w:rPr>
          <w:rFonts w:ascii="Times New Roman" w:hAnsi="Times New Roman"/>
          <w:color w:val="000000"/>
          <w:sz w:val="28"/>
          <w:szCs w:val="28"/>
        </w:rPr>
        <w:t xml:space="preserve">, </w:t>
      </w:r>
      <w:r w:rsidRPr="007865C1">
        <w:rPr>
          <w:rFonts w:ascii="Times New Roman" w:hAnsi="Times New Roman"/>
          <w:color w:val="000000"/>
          <w:sz w:val="28"/>
          <w:szCs w:val="28"/>
        </w:rPr>
        <w:t>зокрема, є:</w:t>
      </w:r>
    </w:p>
    <w:p w14:paraId="13715B61" w14:textId="77777777" w:rsidR="00182945" w:rsidRPr="007865C1" w:rsidRDefault="00182945" w:rsidP="00730F6E">
      <w:pPr>
        <w:widowControl w:val="0"/>
        <w:pBdr>
          <w:bottom w:val="single" w:sz="12" w:space="1" w:color="FFFFFF"/>
        </w:pBdr>
        <w:spacing w:after="0" w:line="240" w:lineRule="auto"/>
        <w:ind w:firstLine="454"/>
        <w:jc w:val="both"/>
        <w:rPr>
          <w:rFonts w:ascii="Times New Roman" w:hAnsi="Times New Roman"/>
          <w:color w:val="000000"/>
          <w:sz w:val="28"/>
          <w:szCs w:val="28"/>
        </w:rPr>
      </w:pPr>
      <w:r w:rsidRPr="007865C1">
        <w:rPr>
          <w:rFonts w:ascii="Times New Roman" w:hAnsi="Times New Roman"/>
          <w:color w:val="000000"/>
          <w:sz w:val="28"/>
          <w:szCs w:val="28"/>
        </w:rPr>
        <w:t>1)</w:t>
      </w:r>
      <w:r w:rsidRPr="007865C1">
        <w:rPr>
          <w:rFonts w:ascii="Times New Roman" w:hAnsi="Times New Roman"/>
          <w:color w:val="000000"/>
          <w:sz w:val="28"/>
          <w:szCs w:val="28"/>
        </w:rPr>
        <w:tab/>
        <w:t>вчинення дій, що містять ознаки корупційних або пов’язаних з корупцією правопорушень, інших кримінальних правопорушень;</w:t>
      </w:r>
    </w:p>
    <w:p w14:paraId="7ECB5FA4" w14:textId="77777777" w:rsidR="00182945" w:rsidRPr="007865C1" w:rsidRDefault="00182945" w:rsidP="00730F6E">
      <w:pPr>
        <w:widowControl w:val="0"/>
        <w:pBdr>
          <w:bottom w:val="single" w:sz="12" w:space="1" w:color="FFFFFF"/>
        </w:pBdr>
        <w:spacing w:after="0" w:line="240" w:lineRule="auto"/>
        <w:ind w:firstLine="454"/>
        <w:jc w:val="both"/>
        <w:rPr>
          <w:rFonts w:ascii="Times New Roman" w:hAnsi="Times New Roman"/>
          <w:color w:val="000000"/>
          <w:sz w:val="28"/>
          <w:szCs w:val="28"/>
        </w:rPr>
      </w:pPr>
      <w:r w:rsidRPr="007865C1">
        <w:rPr>
          <w:rFonts w:ascii="Times New Roman" w:hAnsi="Times New Roman"/>
          <w:color w:val="000000"/>
          <w:sz w:val="28"/>
          <w:szCs w:val="28"/>
        </w:rPr>
        <w:t>2)</w:t>
      </w:r>
      <w:r w:rsidRPr="007865C1">
        <w:rPr>
          <w:rFonts w:ascii="Times New Roman" w:hAnsi="Times New Roman"/>
          <w:color w:val="000000"/>
          <w:sz w:val="28"/>
          <w:szCs w:val="28"/>
        </w:rPr>
        <w:tab/>
        <w:t>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w:t>
      </w:r>
    </w:p>
    <w:p w14:paraId="5B211AC0" w14:textId="77777777" w:rsidR="00182945" w:rsidRPr="007865C1" w:rsidRDefault="00182945" w:rsidP="00730F6E">
      <w:pPr>
        <w:widowControl w:val="0"/>
        <w:pBdr>
          <w:bottom w:val="single" w:sz="12" w:space="1" w:color="FFFFFF"/>
        </w:pBdr>
        <w:spacing w:after="0" w:line="240" w:lineRule="auto"/>
        <w:ind w:firstLine="454"/>
        <w:jc w:val="both"/>
        <w:rPr>
          <w:rFonts w:ascii="Times New Roman" w:hAnsi="Times New Roman"/>
          <w:color w:val="000000"/>
          <w:sz w:val="28"/>
          <w:szCs w:val="28"/>
        </w:rPr>
      </w:pPr>
      <w:r w:rsidRPr="007865C1">
        <w:rPr>
          <w:rFonts w:ascii="Times New Roman" w:hAnsi="Times New Roman"/>
          <w:color w:val="000000"/>
          <w:sz w:val="28"/>
          <w:szCs w:val="28"/>
        </w:rPr>
        <w:lastRenderedPageBreak/>
        <w:t>3)</w:t>
      </w:r>
      <w:r w:rsidRPr="007865C1">
        <w:rPr>
          <w:rFonts w:ascii="Times New Roman" w:hAnsi="Times New Roman"/>
          <w:color w:val="000000"/>
          <w:sz w:val="28"/>
          <w:szCs w:val="28"/>
        </w:rPr>
        <w:tab/>
        <w:t>неподання або несвоєчасне подання прокурором без поважних причин декларації доброчесності прокурора;</w:t>
      </w:r>
    </w:p>
    <w:p w14:paraId="200C217A" w14:textId="77777777" w:rsidR="00182945" w:rsidRPr="007865C1" w:rsidRDefault="00182945" w:rsidP="00730F6E">
      <w:pPr>
        <w:widowControl w:val="0"/>
        <w:pBdr>
          <w:bottom w:val="single" w:sz="12" w:space="1" w:color="FFFFFF"/>
        </w:pBdr>
        <w:spacing w:after="0" w:line="240" w:lineRule="auto"/>
        <w:ind w:firstLine="454"/>
        <w:jc w:val="both"/>
        <w:rPr>
          <w:rFonts w:ascii="Times New Roman" w:hAnsi="Times New Roman"/>
          <w:color w:val="000000"/>
          <w:sz w:val="28"/>
          <w:szCs w:val="28"/>
        </w:rPr>
      </w:pPr>
      <w:r w:rsidRPr="007865C1">
        <w:rPr>
          <w:rFonts w:ascii="Times New Roman" w:hAnsi="Times New Roman"/>
          <w:color w:val="000000"/>
          <w:sz w:val="28"/>
          <w:szCs w:val="28"/>
        </w:rPr>
        <w:t>4)</w:t>
      </w:r>
      <w:r w:rsidRPr="007865C1">
        <w:rPr>
          <w:rFonts w:ascii="Times New Roman" w:hAnsi="Times New Roman"/>
          <w:color w:val="000000"/>
          <w:sz w:val="28"/>
          <w:szCs w:val="28"/>
        </w:rPr>
        <w:tab/>
        <w:t>подання в декларації доброчесності прокурора недостовірних (у тому числі неповних) тверджень;</w:t>
      </w:r>
    </w:p>
    <w:p w14:paraId="0C6D041D" w14:textId="77777777" w:rsidR="00182945" w:rsidRPr="007865C1" w:rsidRDefault="00182945" w:rsidP="00730F6E">
      <w:pPr>
        <w:widowControl w:val="0"/>
        <w:pBdr>
          <w:bottom w:val="single" w:sz="12" w:space="1" w:color="FFFFFF"/>
        </w:pBdr>
        <w:spacing w:after="0" w:line="240" w:lineRule="auto"/>
        <w:ind w:firstLine="454"/>
        <w:jc w:val="both"/>
        <w:rPr>
          <w:rFonts w:ascii="Times New Roman" w:hAnsi="Times New Roman"/>
          <w:color w:val="000000"/>
          <w:sz w:val="28"/>
          <w:szCs w:val="28"/>
        </w:rPr>
      </w:pPr>
      <w:r w:rsidRPr="007865C1">
        <w:rPr>
          <w:rFonts w:ascii="Times New Roman" w:hAnsi="Times New Roman"/>
          <w:color w:val="000000"/>
          <w:sz w:val="28"/>
          <w:szCs w:val="28"/>
        </w:rPr>
        <w:t>5)</w:t>
      </w:r>
      <w:r w:rsidRPr="007865C1">
        <w:rPr>
          <w:rFonts w:ascii="Times New Roman" w:hAnsi="Times New Roman"/>
          <w:color w:val="000000"/>
          <w:sz w:val="28"/>
          <w:szCs w:val="28"/>
        </w:rPr>
        <w:tab/>
        <w:t>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w:t>
      </w:r>
    </w:p>
    <w:p w14:paraId="4D438841" w14:textId="77777777" w:rsidR="00182945" w:rsidRPr="007865C1" w:rsidRDefault="00182945" w:rsidP="00730F6E">
      <w:pPr>
        <w:widowControl w:val="0"/>
        <w:pBdr>
          <w:bottom w:val="single" w:sz="12" w:space="1" w:color="FFFFFF"/>
        </w:pBdr>
        <w:spacing w:after="0" w:line="240" w:lineRule="auto"/>
        <w:ind w:firstLine="454"/>
        <w:jc w:val="both"/>
        <w:rPr>
          <w:rFonts w:ascii="Times New Roman" w:hAnsi="Times New Roman"/>
          <w:color w:val="000000"/>
          <w:sz w:val="28"/>
          <w:szCs w:val="28"/>
        </w:rPr>
      </w:pPr>
      <w:r w:rsidRPr="007865C1">
        <w:rPr>
          <w:rFonts w:ascii="Times New Roman" w:hAnsi="Times New Roman"/>
          <w:color w:val="000000"/>
          <w:sz w:val="28"/>
          <w:szCs w:val="28"/>
        </w:rPr>
        <w:t>6)</w:t>
      </w:r>
      <w:r w:rsidRPr="007865C1">
        <w:rPr>
          <w:rFonts w:ascii="Times New Roman" w:hAnsi="Times New Roman"/>
          <w:color w:val="000000"/>
          <w:sz w:val="28"/>
          <w:szCs w:val="28"/>
        </w:rPr>
        <w:tab/>
        <w:t>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w:t>
      </w:r>
    </w:p>
    <w:p w14:paraId="32CEF689" w14:textId="77777777" w:rsidR="00182945" w:rsidRDefault="00182945" w:rsidP="00730F6E">
      <w:pPr>
        <w:widowControl w:val="0"/>
        <w:pBdr>
          <w:bottom w:val="single" w:sz="12" w:space="1" w:color="FFFFFF"/>
        </w:pBdr>
        <w:spacing w:after="0" w:line="240" w:lineRule="auto"/>
        <w:ind w:firstLine="454"/>
        <w:jc w:val="both"/>
        <w:rPr>
          <w:rFonts w:ascii="Times New Roman" w:hAnsi="Times New Roman"/>
          <w:color w:val="000000"/>
          <w:sz w:val="28"/>
          <w:szCs w:val="28"/>
        </w:rPr>
      </w:pPr>
      <w:r w:rsidRPr="007865C1">
        <w:rPr>
          <w:rFonts w:ascii="Times New Roman" w:hAnsi="Times New Roman"/>
          <w:color w:val="000000"/>
          <w:sz w:val="28"/>
          <w:szCs w:val="28"/>
        </w:rPr>
        <w:t>7)</w:t>
      </w:r>
      <w:r w:rsidRPr="007865C1">
        <w:rPr>
          <w:rFonts w:ascii="Times New Roman" w:hAnsi="Times New Roman"/>
          <w:color w:val="000000"/>
          <w:sz w:val="28"/>
          <w:szCs w:val="28"/>
        </w:rPr>
        <w:tab/>
        <w:t>порушення прокурором вимог, заборон та обмежень, встановлених Законами України «Про запобігання корупції», «Про прокуратуру».</w:t>
      </w:r>
    </w:p>
    <w:p w14:paraId="57C054C7" w14:textId="226345E4" w:rsidR="00416D77" w:rsidRDefault="00416D77" w:rsidP="00730F6E">
      <w:pPr>
        <w:widowControl w:val="0"/>
        <w:pBdr>
          <w:bottom w:val="single" w:sz="12" w:space="1" w:color="FFFFFF"/>
        </w:pBdr>
        <w:spacing w:after="0" w:line="240" w:lineRule="auto"/>
        <w:ind w:firstLine="454"/>
        <w:jc w:val="both"/>
        <w:rPr>
          <w:rFonts w:ascii="Times New Roman" w:hAnsi="Times New Roman"/>
          <w:color w:val="000000"/>
          <w:sz w:val="28"/>
          <w:szCs w:val="28"/>
        </w:rPr>
      </w:pPr>
      <w:r>
        <w:rPr>
          <w:rFonts w:ascii="Times New Roman" w:hAnsi="Times New Roman"/>
          <w:color w:val="000000"/>
          <w:sz w:val="28"/>
          <w:szCs w:val="28"/>
        </w:rPr>
        <w:t>У</w:t>
      </w:r>
      <w:r w:rsidRPr="007865C1">
        <w:rPr>
          <w:rFonts w:ascii="Times New Roman" w:hAnsi="Times New Roman"/>
          <w:color w:val="000000"/>
          <w:sz w:val="28"/>
          <w:szCs w:val="28"/>
        </w:rPr>
        <w:t xml:space="preserve"> дисциплінарній скарзі не наведено жодних з перелічених дій прокурор</w:t>
      </w:r>
      <w:r>
        <w:rPr>
          <w:rFonts w:ascii="Times New Roman" w:hAnsi="Times New Roman"/>
          <w:color w:val="000000"/>
          <w:sz w:val="28"/>
          <w:szCs w:val="28"/>
        </w:rPr>
        <w:t xml:space="preserve">а. Посилання скаржниці на використання прокурором свого статусу як способу тиску матеріалами дисциплінарної скарги не </w:t>
      </w:r>
      <w:r w:rsidR="00AE0C5D">
        <w:rPr>
          <w:rFonts w:ascii="Times New Roman" w:hAnsi="Times New Roman"/>
          <w:color w:val="000000"/>
          <w:sz w:val="28"/>
          <w:szCs w:val="28"/>
        </w:rPr>
        <w:t>підтверджується</w:t>
      </w:r>
      <w:r w:rsidR="000465A3">
        <w:rPr>
          <w:rFonts w:ascii="Times New Roman" w:hAnsi="Times New Roman"/>
          <w:color w:val="000000"/>
          <w:sz w:val="28"/>
          <w:szCs w:val="28"/>
        </w:rPr>
        <w:t>. Також не підтвердж</w:t>
      </w:r>
      <w:r w:rsidR="00BA1CB8">
        <w:rPr>
          <w:rFonts w:ascii="Times New Roman" w:hAnsi="Times New Roman"/>
          <w:color w:val="000000"/>
          <w:sz w:val="28"/>
          <w:szCs w:val="28"/>
        </w:rPr>
        <w:t>ується інформація</w:t>
      </w:r>
      <w:r>
        <w:rPr>
          <w:rFonts w:ascii="Times New Roman" w:hAnsi="Times New Roman"/>
          <w:color w:val="000000"/>
          <w:sz w:val="28"/>
          <w:szCs w:val="28"/>
        </w:rPr>
        <w:t xml:space="preserve">, що прокурор Конюх А.М. діяла </w:t>
      </w:r>
      <w:r w:rsidRPr="007865C1">
        <w:rPr>
          <w:rFonts w:ascii="Times New Roman" w:hAnsi="Times New Roman"/>
          <w:color w:val="000000"/>
          <w:sz w:val="28"/>
          <w:szCs w:val="28"/>
        </w:rPr>
        <w:t>на користь своїх приватних інтересів або приватних інтересів третіх осіб</w:t>
      </w:r>
      <w:r>
        <w:rPr>
          <w:rFonts w:ascii="Times New Roman" w:hAnsi="Times New Roman"/>
          <w:color w:val="000000"/>
          <w:sz w:val="28"/>
          <w:szCs w:val="28"/>
        </w:rPr>
        <w:t xml:space="preserve">. </w:t>
      </w:r>
    </w:p>
    <w:p w14:paraId="2E0B180E" w14:textId="5C914501" w:rsidR="009131EA" w:rsidRPr="00457A9B" w:rsidRDefault="00182945" w:rsidP="00730F6E">
      <w:pPr>
        <w:pStyle w:val="af2"/>
        <w:ind w:firstLine="567"/>
        <w:jc w:val="both"/>
        <w:rPr>
          <w:rFonts w:ascii="Times New Roman" w:hAnsi="Times New Roman"/>
          <w:sz w:val="28"/>
          <w:szCs w:val="28"/>
        </w:rPr>
      </w:pPr>
      <w:r>
        <w:rPr>
          <w:rFonts w:ascii="Times New Roman" w:hAnsi="Times New Roman"/>
          <w:sz w:val="28"/>
          <w:szCs w:val="28"/>
        </w:rPr>
        <w:t>Водночас</w:t>
      </w:r>
      <w:r w:rsidR="009131EA" w:rsidRPr="00457A9B">
        <w:rPr>
          <w:rFonts w:ascii="Times New Roman" w:hAnsi="Times New Roman"/>
          <w:sz w:val="28"/>
          <w:szCs w:val="28"/>
        </w:rPr>
        <w:t xml:space="preserve"> </w:t>
      </w:r>
      <w:r w:rsidR="00BB6B58">
        <w:rPr>
          <w:rFonts w:ascii="Times New Roman" w:hAnsi="Times New Roman"/>
          <w:sz w:val="28"/>
          <w:szCs w:val="28"/>
        </w:rPr>
        <w:t>твердже</w:t>
      </w:r>
      <w:r w:rsidR="009131EA" w:rsidRPr="00457A9B">
        <w:rPr>
          <w:rFonts w:ascii="Times New Roman" w:hAnsi="Times New Roman"/>
          <w:sz w:val="28"/>
          <w:szCs w:val="28"/>
        </w:rPr>
        <w:t>ння скаржни</w:t>
      </w:r>
      <w:r w:rsidR="009131EA">
        <w:rPr>
          <w:rFonts w:ascii="Times New Roman" w:hAnsi="Times New Roman"/>
          <w:sz w:val="28"/>
          <w:szCs w:val="28"/>
        </w:rPr>
        <w:t>ці</w:t>
      </w:r>
      <w:r w:rsidR="009131EA" w:rsidRPr="00457A9B">
        <w:rPr>
          <w:rFonts w:ascii="Times New Roman" w:hAnsi="Times New Roman"/>
          <w:sz w:val="28"/>
          <w:szCs w:val="28"/>
        </w:rPr>
        <w:t xml:space="preserve">, що прокурор </w:t>
      </w:r>
      <w:r w:rsidR="009131EA">
        <w:rPr>
          <w:rFonts w:ascii="Times New Roman" w:hAnsi="Times New Roman"/>
          <w:sz w:val="28"/>
          <w:szCs w:val="28"/>
        </w:rPr>
        <w:t>Конюх А.М</w:t>
      </w:r>
      <w:r w:rsidR="009131EA" w:rsidRPr="00457A9B">
        <w:rPr>
          <w:rFonts w:ascii="Times New Roman" w:hAnsi="Times New Roman"/>
          <w:sz w:val="28"/>
          <w:szCs w:val="28"/>
        </w:rPr>
        <w:t xml:space="preserve">. поводить себе неетично </w:t>
      </w:r>
      <w:r w:rsidR="0061275F">
        <w:rPr>
          <w:rFonts w:ascii="Times New Roman" w:hAnsi="Times New Roman"/>
          <w:sz w:val="28"/>
          <w:szCs w:val="28"/>
        </w:rPr>
        <w:t>щодо</w:t>
      </w:r>
      <w:r w:rsidR="009131EA" w:rsidRPr="00457A9B">
        <w:rPr>
          <w:rFonts w:ascii="Times New Roman" w:hAnsi="Times New Roman"/>
          <w:sz w:val="28"/>
          <w:szCs w:val="28"/>
        </w:rPr>
        <w:t xml:space="preserve"> </w:t>
      </w:r>
      <w:r w:rsidR="009131EA">
        <w:rPr>
          <w:rFonts w:ascii="Times New Roman" w:hAnsi="Times New Roman"/>
          <w:sz w:val="28"/>
          <w:szCs w:val="28"/>
        </w:rPr>
        <w:t>неї</w:t>
      </w:r>
      <w:r w:rsidR="009131EA" w:rsidRPr="00457A9B">
        <w:rPr>
          <w:rFonts w:ascii="Times New Roman" w:hAnsi="Times New Roman"/>
          <w:sz w:val="28"/>
          <w:szCs w:val="28"/>
        </w:rPr>
        <w:t xml:space="preserve"> у судових засіданнях, </w:t>
      </w:r>
      <w:r w:rsidR="009131EA">
        <w:rPr>
          <w:rFonts w:ascii="Times New Roman" w:hAnsi="Times New Roman"/>
          <w:sz w:val="28"/>
          <w:szCs w:val="28"/>
        </w:rPr>
        <w:t xml:space="preserve">зловживає </w:t>
      </w:r>
      <w:r w:rsidR="009131EA">
        <w:rPr>
          <w:rFonts w:ascii="Times New Roman" w:hAnsi="Times New Roman"/>
          <w:color w:val="000000"/>
          <w:sz w:val="28"/>
          <w:szCs w:val="28"/>
        </w:rPr>
        <w:t>процесуальними правами, викривлює факти, здійснює на потерпілу психологічний тиск та цькування</w:t>
      </w:r>
      <w:r w:rsidR="009131EA" w:rsidRPr="00457A9B">
        <w:rPr>
          <w:rFonts w:ascii="Times New Roman" w:hAnsi="Times New Roman"/>
          <w:sz w:val="28"/>
          <w:szCs w:val="28"/>
        </w:rPr>
        <w:t xml:space="preserve"> не може вважатись підтвердженими відомостями </w:t>
      </w:r>
      <w:r w:rsidR="00BB6B58">
        <w:rPr>
          <w:rFonts w:ascii="Times New Roman" w:hAnsi="Times New Roman"/>
          <w:sz w:val="28"/>
          <w:szCs w:val="28"/>
        </w:rPr>
        <w:t>без надання скаржницею відповідних доказів</w:t>
      </w:r>
      <w:r w:rsidR="00BB6B58" w:rsidRPr="00457A9B">
        <w:rPr>
          <w:rFonts w:ascii="Times New Roman" w:hAnsi="Times New Roman"/>
          <w:sz w:val="28"/>
          <w:szCs w:val="28"/>
        </w:rPr>
        <w:t xml:space="preserve"> </w:t>
      </w:r>
      <w:r w:rsidR="00BB6B58">
        <w:rPr>
          <w:rFonts w:ascii="Times New Roman" w:hAnsi="Times New Roman"/>
          <w:sz w:val="28"/>
          <w:szCs w:val="28"/>
        </w:rPr>
        <w:t>такої поведінки</w:t>
      </w:r>
      <w:r w:rsidR="009131EA" w:rsidRPr="00457A9B">
        <w:rPr>
          <w:rFonts w:ascii="Times New Roman" w:hAnsi="Times New Roman"/>
          <w:sz w:val="28"/>
          <w:szCs w:val="28"/>
        </w:rPr>
        <w:t xml:space="preserve"> прокурор</w:t>
      </w:r>
      <w:r w:rsidR="00A132A9">
        <w:rPr>
          <w:rFonts w:ascii="Times New Roman" w:hAnsi="Times New Roman"/>
          <w:sz w:val="28"/>
          <w:szCs w:val="28"/>
        </w:rPr>
        <w:t>а</w:t>
      </w:r>
      <w:r w:rsidR="009131EA" w:rsidRPr="00457A9B">
        <w:rPr>
          <w:rFonts w:ascii="Times New Roman" w:hAnsi="Times New Roman"/>
          <w:sz w:val="28"/>
          <w:szCs w:val="28"/>
        </w:rPr>
        <w:t xml:space="preserve">. </w:t>
      </w:r>
    </w:p>
    <w:p w14:paraId="73AFE46F" w14:textId="52DA7A4F" w:rsidR="009131EA" w:rsidRDefault="00182945" w:rsidP="00730F6E">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Таким чином, з</w:t>
      </w:r>
      <w:r w:rsidR="009131EA" w:rsidRPr="006C1EF8">
        <w:rPr>
          <w:rFonts w:ascii="Times New Roman" w:hAnsi="Times New Roman"/>
          <w:sz w:val="28"/>
          <w:szCs w:val="28"/>
        </w:rPr>
        <w:t>а результатами аналізу змісту дисциплінарної скарги та викладених у ній обставин</w:t>
      </w:r>
      <w:r w:rsidR="009131EA">
        <w:rPr>
          <w:rFonts w:ascii="Times New Roman" w:hAnsi="Times New Roman"/>
          <w:sz w:val="28"/>
          <w:szCs w:val="28"/>
        </w:rPr>
        <w:t xml:space="preserve"> </w:t>
      </w:r>
      <w:r w:rsidR="009131EA" w:rsidRPr="006C1EF8">
        <w:rPr>
          <w:rFonts w:ascii="Times New Roman" w:hAnsi="Times New Roman"/>
          <w:sz w:val="28"/>
          <w:szCs w:val="28"/>
        </w:rPr>
        <w:t xml:space="preserve">фактів чи відомостей, які б свідчили про допущення прокурором </w:t>
      </w:r>
      <w:r w:rsidR="009131EA">
        <w:rPr>
          <w:rFonts w:ascii="Times New Roman" w:hAnsi="Times New Roman"/>
          <w:sz w:val="28"/>
          <w:szCs w:val="28"/>
        </w:rPr>
        <w:t>Конюх А.М.</w:t>
      </w:r>
      <w:r w:rsidR="009131EA">
        <w:rPr>
          <w:rFonts w:ascii="Times New Roman" w:hAnsi="Times New Roman"/>
          <w:b/>
          <w:bCs/>
          <w:sz w:val="28"/>
          <w:szCs w:val="28"/>
        </w:rPr>
        <w:t xml:space="preserve"> </w:t>
      </w:r>
      <w:r w:rsidR="009131EA" w:rsidRPr="006C1EF8">
        <w:rPr>
          <w:rFonts w:ascii="Times New Roman" w:hAnsi="Times New Roman"/>
          <w:sz w:val="28"/>
          <w:szCs w:val="28"/>
        </w:rPr>
        <w:t>порушень правил прокурорської етики, визначених Кодексом професійної етики та поведінки прокурорів</w:t>
      </w:r>
      <w:r>
        <w:rPr>
          <w:rFonts w:ascii="Times New Roman" w:hAnsi="Times New Roman"/>
          <w:sz w:val="28"/>
          <w:szCs w:val="28"/>
        </w:rPr>
        <w:t xml:space="preserve"> </w:t>
      </w:r>
      <w:r w:rsidRPr="006C1EF8">
        <w:rPr>
          <w:rFonts w:ascii="Times New Roman" w:hAnsi="Times New Roman"/>
          <w:sz w:val="28"/>
          <w:szCs w:val="28"/>
        </w:rPr>
        <w:t>не встановлено</w:t>
      </w:r>
      <w:r w:rsidR="009131EA" w:rsidRPr="006C1EF8">
        <w:rPr>
          <w:rFonts w:ascii="Times New Roman" w:hAnsi="Times New Roman"/>
          <w:sz w:val="28"/>
          <w:szCs w:val="28"/>
        </w:rPr>
        <w:t>.</w:t>
      </w:r>
      <w:r w:rsidR="009131EA">
        <w:rPr>
          <w:rFonts w:ascii="Times New Roman" w:hAnsi="Times New Roman"/>
          <w:sz w:val="28"/>
          <w:szCs w:val="28"/>
        </w:rPr>
        <w:t xml:space="preserve"> </w:t>
      </w:r>
    </w:p>
    <w:p w14:paraId="37503920" w14:textId="3F32FA62" w:rsidR="00D71F37" w:rsidRPr="009131EA" w:rsidRDefault="009131EA" w:rsidP="00730F6E">
      <w:pPr>
        <w:widowControl w:val="0"/>
        <w:pBdr>
          <w:bottom w:val="single" w:sz="12" w:space="1" w:color="FFFFFF"/>
        </w:pBdr>
        <w:spacing w:after="0" w:line="240" w:lineRule="auto"/>
        <w:ind w:firstLine="567"/>
        <w:jc w:val="both"/>
        <w:rPr>
          <w:rFonts w:ascii="Times New Roman" w:eastAsia="Aptos" w:hAnsi="Times New Roman"/>
          <w:sz w:val="28"/>
          <w:szCs w:val="28"/>
          <w:shd w:val="clear" w:color="auto" w:fill="FFFFFF"/>
        </w:rPr>
      </w:pPr>
      <w:r>
        <w:rPr>
          <w:rFonts w:ascii="Times New Roman" w:eastAsia="Aptos" w:hAnsi="Times New Roman"/>
          <w:sz w:val="28"/>
          <w:szCs w:val="28"/>
          <w:shd w:val="clear" w:color="auto" w:fill="FFFFFF"/>
        </w:rPr>
        <w:t>Ч</w:t>
      </w:r>
      <w:r w:rsidRPr="00225946">
        <w:rPr>
          <w:rFonts w:ascii="Times New Roman" w:eastAsia="Aptos" w:hAnsi="Times New Roman"/>
          <w:sz w:val="28"/>
          <w:szCs w:val="28"/>
          <w:shd w:val="clear" w:color="auto" w:fill="FFFFFF"/>
        </w:rPr>
        <w:t>лен Комісії звертає увагу скаржни</w:t>
      </w:r>
      <w:r>
        <w:rPr>
          <w:rFonts w:ascii="Times New Roman" w:eastAsia="Aptos" w:hAnsi="Times New Roman"/>
          <w:sz w:val="28"/>
          <w:szCs w:val="28"/>
          <w:shd w:val="clear" w:color="auto" w:fill="FFFFFF"/>
        </w:rPr>
        <w:t>ці</w:t>
      </w:r>
      <w:r w:rsidRPr="00225946">
        <w:rPr>
          <w:rFonts w:ascii="Times New Roman" w:eastAsia="Aptos" w:hAnsi="Times New Roman"/>
          <w:sz w:val="28"/>
          <w:szCs w:val="28"/>
          <w:shd w:val="clear" w:color="auto" w:fill="FFFFFF"/>
        </w:rPr>
        <w:t>, що наявність сумнівів у неупередженості прокурора не може ґрунтуватис</w:t>
      </w:r>
      <w:r>
        <w:rPr>
          <w:rFonts w:ascii="Times New Roman" w:eastAsia="Aptos" w:hAnsi="Times New Roman"/>
          <w:sz w:val="28"/>
          <w:szCs w:val="28"/>
          <w:shd w:val="clear" w:color="auto" w:fill="FFFFFF"/>
        </w:rPr>
        <w:t>я</w:t>
      </w:r>
      <w:r w:rsidRPr="00225946">
        <w:rPr>
          <w:rFonts w:ascii="Times New Roman" w:eastAsia="Aptos" w:hAnsi="Times New Roman"/>
          <w:sz w:val="28"/>
          <w:szCs w:val="28"/>
          <w:shd w:val="clear" w:color="auto" w:fill="FFFFFF"/>
        </w:rPr>
        <w:t xml:space="preserve"> на припущеннях, а повинно ґрунтуватис</w:t>
      </w:r>
      <w:r>
        <w:rPr>
          <w:rFonts w:ascii="Times New Roman" w:eastAsia="Aptos" w:hAnsi="Times New Roman"/>
          <w:sz w:val="28"/>
          <w:szCs w:val="28"/>
          <w:shd w:val="clear" w:color="auto" w:fill="FFFFFF"/>
        </w:rPr>
        <w:t>я</w:t>
      </w:r>
      <w:r w:rsidRPr="00225946">
        <w:rPr>
          <w:rFonts w:ascii="Times New Roman" w:eastAsia="Aptos" w:hAnsi="Times New Roman"/>
          <w:sz w:val="28"/>
          <w:szCs w:val="28"/>
          <w:shd w:val="clear" w:color="auto" w:fill="FFFFFF"/>
        </w:rPr>
        <w:t xml:space="preserve"> на конкретних фактах. Такі факти члену Комісії не доведені, а заявлені обставини містять лише оціночні судження.</w:t>
      </w:r>
    </w:p>
    <w:p w14:paraId="076B04DB" w14:textId="77777777" w:rsidR="009131EA" w:rsidRPr="00D442E7" w:rsidRDefault="009131EA" w:rsidP="00730F6E">
      <w:pPr>
        <w:widowControl w:val="0"/>
        <w:pBdr>
          <w:bottom w:val="single" w:sz="12" w:space="1" w:color="FFFFFF"/>
        </w:pBdr>
        <w:spacing w:after="0" w:line="240" w:lineRule="auto"/>
        <w:ind w:firstLine="567"/>
        <w:jc w:val="both"/>
        <w:rPr>
          <w:rFonts w:ascii="Times New Roman" w:hAnsi="Times New Roman"/>
          <w:sz w:val="28"/>
          <w:szCs w:val="28"/>
        </w:rPr>
      </w:pPr>
      <w:r>
        <w:rPr>
          <w:rFonts w:ascii="Times New Roman" w:hAnsi="Times New Roman"/>
          <w:sz w:val="28"/>
          <w:szCs w:val="28"/>
        </w:rPr>
        <w:t xml:space="preserve">Необхідно </w:t>
      </w:r>
      <w:r w:rsidRPr="00D442E7">
        <w:rPr>
          <w:rFonts w:ascii="Times New Roman" w:hAnsi="Times New Roman"/>
          <w:sz w:val="28"/>
          <w:szCs w:val="28"/>
        </w:rPr>
        <w:t>зазначити, що основними засадами діяльності Комісії є верховенство права, законність, незалежність, відкритість і гласність, колегіальність, змагальність, неупередженість, об’єктивність, дотримання гарантій незалежності прокурора і презумпція невинуватості (п. 7 Положення).</w:t>
      </w:r>
    </w:p>
    <w:p w14:paraId="0B73425F" w14:textId="261D6750" w:rsidR="001F489B" w:rsidRDefault="001F489B" w:rsidP="00730F6E">
      <w:pPr>
        <w:widowControl w:val="0"/>
        <w:pBdr>
          <w:bottom w:val="single" w:sz="12" w:space="1" w:color="FFFFFF"/>
        </w:pBdr>
        <w:spacing w:after="0" w:line="240" w:lineRule="auto"/>
        <w:ind w:firstLine="567"/>
        <w:jc w:val="both"/>
        <w:rPr>
          <w:rFonts w:ascii="Times New Roman" w:hAnsi="Times New Roman"/>
          <w:sz w:val="28"/>
          <w:szCs w:val="28"/>
        </w:rPr>
      </w:pPr>
      <w:r w:rsidRPr="00912097">
        <w:rPr>
          <w:rFonts w:ascii="Times New Roman" w:hAnsi="Times New Roman"/>
          <w:sz w:val="28"/>
          <w:szCs w:val="28"/>
        </w:rPr>
        <w:t>Член Комісії при вирішенні питання про відкриття дисциплінарного провадження не наділений повноваженнями щодо надання оцінки обставинам та фактам, зазначеним у скарзі, без отримання необхідних відомостей від скаржни</w:t>
      </w:r>
      <w:r w:rsidR="00102890">
        <w:rPr>
          <w:rFonts w:ascii="Times New Roman" w:hAnsi="Times New Roman"/>
          <w:sz w:val="28"/>
          <w:szCs w:val="28"/>
        </w:rPr>
        <w:t>ці</w:t>
      </w:r>
      <w:r>
        <w:rPr>
          <w:rFonts w:ascii="Times New Roman" w:hAnsi="Times New Roman"/>
          <w:sz w:val="28"/>
          <w:szCs w:val="28"/>
        </w:rPr>
        <w:t>,</w:t>
      </w:r>
      <w:r w:rsidRPr="00912097">
        <w:rPr>
          <w:rFonts w:ascii="Times New Roman" w:hAnsi="Times New Roman"/>
          <w:sz w:val="28"/>
          <w:szCs w:val="28"/>
        </w:rPr>
        <w:t xml:space="preserve"> на підставі припущень чи недостовірної інформації та ухвалювати рішення на підставі неперевірених обставин.</w:t>
      </w:r>
    </w:p>
    <w:p w14:paraId="0D270CAF" w14:textId="08814677" w:rsidR="005542B6" w:rsidRDefault="001F489B" w:rsidP="00730F6E">
      <w:pPr>
        <w:widowControl w:val="0"/>
        <w:pBdr>
          <w:bottom w:val="single" w:sz="12" w:space="12" w:color="FFFFFF"/>
        </w:pBdr>
        <w:spacing w:after="0" w:line="240" w:lineRule="auto"/>
        <w:ind w:firstLine="567"/>
        <w:jc w:val="both"/>
        <w:rPr>
          <w:rFonts w:ascii="Times New Roman" w:hAnsi="Times New Roman"/>
          <w:sz w:val="28"/>
          <w:szCs w:val="28"/>
        </w:rPr>
      </w:pPr>
      <w:r w:rsidRPr="00912097">
        <w:rPr>
          <w:rFonts w:ascii="Times New Roman" w:hAnsi="Times New Roman"/>
          <w:sz w:val="28"/>
          <w:szCs w:val="28"/>
        </w:rPr>
        <w:t>Таким чином, при невстановлені обставин</w:t>
      </w:r>
      <w:r w:rsidR="00341EAF">
        <w:rPr>
          <w:rFonts w:ascii="Times New Roman" w:hAnsi="Times New Roman"/>
          <w:sz w:val="28"/>
          <w:szCs w:val="28"/>
        </w:rPr>
        <w:t>,</w:t>
      </w:r>
      <w:r w:rsidRPr="00912097">
        <w:rPr>
          <w:rFonts w:ascii="Times New Roman" w:hAnsi="Times New Roman"/>
          <w:sz w:val="28"/>
          <w:szCs w:val="28"/>
        </w:rPr>
        <w:t xml:space="preserve"> зазначених скаржни</w:t>
      </w:r>
      <w:r w:rsidR="00102890">
        <w:rPr>
          <w:rFonts w:ascii="Times New Roman" w:hAnsi="Times New Roman"/>
          <w:sz w:val="28"/>
          <w:szCs w:val="28"/>
        </w:rPr>
        <w:t>цею</w:t>
      </w:r>
      <w:r w:rsidR="00341EAF">
        <w:rPr>
          <w:rFonts w:ascii="Times New Roman" w:hAnsi="Times New Roman"/>
          <w:sz w:val="28"/>
          <w:szCs w:val="28"/>
        </w:rPr>
        <w:t>,</w:t>
      </w:r>
      <w:r w:rsidRPr="00912097">
        <w:rPr>
          <w:rFonts w:ascii="Times New Roman" w:hAnsi="Times New Roman"/>
          <w:sz w:val="28"/>
          <w:szCs w:val="28"/>
        </w:rPr>
        <w:t xml:space="preserve"> та за відсутності відповідних доказів, член Комісії не може обґрунтовувати своє рішення на припущеннях про наявність ознак дисциплінарного проступку в діях вказан</w:t>
      </w:r>
      <w:r w:rsidR="00801702">
        <w:rPr>
          <w:rFonts w:ascii="Times New Roman" w:hAnsi="Times New Roman"/>
          <w:sz w:val="28"/>
          <w:szCs w:val="28"/>
        </w:rPr>
        <w:t>ого</w:t>
      </w:r>
      <w:r w:rsidRPr="00912097">
        <w:rPr>
          <w:rFonts w:ascii="Times New Roman" w:hAnsi="Times New Roman"/>
          <w:sz w:val="28"/>
          <w:szCs w:val="28"/>
        </w:rPr>
        <w:t xml:space="preserve"> прокурор</w:t>
      </w:r>
      <w:r w:rsidR="00801702">
        <w:rPr>
          <w:rFonts w:ascii="Times New Roman" w:hAnsi="Times New Roman"/>
          <w:sz w:val="28"/>
          <w:szCs w:val="28"/>
        </w:rPr>
        <w:t>а</w:t>
      </w:r>
      <w:r w:rsidRPr="00912097">
        <w:rPr>
          <w:rFonts w:ascii="Times New Roman" w:hAnsi="Times New Roman"/>
          <w:sz w:val="28"/>
          <w:szCs w:val="28"/>
        </w:rPr>
        <w:t xml:space="preserve">. Зазначене дозволяє дійти висновку про те, що скарга не </w:t>
      </w:r>
      <w:r w:rsidRPr="00912097">
        <w:rPr>
          <w:rFonts w:ascii="Times New Roman" w:hAnsi="Times New Roman"/>
          <w:sz w:val="28"/>
          <w:szCs w:val="28"/>
        </w:rPr>
        <w:lastRenderedPageBreak/>
        <w:t>містить конкретних відомостей про наявність ознак дисциплінарн</w:t>
      </w:r>
      <w:r w:rsidR="009131EA">
        <w:rPr>
          <w:rFonts w:ascii="Times New Roman" w:hAnsi="Times New Roman"/>
          <w:sz w:val="28"/>
          <w:szCs w:val="28"/>
        </w:rPr>
        <w:t>их</w:t>
      </w:r>
      <w:r w:rsidRPr="00912097">
        <w:rPr>
          <w:rFonts w:ascii="Times New Roman" w:hAnsi="Times New Roman"/>
          <w:sz w:val="28"/>
          <w:szCs w:val="28"/>
        </w:rPr>
        <w:t xml:space="preserve"> проступк</w:t>
      </w:r>
      <w:r w:rsidR="009131EA">
        <w:rPr>
          <w:rFonts w:ascii="Times New Roman" w:hAnsi="Times New Roman"/>
          <w:sz w:val="28"/>
          <w:szCs w:val="28"/>
        </w:rPr>
        <w:t>ів</w:t>
      </w:r>
      <w:r w:rsidRPr="00912097">
        <w:rPr>
          <w:rFonts w:ascii="Times New Roman" w:hAnsi="Times New Roman"/>
          <w:sz w:val="28"/>
          <w:szCs w:val="28"/>
        </w:rPr>
        <w:t>, передбачен</w:t>
      </w:r>
      <w:r w:rsidR="009131EA">
        <w:rPr>
          <w:rFonts w:ascii="Times New Roman" w:hAnsi="Times New Roman"/>
          <w:sz w:val="28"/>
          <w:szCs w:val="28"/>
        </w:rPr>
        <w:t>их</w:t>
      </w:r>
      <w:r w:rsidRPr="00912097">
        <w:rPr>
          <w:rFonts w:ascii="Times New Roman" w:hAnsi="Times New Roman"/>
          <w:sz w:val="28"/>
          <w:szCs w:val="28"/>
        </w:rPr>
        <w:t xml:space="preserve"> </w:t>
      </w:r>
      <w:proofErr w:type="spellStart"/>
      <w:r w:rsidR="009131EA">
        <w:rPr>
          <w:rFonts w:ascii="Times New Roman" w:hAnsi="Times New Roman"/>
          <w:sz w:val="28"/>
          <w:szCs w:val="28"/>
        </w:rPr>
        <w:t>п</w:t>
      </w:r>
      <w:r w:rsidRPr="00912097">
        <w:rPr>
          <w:rFonts w:ascii="Times New Roman" w:hAnsi="Times New Roman"/>
          <w:sz w:val="28"/>
          <w:szCs w:val="28"/>
        </w:rPr>
        <w:t>п</w:t>
      </w:r>
      <w:proofErr w:type="spellEnd"/>
      <w:r w:rsidRPr="00912097">
        <w:rPr>
          <w:rFonts w:ascii="Times New Roman" w:hAnsi="Times New Roman"/>
          <w:sz w:val="28"/>
          <w:szCs w:val="28"/>
        </w:rPr>
        <w:t>. 1</w:t>
      </w:r>
      <w:r w:rsidR="009131EA">
        <w:rPr>
          <w:rFonts w:ascii="Times New Roman" w:hAnsi="Times New Roman"/>
          <w:sz w:val="28"/>
          <w:szCs w:val="28"/>
        </w:rPr>
        <w:t>, 5, 6</w:t>
      </w:r>
      <w:r w:rsidRPr="00912097">
        <w:rPr>
          <w:rFonts w:ascii="Times New Roman" w:hAnsi="Times New Roman"/>
          <w:sz w:val="28"/>
          <w:szCs w:val="28"/>
        </w:rPr>
        <w:t xml:space="preserve"> ч. 1 ст. 43 Закону № 1697-VII, вчинен</w:t>
      </w:r>
      <w:r w:rsidR="009131EA">
        <w:rPr>
          <w:rFonts w:ascii="Times New Roman" w:hAnsi="Times New Roman"/>
          <w:sz w:val="28"/>
          <w:szCs w:val="28"/>
        </w:rPr>
        <w:t>их</w:t>
      </w:r>
      <w:r w:rsidRPr="00912097">
        <w:rPr>
          <w:rFonts w:ascii="Times New Roman" w:hAnsi="Times New Roman"/>
          <w:sz w:val="28"/>
          <w:szCs w:val="28"/>
        </w:rPr>
        <w:t xml:space="preserve"> прокурор</w:t>
      </w:r>
      <w:r w:rsidR="00341EAF">
        <w:rPr>
          <w:rFonts w:ascii="Times New Roman" w:hAnsi="Times New Roman"/>
          <w:sz w:val="28"/>
          <w:szCs w:val="28"/>
        </w:rPr>
        <w:t xml:space="preserve">ом </w:t>
      </w:r>
      <w:r w:rsidR="009131EA">
        <w:rPr>
          <w:rFonts w:ascii="Times New Roman" w:hAnsi="Times New Roman"/>
          <w:sz w:val="28"/>
          <w:szCs w:val="28"/>
        </w:rPr>
        <w:t>Конюх А.М.</w:t>
      </w:r>
      <w:r w:rsidR="00341EAF">
        <w:rPr>
          <w:rFonts w:ascii="Times New Roman" w:hAnsi="Times New Roman"/>
          <w:sz w:val="28"/>
          <w:szCs w:val="28"/>
        </w:rPr>
        <w:t xml:space="preserve"> </w:t>
      </w:r>
    </w:p>
    <w:p w14:paraId="639CA1D1" w14:textId="0B198A4E" w:rsidR="009131EA" w:rsidRDefault="008A106C" w:rsidP="00730F6E">
      <w:pPr>
        <w:widowControl w:val="0"/>
        <w:pBdr>
          <w:bottom w:val="single" w:sz="12" w:space="12" w:color="FFFFFF"/>
        </w:pBdr>
        <w:spacing w:after="0" w:line="240" w:lineRule="auto"/>
        <w:ind w:firstLine="567"/>
        <w:jc w:val="both"/>
        <w:rPr>
          <w:rFonts w:ascii="Times New Roman" w:hAnsi="Times New Roman"/>
          <w:sz w:val="28"/>
          <w:szCs w:val="28"/>
        </w:rPr>
      </w:pPr>
      <w:r>
        <w:rPr>
          <w:rFonts w:ascii="Times New Roman" w:eastAsia="Calibri" w:hAnsi="Times New Roman" w:cs="Times New Roman"/>
          <w:kern w:val="0"/>
          <w:sz w:val="28"/>
          <w:szCs w:val="28"/>
          <w14:ligatures w14:val="none"/>
        </w:rPr>
        <w:t xml:space="preserve">На підставі </w:t>
      </w:r>
      <w:r w:rsidR="00801702">
        <w:rPr>
          <w:rFonts w:ascii="Times New Roman" w:eastAsia="Calibri" w:hAnsi="Times New Roman" w:cs="Times New Roman"/>
          <w:kern w:val="0"/>
          <w:sz w:val="28"/>
          <w:szCs w:val="28"/>
          <w14:ligatures w14:val="none"/>
        </w:rPr>
        <w:t>викладеного</w:t>
      </w:r>
      <w:r w:rsidR="009B3C20" w:rsidRPr="0035606C">
        <w:rPr>
          <w:rFonts w:ascii="Times New Roman" w:eastAsia="Calibri" w:hAnsi="Times New Roman" w:cs="Times New Roman"/>
          <w:kern w:val="0"/>
          <w:sz w:val="28"/>
          <w:szCs w:val="28"/>
          <w14:ligatures w14:val="none"/>
        </w:rPr>
        <w:t xml:space="preserve">, керуючись </w:t>
      </w:r>
      <w:proofErr w:type="spellStart"/>
      <w:r w:rsidR="009B3C20" w:rsidRPr="0035606C">
        <w:rPr>
          <w:rFonts w:ascii="Times New Roman" w:eastAsia="Calibri" w:hAnsi="Times New Roman" w:cs="Times New Roman"/>
          <w:kern w:val="0"/>
          <w:sz w:val="28"/>
          <w:szCs w:val="28"/>
          <w14:ligatures w14:val="none"/>
        </w:rPr>
        <w:t>ст</w:t>
      </w:r>
      <w:r w:rsidR="00B723A9" w:rsidRPr="0035606C">
        <w:rPr>
          <w:rFonts w:ascii="Times New Roman" w:eastAsia="Calibri" w:hAnsi="Times New Roman" w:cs="Times New Roman"/>
          <w:kern w:val="0"/>
          <w:sz w:val="28"/>
          <w:szCs w:val="28"/>
          <w14:ligatures w14:val="none"/>
        </w:rPr>
        <w:t>.ст</w:t>
      </w:r>
      <w:proofErr w:type="spellEnd"/>
      <w:r w:rsidR="00F91E04">
        <w:rPr>
          <w:rFonts w:ascii="Times New Roman" w:eastAsia="Calibri" w:hAnsi="Times New Roman" w:cs="Times New Roman"/>
          <w:kern w:val="0"/>
          <w:sz w:val="28"/>
          <w:szCs w:val="28"/>
          <w14:ligatures w14:val="none"/>
        </w:rPr>
        <w:t>.</w:t>
      </w:r>
      <w:r w:rsidR="009B3C20" w:rsidRPr="0035606C">
        <w:rPr>
          <w:rFonts w:ascii="Times New Roman" w:eastAsia="Calibri" w:hAnsi="Times New Roman" w:cs="Times New Roman"/>
          <w:kern w:val="0"/>
          <w:sz w:val="28"/>
          <w:szCs w:val="28"/>
          <w14:ligatures w14:val="none"/>
        </w:rPr>
        <w:t xml:space="preserve"> 44–46, 48 Закону </w:t>
      </w:r>
      <w:r w:rsidR="002725B0" w:rsidRPr="0035606C">
        <w:rPr>
          <w:rFonts w:ascii="Times New Roman" w:eastAsia="Times New Roman" w:hAnsi="Times New Roman" w:cs="Times New Roman"/>
          <w:color w:val="000000"/>
          <w:kern w:val="0"/>
          <w:sz w:val="28"/>
          <w:szCs w:val="28"/>
          <w:lang w:eastAsia="uk-UA"/>
          <w14:ligatures w14:val="none"/>
        </w:rPr>
        <w:t>№</w:t>
      </w:r>
      <w:r w:rsidR="00730F6E">
        <w:rPr>
          <w:rFonts w:ascii="Times New Roman" w:eastAsia="Times New Roman" w:hAnsi="Times New Roman" w:cs="Times New Roman"/>
          <w:color w:val="000000"/>
          <w:kern w:val="0"/>
          <w:sz w:val="28"/>
          <w:szCs w:val="28"/>
          <w:lang w:eastAsia="uk-UA"/>
          <w14:ligatures w14:val="none"/>
        </w:rPr>
        <w:t xml:space="preserve"> </w:t>
      </w:r>
      <w:r w:rsidR="002725B0" w:rsidRPr="0035606C">
        <w:rPr>
          <w:rFonts w:ascii="Times New Roman" w:eastAsia="Times New Roman" w:hAnsi="Times New Roman" w:cs="Times New Roman"/>
          <w:color w:val="000000"/>
          <w:kern w:val="0"/>
          <w:sz w:val="28"/>
          <w:szCs w:val="28"/>
          <w:lang w:eastAsia="uk-UA"/>
          <w14:ligatures w14:val="none"/>
        </w:rPr>
        <w:t>1697-VII</w:t>
      </w:r>
      <w:r w:rsidR="009B3C20" w:rsidRPr="0035606C">
        <w:rPr>
          <w:rFonts w:ascii="Times New Roman" w:eastAsia="Calibri" w:hAnsi="Times New Roman" w:cs="Times New Roman"/>
          <w:kern w:val="0"/>
          <w:sz w:val="28"/>
          <w:szCs w:val="28"/>
          <w14:ligatures w14:val="none"/>
        </w:rPr>
        <w:t>,</w:t>
      </w:r>
      <w:r w:rsidR="00801702">
        <w:rPr>
          <w:rFonts w:ascii="Times New Roman" w:eastAsia="Calibri" w:hAnsi="Times New Roman" w:cs="Times New Roman"/>
          <w:kern w:val="0"/>
          <w:sz w:val="28"/>
          <w:szCs w:val="28"/>
          <w14:ligatures w14:val="none"/>
        </w:rPr>
        <w:t xml:space="preserve"> </w:t>
      </w:r>
      <w:r w:rsidR="006B278B">
        <w:rPr>
          <w:rFonts w:ascii="Times New Roman" w:eastAsia="Calibri" w:hAnsi="Times New Roman" w:cs="Times New Roman"/>
          <w:kern w:val="0"/>
          <w:sz w:val="28"/>
          <w:szCs w:val="28"/>
          <w14:ligatures w14:val="none"/>
        </w:rPr>
        <w:t xml:space="preserve">       </w:t>
      </w:r>
      <w:proofErr w:type="spellStart"/>
      <w:r w:rsidR="009B3C20" w:rsidRPr="0035606C">
        <w:rPr>
          <w:rFonts w:ascii="Times New Roman" w:eastAsia="Calibri" w:hAnsi="Times New Roman" w:cs="Times New Roman"/>
          <w:kern w:val="0"/>
          <w:sz w:val="28"/>
          <w:szCs w:val="28"/>
          <w14:ligatures w14:val="none"/>
        </w:rPr>
        <w:t>п</w:t>
      </w:r>
      <w:r w:rsidR="008B23FB" w:rsidRPr="0035606C">
        <w:rPr>
          <w:rFonts w:ascii="Times New Roman" w:eastAsia="Calibri" w:hAnsi="Times New Roman" w:cs="Times New Roman"/>
          <w:kern w:val="0"/>
          <w:sz w:val="28"/>
          <w:szCs w:val="28"/>
          <w14:ligatures w14:val="none"/>
        </w:rPr>
        <w:t>п</w:t>
      </w:r>
      <w:proofErr w:type="spellEnd"/>
      <w:r w:rsidR="008B23FB" w:rsidRPr="0035606C">
        <w:rPr>
          <w:rFonts w:ascii="Times New Roman" w:eastAsia="Calibri" w:hAnsi="Times New Roman" w:cs="Times New Roman"/>
          <w:kern w:val="0"/>
          <w:sz w:val="28"/>
          <w:szCs w:val="28"/>
          <w14:ligatures w14:val="none"/>
        </w:rPr>
        <w:t xml:space="preserve">. </w:t>
      </w:r>
      <w:r w:rsidR="009B3C20" w:rsidRPr="0035606C">
        <w:rPr>
          <w:rFonts w:ascii="Times New Roman" w:eastAsia="Calibri" w:hAnsi="Times New Roman" w:cs="Times New Roman"/>
          <w:kern w:val="0"/>
          <w:sz w:val="28"/>
          <w:szCs w:val="28"/>
          <w14:ligatures w14:val="none"/>
        </w:rPr>
        <w:t>28, 98 Положення</w:t>
      </w:r>
      <w:r w:rsidR="00B723A9" w:rsidRPr="0035606C">
        <w:rPr>
          <w:rFonts w:ascii="Times New Roman" w:eastAsia="Calibri" w:hAnsi="Times New Roman" w:cs="Times New Roman"/>
          <w:kern w:val="0"/>
          <w:sz w:val="28"/>
          <w:szCs w:val="28"/>
          <w14:ligatures w14:val="none"/>
        </w:rPr>
        <w:t xml:space="preserve"> </w:t>
      </w:r>
      <w:r w:rsidR="000D43B4" w:rsidRPr="000D43B4">
        <w:rPr>
          <w:rFonts w:ascii="Times New Roman" w:eastAsia="Calibri" w:hAnsi="Times New Roman" w:cs="Times New Roman"/>
          <w:kern w:val="0"/>
          <w:sz w:val="28"/>
          <w:szCs w:val="28"/>
          <w14:ligatures w14:val="none"/>
        </w:rPr>
        <w:t>про порядок роботи відповідного органу, що здійснює дисциплінарне провадження</w:t>
      </w:r>
      <w:r w:rsidR="009B3C20" w:rsidRPr="0035606C">
        <w:rPr>
          <w:rFonts w:ascii="Times New Roman" w:eastAsia="Calibri" w:hAnsi="Times New Roman" w:cs="Times New Roman"/>
          <w:kern w:val="0"/>
          <w:sz w:val="28"/>
          <w:szCs w:val="28"/>
          <w14:ligatures w14:val="none"/>
        </w:rPr>
        <w:t>,</w:t>
      </w:r>
    </w:p>
    <w:p w14:paraId="004CBA6E" w14:textId="77777777" w:rsidR="009131EA" w:rsidRPr="009131EA" w:rsidRDefault="009131EA" w:rsidP="00730F6E">
      <w:pPr>
        <w:widowControl w:val="0"/>
        <w:pBdr>
          <w:bottom w:val="single" w:sz="12" w:space="12" w:color="FFFFFF"/>
        </w:pBdr>
        <w:spacing w:after="0" w:line="240" w:lineRule="auto"/>
        <w:ind w:firstLine="567"/>
        <w:jc w:val="both"/>
        <w:rPr>
          <w:rFonts w:ascii="Times New Roman" w:hAnsi="Times New Roman"/>
          <w:sz w:val="12"/>
          <w:szCs w:val="12"/>
        </w:rPr>
      </w:pPr>
    </w:p>
    <w:p w14:paraId="2C32E8A8" w14:textId="77777777" w:rsidR="009131EA" w:rsidRDefault="009B3C20" w:rsidP="00730F6E">
      <w:pPr>
        <w:widowControl w:val="0"/>
        <w:pBdr>
          <w:bottom w:val="single" w:sz="12" w:space="12" w:color="FFFFFF"/>
        </w:pBdr>
        <w:spacing w:after="0" w:line="240" w:lineRule="auto"/>
        <w:ind w:firstLine="567"/>
        <w:jc w:val="center"/>
        <w:rPr>
          <w:rFonts w:ascii="Times New Roman" w:eastAsia="Calibri" w:hAnsi="Times New Roman" w:cs="Times New Roman"/>
          <w:b/>
          <w:kern w:val="0"/>
          <w:sz w:val="28"/>
          <w:szCs w:val="28"/>
          <w14:ligatures w14:val="none"/>
        </w:rPr>
      </w:pPr>
      <w:r w:rsidRPr="0035606C">
        <w:rPr>
          <w:rFonts w:ascii="Times New Roman" w:eastAsia="Calibri" w:hAnsi="Times New Roman" w:cs="Times New Roman"/>
          <w:b/>
          <w:kern w:val="0"/>
          <w:sz w:val="28"/>
          <w:szCs w:val="28"/>
          <w14:ligatures w14:val="none"/>
        </w:rPr>
        <w:t>В И Р І Ш И В:</w:t>
      </w:r>
    </w:p>
    <w:p w14:paraId="79544A08" w14:textId="77777777" w:rsidR="009131EA" w:rsidRPr="009131EA" w:rsidRDefault="009131EA" w:rsidP="00730F6E">
      <w:pPr>
        <w:widowControl w:val="0"/>
        <w:pBdr>
          <w:bottom w:val="single" w:sz="12" w:space="12" w:color="FFFFFF"/>
        </w:pBdr>
        <w:spacing w:after="0" w:line="240" w:lineRule="auto"/>
        <w:ind w:firstLine="567"/>
        <w:jc w:val="center"/>
        <w:rPr>
          <w:rFonts w:ascii="Times New Roman" w:hAnsi="Times New Roman"/>
          <w:sz w:val="12"/>
          <w:szCs w:val="12"/>
        </w:rPr>
      </w:pPr>
    </w:p>
    <w:p w14:paraId="17176B3E" w14:textId="77777777" w:rsidR="00173DF9" w:rsidRDefault="009B3C20" w:rsidP="00730F6E">
      <w:pPr>
        <w:widowControl w:val="0"/>
        <w:pBdr>
          <w:bottom w:val="single" w:sz="12" w:space="12" w:color="FFFFFF"/>
        </w:pBdr>
        <w:spacing w:after="0" w:line="240" w:lineRule="auto"/>
        <w:ind w:firstLine="567"/>
        <w:jc w:val="both"/>
        <w:rPr>
          <w:rFonts w:ascii="Times New Roman" w:hAnsi="Times New Roman"/>
          <w:sz w:val="28"/>
          <w:szCs w:val="28"/>
        </w:rPr>
      </w:pPr>
      <w:r w:rsidRPr="0035606C">
        <w:rPr>
          <w:rFonts w:ascii="Times New Roman" w:eastAsia="Calibri" w:hAnsi="Times New Roman" w:cs="Times New Roman"/>
          <w:kern w:val="0"/>
          <w:sz w:val="28"/>
          <w:szCs w:val="28"/>
          <w14:ligatures w14:val="none"/>
        </w:rPr>
        <w:t xml:space="preserve">Відмовити у відкритті дисциплінарного провадження стосовно </w:t>
      </w:r>
      <w:r w:rsidR="00E86FC2">
        <w:rPr>
          <w:rFonts w:ascii="Times New Roman" w:eastAsia="Calibri" w:hAnsi="Times New Roman" w:cs="Times New Roman"/>
          <w:color w:val="000000"/>
          <w:kern w:val="0"/>
          <w:sz w:val="28"/>
          <w:szCs w:val="28"/>
          <w14:ligatures w14:val="none"/>
        </w:rPr>
        <w:t xml:space="preserve">прокурора </w:t>
      </w:r>
      <w:r w:rsidR="00173DF9">
        <w:rPr>
          <w:rFonts w:ascii="Times New Roman" w:eastAsia="Calibri" w:hAnsi="Times New Roman" w:cs="Times New Roman"/>
          <w:color w:val="000000"/>
          <w:kern w:val="0"/>
          <w:sz w:val="28"/>
          <w:szCs w:val="28"/>
          <w14:ligatures w14:val="none"/>
        </w:rPr>
        <w:t xml:space="preserve">Кропивницької окружної прокуратури Кіровоградської області </w:t>
      </w:r>
      <w:r w:rsidR="00173DF9">
        <w:rPr>
          <w:rFonts w:ascii="Times New Roman" w:eastAsia="Calibri" w:hAnsi="Times New Roman" w:cs="Times New Roman"/>
          <w:kern w:val="0"/>
          <w:sz w:val="28"/>
          <w:szCs w:val="28"/>
          <w14:ligatures w14:val="none"/>
        </w:rPr>
        <w:t>Конюх Анни Миколаївни</w:t>
      </w:r>
      <w:r w:rsidR="00801702" w:rsidRPr="00801702">
        <w:rPr>
          <w:rFonts w:ascii="Times New Roman" w:eastAsia="Calibri" w:hAnsi="Times New Roman" w:cs="Times New Roman"/>
          <w:kern w:val="0"/>
          <w:sz w:val="28"/>
          <w:szCs w:val="28"/>
          <w14:ligatures w14:val="none"/>
        </w:rPr>
        <w:t>.</w:t>
      </w:r>
      <w:r w:rsidR="00E86FC2" w:rsidRPr="00801702">
        <w:rPr>
          <w:rFonts w:ascii="Times New Roman" w:eastAsia="Calibri" w:hAnsi="Times New Roman" w:cs="Times New Roman"/>
          <w:kern w:val="0"/>
          <w:sz w:val="28"/>
          <w:szCs w:val="28"/>
          <w14:ligatures w14:val="none"/>
        </w:rPr>
        <w:t xml:space="preserve"> </w:t>
      </w:r>
    </w:p>
    <w:p w14:paraId="47EBA8CA" w14:textId="7879E95C" w:rsidR="009B3C20" w:rsidRPr="00173DF9" w:rsidRDefault="00CF3EE1" w:rsidP="00730F6E">
      <w:pPr>
        <w:widowControl w:val="0"/>
        <w:pBdr>
          <w:bottom w:val="single" w:sz="12" w:space="12" w:color="FFFFFF"/>
        </w:pBdr>
        <w:spacing w:after="0" w:line="240" w:lineRule="auto"/>
        <w:ind w:firstLine="567"/>
        <w:jc w:val="both"/>
        <w:rPr>
          <w:rFonts w:ascii="Times New Roman" w:hAnsi="Times New Roman"/>
          <w:sz w:val="28"/>
          <w:szCs w:val="28"/>
        </w:rPr>
      </w:pPr>
      <w:r>
        <w:rPr>
          <w:rFonts w:ascii="Times New Roman" w:eastAsia="Calibri" w:hAnsi="Times New Roman" w:cs="Times New Roman"/>
          <w:kern w:val="0"/>
          <w:sz w:val="28"/>
          <w:szCs w:val="28"/>
          <w14:ligatures w14:val="none"/>
        </w:rPr>
        <w:t>Копію р</w:t>
      </w:r>
      <w:r w:rsidR="009B3C20" w:rsidRPr="0035606C">
        <w:rPr>
          <w:rFonts w:ascii="Times New Roman" w:eastAsia="Calibri" w:hAnsi="Times New Roman" w:cs="Times New Roman"/>
          <w:kern w:val="0"/>
          <w:sz w:val="28"/>
          <w:szCs w:val="28"/>
          <w14:ligatures w14:val="none"/>
        </w:rPr>
        <w:t>ішення направити скаржни</w:t>
      </w:r>
      <w:r>
        <w:rPr>
          <w:rFonts w:ascii="Times New Roman" w:eastAsia="Calibri" w:hAnsi="Times New Roman" w:cs="Times New Roman"/>
          <w:kern w:val="0"/>
          <w:sz w:val="28"/>
          <w:szCs w:val="28"/>
          <w14:ligatures w14:val="none"/>
        </w:rPr>
        <w:t>ці</w:t>
      </w:r>
      <w:r w:rsidR="009B3C20" w:rsidRPr="0035606C">
        <w:rPr>
          <w:rFonts w:ascii="Times New Roman" w:eastAsia="Calibri" w:hAnsi="Times New Roman" w:cs="Times New Roman"/>
          <w:kern w:val="0"/>
          <w:sz w:val="28"/>
          <w:szCs w:val="28"/>
          <w14:ligatures w14:val="none"/>
        </w:rPr>
        <w:t xml:space="preserve"> та </w:t>
      </w:r>
      <w:r w:rsidR="0035606C" w:rsidRPr="0035606C">
        <w:rPr>
          <w:rFonts w:ascii="Times New Roman" w:eastAsia="Calibri" w:hAnsi="Times New Roman" w:cs="Times New Roman"/>
          <w:kern w:val="0"/>
          <w:sz w:val="28"/>
          <w:szCs w:val="28"/>
          <w14:ligatures w14:val="none"/>
        </w:rPr>
        <w:t>вище</w:t>
      </w:r>
      <w:r w:rsidR="00B723A9" w:rsidRPr="0035606C">
        <w:rPr>
          <w:rFonts w:ascii="Times New Roman" w:eastAsia="Calibri" w:hAnsi="Times New Roman" w:cs="Times New Roman"/>
          <w:kern w:val="0"/>
          <w:sz w:val="28"/>
          <w:szCs w:val="28"/>
          <w14:ligatures w14:val="none"/>
        </w:rPr>
        <w:t>зазначен</w:t>
      </w:r>
      <w:r w:rsidR="006B278B">
        <w:rPr>
          <w:rFonts w:ascii="Times New Roman" w:eastAsia="Calibri" w:hAnsi="Times New Roman" w:cs="Times New Roman"/>
          <w:kern w:val="0"/>
          <w:sz w:val="28"/>
          <w:szCs w:val="28"/>
          <w14:ligatures w14:val="none"/>
        </w:rPr>
        <w:t>ому</w:t>
      </w:r>
      <w:r w:rsidR="009B3C20" w:rsidRPr="0035606C">
        <w:rPr>
          <w:rFonts w:ascii="Times New Roman" w:eastAsia="Calibri" w:hAnsi="Times New Roman" w:cs="Times New Roman"/>
          <w:kern w:val="0"/>
          <w:sz w:val="28"/>
          <w:szCs w:val="28"/>
          <w14:ligatures w14:val="none"/>
        </w:rPr>
        <w:t xml:space="preserve"> прокурор</w:t>
      </w:r>
      <w:r w:rsidR="006B278B">
        <w:rPr>
          <w:rFonts w:ascii="Times New Roman" w:eastAsia="Calibri" w:hAnsi="Times New Roman" w:cs="Times New Roman"/>
          <w:kern w:val="0"/>
          <w:sz w:val="28"/>
          <w:szCs w:val="28"/>
          <w14:ligatures w14:val="none"/>
        </w:rPr>
        <w:t>у</w:t>
      </w:r>
      <w:r w:rsidR="009B3C20" w:rsidRPr="0035606C">
        <w:rPr>
          <w:rFonts w:ascii="Times New Roman" w:eastAsia="Calibri" w:hAnsi="Times New Roman" w:cs="Times New Roman"/>
          <w:kern w:val="0"/>
          <w:sz w:val="28"/>
          <w:szCs w:val="28"/>
          <w14:ligatures w14:val="none"/>
        </w:rPr>
        <w:t>.</w:t>
      </w:r>
    </w:p>
    <w:p w14:paraId="739951C9" w14:textId="77777777" w:rsidR="00B568B4" w:rsidRPr="0035606C" w:rsidRDefault="00B568B4" w:rsidP="00730F6E">
      <w:pPr>
        <w:widowControl w:val="0"/>
        <w:tabs>
          <w:tab w:val="left" w:pos="851"/>
          <w:tab w:val="left" w:pos="993"/>
        </w:tabs>
        <w:spacing w:after="0" w:line="240" w:lineRule="auto"/>
        <w:ind w:firstLine="567"/>
        <w:contextualSpacing/>
        <w:jc w:val="both"/>
        <w:rPr>
          <w:rFonts w:ascii="Times New Roman" w:eastAsia="Calibri" w:hAnsi="Times New Roman" w:cs="Times New Roman"/>
          <w:kern w:val="0"/>
          <w:sz w:val="28"/>
          <w:szCs w:val="28"/>
          <w14:ligatures w14:val="none"/>
        </w:rPr>
      </w:pPr>
    </w:p>
    <w:p w14:paraId="158C7299" w14:textId="2376BD61" w:rsidR="009B3C20" w:rsidRPr="0035606C" w:rsidRDefault="009B3C20" w:rsidP="00730F6E">
      <w:pPr>
        <w:widowControl w:val="0"/>
        <w:tabs>
          <w:tab w:val="left" w:pos="851"/>
        </w:tabs>
        <w:spacing w:after="0" w:line="240" w:lineRule="auto"/>
        <w:ind w:firstLine="567"/>
        <w:contextualSpacing/>
        <w:jc w:val="both"/>
      </w:pPr>
      <w:r w:rsidRPr="0035606C">
        <w:rPr>
          <w:rFonts w:ascii="Times New Roman" w:eastAsia="Calibri" w:hAnsi="Times New Roman" w:cs="Times New Roman"/>
          <w:b/>
          <w:kern w:val="0"/>
          <w:sz w:val="28"/>
          <w:szCs w:val="28"/>
          <w14:ligatures w14:val="none"/>
        </w:rPr>
        <w:t>Член Комісії</w:t>
      </w:r>
      <w:r w:rsidR="00663048">
        <w:rPr>
          <w:rFonts w:ascii="Times New Roman" w:eastAsia="Calibri" w:hAnsi="Times New Roman" w:cs="Times New Roman"/>
          <w:b/>
          <w:kern w:val="0"/>
          <w:sz w:val="28"/>
          <w:szCs w:val="28"/>
          <w14:ligatures w14:val="none"/>
        </w:rPr>
        <w:t xml:space="preserve"> </w:t>
      </w:r>
      <w:r w:rsidR="008A106C">
        <w:rPr>
          <w:rFonts w:ascii="Times New Roman" w:eastAsia="Calibri" w:hAnsi="Times New Roman" w:cs="Times New Roman"/>
          <w:b/>
          <w:kern w:val="0"/>
          <w:sz w:val="28"/>
          <w:szCs w:val="28"/>
          <w14:ligatures w14:val="none"/>
        </w:rPr>
        <w:t xml:space="preserve">                                                                    </w:t>
      </w:r>
      <w:r w:rsidR="008B2447" w:rsidRPr="0035606C">
        <w:rPr>
          <w:rFonts w:ascii="Times New Roman" w:eastAsia="Calibri" w:hAnsi="Times New Roman" w:cs="Times New Roman"/>
          <w:b/>
          <w:kern w:val="0"/>
          <w:sz w:val="28"/>
          <w:szCs w:val="28"/>
          <w14:ligatures w14:val="none"/>
        </w:rPr>
        <w:t>Олег БУЛУЛУКОВ</w:t>
      </w:r>
    </w:p>
    <w:sectPr w:rsidR="009B3C20" w:rsidRPr="0035606C" w:rsidSect="00BC684A">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CBFFC" w14:textId="77777777" w:rsidR="0086404D" w:rsidRDefault="0086404D">
      <w:pPr>
        <w:spacing w:after="0" w:line="240" w:lineRule="auto"/>
      </w:pPr>
      <w:r>
        <w:separator/>
      </w:r>
    </w:p>
  </w:endnote>
  <w:endnote w:type="continuationSeparator" w:id="0">
    <w:p w14:paraId="466A15BD" w14:textId="77777777" w:rsidR="0086404D" w:rsidRDefault="00864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FD7E4" w14:textId="77777777" w:rsidR="0086404D" w:rsidRDefault="0086404D">
      <w:pPr>
        <w:spacing w:after="0" w:line="240" w:lineRule="auto"/>
      </w:pPr>
      <w:r>
        <w:separator/>
      </w:r>
    </w:p>
  </w:footnote>
  <w:footnote w:type="continuationSeparator" w:id="0">
    <w:p w14:paraId="158B7891" w14:textId="77777777" w:rsidR="0086404D" w:rsidRDefault="008640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294962"/>
      <w:docPartObj>
        <w:docPartGallery w:val="Page Numbers (Top of Page)"/>
        <w:docPartUnique/>
      </w:docPartObj>
    </w:sdtPr>
    <w:sdtContent>
      <w:p w14:paraId="41AF2AFB" w14:textId="77777777" w:rsidR="009B3C20" w:rsidRDefault="009B3C20">
        <w:pPr>
          <w:pStyle w:val="ae"/>
          <w:jc w:val="center"/>
        </w:pPr>
        <w:r>
          <w:fldChar w:fldCharType="begin"/>
        </w:r>
        <w:r>
          <w:instrText>PAGE   \* MERGEFORMAT</w:instrText>
        </w:r>
        <w:r>
          <w:fldChar w:fldCharType="separate"/>
        </w:r>
        <w:r>
          <w:t>2</w:t>
        </w:r>
        <w:r>
          <w:fldChar w:fldCharType="end"/>
        </w:r>
      </w:p>
    </w:sdtContent>
  </w:sdt>
  <w:p w14:paraId="7810B0ED" w14:textId="77777777" w:rsidR="009B3C20" w:rsidRDefault="009B3C2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E3E"/>
    <w:multiLevelType w:val="hybridMultilevel"/>
    <w:tmpl w:val="A43E676C"/>
    <w:lvl w:ilvl="0" w:tplc="74CE9BC6">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1" w15:restartNumberingAfterBreak="0">
    <w:nsid w:val="7ECE7D6C"/>
    <w:multiLevelType w:val="hybridMultilevel"/>
    <w:tmpl w:val="BE7E9152"/>
    <w:lvl w:ilvl="0" w:tplc="C4A6AE6A">
      <w:start w:val="3"/>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16cid:durableId="8025743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8670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C20"/>
    <w:rsid w:val="000465A3"/>
    <w:rsid w:val="00061705"/>
    <w:rsid w:val="00077B41"/>
    <w:rsid w:val="00077DE3"/>
    <w:rsid w:val="0008406A"/>
    <w:rsid w:val="00094056"/>
    <w:rsid w:val="000A4BAD"/>
    <w:rsid w:val="000B069F"/>
    <w:rsid w:val="000C7A9B"/>
    <w:rsid w:val="000D1E20"/>
    <w:rsid w:val="000D43B4"/>
    <w:rsid w:val="000E38FD"/>
    <w:rsid w:val="000F3E31"/>
    <w:rsid w:val="000F70E9"/>
    <w:rsid w:val="00102890"/>
    <w:rsid w:val="00103B66"/>
    <w:rsid w:val="001127A4"/>
    <w:rsid w:val="00125402"/>
    <w:rsid w:val="00134CF2"/>
    <w:rsid w:val="00145964"/>
    <w:rsid w:val="001562F7"/>
    <w:rsid w:val="00171528"/>
    <w:rsid w:val="00173DF9"/>
    <w:rsid w:val="00182945"/>
    <w:rsid w:val="001A10A1"/>
    <w:rsid w:val="001F489B"/>
    <w:rsid w:val="001F4C4A"/>
    <w:rsid w:val="002238C1"/>
    <w:rsid w:val="002315AF"/>
    <w:rsid w:val="0025600F"/>
    <w:rsid w:val="00264743"/>
    <w:rsid w:val="002725B0"/>
    <w:rsid w:val="002A0BAA"/>
    <w:rsid w:val="002A2AEE"/>
    <w:rsid w:val="002C4931"/>
    <w:rsid w:val="002E55FA"/>
    <w:rsid w:val="00321BF8"/>
    <w:rsid w:val="003236BE"/>
    <w:rsid w:val="003307C2"/>
    <w:rsid w:val="00341EAF"/>
    <w:rsid w:val="00355AE7"/>
    <w:rsid w:val="0035606C"/>
    <w:rsid w:val="003634C4"/>
    <w:rsid w:val="003723FB"/>
    <w:rsid w:val="003B1F21"/>
    <w:rsid w:val="003D6DDD"/>
    <w:rsid w:val="003E26A9"/>
    <w:rsid w:val="00400990"/>
    <w:rsid w:val="004019E9"/>
    <w:rsid w:val="00410714"/>
    <w:rsid w:val="00416D77"/>
    <w:rsid w:val="0042063F"/>
    <w:rsid w:val="00421091"/>
    <w:rsid w:val="004437EE"/>
    <w:rsid w:val="00455D63"/>
    <w:rsid w:val="004706B8"/>
    <w:rsid w:val="0048222B"/>
    <w:rsid w:val="0048368F"/>
    <w:rsid w:val="004A1FEF"/>
    <w:rsid w:val="004B19AE"/>
    <w:rsid w:val="004B5B4E"/>
    <w:rsid w:val="00524272"/>
    <w:rsid w:val="0052663F"/>
    <w:rsid w:val="0055419C"/>
    <w:rsid w:val="005542B6"/>
    <w:rsid w:val="005955FD"/>
    <w:rsid w:val="005A519F"/>
    <w:rsid w:val="005B4EB6"/>
    <w:rsid w:val="005D3B9F"/>
    <w:rsid w:val="00602562"/>
    <w:rsid w:val="0061275F"/>
    <w:rsid w:val="006328E1"/>
    <w:rsid w:val="00663048"/>
    <w:rsid w:val="006668D4"/>
    <w:rsid w:val="00673976"/>
    <w:rsid w:val="006760B7"/>
    <w:rsid w:val="006B0464"/>
    <w:rsid w:val="006B278B"/>
    <w:rsid w:val="006B614B"/>
    <w:rsid w:val="00730F6E"/>
    <w:rsid w:val="00754A4C"/>
    <w:rsid w:val="00766864"/>
    <w:rsid w:val="00766F02"/>
    <w:rsid w:val="007673E7"/>
    <w:rsid w:val="00777827"/>
    <w:rsid w:val="007964D8"/>
    <w:rsid w:val="007B4A86"/>
    <w:rsid w:val="007D4049"/>
    <w:rsid w:val="007E0B8F"/>
    <w:rsid w:val="007F547D"/>
    <w:rsid w:val="00801702"/>
    <w:rsid w:val="00826094"/>
    <w:rsid w:val="00842140"/>
    <w:rsid w:val="00863A84"/>
    <w:rsid w:val="0086404D"/>
    <w:rsid w:val="008A106C"/>
    <w:rsid w:val="008B23FB"/>
    <w:rsid w:val="008B2447"/>
    <w:rsid w:val="008B5570"/>
    <w:rsid w:val="00903CE4"/>
    <w:rsid w:val="009066A1"/>
    <w:rsid w:val="00910C58"/>
    <w:rsid w:val="009131EA"/>
    <w:rsid w:val="0094413C"/>
    <w:rsid w:val="00965AFE"/>
    <w:rsid w:val="0098590D"/>
    <w:rsid w:val="009B2410"/>
    <w:rsid w:val="009B3C20"/>
    <w:rsid w:val="009C76C0"/>
    <w:rsid w:val="009E01E9"/>
    <w:rsid w:val="009F69CC"/>
    <w:rsid w:val="009F7C04"/>
    <w:rsid w:val="00A05E20"/>
    <w:rsid w:val="00A108E2"/>
    <w:rsid w:val="00A132A9"/>
    <w:rsid w:val="00A21766"/>
    <w:rsid w:val="00A41CF8"/>
    <w:rsid w:val="00AA79AD"/>
    <w:rsid w:val="00AB0071"/>
    <w:rsid w:val="00AE0C5D"/>
    <w:rsid w:val="00AF3E67"/>
    <w:rsid w:val="00B05BE1"/>
    <w:rsid w:val="00B066AD"/>
    <w:rsid w:val="00B13C3F"/>
    <w:rsid w:val="00B568B4"/>
    <w:rsid w:val="00B723A9"/>
    <w:rsid w:val="00BA1CB8"/>
    <w:rsid w:val="00BA306A"/>
    <w:rsid w:val="00BB6B58"/>
    <w:rsid w:val="00BC1B1F"/>
    <w:rsid w:val="00BC684A"/>
    <w:rsid w:val="00BF37DC"/>
    <w:rsid w:val="00C9081E"/>
    <w:rsid w:val="00C913E4"/>
    <w:rsid w:val="00CC10FA"/>
    <w:rsid w:val="00CF2CBD"/>
    <w:rsid w:val="00CF3EE1"/>
    <w:rsid w:val="00CF661F"/>
    <w:rsid w:val="00D07D05"/>
    <w:rsid w:val="00D154E9"/>
    <w:rsid w:val="00D332FC"/>
    <w:rsid w:val="00D44783"/>
    <w:rsid w:val="00D63D8B"/>
    <w:rsid w:val="00D67FDB"/>
    <w:rsid w:val="00D71F37"/>
    <w:rsid w:val="00D942F9"/>
    <w:rsid w:val="00DB5DDF"/>
    <w:rsid w:val="00DC2404"/>
    <w:rsid w:val="00DE2D88"/>
    <w:rsid w:val="00E20303"/>
    <w:rsid w:val="00E37DFD"/>
    <w:rsid w:val="00E4225C"/>
    <w:rsid w:val="00E86E0B"/>
    <w:rsid w:val="00E86FC2"/>
    <w:rsid w:val="00EA6040"/>
    <w:rsid w:val="00EB40AF"/>
    <w:rsid w:val="00EC6BEA"/>
    <w:rsid w:val="00F6481E"/>
    <w:rsid w:val="00F72348"/>
    <w:rsid w:val="00F74C1E"/>
    <w:rsid w:val="00F91E04"/>
    <w:rsid w:val="00F92CB8"/>
    <w:rsid w:val="00FB33AB"/>
    <w:rsid w:val="00FD64DB"/>
    <w:rsid w:val="00FE4569"/>
    <w:rsid w:val="00FF4D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64769"/>
  <w15:chartTrackingRefBased/>
  <w15:docId w15:val="{D520642A-DADD-4B74-B4F4-4BF847FFA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E20"/>
  </w:style>
  <w:style w:type="paragraph" w:styleId="1">
    <w:name w:val="heading 1"/>
    <w:basedOn w:val="a"/>
    <w:next w:val="a"/>
    <w:link w:val="10"/>
    <w:uiPriority w:val="9"/>
    <w:qFormat/>
    <w:rsid w:val="009B3C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B3C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B3C2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B3C2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B3C2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B3C2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B3C2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B3C2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B3C2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3C2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B3C2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B3C2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B3C2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B3C2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B3C2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B3C20"/>
    <w:rPr>
      <w:rFonts w:eastAsiaTheme="majorEastAsia" w:cstheme="majorBidi"/>
      <w:color w:val="595959" w:themeColor="text1" w:themeTint="A6"/>
    </w:rPr>
  </w:style>
  <w:style w:type="character" w:customStyle="1" w:styleId="80">
    <w:name w:val="Заголовок 8 Знак"/>
    <w:basedOn w:val="a0"/>
    <w:link w:val="8"/>
    <w:uiPriority w:val="9"/>
    <w:semiHidden/>
    <w:rsid w:val="009B3C2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B3C20"/>
    <w:rPr>
      <w:rFonts w:eastAsiaTheme="majorEastAsia" w:cstheme="majorBidi"/>
      <w:color w:val="272727" w:themeColor="text1" w:themeTint="D8"/>
    </w:rPr>
  </w:style>
  <w:style w:type="paragraph" w:styleId="a3">
    <w:name w:val="Title"/>
    <w:basedOn w:val="a"/>
    <w:next w:val="a"/>
    <w:link w:val="a4"/>
    <w:uiPriority w:val="10"/>
    <w:qFormat/>
    <w:rsid w:val="009B3C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B3C2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B3C2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B3C2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B3C20"/>
    <w:pPr>
      <w:spacing w:before="160"/>
      <w:jc w:val="center"/>
    </w:pPr>
    <w:rPr>
      <w:i/>
      <w:iCs/>
      <w:color w:val="404040" w:themeColor="text1" w:themeTint="BF"/>
    </w:rPr>
  </w:style>
  <w:style w:type="character" w:customStyle="1" w:styleId="a8">
    <w:name w:val="Цитата Знак"/>
    <w:basedOn w:val="a0"/>
    <w:link w:val="a7"/>
    <w:uiPriority w:val="29"/>
    <w:rsid w:val="009B3C20"/>
    <w:rPr>
      <w:i/>
      <w:iCs/>
      <w:color w:val="404040" w:themeColor="text1" w:themeTint="BF"/>
    </w:rPr>
  </w:style>
  <w:style w:type="paragraph" w:styleId="a9">
    <w:name w:val="List Paragraph"/>
    <w:basedOn w:val="a"/>
    <w:uiPriority w:val="34"/>
    <w:qFormat/>
    <w:rsid w:val="009B3C20"/>
    <w:pPr>
      <w:ind w:left="720"/>
      <w:contextualSpacing/>
    </w:pPr>
  </w:style>
  <w:style w:type="character" w:styleId="aa">
    <w:name w:val="Intense Emphasis"/>
    <w:basedOn w:val="a0"/>
    <w:uiPriority w:val="21"/>
    <w:qFormat/>
    <w:rsid w:val="009B3C20"/>
    <w:rPr>
      <w:i/>
      <w:iCs/>
      <w:color w:val="0F4761" w:themeColor="accent1" w:themeShade="BF"/>
    </w:rPr>
  </w:style>
  <w:style w:type="paragraph" w:styleId="ab">
    <w:name w:val="Intense Quote"/>
    <w:basedOn w:val="a"/>
    <w:next w:val="a"/>
    <w:link w:val="ac"/>
    <w:uiPriority w:val="30"/>
    <w:qFormat/>
    <w:rsid w:val="009B3C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9B3C20"/>
    <w:rPr>
      <w:i/>
      <w:iCs/>
      <w:color w:val="0F4761" w:themeColor="accent1" w:themeShade="BF"/>
    </w:rPr>
  </w:style>
  <w:style w:type="character" w:styleId="ad">
    <w:name w:val="Intense Reference"/>
    <w:basedOn w:val="a0"/>
    <w:uiPriority w:val="32"/>
    <w:qFormat/>
    <w:rsid w:val="009B3C20"/>
    <w:rPr>
      <w:b/>
      <w:bCs/>
      <w:smallCaps/>
      <w:color w:val="0F4761" w:themeColor="accent1" w:themeShade="BF"/>
      <w:spacing w:val="5"/>
    </w:rPr>
  </w:style>
  <w:style w:type="paragraph" w:styleId="ae">
    <w:name w:val="header"/>
    <w:basedOn w:val="a"/>
    <w:link w:val="af"/>
    <w:uiPriority w:val="99"/>
    <w:unhideWhenUsed/>
    <w:rsid w:val="009B3C20"/>
    <w:pPr>
      <w:tabs>
        <w:tab w:val="center" w:pos="4819"/>
        <w:tab w:val="right" w:pos="9639"/>
      </w:tabs>
      <w:spacing w:after="0" w:line="240" w:lineRule="auto"/>
    </w:pPr>
    <w:rPr>
      <w:rFonts w:ascii="Calibri" w:eastAsia="Calibri" w:hAnsi="Calibri" w:cs="Times New Roman"/>
      <w:kern w:val="0"/>
      <w:sz w:val="22"/>
      <w:szCs w:val="22"/>
      <w14:ligatures w14:val="none"/>
    </w:rPr>
  </w:style>
  <w:style w:type="character" w:customStyle="1" w:styleId="af">
    <w:name w:val="Верхній колонтитул Знак"/>
    <w:basedOn w:val="a0"/>
    <w:link w:val="ae"/>
    <w:uiPriority w:val="99"/>
    <w:rsid w:val="009B3C20"/>
    <w:rPr>
      <w:rFonts w:ascii="Calibri" w:eastAsia="Calibri" w:hAnsi="Calibri" w:cs="Times New Roman"/>
      <w:kern w:val="0"/>
      <w:sz w:val="22"/>
      <w:szCs w:val="22"/>
      <w14:ligatures w14:val="none"/>
    </w:rPr>
  </w:style>
  <w:style w:type="character" w:styleId="af0">
    <w:name w:val="Hyperlink"/>
    <w:basedOn w:val="a0"/>
    <w:uiPriority w:val="99"/>
    <w:unhideWhenUsed/>
    <w:rsid w:val="00FB33AB"/>
    <w:rPr>
      <w:color w:val="467886" w:themeColor="hyperlink"/>
      <w:u w:val="single"/>
    </w:rPr>
  </w:style>
  <w:style w:type="character" w:styleId="af1">
    <w:name w:val="Unresolved Mention"/>
    <w:basedOn w:val="a0"/>
    <w:uiPriority w:val="99"/>
    <w:semiHidden/>
    <w:unhideWhenUsed/>
    <w:rsid w:val="00FB33AB"/>
    <w:rPr>
      <w:color w:val="605E5C"/>
      <w:shd w:val="clear" w:color="auto" w:fill="E1DFDD"/>
    </w:rPr>
  </w:style>
  <w:style w:type="paragraph" w:styleId="af2">
    <w:name w:val="No Spacing"/>
    <w:link w:val="af3"/>
    <w:uiPriority w:val="1"/>
    <w:qFormat/>
    <w:rsid w:val="002238C1"/>
    <w:pPr>
      <w:spacing w:after="0" w:line="240" w:lineRule="auto"/>
    </w:pPr>
    <w:rPr>
      <w:rFonts w:ascii="Calibri" w:eastAsia="Calibri" w:hAnsi="Calibri" w:cs="Times New Roman"/>
      <w:kern w:val="0"/>
      <w:sz w:val="22"/>
      <w:szCs w:val="22"/>
      <w14:ligatures w14:val="none"/>
    </w:rPr>
  </w:style>
  <w:style w:type="character" w:customStyle="1" w:styleId="af3">
    <w:name w:val="Без інтервалів Знак"/>
    <w:link w:val="af2"/>
    <w:uiPriority w:val="1"/>
    <w:locked/>
    <w:rsid w:val="002238C1"/>
    <w:rPr>
      <w:rFonts w:ascii="Calibri" w:eastAsia="Calibri" w:hAnsi="Calibri" w:cs="Times New Roman"/>
      <w:kern w:val="0"/>
      <w:sz w:val="22"/>
      <w:szCs w:val="22"/>
      <w14:ligatures w14:val="none"/>
    </w:rPr>
  </w:style>
  <w:style w:type="character" w:customStyle="1" w:styleId="rvts9">
    <w:name w:val="rvts9"/>
    <w:basedOn w:val="a0"/>
    <w:rsid w:val="0048222B"/>
  </w:style>
  <w:style w:type="character" w:customStyle="1" w:styleId="rvts37">
    <w:name w:val="rvts37"/>
    <w:basedOn w:val="a0"/>
    <w:rsid w:val="004822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660943">
      <w:bodyDiv w:val="1"/>
      <w:marLeft w:val="0"/>
      <w:marRight w:val="0"/>
      <w:marTop w:val="0"/>
      <w:marBottom w:val="0"/>
      <w:divBdr>
        <w:top w:val="none" w:sz="0" w:space="0" w:color="auto"/>
        <w:left w:val="none" w:sz="0" w:space="0" w:color="auto"/>
        <w:bottom w:val="none" w:sz="0" w:space="0" w:color="auto"/>
        <w:right w:val="none" w:sz="0" w:space="0" w:color="auto"/>
      </w:divBdr>
    </w:div>
    <w:div w:id="196064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919D5-378F-471B-A706-941A4F7DD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14078</Words>
  <Characters>8026</Characters>
  <Application>Microsoft Office Word</Application>
  <DocSecurity>0</DocSecurity>
  <Lines>66</Lines>
  <Paragraphs>44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Жук Ірина Костянтинівна</dc:creator>
  <cp:keywords/>
  <dc:description/>
  <cp:lastModifiedBy>Доля Марія Андріївна</cp:lastModifiedBy>
  <cp:revision>2</cp:revision>
  <cp:lastPrinted>2026-02-11T14:01:00Z</cp:lastPrinted>
  <dcterms:created xsi:type="dcterms:W3CDTF">2026-08-21T12:37:00Z</dcterms:created>
  <dcterms:modified xsi:type="dcterms:W3CDTF">2026-08-21T12:37:00Z</dcterms:modified>
</cp:coreProperties>
</file>