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51318" w14:textId="77777777" w:rsidR="00660DA6" w:rsidRPr="00660DA6" w:rsidRDefault="00660DA6" w:rsidP="00660DA6">
      <w:pPr>
        <w:pStyle w:val="a8"/>
        <w:jc w:val="center"/>
        <w:rPr>
          <w:rFonts w:ascii="Times New Roman" w:hAnsi="Times New Roman"/>
          <w:sz w:val="26"/>
        </w:rPr>
      </w:pPr>
      <w:r w:rsidRPr="00660DA6">
        <w:rPr>
          <w:rFonts w:ascii="Times New Roman" w:hAnsi="Times New Roman"/>
          <w:noProof/>
          <w:sz w:val="19"/>
          <w:lang w:val="ru-RU" w:eastAsia="ru-RU"/>
        </w:rPr>
        <w:drawing>
          <wp:inline distT="0" distB="0" distL="0" distR="0" wp14:anchorId="1260D535" wp14:editId="27DFFF5D">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41CA47F3" w14:textId="77777777" w:rsidR="00660DA6" w:rsidRPr="00660DA6" w:rsidRDefault="00660DA6" w:rsidP="00660DA6">
      <w:pPr>
        <w:pStyle w:val="a8"/>
        <w:jc w:val="center"/>
        <w:rPr>
          <w:rFonts w:ascii="Times New Roman" w:hAnsi="Times New Roman"/>
          <w:b/>
          <w:sz w:val="10"/>
        </w:rPr>
      </w:pPr>
    </w:p>
    <w:p w14:paraId="08371304" w14:textId="77777777" w:rsidR="00660DA6" w:rsidRPr="00660DA6" w:rsidRDefault="00660DA6" w:rsidP="00660DA6">
      <w:pPr>
        <w:spacing w:after="0" w:line="240" w:lineRule="auto"/>
        <w:jc w:val="center"/>
        <w:rPr>
          <w:rFonts w:ascii="Times New Roman" w:hAnsi="Times New Roman"/>
          <w:kern w:val="28"/>
          <w:sz w:val="32"/>
          <w:szCs w:val="32"/>
        </w:rPr>
      </w:pPr>
      <w:r w:rsidRPr="00660DA6">
        <w:rPr>
          <w:rFonts w:ascii="Times New Roman" w:hAnsi="Times New Roman"/>
          <w:bCs/>
          <w:kern w:val="28"/>
          <w:sz w:val="36"/>
          <w:szCs w:val="32"/>
        </w:rPr>
        <w:t xml:space="preserve">КВАЛІФІКАЦІЙНО-ДИСЦИПЛІНАРНА </w:t>
      </w:r>
      <w:r w:rsidRPr="00660DA6">
        <w:rPr>
          <w:rFonts w:ascii="Times New Roman" w:hAnsi="Times New Roman"/>
          <w:bCs/>
          <w:kern w:val="28"/>
          <w:sz w:val="36"/>
          <w:szCs w:val="32"/>
        </w:rPr>
        <w:br/>
        <w:t>КОМІСІЯ ПРОКУРОРІВ</w:t>
      </w:r>
    </w:p>
    <w:p w14:paraId="32E813BE" w14:textId="77777777" w:rsidR="00660DA6" w:rsidRPr="00660DA6" w:rsidRDefault="00660DA6" w:rsidP="009A63F0">
      <w:pPr>
        <w:spacing w:after="0" w:line="240" w:lineRule="auto"/>
        <w:rPr>
          <w:rFonts w:ascii="Times New Roman" w:hAnsi="Times New Roman"/>
          <w:kern w:val="28"/>
          <w:szCs w:val="28"/>
          <w:lang w:eastAsia="uk-UA"/>
        </w:rPr>
      </w:pPr>
    </w:p>
    <w:p w14:paraId="0C4A41BC" w14:textId="77777777" w:rsidR="00660DA6" w:rsidRPr="00660DA6" w:rsidRDefault="00660DA6" w:rsidP="00660DA6">
      <w:pPr>
        <w:spacing w:after="0" w:line="240" w:lineRule="auto"/>
        <w:ind w:left="84"/>
        <w:jc w:val="center"/>
        <w:rPr>
          <w:rFonts w:ascii="Times New Roman" w:hAnsi="Times New Roman"/>
          <w:b/>
          <w:kern w:val="28"/>
          <w:sz w:val="28"/>
          <w:szCs w:val="28"/>
          <w:lang w:eastAsia="uk-UA"/>
        </w:rPr>
      </w:pPr>
      <w:r w:rsidRPr="00660DA6">
        <w:rPr>
          <w:rFonts w:ascii="Times New Roman" w:hAnsi="Times New Roman"/>
          <w:b/>
          <w:kern w:val="28"/>
          <w:sz w:val="28"/>
          <w:szCs w:val="28"/>
          <w:lang w:eastAsia="uk-UA"/>
        </w:rPr>
        <w:t>Р І Ш Е Н Н Я</w:t>
      </w:r>
    </w:p>
    <w:p w14:paraId="17C87761" w14:textId="77777777" w:rsidR="00660DA6" w:rsidRDefault="00660DA6"/>
    <w:tbl>
      <w:tblPr>
        <w:tblW w:w="9962" w:type="dxa"/>
        <w:tblLook w:val="04A0" w:firstRow="1" w:lastRow="0" w:firstColumn="1" w:lastColumn="0" w:noHBand="0" w:noVBand="1"/>
      </w:tblPr>
      <w:tblGrid>
        <w:gridCol w:w="3400"/>
        <w:gridCol w:w="3180"/>
        <w:gridCol w:w="3382"/>
      </w:tblGrid>
      <w:tr w:rsidR="0079489D" w:rsidRPr="00AC7F3E" w14:paraId="63B94F51" w14:textId="77777777" w:rsidTr="00D464E1">
        <w:tc>
          <w:tcPr>
            <w:tcW w:w="3400" w:type="dxa"/>
            <w:shd w:val="clear" w:color="auto" w:fill="auto"/>
            <w:hideMark/>
          </w:tcPr>
          <w:p w14:paraId="009892EB" w14:textId="7B8DA87F" w:rsidR="0079489D" w:rsidRPr="00AC7F3E" w:rsidRDefault="00960E34" w:rsidP="00533CC1">
            <w:pPr>
              <w:spacing w:after="0" w:line="240" w:lineRule="auto"/>
              <w:ind w:left="-109"/>
              <w:rPr>
                <w:rFonts w:ascii="Times New Roman" w:hAnsi="Times New Roman"/>
                <w:b/>
                <w:sz w:val="28"/>
                <w:szCs w:val="28"/>
              </w:rPr>
            </w:pPr>
            <w:r>
              <w:rPr>
                <w:rFonts w:ascii="Times New Roman" w:hAnsi="Times New Roman"/>
                <w:b/>
                <w:sz w:val="28"/>
                <w:szCs w:val="28"/>
              </w:rPr>
              <w:t>2</w:t>
            </w:r>
            <w:r w:rsidR="00FE544E">
              <w:rPr>
                <w:rFonts w:ascii="Times New Roman" w:hAnsi="Times New Roman"/>
                <w:b/>
                <w:sz w:val="28"/>
                <w:szCs w:val="28"/>
              </w:rPr>
              <w:t xml:space="preserve">0 серпня </w:t>
            </w:r>
            <w:r w:rsidR="0079489D" w:rsidRPr="00AC7F3E">
              <w:rPr>
                <w:rFonts w:ascii="Times New Roman" w:hAnsi="Times New Roman"/>
                <w:b/>
                <w:sz w:val="28"/>
                <w:szCs w:val="28"/>
              </w:rPr>
              <w:t>202</w:t>
            </w:r>
            <w:r w:rsidR="00586D44">
              <w:rPr>
                <w:rFonts w:ascii="Times New Roman" w:hAnsi="Times New Roman"/>
                <w:b/>
                <w:sz w:val="28"/>
                <w:szCs w:val="28"/>
              </w:rPr>
              <w:t>6</w:t>
            </w:r>
            <w:r w:rsidR="0079489D" w:rsidRPr="00AC7F3E">
              <w:rPr>
                <w:rFonts w:ascii="Times New Roman" w:hAnsi="Times New Roman"/>
                <w:b/>
                <w:sz w:val="28"/>
                <w:szCs w:val="28"/>
              </w:rPr>
              <w:t xml:space="preserve"> року</w:t>
            </w:r>
          </w:p>
        </w:tc>
        <w:tc>
          <w:tcPr>
            <w:tcW w:w="3180" w:type="dxa"/>
            <w:shd w:val="clear" w:color="auto" w:fill="auto"/>
            <w:hideMark/>
          </w:tcPr>
          <w:p w14:paraId="7848EA34" w14:textId="5321CF32" w:rsidR="0079489D" w:rsidRPr="00AC7F3E" w:rsidRDefault="0076537F" w:rsidP="0076537F">
            <w:pPr>
              <w:spacing w:after="0" w:line="240" w:lineRule="auto"/>
              <w:rPr>
                <w:rFonts w:ascii="Times New Roman" w:hAnsi="Times New Roman"/>
                <w:b/>
                <w:sz w:val="28"/>
                <w:szCs w:val="28"/>
              </w:rPr>
            </w:pPr>
            <w:r>
              <w:rPr>
                <w:rFonts w:ascii="Times New Roman" w:hAnsi="Times New Roman"/>
                <w:b/>
                <w:sz w:val="28"/>
                <w:szCs w:val="28"/>
              </w:rPr>
              <w:t xml:space="preserve">              </w:t>
            </w:r>
            <w:r w:rsidR="00B32216" w:rsidRPr="00AC7F3E">
              <w:rPr>
                <w:rFonts w:ascii="Times New Roman" w:hAnsi="Times New Roman"/>
                <w:b/>
                <w:sz w:val="28"/>
                <w:szCs w:val="28"/>
              </w:rPr>
              <w:t>Київ</w:t>
            </w:r>
          </w:p>
        </w:tc>
        <w:tc>
          <w:tcPr>
            <w:tcW w:w="3382" w:type="dxa"/>
            <w:shd w:val="clear" w:color="auto" w:fill="auto"/>
            <w:hideMark/>
          </w:tcPr>
          <w:p w14:paraId="204DCCDF" w14:textId="4D94BA5D" w:rsidR="0079489D" w:rsidRPr="00AC7F3E" w:rsidRDefault="0079489D" w:rsidP="008E198D">
            <w:pPr>
              <w:spacing w:after="0" w:line="240" w:lineRule="auto"/>
              <w:ind w:right="356"/>
              <w:jc w:val="right"/>
              <w:rPr>
                <w:rFonts w:ascii="Times New Roman" w:hAnsi="Times New Roman"/>
                <w:b/>
                <w:sz w:val="28"/>
                <w:szCs w:val="28"/>
              </w:rPr>
            </w:pPr>
            <w:r w:rsidRPr="00AC7F3E">
              <w:rPr>
                <w:rFonts w:ascii="Times New Roman" w:hAnsi="Times New Roman"/>
                <w:b/>
                <w:sz w:val="28"/>
                <w:szCs w:val="28"/>
              </w:rPr>
              <w:t xml:space="preserve">                 </w:t>
            </w:r>
            <w:r w:rsidR="0032608B" w:rsidRPr="00AC7F3E">
              <w:rPr>
                <w:rFonts w:ascii="Times New Roman" w:hAnsi="Times New Roman"/>
                <w:b/>
                <w:sz w:val="28"/>
                <w:szCs w:val="28"/>
              </w:rPr>
              <w:t xml:space="preserve">  </w:t>
            </w:r>
            <w:r w:rsidRPr="00AC7F3E">
              <w:rPr>
                <w:rFonts w:ascii="Times New Roman" w:hAnsi="Times New Roman"/>
                <w:b/>
                <w:sz w:val="28"/>
                <w:szCs w:val="28"/>
              </w:rPr>
              <w:t xml:space="preserve">№ </w:t>
            </w:r>
            <w:r w:rsidR="00FE544E">
              <w:rPr>
                <w:rFonts w:ascii="Times New Roman" w:hAnsi="Times New Roman"/>
                <w:b/>
                <w:sz w:val="28"/>
                <w:szCs w:val="28"/>
              </w:rPr>
              <w:t>734</w:t>
            </w:r>
            <w:r w:rsidRPr="00AC7F3E">
              <w:rPr>
                <w:rFonts w:ascii="Times New Roman" w:hAnsi="Times New Roman"/>
                <w:b/>
                <w:sz w:val="28"/>
                <w:szCs w:val="28"/>
              </w:rPr>
              <w:t>дс-2</w:t>
            </w:r>
            <w:r w:rsidR="00586D44">
              <w:rPr>
                <w:rFonts w:ascii="Times New Roman" w:hAnsi="Times New Roman"/>
                <w:b/>
                <w:sz w:val="28"/>
                <w:szCs w:val="28"/>
              </w:rPr>
              <w:t>6</w:t>
            </w:r>
          </w:p>
        </w:tc>
      </w:tr>
    </w:tbl>
    <w:p w14:paraId="507E8724" w14:textId="77777777" w:rsidR="00586D44" w:rsidRDefault="00586D44" w:rsidP="001230AA">
      <w:pPr>
        <w:spacing w:after="0" w:line="240" w:lineRule="auto"/>
        <w:contextualSpacing/>
        <w:rPr>
          <w:rFonts w:ascii="Times New Roman" w:hAnsi="Times New Roman"/>
          <w:b/>
          <w:sz w:val="28"/>
          <w:szCs w:val="28"/>
          <w:lang w:eastAsia="uk-UA"/>
        </w:rPr>
      </w:pPr>
    </w:p>
    <w:p w14:paraId="372BBFA0" w14:textId="60419F06" w:rsidR="0079489D" w:rsidRPr="00AC7F3E" w:rsidRDefault="0079489D" w:rsidP="001230AA">
      <w:pPr>
        <w:spacing w:after="0" w:line="240" w:lineRule="auto"/>
        <w:contextualSpacing/>
        <w:rPr>
          <w:rFonts w:ascii="Times New Roman" w:hAnsi="Times New Roman"/>
          <w:b/>
          <w:sz w:val="28"/>
          <w:szCs w:val="28"/>
          <w:lang w:eastAsia="uk-UA"/>
        </w:rPr>
      </w:pPr>
      <w:r w:rsidRPr="00AC7F3E">
        <w:rPr>
          <w:rFonts w:ascii="Times New Roman" w:hAnsi="Times New Roman"/>
          <w:b/>
          <w:sz w:val="28"/>
          <w:szCs w:val="28"/>
          <w:lang w:eastAsia="uk-UA"/>
        </w:rPr>
        <w:t xml:space="preserve">Про відмову у відкритті </w:t>
      </w:r>
    </w:p>
    <w:p w14:paraId="2463206A" w14:textId="77777777" w:rsidR="0079489D" w:rsidRPr="00AC7F3E" w:rsidRDefault="0079489D" w:rsidP="0079489D">
      <w:pPr>
        <w:spacing w:after="0" w:line="240" w:lineRule="auto"/>
        <w:contextualSpacing/>
        <w:rPr>
          <w:rFonts w:ascii="Times New Roman" w:hAnsi="Times New Roman"/>
          <w:b/>
          <w:sz w:val="28"/>
          <w:szCs w:val="28"/>
          <w:lang w:eastAsia="uk-UA"/>
        </w:rPr>
      </w:pPr>
      <w:r w:rsidRPr="00AC7F3E">
        <w:rPr>
          <w:rFonts w:ascii="Times New Roman" w:hAnsi="Times New Roman"/>
          <w:b/>
          <w:sz w:val="28"/>
          <w:szCs w:val="28"/>
          <w:lang w:eastAsia="uk-UA"/>
        </w:rPr>
        <w:t>дисциплінарного провадження</w:t>
      </w:r>
    </w:p>
    <w:p w14:paraId="09DF3A55" w14:textId="77777777" w:rsidR="0079489D" w:rsidRPr="009A63F0" w:rsidRDefault="0079489D" w:rsidP="0079489D">
      <w:pPr>
        <w:spacing w:after="0" w:line="240" w:lineRule="auto"/>
        <w:contextualSpacing/>
        <w:rPr>
          <w:rFonts w:ascii="Times New Roman" w:hAnsi="Times New Roman"/>
          <w:b/>
          <w:sz w:val="28"/>
          <w:szCs w:val="28"/>
          <w:lang w:eastAsia="uk-UA"/>
        </w:rPr>
      </w:pPr>
    </w:p>
    <w:p w14:paraId="53CD8EB8" w14:textId="3B5B23D2" w:rsidR="0032608B" w:rsidRPr="009A63F0" w:rsidRDefault="0032608B" w:rsidP="0096584F">
      <w:pPr>
        <w:pStyle w:val="a3"/>
        <w:tabs>
          <w:tab w:val="left" w:pos="567"/>
        </w:tabs>
        <w:ind w:firstLine="567"/>
        <w:jc w:val="both"/>
        <w:rPr>
          <w:rFonts w:ascii="Times New Roman" w:hAnsi="Times New Roman"/>
          <w:sz w:val="27"/>
          <w:szCs w:val="27"/>
        </w:rPr>
      </w:pPr>
      <w:r w:rsidRPr="009A63F0">
        <w:rPr>
          <w:rFonts w:ascii="Times New Roman" w:hAnsi="Times New Roman"/>
          <w:sz w:val="27"/>
          <w:szCs w:val="27"/>
        </w:rPr>
        <w:t xml:space="preserve">Член </w:t>
      </w:r>
      <w:r w:rsidR="00660DA6" w:rsidRPr="009A63F0">
        <w:rPr>
          <w:rFonts w:ascii="Times New Roman" w:hAnsi="Times New Roman"/>
          <w:sz w:val="27"/>
          <w:szCs w:val="27"/>
        </w:rPr>
        <w:t xml:space="preserve">Кваліфікаційно-дисциплінарної комісії прокурорів </w:t>
      </w:r>
      <w:r w:rsidR="00960E34" w:rsidRPr="009A63F0">
        <w:rPr>
          <w:rFonts w:ascii="Times New Roman" w:hAnsi="Times New Roman"/>
          <w:sz w:val="27"/>
          <w:szCs w:val="27"/>
        </w:rPr>
        <w:t xml:space="preserve">(далі – Комісія) </w:t>
      </w:r>
      <w:r w:rsidR="00707F1D" w:rsidRPr="009A63F0">
        <w:rPr>
          <w:rFonts w:ascii="Times New Roman" w:hAnsi="Times New Roman"/>
          <w:sz w:val="27"/>
          <w:szCs w:val="27"/>
        </w:rPr>
        <w:t>Куриленко Д.В.</w:t>
      </w:r>
      <w:r w:rsidRPr="009A63F0">
        <w:rPr>
          <w:rFonts w:ascii="Times New Roman" w:hAnsi="Times New Roman"/>
          <w:sz w:val="27"/>
          <w:szCs w:val="27"/>
        </w:rPr>
        <w:t>, розглянувши дисциплінарну скаргу</w:t>
      </w:r>
      <w:r w:rsidR="00823140" w:rsidRPr="009A63F0">
        <w:rPr>
          <w:rFonts w:ascii="Times New Roman" w:hAnsi="Times New Roman"/>
          <w:sz w:val="27"/>
          <w:szCs w:val="27"/>
        </w:rPr>
        <w:t xml:space="preserve"> </w:t>
      </w:r>
      <w:r w:rsidR="002F2503">
        <w:rPr>
          <w:rFonts w:ascii="Times New Roman" w:hAnsi="Times New Roman"/>
          <w:sz w:val="27"/>
          <w:szCs w:val="27"/>
        </w:rPr>
        <w:t xml:space="preserve">ОСОБА-1 </w:t>
      </w:r>
      <w:r w:rsidR="00160BCF" w:rsidRPr="009A63F0">
        <w:rPr>
          <w:rFonts w:ascii="Times New Roman" w:hAnsi="Times New Roman"/>
          <w:sz w:val="27"/>
          <w:szCs w:val="27"/>
        </w:rPr>
        <w:t xml:space="preserve">про вчинення </w:t>
      </w:r>
      <w:r w:rsidR="00CC2670" w:rsidRPr="009A63F0">
        <w:rPr>
          <w:rFonts w:ascii="Times New Roman" w:hAnsi="Times New Roman"/>
          <w:sz w:val="27"/>
          <w:szCs w:val="27"/>
        </w:rPr>
        <w:t>прокурор</w:t>
      </w:r>
      <w:r w:rsidR="00160BCF" w:rsidRPr="009A63F0">
        <w:rPr>
          <w:rFonts w:ascii="Times New Roman" w:hAnsi="Times New Roman"/>
          <w:sz w:val="27"/>
          <w:szCs w:val="27"/>
        </w:rPr>
        <w:t xml:space="preserve">ом </w:t>
      </w:r>
      <w:r w:rsidR="00960E34" w:rsidRPr="009A63F0">
        <w:rPr>
          <w:rFonts w:ascii="Times New Roman" w:hAnsi="Times New Roman"/>
          <w:sz w:val="27"/>
          <w:szCs w:val="27"/>
        </w:rPr>
        <w:t xml:space="preserve">Галицької окружної </w:t>
      </w:r>
      <w:r w:rsidR="00BA1DC9" w:rsidRPr="009A63F0">
        <w:rPr>
          <w:rFonts w:ascii="Times New Roman" w:hAnsi="Times New Roman"/>
          <w:sz w:val="27"/>
          <w:szCs w:val="27"/>
        </w:rPr>
        <w:t xml:space="preserve">прокуратури міста </w:t>
      </w:r>
      <w:r w:rsidR="00960E34" w:rsidRPr="009A63F0">
        <w:rPr>
          <w:rFonts w:ascii="Times New Roman" w:hAnsi="Times New Roman"/>
          <w:sz w:val="27"/>
          <w:szCs w:val="27"/>
        </w:rPr>
        <w:t xml:space="preserve">Львова Львівської </w:t>
      </w:r>
      <w:r w:rsidR="00BA1DC9" w:rsidRPr="009A63F0">
        <w:rPr>
          <w:rFonts w:ascii="Times New Roman" w:hAnsi="Times New Roman"/>
          <w:sz w:val="27"/>
          <w:szCs w:val="27"/>
        </w:rPr>
        <w:t xml:space="preserve">області </w:t>
      </w:r>
      <w:r w:rsidR="00960E34" w:rsidRPr="009A63F0">
        <w:rPr>
          <w:rFonts w:ascii="Times New Roman" w:hAnsi="Times New Roman"/>
          <w:sz w:val="27"/>
          <w:szCs w:val="27"/>
        </w:rPr>
        <w:t xml:space="preserve">Вигінним І.Р. </w:t>
      </w:r>
      <w:r w:rsidR="00BA0EF3" w:rsidRPr="009A63F0">
        <w:rPr>
          <w:rFonts w:ascii="Times New Roman" w:hAnsi="Times New Roman"/>
          <w:sz w:val="27"/>
          <w:szCs w:val="27"/>
        </w:rPr>
        <w:t>(далі</w:t>
      </w:r>
      <w:r w:rsidR="001D5901" w:rsidRPr="009A63F0">
        <w:rPr>
          <w:rFonts w:ascii="Times New Roman" w:hAnsi="Times New Roman"/>
          <w:sz w:val="27"/>
          <w:szCs w:val="27"/>
        </w:rPr>
        <w:t xml:space="preserve"> – прокурор </w:t>
      </w:r>
      <w:r w:rsidR="00960E34" w:rsidRPr="009A63F0">
        <w:rPr>
          <w:rFonts w:ascii="Times New Roman" w:hAnsi="Times New Roman"/>
          <w:sz w:val="27"/>
          <w:szCs w:val="27"/>
        </w:rPr>
        <w:t>Вигінний І.Р.</w:t>
      </w:r>
      <w:r w:rsidR="001D5901" w:rsidRPr="009A63F0">
        <w:rPr>
          <w:rFonts w:ascii="Times New Roman" w:hAnsi="Times New Roman"/>
          <w:sz w:val="27"/>
          <w:szCs w:val="27"/>
        </w:rPr>
        <w:t>)</w:t>
      </w:r>
      <w:r w:rsidR="00BA0EF3" w:rsidRPr="009A63F0">
        <w:rPr>
          <w:rFonts w:ascii="Times New Roman" w:hAnsi="Times New Roman"/>
          <w:sz w:val="27"/>
          <w:szCs w:val="27"/>
        </w:rPr>
        <w:t xml:space="preserve"> </w:t>
      </w:r>
      <w:r w:rsidR="00160BCF" w:rsidRPr="009A63F0">
        <w:rPr>
          <w:rFonts w:ascii="Times New Roman" w:hAnsi="Times New Roman"/>
          <w:sz w:val="27"/>
          <w:szCs w:val="27"/>
        </w:rPr>
        <w:t>дисциплінарного проступку,</w:t>
      </w:r>
    </w:p>
    <w:p w14:paraId="30AF00BE" w14:textId="77777777" w:rsidR="002B29E2" w:rsidRPr="009A63F0" w:rsidRDefault="002B29E2" w:rsidP="0096584F">
      <w:pPr>
        <w:pStyle w:val="a3"/>
        <w:tabs>
          <w:tab w:val="left" w:pos="567"/>
        </w:tabs>
        <w:ind w:firstLine="567"/>
        <w:jc w:val="both"/>
        <w:rPr>
          <w:rFonts w:ascii="Times New Roman" w:hAnsi="Times New Roman"/>
          <w:sz w:val="27"/>
          <w:szCs w:val="27"/>
        </w:rPr>
      </w:pPr>
    </w:p>
    <w:p w14:paraId="77B45548" w14:textId="258225ED" w:rsidR="0032608B" w:rsidRPr="009A63F0" w:rsidRDefault="00160BCF" w:rsidP="002E2687">
      <w:pPr>
        <w:spacing w:after="0" w:line="240" w:lineRule="auto"/>
        <w:contextualSpacing/>
        <w:jc w:val="center"/>
        <w:rPr>
          <w:rFonts w:ascii="Times New Roman" w:hAnsi="Times New Roman"/>
          <w:b/>
          <w:sz w:val="27"/>
          <w:szCs w:val="27"/>
          <w:lang w:eastAsia="uk-UA"/>
        </w:rPr>
      </w:pPr>
      <w:r w:rsidRPr="009A63F0">
        <w:rPr>
          <w:rFonts w:ascii="Times New Roman" w:hAnsi="Times New Roman"/>
          <w:b/>
          <w:sz w:val="27"/>
          <w:szCs w:val="27"/>
          <w:lang w:eastAsia="uk-UA"/>
        </w:rPr>
        <w:t xml:space="preserve">У </w:t>
      </w:r>
      <w:r w:rsidR="0032608B" w:rsidRPr="009A63F0">
        <w:rPr>
          <w:rFonts w:ascii="Times New Roman" w:hAnsi="Times New Roman"/>
          <w:b/>
          <w:sz w:val="27"/>
          <w:szCs w:val="27"/>
          <w:lang w:eastAsia="uk-UA"/>
        </w:rPr>
        <w:t>С</w:t>
      </w:r>
      <w:r w:rsidRPr="009A63F0">
        <w:rPr>
          <w:rFonts w:ascii="Times New Roman" w:hAnsi="Times New Roman"/>
          <w:b/>
          <w:sz w:val="27"/>
          <w:szCs w:val="27"/>
          <w:lang w:eastAsia="uk-UA"/>
        </w:rPr>
        <w:t xml:space="preserve"> </w:t>
      </w:r>
      <w:r w:rsidR="0032608B" w:rsidRPr="009A63F0">
        <w:rPr>
          <w:rFonts w:ascii="Times New Roman" w:hAnsi="Times New Roman"/>
          <w:b/>
          <w:sz w:val="27"/>
          <w:szCs w:val="27"/>
          <w:lang w:eastAsia="uk-UA"/>
        </w:rPr>
        <w:t>Т</w:t>
      </w:r>
      <w:r w:rsidRPr="009A63F0">
        <w:rPr>
          <w:rFonts w:ascii="Times New Roman" w:hAnsi="Times New Roman"/>
          <w:b/>
          <w:sz w:val="27"/>
          <w:szCs w:val="27"/>
          <w:lang w:eastAsia="uk-UA"/>
        </w:rPr>
        <w:t xml:space="preserve"> </w:t>
      </w:r>
      <w:r w:rsidR="0032608B" w:rsidRPr="009A63F0">
        <w:rPr>
          <w:rFonts w:ascii="Times New Roman" w:hAnsi="Times New Roman"/>
          <w:b/>
          <w:sz w:val="27"/>
          <w:szCs w:val="27"/>
          <w:lang w:eastAsia="uk-UA"/>
        </w:rPr>
        <w:t>А</w:t>
      </w:r>
      <w:r w:rsidRPr="009A63F0">
        <w:rPr>
          <w:rFonts w:ascii="Times New Roman" w:hAnsi="Times New Roman"/>
          <w:b/>
          <w:sz w:val="27"/>
          <w:szCs w:val="27"/>
          <w:lang w:eastAsia="uk-UA"/>
        </w:rPr>
        <w:t xml:space="preserve"> </w:t>
      </w:r>
      <w:r w:rsidR="0032608B" w:rsidRPr="009A63F0">
        <w:rPr>
          <w:rFonts w:ascii="Times New Roman" w:hAnsi="Times New Roman"/>
          <w:b/>
          <w:sz w:val="27"/>
          <w:szCs w:val="27"/>
          <w:lang w:eastAsia="uk-UA"/>
        </w:rPr>
        <w:t>Н</w:t>
      </w:r>
      <w:r w:rsidRPr="009A63F0">
        <w:rPr>
          <w:rFonts w:ascii="Times New Roman" w:hAnsi="Times New Roman"/>
          <w:b/>
          <w:sz w:val="27"/>
          <w:szCs w:val="27"/>
          <w:lang w:eastAsia="uk-UA"/>
        </w:rPr>
        <w:t xml:space="preserve"> </w:t>
      </w:r>
      <w:r w:rsidR="0032608B" w:rsidRPr="009A63F0">
        <w:rPr>
          <w:rFonts w:ascii="Times New Roman" w:hAnsi="Times New Roman"/>
          <w:b/>
          <w:sz w:val="27"/>
          <w:szCs w:val="27"/>
          <w:lang w:eastAsia="uk-UA"/>
        </w:rPr>
        <w:t>О</w:t>
      </w:r>
      <w:r w:rsidRPr="009A63F0">
        <w:rPr>
          <w:rFonts w:ascii="Times New Roman" w:hAnsi="Times New Roman"/>
          <w:b/>
          <w:sz w:val="27"/>
          <w:szCs w:val="27"/>
          <w:lang w:eastAsia="uk-UA"/>
        </w:rPr>
        <w:t xml:space="preserve"> </w:t>
      </w:r>
      <w:r w:rsidR="0032608B" w:rsidRPr="009A63F0">
        <w:rPr>
          <w:rFonts w:ascii="Times New Roman" w:hAnsi="Times New Roman"/>
          <w:b/>
          <w:sz w:val="27"/>
          <w:szCs w:val="27"/>
          <w:lang w:eastAsia="uk-UA"/>
        </w:rPr>
        <w:t>В</w:t>
      </w:r>
      <w:r w:rsidRPr="009A63F0">
        <w:rPr>
          <w:rFonts w:ascii="Times New Roman" w:hAnsi="Times New Roman"/>
          <w:b/>
          <w:sz w:val="27"/>
          <w:szCs w:val="27"/>
          <w:lang w:eastAsia="uk-UA"/>
        </w:rPr>
        <w:t xml:space="preserve"> </w:t>
      </w:r>
      <w:r w:rsidR="0032608B" w:rsidRPr="009A63F0">
        <w:rPr>
          <w:rFonts w:ascii="Times New Roman" w:hAnsi="Times New Roman"/>
          <w:b/>
          <w:sz w:val="27"/>
          <w:szCs w:val="27"/>
          <w:lang w:eastAsia="uk-UA"/>
        </w:rPr>
        <w:t>И</w:t>
      </w:r>
      <w:r w:rsidRPr="009A63F0">
        <w:rPr>
          <w:rFonts w:ascii="Times New Roman" w:hAnsi="Times New Roman"/>
          <w:b/>
          <w:sz w:val="27"/>
          <w:szCs w:val="27"/>
          <w:lang w:eastAsia="uk-UA"/>
        </w:rPr>
        <w:t xml:space="preserve"> </w:t>
      </w:r>
      <w:r w:rsidR="0032608B" w:rsidRPr="009A63F0">
        <w:rPr>
          <w:rFonts w:ascii="Times New Roman" w:hAnsi="Times New Roman"/>
          <w:b/>
          <w:sz w:val="27"/>
          <w:szCs w:val="27"/>
          <w:lang w:eastAsia="uk-UA"/>
        </w:rPr>
        <w:t>В:</w:t>
      </w:r>
    </w:p>
    <w:p w14:paraId="5C3890D5" w14:textId="77777777" w:rsidR="0032608B" w:rsidRPr="009A63F0" w:rsidRDefault="0032608B" w:rsidP="0032608B">
      <w:pPr>
        <w:tabs>
          <w:tab w:val="left" w:pos="567"/>
        </w:tabs>
        <w:spacing w:after="0" w:line="240" w:lineRule="auto"/>
        <w:ind w:firstLine="567"/>
        <w:contextualSpacing/>
        <w:jc w:val="center"/>
        <w:rPr>
          <w:rFonts w:ascii="Times New Roman" w:hAnsi="Times New Roman"/>
          <w:b/>
          <w:sz w:val="24"/>
          <w:szCs w:val="24"/>
          <w:lang w:eastAsia="uk-UA"/>
        </w:rPr>
      </w:pPr>
    </w:p>
    <w:p w14:paraId="011927F4" w14:textId="5C3C8F79" w:rsidR="0032608B" w:rsidRPr="009A63F0" w:rsidRDefault="0032608B" w:rsidP="0032608B">
      <w:pPr>
        <w:pStyle w:val="a3"/>
        <w:tabs>
          <w:tab w:val="left" w:pos="567"/>
        </w:tabs>
        <w:ind w:firstLine="567"/>
        <w:jc w:val="both"/>
        <w:rPr>
          <w:rFonts w:ascii="Times New Roman" w:hAnsi="Times New Roman"/>
          <w:sz w:val="27"/>
          <w:szCs w:val="27"/>
        </w:rPr>
      </w:pPr>
      <w:r w:rsidRPr="009A63F0">
        <w:rPr>
          <w:rFonts w:ascii="Times New Roman" w:hAnsi="Times New Roman"/>
          <w:sz w:val="27"/>
          <w:szCs w:val="27"/>
        </w:rPr>
        <w:t xml:space="preserve">До </w:t>
      </w:r>
      <w:r w:rsidR="00353CF9" w:rsidRPr="009A63F0">
        <w:rPr>
          <w:rFonts w:ascii="Times New Roman" w:hAnsi="Times New Roman"/>
          <w:sz w:val="27"/>
          <w:szCs w:val="27"/>
        </w:rPr>
        <w:t>К</w:t>
      </w:r>
      <w:r w:rsidR="00960E34" w:rsidRPr="009A63F0">
        <w:rPr>
          <w:rFonts w:ascii="Times New Roman" w:hAnsi="Times New Roman"/>
          <w:sz w:val="27"/>
          <w:szCs w:val="27"/>
        </w:rPr>
        <w:t xml:space="preserve">омісії </w:t>
      </w:r>
      <w:r w:rsidRPr="009A63F0">
        <w:rPr>
          <w:rFonts w:ascii="Times New Roman" w:hAnsi="Times New Roman"/>
          <w:sz w:val="27"/>
          <w:szCs w:val="27"/>
        </w:rPr>
        <w:t>надійшла дисциплінарна скарга</w:t>
      </w:r>
      <w:r w:rsidR="00CC2670" w:rsidRPr="009A63F0">
        <w:rPr>
          <w:rFonts w:ascii="Times New Roman" w:hAnsi="Times New Roman"/>
          <w:sz w:val="27"/>
          <w:szCs w:val="27"/>
        </w:rPr>
        <w:t xml:space="preserve"> </w:t>
      </w:r>
      <w:r w:rsidR="002F2503">
        <w:rPr>
          <w:rFonts w:ascii="Times New Roman" w:hAnsi="Times New Roman"/>
          <w:sz w:val="27"/>
          <w:szCs w:val="27"/>
        </w:rPr>
        <w:t xml:space="preserve">ОСОБА-1 </w:t>
      </w:r>
      <w:r w:rsidR="00707F1D" w:rsidRPr="009A63F0">
        <w:rPr>
          <w:rFonts w:ascii="Times New Roman" w:hAnsi="Times New Roman"/>
          <w:sz w:val="27"/>
          <w:szCs w:val="27"/>
        </w:rPr>
        <w:t>(далі – скаржни</w:t>
      </w:r>
      <w:r w:rsidR="00BA1DC9" w:rsidRPr="009A63F0">
        <w:rPr>
          <w:rFonts w:ascii="Times New Roman" w:hAnsi="Times New Roman"/>
          <w:sz w:val="27"/>
          <w:szCs w:val="27"/>
        </w:rPr>
        <w:t>ця</w:t>
      </w:r>
      <w:r w:rsidR="00707F1D" w:rsidRPr="009A63F0">
        <w:rPr>
          <w:rFonts w:ascii="Times New Roman" w:hAnsi="Times New Roman"/>
          <w:sz w:val="27"/>
          <w:szCs w:val="27"/>
        </w:rPr>
        <w:t>)</w:t>
      </w:r>
      <w:r w:rsidR="008E198D" w:rsidRPr="009A63F0">
        <w:rPr>
          <w:rFonts w:ascii="Times New Roman" w:hAnsi="Times New Roman"/>
          <w:sz w:val="27"/>
          <w:szCs w:val="27"/>
        </w:rPr>
        <w:t xml:space="preserve"> </w:t>
      </w:r>
      <w:r w:rsidRPr="009A63F0">
        <w:rPr>
          <w:rFonts w:ascii="Times New Roman" w:hAnsi="Times New Roman"/>
          <w:sz w:val="27"/>
          <w:szCs w:val="27"/>
        </w:rPr>
        <w:t>про вчинення дисци</w:t>
      </w:r>
      <w:r w:rsidR="00AC0793" w:rsidRPr="009A63F0">
        <w:rPr>
          <w:rFonts w:ascii="Times New Roman" w:hAnsi="Times New Roman"/>
          <w:sz w:val="27"/>
          <w:szCs w:val="27"/>
        </w:rPr>
        <w:t>плінарного проступку прокурор</w:t>
      </w:r>
      <w:r w:rsidR="00BA0EF3" w:rsidRPr="009A63F0">
        <w:rPr>
          <w:rFonts w:ascii="Times New Roman" w:hAnsi="Times New Roman"/>
          <w:sz w:val="27"/>
          <w:szCs w:val="27"/>
        </w:rPr>
        <w:t xml:space="preserve">ом </w:t>
      </w:r>
      <w:r w:rsidR="00960E34" w:rsidRPr="009A63F0">
        <w:rPr>
          <w:rFonts w:ascii="Times New Roman" w:hAnsi="Times New Roman"/>
          <w:sz w:val="27"/>
          <w:szCs w:val="27"/>
        </w:rPr>
        <w:t xml:space="preserve">Вигінним І.Р. </w:t>
      </w:r>
      <w:r w:rsidR="00BA1DC9" w:rsidRPr="009A63F0">
        <w:rPr>
          <w:rFonts w:ascii="Times New Roman" w:hAnsi="Times New Roman"/>
          <w:sz w:val="27"/>
          <w:szCs w:val="27"/>
        </w:rPr>
        <w:t xml:space="preserve"> </w:t>
      </w:r>
      <w:r w:rsidR="002B29E2" w:rsidRPr="009A63F0">
        <w:rPr>
          <w:rFonts w:ascii="Times New Roman" w:hAnsi="Times New Roman"/>
          <w:sz w:val="27"/>
          <w:szCs w:val="27"/>
        </w:rPr>
        <w:t xml:space="preserve"> </w:t>
      </w:r>
      <w:r w:rsidR="00707F1D" w:rsidRPr="009A63F0">
        <w:rPr>
          <w:rFonts w:ascii="Times New Roman" w:hAnsi="Times New Roman"/>
          <w:sz w:val="27"/>
          <w:szCs w:val="27"/>
        </w:rPr>
        <w:t xml:space="preserve"> </w:t>
      </w:r>
      <w:r w:rsidR="008E198D" w:rsidRPr="009A63F0">
        <w:rPr>
          <w:rFonts w:ascii="Times New Roman" w:hAnsi="Times New Roman"/>
          <w:sz w:val="27"/>
          <w:szCs w:val="27"/>
        </w:rPr>
        <w:t xml:space="preserve"> </w:t>
      </w:r>
    </w:p>
    <w:p w14:paraId="1A145505" w14:textId="3B5327A2" w:rsidR="00160BCF" w:rsidRPr="009A63F0" w:rsidRDefault="00160BCF" w:rsidP="00160BCF">
      <w:pP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w:t>
      </w:r>
      <w:r w:rsidR="001D5901" w:rsidRPr="009A63F0">
        <w:rPr>
          <w:rFonts w:ascii="Times New Roman" w:hAnsi="Times New Roman" w:cs="Calibri"/>
          <w:sz w:val="27"/>
          <w:szCs w:val="27"/>
        </w:rPr>
        <w:t>мені</w:t>
      </w:r>
      <w:r w:rsidRPr="009A63F0">
        <w:rPr>
          <w:rFonts w:ascii="Times New Roman" w:hAnsi="Times New Roman" w:cs="Calibri"/>
          <w:sz w:val="27"/>
          <w:szCs w:val="27"/>
        </w:rPr>
        <w:t xml:space="preserve"> (протокол розподілу від </w:t>
      </w:r>
      <w:r w:rsidR="00FE544E" w:rsidRPr="009A63F0">
        <w:rPr>
          <w:rFonts w:ascii="Times New Roman" w:hAnsi="Times New Roman" w:cs="Calibri"/>
          <w:sz w:val="27"/>
          <w:szCs w:val="27"/>
        </w:rPr>
        <w:t>10</w:t>
      </w:r>
      <w:r w:rsidR="00BA1DC9" w:rsidRPr="009A63F0">
        <w:rPr>
          <w:rFonts w:ascii="Times New Roman" w:hAnsi="Times New Roman" w:cs="Calibri"/>
          <w:sz w:val="27"/>
          <w:szCs w:val="27"/>
        </w:rPr>
        <w:t>.0</w:t>
      </w:r>
      <w:r w:rsidR="00FE544E" w:rsidRPr="009A63F0">
        <w:rPr>
          <w:rFonts w:ascii="Times New Roman" w:hAnsi="Times New Roman" w:cs="Calibri"/>
          <w:sz w:val="27"/>
          <w:szCs w:val="27"/>
        </w:rPr>
        <w:t>8</w:t>
      </w:r>
      <w:r w:rsidR="00530F53" w:rsidRPr="009A63F0">
        <w:rPr>
          <w:rFonts w:ascii="Times New Roman" w:hAnsi="Times New Roman" w:cs="Calibri"/>
          <w:sz w:val="27"/>
          <w:szCs w:val="27"/>
        </w:rPr>
        <w:t>.</w:t>
      </w:r>
      <w:r w:rsidRPr="009A63F0">
        <w:rPr>
          <w:rFonts w:ascii="Times New Roman" w:hAnsi="Times New Roman" w:cs="Calibri"/>
          <w:sz w:val="27"/>
          <w:szCs w:val="27"/>
        </w:rPr>
        <w:t>202</w:t>
      </w:r>
      <w:r w:rsidR="00586D44" w:rsidRPr="009A63F0">
        <w:rPr>
          <w:rFonts w:ascii="Times New Roman" w:hAnsi="Times New Roman" w:cs="Calibri"/>
          <w:sz w:val="27"/>
          <w:szCs w:val="27"/>
        </w:rPr>
        <w:t>6</w:t>
      </w:r>
      <w:r w:rsidRPr="009A63F0">
        <w:rPr>
          <w:rFonts w:ascii="Times New Roman" w:hAnsi="Times New Roman" w:cs="Calibri"/>
          <w:sz w:val="27"/>
          <w:szCs w:val="27"/>
        </w:rPr>
        <w:t>).</w:t>
      </w:r>
    </w:p>
    <w:p w14:paraId="54BBF682" w14:textId="4FB8F5DB" w:rsidR="0032608B" w:rsidRPr="009A63F0" w:rsidRDefault="0032608B" w:rsidP="0032608B">
      <w:pPr>
        <w:widowControl w:val="0"/>
        <w:tabs>
          <w:tab w:val="left" w:pos="567"/>
          <w:tab w:val="left" w:pos="851"/>
        </w:tabs>
        <w:spacing w:after="0" w:line="240" w:lineRule="auto"/>
        <w:contextualSpacing/>
        <w:jc w:val="both"/>
        <w:rPr>
          <w:rFonts w:ascii="Times New Roman" w:hAnsi="Times New Roman"/>
          <w:sz w:val="27"/>
          <w:szCs w:val="27"/>
        </w:rPr>
      </w:pPr>
      <w:r w:rsidRPr="009A63F0">
        <w:rPr>
          <w:rFonts w:ascii="Times New Roman" w:hAnsi="Times New Roman"/>
          <w:sz w:val="27"/>
          <w:szCs w:val="27"/>
        </w:rPr>
        <w:tab/>
        <w:t>Вирішуючи питання щодо</w:t>
      </w:r>
      <w:r w:rsidR="009F0B38" w:rsidRPr="009A63F0">
        <w:rPr>
          <w:rFonts w:ascii="Times New Roman" w:hAnsi="Times New Roman"/>
          <w:sz w:val="27"/>
          <w:szCs w:val="27"/>
        </w:rPr>
        <w:t xml:space="preserve"> </w:t>
      </w:r>
      <w:r w:rsidRPr="009A63F0">
        <w:rPr>
          <w:rFonts w:ascii="Times New Roman" w:hAnsi="Times New Roman"/>
          <w:sz w:val="27"/>
          <w:szCs w:val="27"/>
        </w:rPr>
        <w:t xml:space="preserve">відкриття дисциплінарного провадження встановлено таке. </w:t>
      </w:r>
    </w:p>
    <w:p w14:paraId="1B2247E2" w14:textId="724D54F6" w:rsidR="00787A6D" w:rsidRPr="009A63F0" w:rsidRDefault="0032608B" w:rsidP="00BA0EF3">
      <w:pPr>
        <w:widowControl w:val="0"/>
        <w:tabs>
          <w:tab w:val="left" w:pos="567"/>
          <w:tab w:val="left" w:pos="851"/>
        </w:tabs>
        <w:spacing w:after="0" w:line="240" w:lineRule="auto"/>
        <w:contextualSpacing/>
        <w:jc w:val="both"/>
        <w:rPr>
          <w:rFonts w:ascii="Times New Roman" w:hAnsi="Times New Roman"/>
          <w:b/>
          <w:sz w:val="27"/>
          <w:szCs w:val="27"/>
        </w:rPr>
      </w:pPr>
      <w:r w:rsidRPr="009A63F0">
        <w:rPr>
          <w:rFonts w:ascii="Times New Roman" w:hAnsi="Times New Roman"/>
          <w:sz w:val="27"/>
          <w:szCs w:val="27"/>
        </w:rPr>
        <w:tab/>
      </w:r>
      <w:r w:rsidR="00C02F8D" w:rsidRPr="009A63F0">
        <w:rPr>
          <w:rFonts w:ascii="Times New Roman" w:hAnsi="Times New Roman"/>
          <w:b/>
          <w:sz w:val="27"/>
          <w:szCs w:val="27"/>
        </w:rPr>
        <w:t>Зміст</w:t>
      </w:r>
      <w:r w:rsidR="00B405B2" w:rsidRPr="009A63F0">
        <w:rPr>
          <w:rFonts w:ascii="Times New Roman" w:hAnsi="Times New Roman"/>
          <w:b/>
          <w:sz w:val="27"/>
          <w:szCs w:val="27"/>
        </w:rPr>
        <w:t xml:space="preserve"> скарг</w:t>
      </w:r>
      <w:r w:rsidR="00535E75" w:rsidRPr="009A63F0">
        <w:rPr>
          <w:rFonts w:ascii="Times New Roman" w:hAnsi="Times New Roman"/>
          <w:b/>
          <w:sz w:val="27"/>
          <w:szCs w:val="27"/>
        </w:rPr>
        <w:t>и</w:t>
      </w:r>
    </w:p>
    <w:p w14:paraId="745C1296" w14:textId="536CB06D" w:rsidR="00960E34" w:rsidRPr="009A63F0" w:rsidRDefault="007E1E2E" w:rsidP="002B29E2">
      <w:pPr>
        <w:widowControl w:val="0"/>
        <w:spacing w:after="0" w:line="240" w:lineRule="auto"/>
        <w:ind w:firstLine="567"/>
        <w:contextualSpacing/>
        <w:jc w:val="both"/>
        <w:rPr>
          <w:rFonts w:ascii="Times New Roman" w:hAnsi="Times New Roman"/>
          <w:sz w:val="27"/>
          <w:szCs w:val="27"/>
        </w:rPr>
      </w:pPr>
      <w:r w:rsidRPr="009A63F0">
        <w:rPr>
          <w:rFonts w:ascii="Times New Roman" w:hAnsi="Times New Roman"/>
          <w:sz w:val="27"/>
          <w:szCs w:val="27"/>
        </w:rPr>
        <w:t>Скаржни</w:t>
      </w:r>
      <w:r w:rsidR="00BA1DC9" w:rsidRPr="009A63F0">
        <w:rPr>
          <w:rFonts w:ascii="Times New Roman" w:hAnsi="Times New Roman"/>
          <w:sz w:val="27"/>
          <w:szCs w:val="27"/>
        </w:rPr>
        <w:t>ця</w:t>
      </w:r>
      <w:r w:rsidR="007547B2" w:rsidRPr="009A63F0">
        <w:rPr>
          <w:rFonts w:ascii="Times New Roman" w:hAnsi="Times New Roman"/>
          <w:sz w:val="27"/>
          <w:szCs w:val="27"/>
        </w:rPr>
        <w:t xml:space="preserve"> </w:t>
      </w:r>
      <w:r w:rsidR="005C3193" w:rsidRPr="009A63F0">
        <w:rPr>
          <w:rFonts w:ascii="Times New Roman" w:hAnsi="Times New Roman"/>
          <w:sz w:val="27"/>
          <w:szCs w:val="27"/>
        </w:rPr>
        <w:t>зазначає</w:t>
      </w:r>
      <w:r w:rsidR="0072598B" w:rsidRPr="009A63F0">
        <w:rPr>
          <w:rFonts w:ascii="Times New Roman" w:hAnsi="Times New Roman"/>
          <w:sz w:val="27"/>
          <w:szCs w:val="27"/>
        </w:rPr>
        <w:t>, що</w:t>
      </w:r>
      <w:r w:rsidR="00D92A72" w:rsidRPr="009A63F0">
        <w:rPr>
          <w:rFonts w:ascii="Times New Roman" w:hAnsi="Times New Roman"/>
          <w:sz w:val="27"/>
          <w:szCs w:val="27"/>
        </w:rPr>
        <w:t xml:space="preserve"> </w:t>
      </w:r>
      <w:r w:rsidR="00E8289B" w:rsidRPr="009A63F0">
        <w:rPr>
          <w:rFonts w:ascii="Times New Roman" w:hAnsi="Times New Roman"/>
          <w:sz w:val="27"/>
          <w:szCs w:val="27"/>
        </w:rPr>
        <w:t>прокурор</w:t>
      </w:r>
      <w:r w:rsidR="00BA0EF3" w:rsidRPr="009A63F0">
        <w:rPr>
          <w:rFonts w:ascii="Times New Roman" w:hAnsi="Times New Roman"/>
          <w:sz w:val="27"/>
          <w:szCs w:val="27"/>
        </w:rPr>
        <w:t>ом</w:t>
      </w:r>
      <w:r w:rsidR="00E8289B" w:rsidRPr="009A63F0">
        <w:rPr>
          <w:rFonts w:ascii="Times New Roman" w:hAnsi="Times New Roman"/>
          <w:sz w:val="27"/>
          <w:szCs w:val="27"/>
        </w:rPr>
        <w:t xml:space="preserve"> </w:t>
      </w:r>
      <w:r w:rsidR="00960E34" w:rsidRPr="009A63F0">
        <w:rPr>
          <w:rFonts w:ascii="Times New Roman" w:hAnsi="Times New Roman"/>
          <w:sz w:val="27"/>
          <w:szCs w:val="27"/>
        </w:rPr>
        <w:t xml:space="preserve">Вигінним І.Р. </w:t>
      </w:r>
      <w:r w:rsidR="00613535" w:rsidRPr="009A63F0">
        <w:rPr>
          <w:rFonts w:ascii="Times New Roman" w:hAnsi="Times New Roman"/>
          <w:sz w:val="27"/>
          <w:szCs w:val="27"/>
        </w:rPr>
        <w:t>не</w:t>
      </w:r>
      <w:r w:rsidR="00BA1DC9" w:rsidRPr="009A63F0">
        <w:rPr>
          <w:rFonts w:ascii="Times New Roman" w:hAnsi="Times New Roman"/>
          <w:sz w:val="27"/>
          <w:szCs w:val="27"/>
        </w:rPr>
        <w:t xml:space="preserve">належним чином розглянуто її клопотання </w:t>
      </w:r>
      <w:r w:rsidR="00530F53" w:rsidRPr="009A63F0">
        <w:rPr>
          <w:rFonts w:ascii="Times New Roman" w:hAnsi="Times New Roman"/>
          <w:sz w:val="27"/>
          <w:szCs w:val="27"/>
        </w:rPr>
        <w:t>у кримінальн</w:t>
      </w:r>
      <w:r w:rsidR="00707F1D" w:rsidRPr="009A63F0">
        <w:rPr>
          <w:rFonts w:ascii="Times New Roman" w:hAnsi="Times New Roman"/>
          <w:sz w:val="27"/>
          <w:szCs w:val="27"/>
        </w:rPr>
        <w:t xml:space="preserve">ому </w:t>
      </w:r>
      <w:r w:rsidR="00530F53" w:rsidRPr="009A63F0">
        <w:rPr>
          <w:rFonts w:ascii="Times New Roman" w:hAnsi="Times New Roman"/>
          <w:sz w:val="27"/>
          <w:szCs w:val="27"/>
        </w:rPr>
        <w:t>провадженн</w:t>
      </w:r>
      <w:r w:rsidR="00707F1D" w:rsidRPr="009A63F0">
        <w:rPr>
          <w:rFonts w:ascii="Times New Roman" w:hAnsi="Times New Roman"/>
          <w:sz w:val="27"/>
          <w:szCs w:val="27"/>
        </w:rPr>
        <w:t xml:space="preserve">і </w:t>
      </w:r>
      <w:r w:rsidR="002F2503">
        <w:rPr>
          <w:rFonts w:ascii="Times New Roman" w:hAnsi="Times New Roman"/>
          <w:sz w:val="27"/>
          <w:szCs w:val="27"/>
        </w:rPr>
        <w:t xml:space="preserve">(конфіденційна інформація) </w:t>
      </w:r>
      <w:r w:rsidR="00FE544E" w:rsidRPr="009A63F0">
        <w:rPr>
          <w:rFonts w:ascii="Times New Roman" w:hAnsi="Times New Roman"/>
          <w:sz w:val="27"/>
          <w:szCs w:val="27"/>
        </w:rPr>
        <w:t>від 03.02.2026</w:t>
      </w:r>
      <w:r w:rsidR="00530F53" w:rsidRPr="009A63F0">
        <w:rPr>
          <w:rFonts w:ascii="Times New Roman" w:hAnsi="Times New Roman"/>
          <w:sz w:val="27"/>
          <w:szCs w:val="27"/>
        </w:rPr>
        <w:t xml:space="preserve">, </w:t>
      </w:r>
      <w:r w:rsidR="00707F1D" w:rsidRPr="009A63F0">
        <w:rPr>
          <w:rFonts w:ascii="Times New Roman" w:hAnsi="Times New Roman"/>
          <w:sz w:val="27"/>
          <w:szCs w:val="27"/>
        </w:rPr>
        <w:t>у якому в</w:t>
      </w:r>
      <w:r w:rsidR="00BA1DC9" w:rsidRPr="009A63F0">
        <w:rPr>
          <w:rFonts w:ascii="Times New Roman" w:hAnsi="Times New Roman"/>
          <w:sz w:val="27"/>
          <w:szCs w:val="27"/>
        </w:rPr>
        <w:t xml:space="preserve">она </w:t>
      </w:r>
      <w:r w:rsidR="00707F1D" w:rsidRPr="009A63F0">
        <w:rPr>
          <w:rFonts w:ascii="Times New Roman" w:hAnsi="Times New Roman"/>
          <w:sz w:val="27"/>
          <w:szCs w:val="27"/>
        </w:rPr>
        <w:t>є п</w:t>
      </w:r>
      <w:r w:rsidR="002B29E2" w:rsidRPr="009A63F0">
        <w:rPr>
          <w:rFonts w:ascii="Times New Roman" w:hAnsi="Times New Roman"/>
          <w:sz w:val="27"/>
          <w:szCs w:val="27"/>
        </w:rPr>
        <w:t>отерпіл</w:t>
      </w:r>
      <w:r w:rsidR="00BA1DC9" w:rsidRPr="009A63F0">
        <w:rPr>
          <w:rFonts w:ascii="Times New Roman" w:hAnsi="Times New Roman"/>
          <w:sz w:val="27"/>
          <w:szCs w:val="27"/>
        </w:rPr>
        <w:t>ою</w:t>
      </w:r>
      <w:r w:rsidR="002B29E2" w:rsidRPr="009A63F0">
        <w:rPr>
          <w:rFonts w:ascii="Times New Roman" w:hAnsi="Times New Roman"/>
          <w:sz w:val="27"/>
          <w:szCs w:val="27"/>
        </w:rPr>
        <w:t>. Зокрема</w:t>
      </w:r>
      <w:r w:rsidR="009165E5" w:rsidRPr="009A63F0">
        <w:rPr>
          <w:rFonts w:ascii="Times New Roman" w:hAnsi="Times New Roman"/>
          <w:sz w:val="27"/>
          <w:szCs w:val="27"/>
        </w:rPr>
        <w:t>,</w:t>
      </w:r>
      <w:r w:rsidR="002B29E2" w:rsidRPr="009A63F0">
        <w:rPr>
          <w:rFonts w:ascii="Times New Roman" w:hAnsi="Times New Roman"/>
          <w:sz w:val="27"/>
          <w:szCs w:val="27"/>
        </w:rPr>
        <w:t xml:space="preserve"> прокурор </w:t>
      </w:r>
      <w:r w:rsidR="002F2503">
        <w:rPr>
          <w:rFonts w:ascii="Times New Roman" w:hAnsi="Times New Roman"/>
          <w:sz w:val="27"/>
          <w:szCs w:val="27"/>
        </w:rPr>
        <w:t xml:space="preserve"> </w:t>
      </w:r>
      <w:r w:rsidR="00960E34" w:rsidRPr="009A63F0">
        <w:rPr>
          <w:rFonts w:ascii="Times New Roman" w:hAnsi="Times New Roman"/>
          <w:sz w:val="27"/>
          <w:szCs w:val="27"/>
        </w:rPr>
        <w:t>Вигінни</w:t>
      </w:r>
      <w:r w:rsidR="00FE544E" w:rsidRPr="009A63F0">
        <w:rPr>
          <w:rFonts w:ascii="Times New Roman" w:hAnsi="Times New Roman"/>
          <w:sz w:val="27"/>
          <w:szCs w:val="27"/>
        </w:rPr>
        <w:t>й</w:t>
      </w:r>
      <w:r w:rsidR="00960E34" w:rsidRPr="009A63F0">
        <w:rPr>
          <w:rFonts w:ascii="Times New Roman" w:hAnsi="Times New Roman"/>
          <w:sz w:val="27"/>
          <w:szCs w:val="27"/>
        </w:rPr>
        <w:t xml:space="preserve"> І.Р.  </w:t>
      </w:r>
      <w:r w:rsidR="00FE544E" w:rsidRPr="009A63F0">
        <w:rPr>
          <w:rFonts w:ascii="Times New Roman" w:hAnsi="Times New Roman"/>
          <w:sz w:val="27"/>
          <w:szCs w:val="27"/>
        </w:rPr>
        <w:t xml:space="preserve">неодноразово ухвалював рішення та виносив постанови про відмову в задоволенні клопотання  скаржниці </w:t>
      </w:r>
      <w:r w:rsidR="00960E34" w:rsidRPr="009A63F0">
        <w:rPr>
          <w:rFonts w:ascii="Times New Roman" w:hAnsi="Times New Roman"/>
          <w:sz w:val="27"/>
          <w:szCs w:val="27"/>
        </w:rPr>
        <w:t>у порядку вимог ст. 220 КПК України у зазначеному кримінальному провадженні</w:t>
      </w:r>
      <w:r w:rsidR="00FE544E" w:rsidRPr="009A63F0">
        <w:rPr>
          <w:rFonts w:ascii="Times New Roman" w:hAnsi="Times New Roman"/>
          <w:sz w:val="27"/>
          <w:szCs w:val="27"/>
        </w:rPr>
        <w:t>.</w:t>
      </w:r>
      <w:r w:rsidR="00960E34" w:rsidRPr="009A63F0">
        <w:rPr>
          <w:rFonts w:ascii="Times New Roman" w:hAnsi="Times New Roman"/>
          <w:sz w:val="27"/>
          <w:szCs w:val="27"/>
        </w:rPr>
        <w:t xml:space="preserve"> </w:t>
      </w:r>
    </w:p>
    <w:p w14:paraId="422D76FE" w14:textId="38519801" w:rsidR="00125BEA" w:rsidRPr="009A63F0" w:rsidRDefault="00960E34" w:rsidP="002B29E2">
      <w:pPr>
        <w:widowControl w:val="0"/>
        <w:spacing w:after="0" w:line="240" w:lineRule="auto"/>
        <w:ind w:firstLine="567"/>
        <w:contextualSpacing/>
        <w:jc w:val="both"/>
        <w:rPr>
          <w:rFonts w:ascii="Times New Roman" w:hAnsi="Times New Roman"/>
          <w:sz w:val="27"/>
          <w:szCs w:val="27"/>
        </w:rPr>
      </w:pPr>
      <w:r w:rsidRPr="009A63F0">
        <w:rPr>
          <w:rFonts w:ascii="Times New Roman" w:hAnsi="Times New Roman"/>
          <w:sz w:val="27"/>
          <w:szCs w:val="27"/>
        </w:rPr>
        <w:t xml:space="preserve">У зв’язку з цим скаржниця </w:t>
      </w:r>
      <w:r w:rsidR="00FE544E" w:rsidRPr="009A63F0">
        <w:rPr>
          <w:rFonts w:ascii="Times New Roman" w:hAnsi="Times New Roman"/>
          <w:sz w:val="27"/>
          <w:szCs w:val="27"/>
        </w:rPr>
        <w:t xml:space="preserve">вважає дії прокурора </w:t>
      </w:r>
      <w:r w:rsidR="00125BEA" w:rsidRPr="009A63F0">
        <w:rPr>
          <w:rFonts w:ascii="Times New Roman" w:hAnsi="Times New Roman"/>
          <w:sz w:val="27"/>
          <w:szCs w:val="27"/>
        </w:rPr>
        <w:t>Вигінного І.Р.</w:t>
      </w:r>
      <w:r w:rsidR="00FE544E" w:rsidRPr="009A63F0">
        <w:rPr>
          <w:rFonts w:ascii="Times New Roman" w:hAnsi="Times New Roman"/>
          <w:sz w:val="27"/>
          <w:szCs w:val="27"/>
        </w:rPr>
        <w:t xml:space="preserve"> неправомірними, оскільки останній за результатами розгляду її клопотань не визнає її потерпілою у вказаному кримінальному провадженні. </w:t>
      </w:r>
    </w:p>
    <w:p w14:paraId="531AD577" w14:textId="58F7B1D9" w:rsidR="00827214" w:rsidRPr="009A63F0" w:rsidRDefault="00146B21" w:rsidP="00160BCF">
      <w:pPr>
        <w:spacing w:after="0" w:line="240" w:lineRule="auto"/>
        <w:ind w:firstLine="709"/>
        <w:jc w:val="both"/>
        <w:rPr>
          <w:rFonts w:ascii="Times New Roman" w:hAnsi="Times New Roman"/>
          <w:sz w:val="27"/>
          <w:szCs w:val="27"/>
        </w:rPr>
      </w:pPr>
      <w:r w:rsidRPr="009A63F0">
        <w:rPr>
          <w:rFonts w:ascii="Times New Roman" w:hAnsi="Times New Roman"/>
          <w:sz w:val="27"/>
          <w:szCs w:val="27"/>
        </w:rPr>
        <w:t>З</w:t>
      </w:r>
      <w:r w:rsidR="00827214" w:rsidRPr="009A63F0">
        <w:rPr>
          <w:rFonts w:ascii="Times New Roman" w:hAnsi="Times New Roman"/>
          <w:sz w:val="27"/>
          <w:szCs w:val="27"/>
        </w:rPr>
        <w:t xml:space="preserve"> огляду на викладене, скаржни</w:t>
      </w:r>
      <w:r w:rsidR="009165E5" w:rsidRPr="009A63F0">
        <w:rPr>
          <w:rFonts w:ascii="Times New Roman" w:hAnsi="Times New Roman"/>
          <w:sz w:val="27"/>
          <w:szCs w:val="27"/>
        </w:rPr>
        <w:t>ця</w:t>
      </w:r>
      <w:r w:rsidR="00160BCF" w:rsidRPr="009A63F0">
        <w:rPr>
          <w:rFonts w:ascii="Times New Roman" w:hAnsi="Times New Roman" w:cs="Calibri"/>
          <w:sz w:val="27"/>
          <w:szCs w:val="27"/>
        </w:rPr>
        <w:t xml:space="preserve"> вважає, що у діях</w:t>
      </w:r>
      <w:r w:rsidR="00564269" w:rsidRPr="009A63F0">
        <w:rPr>
          <w:rFonts w:ascii="Times New Roman" w:hAnsi="Times New Roman" w:cs="Calibri"/>
          <w:sz w:val="27"/>
          <w:szCs w:val="27"/>
        </w:rPr>
        <w:t xml:space="preserve"> прокурора  </w:t>
      </w:r>
      <w:r w:rsidR="00613535" w:rsidRPr="009A63F0">
        <w:rPr>
          <w:rFonts w:ascii="Times New Roman" w:hAnsi="Times New Roman" w:cs="Calibri"/>
          <w:sz w:val="27"/>
          <w:szCs w:val="27"/>
        </w:rPr>
        <w:t xml:space="preserve">          </w:t>
      </w:r>
      <w:r w:rsidR="00125BEA" w:rsidRPr="009A63F0">
        <w:rPr>
          <w:rFonts w:ascii="Times New Roman" w:hAnsi="Times New Roman" w:cs="Calibri"/>
          <w:sz w:val="27"/>
          <w:szCs w:val="27"/>
        </w:rPr>
        <w:t xml:space="preserve">Вигінного І.Р. </w:t>
      </w:r>
      <w:r w:rsidR="00564269" w:rsidRPr="009A63F0">
        <w:rPr>
          <w:rFonts w:ascii="Times New Roman" w:hAnsi="Times New Roman" w:cs="Calibri"/>
          <w:sz w:val="27"/>
          <w:szCs w:val="27"/>
        </w:rPr>
        <w:t xml:space="preserve">наявні </w:t>
      </w:r>
      <w:r w:rsidR="00160BCF" w:rsidRPr="009A63F0">
        <w:rPr>
          <w:rFonts w:ascii="Times New Roman" w:hAnsi="Times New Roman" w:cs="Calibri"/>
          <w:sz w:val="27"/>
          <w:szCs w:val="27"/>
        </w:rPr>
        <w:t xml:space="preserve">ознаки дисциплінарного проступку та </w:t>
      </w:r>
      <w:r w:rsidR="00564269" w:rsidRPr="009A63F0">
        <w:rPr>
          <w:rFonts w:ascii="Times New Roman" w:hAnsi="Times New Roman" w:cs="Calibri"/>
          <w:sz w:val="27"/>
          <w:szCs w:val="27"/>
        </w:rPr>
        <w:t>в</w:t>
      </w:r>
      <w:r w:rsidR="00613535" w:rsidRPr="009A63F0">
        <w:rPr>
          <w:rFonts w:ascii="Times New Roman" w:hAnsi="Times New Roman" w:cs="Calibri"/>
          <w:sz w:val="27"/>
          <w:szCs w:val="27"/>
        </w:rPr>
        <w:t xml:space="preserve">ін </w:t>
      </w:r>
      <w:r w:rsidR="00160BCF" w:rsidRPr="009A63F0">
        <w:rPr>
          <w:rFonts w:ascii="Times New Roman" w:hAnsi="Times New Roman" w:cs="Calibri"/>
          <w:sz w:val="27"/>
          <w:szCs w:val="27"/>
        </w:rPr>
        <w:t>підлягає притягненню до дисциплінарної відповідальності на підставі п</w:t>
      </w:r>
      <w:r w:rsidR="00125BEA" w:rsidRPr="009A63F0">
        <w:rPr>
          <w:rFonts w:ascii="Times New Roman" w:hAnsi="Times New Roman" w:cs="Calibri"/>
          <w:sz w:val="27"/>
          <w:szCs w:val="27"/>
        </w:rPr>
        <w:t>.</w:t>
      </w:r>
      <w:r w:rsidR="00160BCF" w:rsidRPr="009A63F0">
        <w:rPr>
          <w:rFonts w:ascii="Times New Roman" w:hAnsi="Times New Roman" w:cs="Calibri"/>
          <w:sz w:val="27"/>
          <w:szCs w:val="27"/>
        </w:rPr>
        <w:t xml:space="preserve"> 1 ч. 1 ст. 43 Закону України «Про прокуратуру» (далі – Закон № 1697-</w:t>
      </w:r>
      <w:r w:rsidR="00160BCF" w:rsidRPr="009A63F0">
        <w:rPr>
          <w:rFonts w:ascii="Times New Roman" w:hAnsi="Times New Roman" w:cs="Calibri"/>
          <w:sz w:val="27"/>
          <w:szCs w:val="27"/>
          <w:lang w:val="en-US"/>
        </w:rPr>
        <w:t>VII</w:t>
      </w:r>
      <w:r w:rsidR="00160BCF" w:rsidRPr="009A63F0">
        <w:rPr>
          <w:rFonts w:ascii="Times New Roman" w:hAnsi="Times New Roman" w:cs="Calibri"/>
          <w:sz w:val="27"/>
          <w:szCs w:val="27"/>
        </w:rPr>
        <w:t xml:space="preserve">) </w:t>
      </w:r>
      <w:bookmarkStart w:id="0" w:name="_Hlk162863949"/>
      <w:r w:rsidR="00827214" w:rsidRPr="009A63F0">
        <w:rPr>
          <w:rFonts w:ascii="Times New Roman" w:hAnsi="Times New Roman"/>
          <w:sz w:val="27"/>
          <w:szCs w:val="27"/>
        </w:rPr>
        <w:t>за невиконання чи неналежне виконання службових обов’язків</w:t>
      </w:r>
      <w:bookmarkStart w:id="1" w:name="_Hlk166571651"/>
      <w:r w:rsidR="000A0BDA" w:rsidRPr="009A63F0">
        <w:rPr>
          <w:rFonts w:ascii="Times New Roman" w:hAnsi="Times New Roman"/>
          <w:sz w:val="27"/>
          <w:szCs w:val="27"/>
        </w:rPr>
        <w:t xml:space="preserve">. </w:t>
      </w:r>
    </w:p>
    <w:bookmarkEnd w:id="0"/>
    <w:bookmarkEnd w:id="1"/>
    <w:p w14:paraId="013029CC" w14:textId="4E6CD5C7" w:rsidR="00730846" w:rsidRPr="009A63F0" w:rsidRDefault="004D3A71" w:rsidP="00675416">
      <w:pPr>
        <w:widowControl w:val="0"/>
        <w:tabs>
          <w:tab w:val="left" w:pos="567"/>
          <w:tab w:val="left" w:pos="851"/>
        </w:tabs>
        <w:spacing w:after="0" w:line="240" w:lineRule="auto"/>
        <w:contextualSpacing/>
        <w:jc w:val="both"/>
        <w:rPr>
          <w:rFonts w:ascii="Times New Roman" w:hAnsi="Times New Roman"/>
          <w:b/>
          <w:sz w:val="27"/>
          <w:szCs w:val="27"/>
        </w:rPr>
      </w:pPr>
      <w:r w:rsidRPr="009A63F0">
        <w:rPr>
          <w:rFonts w:ascii="Times New Roman" w:hAnsi="Times New Roman"/>
          <w:sz w:val="27"/>
          <w:szCs w:val="27"/>
        </w:rPr>
        <w:tab/>
      </w:r>
      <w:r w:rsidR="00B405B2" w:rsidRPr="009A63F0">
        <w:rPr>
          <w:rFonts w:ascii="Times New Roman" w:hAnsi="Times New Roman"/>
          <w:b/>
          <w:sz w:val="27"/>
          <w:szCs w:val="27"/>
        </w:rPr>
        <w:t xml:space="preserve">Щодо встановлених </w:t>
      </w:r>
      <w:r w:rsidR="003F45F2" w:rsidRPr="009A63F0">
        <w:rPr>
          <w:rFonts w:ascii="Times New Roman" w:hAnsi="Times New Roman"/>
          <w:b/>
          <w:sz w:val="27"/>
          <w:szCs w:val="27"/>
        </w:rPr>
        <w:t>фактичних даних</w:t>
      </w:r>
    </w:p>
    <w:p w14:paraId="263F4563" w14:textId="65FE83C6" w:rsidR="008A2818" w:rsidRPr="009A63F0" w:rsidRDefault="00061E56" w:rsidP="008A2818">
      <w:pPr>
        <w:widowControl w:val="0"/>
        <w:tabs>
          <w:tab w:val="left" w:pos="567"/>
          <w:tab w:val="left" w:pos="851"/>
        </w:tabs>
        <w:spacing w:after="0" w:line="240" w:lineRule="auto"/>
        <w:ind w:firstLine="567"/>
        <w:contextualSpacing/>
        <w:jc w:val="both"/>
        <w:rPr>
          <w:rFonts w:ascii="Times New Roman" w:hAnsi="Times New Roman"/>
          <w:sz w:val="27"/>
          <w:szCs w:val="27"/>
        </w:rPr>
      </w:pPr>
      <w:r w:rsidRPr="009A63F0">
        <w:rPr>
          <w:rFonts w:ascii="Times New Roman" w:hAnsi="Times New Roman"/>
          <w:sz w:val="27"/>
          <w:szCs w:val="27"/>
        </w:rPr>
        <w:t>До дис</w:t>
      </w:r>
      <w:r w:rsidR="00737958" w:rsidRPr="009A63F0">
        <w:rPr>
          <w:rFonts w:ascii="Times New Roman" w:hAnsi="Times New Roman"/>
          <w:sz w:val="27"/>
          <w:szCs w:val="27"/>
        </w:rPr>
        <w:t>циплінарної скарги до</w:t>
      </w:r>
      <w:r w:rsidR="00613535" w:rsidRPr="009A63F0">
        <w:rPr>
          <w:rFonts w:ascii="Times New Roman" w:hAnsi="Times New Roman"/>
          <w:sz w:val="27"/>
          <w:szCs w:val="27"/>
        </w:rPr>
        <w:t xml:space="preserve">лучено копії наступних документів: </w:t>
      </w:r>
      <w:r w:rsidR="000A0BDA" w:rsidRPr="009A63F0">
        <w:rPr>
          <w:rFonts w:ascii="Times New Roman" w:hAnsi="Times New Roman"/>
          <w:sz w:val="27"/>
          <w:szCs w:val="27"/>
        </w:rPr>
        <w:t xml:space="preserve">листа прокурора Вигінного І.Р. від 22.07.2026 та постанови про відмову в задоволення </w:t>
      </w:r>
      <w:r w:rsidR="000A0BDA" w:rsidRPr="009A63F0">
        <w:rPr>
          <w:rFonts w:ascii="Times New Roman" w:hAnsi="Times New Roman"/>
          <w:sz w:val="27"/>
          <w:szCs w:val="27"/>
        </w:rPr>
        <w:lastRenderedPageBreak/>
        <w:t xml:space="preserve">клопотання від 22.07.2026; листа ВП № 1 Львівського РУП 1 ГУНП у Львівській області про результати розгляду клопотання скаржниці від 23.07.2026; </w:t>
      </w:r>
      <w:r w:rsidR="00613535" w:rsidRPr="009A63F0">
        <w:rPr>
          <w:rFonts w:ascii="Times New Roman" w:hAnsi="Times New Roman"/>
          <w:sz w:val="27"/>
          <w:szCs w:val="27"/>
        </w:rPr>
        <w:t>ухвал</w:t>
      </w:r>
      <w:r w:rsidR="00125BEA" w:rsidRPr="009A63F0">
        <w:rPr>
          <w:rFonts w:ascii="Times New Roman" w:hAnsi="Times New Roman"/>
          <w:sz w:val="27"/>
          <w:szCs w:val="27"/>
        </w:rPr>
        <w:t>и Шевченківського районного суду м. Львова від 09.0</w:t>
      </w:r>
      <w:r w:rsidR="000A0BDA" w:rsidRPr="009A63F0">
        <w:rPr>
          <w:rFonts w:ascii="Times New Roman" w:hAnsi="Times New Roman"/>
          <w:sz w:val="27"/>
          <w:szCs w:val="27"/>
        </w:rPr>
        <w:t>4</w:t>
      </w:r>
      <w:r w:rsidR="00125BEA" w:rsidRPr="009A63F0">
        <w:rPr>
          <w:rFonts w:ascii="Times New Roman" w:hAnsi="Times New Roman"/>
          <w:sz w:val="27"/>
          <w:szCs w:val="27"/>
        </w:rPr>
        <w:t xml:space="preserve">.2026 </w:t>
      </w:r>
      <w:r w:rsidR="000A0BDA" w:rsidRPr="009A63F0">
        <w:rPr>
          <w:rFonts w:ascii="Times New Roman" w:hAnsi="Times New Roman"/>
          <w:sz w:val="27"/>
          <w:szCs w:val="27"/>
        </w:rPr>
        <w:t xml:space="preserve"> про відмову у задоволенні скарги скаржниці; клопотання скаржниці про визнання пот</w:t>
      </w:r>
      <w:r w:rsidR="00DF572C" w:rsidRPr="009A63F0">
        <w:rPr>
          <w:rFonts w:ascii="Times New Roman" w:hAnsi="Times New Roman"/>
          <w:sz w:val="27"/>
          <w:szCs w:val="27"/>
        </w:rPr>
        <w:t>е</w:t>
      </w:r>
      <w:r w:rsidR="000A0BDA" w:rsidRPr="009A63F0">
        <w:rPr>
          <w:rFonts w:ascii="Times New Roman" w:hAnsi="Times New Roman"/>
          <w:sz w:val="27"/>
          <w:szCs w:val="27"/>
        </w:rPr>
        <w:t xml:space="preserve">рпілою у кримінальному провадженні </w:t>
      </w:r>
      <w:r w:rsidR="002F2503">
        <w:rPr>
          <w:rFonts w:ascii="Times New Roman" w:hAnsi="Times New Roman"/>
          <w:sz w:val="27"/>
          <w:szCs w:val="27"/>
        </w:rPr>
        <w:t>(конфіденційна інформація)</w:t>
      </w:r>
      <w:r w:rsidR="00DF572C" w:rsidRPr="009A63F0">
        <w:rPr>
          <w:rFonts w:ascii="Times New Roman" w:hAnsi="Times New Roman"/>
          <w:sz w:val="27"/>
          <w:szCs w:val="27"/>
        </w:rPr>
        <w:t xml:space="preserve"> від 27.07.2026; листа Львівської обласної прокуратури від 03.08.2026 про направлення клопотання скаржниці до Галицької окружної прокуратури м. Ль</w:t>
      </w:r>
      <w:r w:rsidR="00555074" w:rsidRPr="009A63F0">
        <w:rPr>
          <w:rFonts w:ascii="Times New Roman" w:hAnsi="Times New Roman"/>
          <w:sz w:val="27"/>
          <w:szCs w:val="27"/>
        </w:rPr>
        <w:t>во</w:t>
      </w:r>
      <w:r w:rsidR="00DF572C" w:rsidRPr="009A63F0">
        <w:rPr>
          <w:rFonts w:ascii="Times New Roman" w:hAnsi="Times New Roman"/>
          <w:sz w:val="27"/>
          <w:szCs w:val="27"/>
        </w:rPr>
        <w:t xml:space="preserve">ва за належністю, а </w:t>
      </w:r>
      <w:r w:rsidR="008A2818" w:rsidRPr="009A63F0">
        <w:rPr>
          <w:rFonts w:ascii="Times New Roman" w:hAnsi="Times New Roman"/>
          <w:sz w:val="27"/>
          <w:szCs w:val="27"/>
        </w:rPr>
        <w:t>також аркуш</w:t>
      </w:r>
      <w:r w:rsidR="00DF572C" w:rsidRPr="009A63F0">
        <w:rPr>
          <w:rFonts w:ascii="Times New Roman" w:hAnsi="Times New Roman"/>
          <w:sz w:val="27"/>
          <w:szCs w:val="27"/>
        </w:rPr>
        <w:t xml:space="preserve"> </w:t>
      </w:r>
      <w:r w:rsidR="008A2818" w:rsidRPr="009A63F0">
        <w:rPr>
          <w:rFonts w:ascii="Times New Roman" w:hAnsi="Times New Roman"/>
          <w:sz w:val="27"/>
          <w:szCs w:val="27"/>
        </w:rPr>
        <w:t xml:space="preserve">паперу формату А4 </w:t>
      </w:r>
      <w:r w:rsidR="00DF572C" w:rsidRPr="009A63F0">
        <w:rPr>
          <w:rFonts w:ascii="Times New Roman" w:hAnsi="Times New Roman"/>
          <w:sz w:val="27"/>
          <w:szCs w:val="27"/>
        </w:rPr>
        <w:t xml:space="preserve">на якому </w:t>
      </w:r>
      <w:r w:rsidR="008A2818" w:rsidRPr="009A63F0">
        <w:rPr>
          <w:rFonts w:ascii="Times New Roman" w:hAnsi="Times New Roman"/>
          <w:sz w:val="27"/>
          <w:szCs w:val="27"/>
        </w:rPr>
        <w:t xml:space="preserve">міститься інформація/роздруківка про листування (направлення) скаржницею поштової кореспонденції в електронному вигляді. </w:t>
      </w:r>
    </w:p>
    <w:p w14:paraId="27192913" w14:textId="2F31D82F" w:rsidR="00B9059B" w:rsidRPr="009A63F0" w:rsidRDefault="00B405B2" w:rsidP="008A2818">
      <w:pPr>
        <w:widowControl w:val="0"/>
        <w:tabs>
          <w:tab w:val="left" w:pos="567"/>
          <w:tab w:val="left" w:pos="851"/>
        </w:tabs>
        <w:spacing w:after="0" w:line="240" w:lineRule="auto"/>
        <w:ind w:firstLine="567"/>
        <w:contextualSpacing/>
        <w:jc w:val="both"/>
        <w:rPr>
          <w:rFonts w:ascii="Times New Roman" w:hAnsi="Times New Roman"/>
          <w:b/>
          <w:sz w:val="27"/>
          <w:szCs w:val="27"/>
        </w:rPr>
      </w:pPr>
      <w:r w:rsidRPr="009A63F0">
        <w:rPr>
          <w:rFonts w:ascii="Times New Roman" w:hAnsi="Times New Roman"/>
          <w:b/>
          <w:sz w:val="27"/>
          <w:szCs w:val="27"/>
        </w:rPr>
        <w:t>Щодо джерел права,</w:t>
      </w:r>
      <w:r w:rsidR="009F4CAE" w:rsidRPr="009A63F0">
        <w:rPr>
          <w:rFonts w:ascii="Times New Roman" w:hAnsi="Times New Roman"/>
          <w:b/>
          <w:sz w:val="27"/>
          <w:szCs w:val="27"/>
        </w:rPr>
        <w:t xml:space="preserve"> які підлягають застосуванню</w:t>
      </w:r>
    </w:p>
    <w:p w14:paraId="6877EBD5" w14:textId="0B497EA5" w:rsidR="00160BCF" w:rsidRPr="009A63F0" w:rsidRDefault="00160BCF" w:rsidP="00B9059B">
      <w:pPr>
        <w:widowControl w:val="0"/>
        <w:tabs>
          <w:tab w:val="left" w:pos="851"/>
        </w:tabs>
        <w:spacing w:after="0" w:line="240" w:lineRule="auto"/>
        <w:ind w:firstLine="567"/>
        <w:contextualSpacing/>
        <w:jc w:val="both"/>
        <w:rPr>
          <w:rFonts w:ascii="Times New Roman" w:hAnsi="Times New Roman"/>
          <w:b/>
          <w:sz w:val="27"/>
          <w:szCs w:val="27"/>
        </w:rPr>
      </w:pPr>
      <w:r w:rsidRPr="009A63F0">
        <w:rPr>
          <w:rFonts w:ascii="Times New Roman" w:hAnsi="Times New Roman" w:cs="Calibri"/>
          <w:bCs/>
          <w:sz w:val="27"/>
          <w:szCs w:val="27"/>
        </w:rPr>
        <w:t>Частиною 2 ст.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4A4C18F4" w14:textId="34719983" w:rsidR="00E73DB6" w:rsidRPr="009A63F0" w:rsidRDefault="009F4CAE" w:rsidP="009C1DCD">
      <w:pPr>
        <w:widowControl w:val="0"/>
        <w:tabs>
          <w:tab w:val="left" w:pos="851"/>
        </w:tabs>
        <w:spacing w:after="0" w:line="240" w:lineRule="auto"/>
        <w:ind w:firstLine="567"/>
        <w:contextualSpacing/>
        <w:jc w:val="both"/>
        <w:rPr>
          <w:rFonts w:ascii="Times New Roman" w:hAnsi="Times New Roman"/>
          <w:sz w:val="27"/>
          <w:szCs w:val="27"/>
        </w:rPr>
      </w:pPr>
      <w:r w:rsidRPr="009A63F0">
        <w:rPr>
          <w:rFonts w:ascii="Times New Roman" w:hAnsi="Times New Roman"/>
          <w:sz w:val="27"/>
          <w:szCs w:val="27"/>
        </w:rPr>
        <w:t>Однією із засад діяльності прокур</w:t>
      </w:r>
      <w:r w:rsidR="00C2152C" w:rsidRPr="009A63F0">
        <w:rPr>
          <w:rFonts w:ascii="Times New Roman" w:hAnsi="Times New Roman"/>
          <w:sz w:val="27"/>
          <w:szCs w:val="27"/>
        </w:rPr>
        <w:t>атури, як це</w:t>
      </w:r>
      <w:r w:rsidR="00301E3A" w:rsidRPr="009A63F0">
        <w:rPr>
          <w:rFonts w:ascii="Times New Roman" w:hAnsi="Times New Roman"/>
          <w:sz w:val="27"/>
          <w:szCs w:val="27"/>
        </w:rPr>
        <w:t xml:space="preserve"> визначено у ст</w:t>
      </w:r>
      <w:r w:rsidR="002C7453" w:rsidRPr="009A63F0">
        <w:rPr>
          <w:rFonts w:ascii="Times New Roman" w:hAnsi="Times New Roman"/>
          <w:sz w:val="27"/>
          <w:szCs w:val="27"/>
        </w:rPr>
        <w:t>.</w:t>
      </w:r>
      <w:r w:rsidR="00301E3A" w:rsidRPr="009A63F0">
        <w:rPr>
          <w:rFonts w:ascii="Times New Roman" w:hAnsi="Times New Roman"/>
          <w:sz w:val="27"/>
          <w:szCs w:val="27"/>
        </w:rPr>
        <w:t> </w:t>
      </w:r>
      <w:r w:rsidRPr="009A63F0">
        <w:rPr>
          <w:rFonts w:ascii="Times New Roman" w:hAnsi="Times New Roman"/>
          <w:sz w:val="27"/>
          <w:szCs w:val="27"/>
        </w:rPr>
        <w:t>3 З</w:t>
      </w:r>
      <w:r w:rsidR="0020022D" w:rsidRPr="009A63F0">
        <w:rPr>
          <w:rFonts w:ascii="Times New Roman" w:hAnsi="Times New Roman"/>
          <w:sz w:val="27"/>
          <w:szCs w:val="27"/>
        </w:rPr>
        <w:t>акону</w:t>
      </w:r>
      <w:r w:rsidR="00014F37" w:rsidRPr="009A63F0">
        <w:rPr>
          <w:rFonts w:ascii="Times New Roman" w:hAnsi="Times New Roman"/>
          <w:sz w:val="27"/>
          <w:szCs w:val="27"/>
        </w:rPr>
        <w:t xml:space="preserve"> </w:t>
      </w:r>
      <w:r w:rsidR="00014F37" w:rsidRPr="009A63F0">
        <w:rPr>
          <w:rFonts w:ascii="Times New Roman" w:hAnsi="Times New Roman" w:cs="Calibri"/>
          <w:sz w:val="27"/>
          <w:szCs w:val="27"/>
        </w:rPr>
        <w:t>№</w:t>
      </w:r>
      <w:r w:rsidR="002C7453" w:rsidRPr="009A63F0">
        <w:rPr>
          <w:rFonts w:ascii="Times New Roman" w:hAnsi="Times New Roman" w:cs="Calibri"/>
          <w:sz w:val="27"/>
          <w:szCs w:val="27"/>
        </w:rPr>
        <w:t> </w:t>
      </w:r>
      <w:r w:rsidR="00014F37" w:rsidRPr="009A63F0">
        <w:rPr>
          <w:rFonts w:ascii="Times New Roman" w:hAnsi="Times New Roman" w:cs="Calibri"/>
          <w:sz w:val="27"/>
          <w:szCs w:val="27"/>
        </w:rPr>
        <w:t>1697-</w:t>
      </w:r>
      <w:r w:rsidR="00014F37" w:rsidRPr="009A63F0">
        <w:rPr>
          <w:rFonts w:ascii="Times New Roman" w:hAnsi="Times New Roman" w:cs="Calibri"/>
          <w:sz w:val="27"/>
          <w:szCs w:val="27"/>
          <w:lang w:val="en-US"/>
        </w:rPr>
        <w:t>VII</w:t>
      </w:r>
      <w:r w:rsidR="002B2BE1" w:rsidRPr="009A63F0">
        <w:rPr>
          <w:rFonts w:ascii="Times New Roman" w:hAnsi="Times New Roman"/>
          <w:sz w:val="27"/>
          <w:szCs w:val="27"/>
        </w:rPr>
        <w:t>,</w:t>
      </w:r>
      <w:r w:rsidR="00014F37" w:rsidRPr="009A63F0">
        <w:rPr>
          <w:rFonts w:ascii="Times New Roman" w:hAnsi="Times New Roman"/>
          <w:sz w:val="27"/>
          <w:szCs w:val="27"/>
        </w:rPr>
        <w:t xml:space="preserve"> </w:t>
      </w:r>
      <w:r w:rsidR="0020022D" w:rsidRPr="009A63F0">
        <w:rPr>
          <w:rFonts w:ascii="Times New Roman" w:hAnsi="Times New Roman"/>
          <w:sz w:val="27"/>
          <w:szCs w:val="27"/>
        </w:rPr>
        <w:t xml:space="preserve">є незалежність прокурорів. </w:t>
      </w:r>
    </w:p>
    <w:p w14:paraId="358BD046" w14:textId="77777777" w:rsidR="00160BCF" w:rsidRPr="009A63F0" w:rsidRDefault="00160BCF" w:rsidP="00160BCF">
      <w:pP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Зі змісту ч. 2 ст. 16 Закону № 1697-</w:t>
      </w:r>
      <w:r w:rsidRPr="009A63F0">
        <w:rPr>
          <w:rFonts w:ascii="Times New Roman" w:hAnsi="Times New Roman" w:cs="Calibri"/>
          <w:sz w:val="27"/>
          <w:szCs w:val="27"/>
          <w:lang w:val="en-US"/>
        </w:rPr>
        <w:t>VII</w:t>
      </w:r>
      <w:r w:rsidRPr="009A63F0">
        <w:rPr>
          <w:rFonts w:ascii="Times New Roman" w:hAnsi="Times New Roman" w:cs="Calibri"/>
          <w:sz w:val="27"/>
          <w:szCs w:val="27"/>
        </w:rPr>
        <w:t xml:space="preserve">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4FC1E159" w14:textId="6388F18C" w:rsidR="00160BCF" w:rsidRPr="009A63F0" w:rsidRDefault="00160BCF" w:rsidP="00160BCF">
      <w:pP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Відповідно до вимог ч. 2 ст. 36 Кримінального процесуального кодексу України (далі – КПК України) прокурор, здійснюючи нагляд за додержанням законів під час проведення досудового розслідування у формі процесуального керівництва, уповноважений</w:t>
      </w:r>
      <w:r w:rsidR="00830316" w:rsidRPr="009A63F0">
        <w:rPr>
          <w:rFonts w:ascii="Times New Roman" w:hAnsi="Times New Roman" w:cs="Calibri"/>
          <w:sz w:val="27"/>
          <w:szCs w:val="27"/>
        </w:rPr>
        <w:t>, зокрема, приймати процесуальні рішення у випадках, передбачених цим Кодексом, у тому числі щодо закриття кримінального провадження та продовження строків досудового розслідування за наявності підстав, передбачених цим Кодексом</w:t>
      </w:r>
      <w:r w:rsidRPr="009A63F0">
        <w:rPr>
          <w:rFonts w:ascii="Times New Roman" w:hAnsi="Times New Roman" w:cs="Calibri"/>
          <w:sz w:val="27"/>
          <w:szCs w:val="27"/>
        </w:rPr>
        <w:t>.</w:t>
      </w:r>
    </w:p>
    <w:p w14:paraId="7E16B295" w14:textId="251F48B6" w:rsidR="00A9144D" w:rsidRPr="009A63F0" w:rsidRDefault="00A9144D" w:rsidP="00A9144D">
      <w:pP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За загальним правилом, наведеним у ч. 1 ст. 36 КПК України, прокуро</w:t>
      </w:r>
      <w:r w:rsidR="00EA6DDE" w:rsidRPr="009A63F0">
        <w:rPr>
          <w:rFonts w:ascii="Times New Roman" w:hAnsi="Times New Roman" w:cs="Calibri"/>
          <w:sz w:val="27"/>
          <w:szCs w:val="27"/>
        </w:rPr>
        <w:t>р, здійснюючи свої повноваження</w:t>
      </w:r>
      <w:r w:rsidRPr="009A63F0">
        <w:rPr>
          <w:rFonts w:ascii="Times New Roman" w:hAnsi="Times New Roman" w:cs="Calibri"/>
          <w:sz w:val="27"/>
          <w:szCs w:val="27"/>
        </w:rPr>
        <w:t xml:space="preserve"> відповідно до вимог цього Кодексу</w:t>
      </w:r>
      <w:r w:rsidR="00EA6DDE" w:rsidRPr="009A63F0">
        <w:rPr>
          <w:rFonts w:ascii="Times New Roman" w:hAnsi="Times New Roman" w:cs="Calibri"/>
          <w:sz w:val="27"/>
          <w:szCs w:val="27"/>
        </w:rPr>
        <w:t>,</w:t>
      </w:r>
      <w:r w:rsidRPr="009A63F0">
        <w:rPr>
          <w:rFonts w:ascii="Times New Roman" w:hAnsi="Times New Roman" w:cs="Calibri"/>
          <w:sz w:val="27"/>
          <w:szCs w:val="27"/>
        </w:rPr>
        <w:t xml:space="preserve"> є самостійним у своїй процесуальній діяльності, втручання в яку осіб, що не мають на те законних повноважень, забороняється. Законодав</w:t>
      </w:r>
      <w:r w:rsidR="00146B21" w:rsidRPr="009A63F0">
        <w:rPr>
          <w:rFonts w:ascii="Times New Roman" w:hAnsi="Times New Roman" w:cs="Calibri"/>
          <w:sz w:val="27"/>
          <w:szCs w:val="27"/>
        </w:rPr>
        <w:t>е</w:t>
      </w:r>
      <w:r w:rsidRPr="009A63F0">
        <w:rPr>
          <w:rFonts w:ascii="Times New Roman" w:hAnsi="Times New Roman" w:cs="Calibri"/>
          <w:sz w:val="27"/>
          <w:szCs w:val="27"/>
        </w:rPr>
        <w:t>ц</w:t>
      </w:r>
      <w:r w:rsidR="00146B21" w:rsidRPr="009A63F0">
        <w:rPr>
          <w:rFonts w:ascii="Times New Roman" w:hAnsi="Times New Roman" w:cs="Calibri"/>
          <w:sz w:val="27"/>
          <w:szCs w:val="27"/>
        </w:rPr>
        <w:t>ь</w:t>
      </w:r>
      <w:r w:rsidRPr="009A63F0">
        <w:rPr>
          <w:rFonts w:ascii="Times New Roman" w:hAnsi="Times New Roman" w:cs="Calibri"/>
          <w:sz w:val="27"/>
          <w:szCs w:val="27"/>
        </w:rPr>
        <w:t xml:space="preserve"> передбач</w:t>
      </w:r>
      <w:r w:rsidR="00146B21" w:rsidRPr="009A63F0">
        <w:rPr>
          <w:rFonts w:ascii="Times New Roman" w:hAnsi="Times New Roman" w:cs="Calibri"/>
          <w:sz w:val="27"/>
          <w:szCs w:val="27"/>
        </w:rPr>
        <w:t>ив</w:t>
      </w:r>
      <w:r w:rsidRPr="009A63F0">
        <w:rPr>
          <w:rFonts w:ascii="Times New Roman" w:hAnsi="Times New Roman" w:cs="Calibri"/>
          <w:sz w:val="27"/>
          <w:szCs w:val="27"/>
        </w:rPr>
        <w:t xml:space="preserve"> спеціальну процедуру оскарження рішень, дій чи бездіяльності прокурора під час досудового розслідування (ст.ст. 303–307 КПК України).</w:t>
      </w:r>
    </w:p>
    <w:p w14:paraId="47CE058D" w14:textId="5D53B605" w:rsidR="00A9144D" w:rsidRPr="009A63F0" w:rsidRDefault="00A9144D" w:rsidP="00A9144D">
      <w:pP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 xml:space="preserve">Про порядок оскарження рішень, дій чи бездіяльності прокурора в межах кримінального провадження наголошено </w:t>
      </w:r>
      <w:r w:rsidR="00146B21" w:rsidRPr="009A63F0">
        <w:rPr>
          <w:rFonts w:ascii="Times New Roman" w:hAnsi="Times New Roman" w:cs="Calibri"/>
          <w:sz w:val="27"/>
          <w:szCs w:val="27"/>
        </w:rPr>
        <w:t>й</w:t>
      </w:r>
      <w:r w:rsidRPr="009A63F0">
        <w:rPr>
          <w:rFonts w:ascii="Times New Roman" w:hAnsi="Times New Roman" w:cs="Calibri"/>
          <w:sz w:val="27"/>
          <w:szCs w:val="27"/>
        </w:rPr>
        <w:t xml:space="preserve"> у ч. 1 ст. 45 Закону № 1697-VII. Зі змісту цієї норми випливає,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F5DD228" w14:textId="5271535E" w:rsidR="00A9144D" w:rsidRPr="009A63F0" w:rsidRDefault="00A9144D" w:rsidP="00A9144D">
      <w:pP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w:t>
      </w:r>
      <w:r w:rsidR="00146B21" w:rsidRPr="009A63F0">
        <w:rPr>
          <w:rFonts w:ascii="Times New Roman" w:hAnsi="Times New Roman" w:cs="Calibri"/>
          <w:sz w:val="27"/>
          <w:szCs w:val="27"/>
        </w:rPr>
        <w:t>й</w:t>
      </w:r>
      <w:r w:rsidRPr="009A63F0">
        <w:rPr>
          <w:rFonts w:ascii="Times New Roman" w:hAnsi="Times New Roman" w:cs="Calibri"/>
          <w:sz w:val="27"/>
          <w:szCs w:val="27"/>
        </w:rPr>
        <w:t xml:space="preserve">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w:t>
      </w:r>
      <w:r w:rsidR="00A70BE9" w:rsidRPr="009A63F0">
        <w:rPr>
          <w:rFonts w:ascii="Times New Roman" w:hAnsi="Times New Roman" w:cs="Calibri"/>
          <w:sz w:val="27"/>
          <w:szCs w:val="27"/>
        </w:rPr>
        <w:t xml:space="preserve">переслідування, у яких </w:t>
      </w:r>
      <w:r w:rsidR="00A70BE9" w:rsidRPr="009A63F0">
        <w:rPr>
          <w:rFonts w:ascii="Times New Roman" w:hAnsi="Times New Roman" w:cs="Calibri"/>
          <w:sz w:val="27"/>
          <w:szCs w:val="27"/>
        </w:rPr>
        <w:lastRenderedPageBreak/>
        <w:t>стверджує</w:t>
      </w:r>
      <w:r w:rsidRPr="009A63F0">
        <w:rPr>
          <w:rFonts w:ascii="Times New Roman" w:hAnsi="Times New Roman" w:cs="Calibri"/>
          <w:sz w:val="27"/>
          <w:szCs w:val="27"/>
        </w:rPr>
        <w:t>ться, що вони своїми діями явно порушили професійні стандарти, невідкладно й неупереджено розглядаються згідно з відповідною процедурою.</w:t>
      </w:r>
    </w:p>
    <w:p w14:paraId="1D540381" w14:textId="02A27AC8" w:rsidR="00A9144D" w:rsidRPr="009A63F0" w:rsidRDefault="00A9144D" w:rsidP="00A9144D">
      <w:pP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Як зазначив Верховний Суд у складі колегії суддів Касаційного адміністративного суду (рішення від 04</w:t>
      </w:r>
      <w:r w:rsidR="00212D3B" w:rsidRPr="009A63F0">
        <w:rPr>
          <w:rFonts w:ascii="Times New Roman" w:hAnsi="Times New Roman" w:cs="Calibri"/>
          <w:sz w:val="27"/>
          <w:szCs w:val="27"/>
        </w:rPr>
        <w:t>.03.</w:t>
      </w:r>
      <w:r w:rsidRPr="009A63F0">
        <w:rPr>
          <w:rFonts w:ascii="Times New Roman" w:hAnsi="Times New Roman" w:cs="Calibri"/>
          <w:sz w:val="27"/>
          <w:szCs w:val="27"/>
        </w:rPr>
        <w:t xml:space="preserve">2019 </w:t>
      </w:r>
      <w:r w:rsidR="00212D3B" w:rsidRPr="009A63F0">
        <w:rPr>
          <w:rFonts w:ascii="Times New Roman" w:hAnsi="Times New Roman" w:cs="Calibri"/>
          <w:sz w:val="27"/>
          <w:szCs w:val="27"/>
        </w:rPr>
        <w:t>у</w:t>
      </w:r>
      <w:r w:rsidRPr="009A63F0">
        <w:rPr>
          <w:rFonts w:ascii="Times New Roman" w:hAnsi="Times New Roman" w:cs="Calibri"/>
          <w:sz w:val="27"/>
          <w:szCs w:val="27"/>
        </w:rPr>
        <w:t xml:space="preserve"> справі №</w:t>
      </w:r>
      <w:r w:rsidR="007A1BD2" w:rsidRPr="009A63F0">
        <w:rPr>
          <w:rFonts w:ascii="Times New Roman" w:hAnsi="Times New Roman" w:cs="Calibri"/>
          <w:sz w:val="27"/>
          <w:szCs w:val="27"/>
        </w:rPr>
        <w:t xml:space="preserve"> </w:t>
      </w:r>
      <w:r w:rsidRPr="009A63F0">
        <w:rPr>
          <w:rFonts w:ascii="Times New Roman" w:hAnsi="Times New Roman" w:cs="Calibri"/>
          <w:sz w:val="27"/>
          <w:szCs w:val="27"/>
        </w:rPr>
        <w:t>9901/5/19), неналежне виконання чи невиконання вимог Конституції, Законів України, зокрема КПК України, підзаконних нормативно-правових актів є неналежним виконанням службових обов’язків, що є дисциплінарним проступком, за який прокурора може бути притягнуто до дисциплінарної відповідальності у порядку дисциплінарного провадження.</w:t>
      </w:r>
    </w:p>
    <w:p w14:paraId="3B171D77" w14:textId="75272B6B" w:rsidR="00A9144D" w:rsidRPr="009A63F0" w:rsidRDefault="00A9144D" w:rsidP="00A9144D">
      <w:pP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Вимоги щодо оцінки ефективності здійснення прокурорами – процесуальними керівниками своїх службових обов’язків також містяться у рішеннях Великої Палати Верховного Суду, викладені у постанові по справі №</w:t>
      </w:r>
      <w:r w:rsidR="00811EED" w:rsidRPr="009A63F0">
        <w:rPr>
          <w:rFonts w:ascii="Times New Roman" w:hAnsi="Times New Roman" w:cs="Calibri"/>
          <w:sz w:val="27"/>
          <w:szCs w:val="27"/>
        </w:rPr>
        <w:t> </w:t>
      </w:r>
      <w:r w:rsidRPr="009A63F0">
        <w:rPr>
          <w:rFonts w:ascii="Times New Roman" w:hAnsi="Times New Roman" w:cs="Calibri"/>
          <w:sz w:val="27"/>
          <w:szCs w:val="27"/>
        </w:rPr>
        <w:t>9901/577/18 від 19.03.2019, в якій вказано, зокрема, що постанова прокурора вищого рівня про заміну прокурора на підставі частини третьої </w:t>
      </w:r>
      <w:hyperlink r:id="rId9" w:anchor="275" w:tgtFrame="_blank" w:tooltip="Кримінальний процесуальний кодекс України; нормативно-правовий акт № 4651-VI від 13.04.2012" w:history="1">
        <w:r w:rsidRPr="009A63F0">
          <w:rPr>
            <w:rFonts w:ascii="Times New Roman" w:hAnsi="Times New Roman" w:cs="Calibri"/>
            <w:sz w:val="27"/>
            <w:szCs w:val="27"/>
          </w:rPr>
          <w:t>статті 37 КПК України</w:t>
        </w:r>
      </w:hyperlink>
      <w:r w:rsidRPr="009A63F0">
        <w:rPr>
          <w:rFonts w:ascii="Times New Roman" w:hAnsi="Times New Roman" w:cs="Calibri"/>
          <w:sz w:val="27"/>
          <w:szCs w:val="27"/>
        </w:rPr>
        <w:t> в порядку, встановленому </w:t>
      </w:r>
      <w:hyperlink r:id="rId10" w:anchor="2378" w:tgtFrame="_blank" w:tooltip="Кримінальний процесуальний кодекс України; нормативно-правовий акт № 4651-VI від 13.04.2012" w:history="1">
        <w:r w:rsidRPr="009A63F0">
          <w:rPr>
            <w:rFonts w:ascii="Times New Roman" w:hAnsi="Times New Roman" w:cs="Calibri"/>
            <w:sz w:val="27"/>
            <w:szCs w:val="27"/>
          </w:rPr>
          <w:t>статтями 311–313 КПК України</w:t>
        </w:r>
      </w:hyperlink>
      <w:r w:rsidRPr="009A63F0">
        <w:rPr>
          <w:rFonts w:ascii="Times New Roman" w:hAnsi="Times New Roman" w:cs="Calibri"/>
          <w:sz w:val="27"/>
          <w:szCs w:val="27"/>
        </w:rPr>
        <w:t>, є вагомою обставиною при оцінці ефективності процесуального керівництва прокурором.</w:t>
      </w:r>
    </w:p>
    <w:p w14:paraId="59AD7066" w14:textId="77777777" w:rsidR="00574292" w:rsidRPr="009A63F0" w:rsidRDefault="00FE1438" w:rsidP="00BB0BBE">
      <w:pPr>
        <w:widowControl w:val="0"/>
        <w:pBdr>
          <w:bottom w:val="single" w:sz="12" w:space="1" w:color="FFFFFF"/>
        </w:pBdr>
        <w:spacing w:after="0" w:line="240" w:lineRule="auto"/>
        <w:ind w:firstLine="567"/>
        <w:contextualSpacing/>
        <w:jc w:val="both"/>
        <w:rPr>
          <w:rFonts w:ascii="Times New Roman" w:hAnsi="Times New Roman"/>
          <w:i/>
          <w:sz w:val="27"/>
          <w:szCs w:val="27"/>
          <w:lang w:eastAsia="uk-UA"/>
        </w:rPr>
      </w:pPr>
      <w:r w:rsidRPr="009A63F0">
        <w:rPr>
          <w:rFonts w:ascii="Times New Roman" w:eastAsia="Times New Roman" w:hAnsi="Times New Roman"/>
          <w:sz w:val="27"/>
          <w:szCs w:val="27"/>
          <w:shd w:val="clear" w:color="auto" w:fill="FFFFFF"/>
          <w:lang w:eastAsia="ru-RU"/>
        </w:rPr>
        <w:t xml:space="preserve">Згідно з усталеною судовою практикою у справах, що виникають з відносин публічної служби, </w:t>
      </w:r>
      <w:r w:rsidRPr="009A63F0">
        <w:rPr>
          <w:rFonts w:ascii="Times New Roman" w:hAnsi="Times New Roman"/>
          <w:sz w:val="27"/>
          <w:szCs w:val="27"/>
          <w:lang w:eastAsia="uk-UA"/>
        </w:rPr>
        <w:t>для встановлення наявності чи відсутності факту невиконання</w:t>
      </w:r>
      <w:r w:rsidR="00146B21" w:rsidRPr="009A63F0">
        <w:rPr>
          <w:rFonts w:ascii="Times New Roman" w:hAnsi="Times New Roman"/>
          <w:sz w:val="27"/>
          <w:szCs w:val="27"/>
          <w:lang w:eastAsia="uk-UA"/>
        </w:rPr>
        <w:t>,</w:t>
      </w:r>
      <w:r w:rsidRPr="009A63F0">
        <w:rPr>
          <w:rFonts w:ascii="Times New Roman" w:hAnsi="Times New Roman"/>
          <w:sz w:val="27"/>
          <w:szCs w:val="27"/>
          <w:lang w:eastAsia="uk-UA"/>
        </w:rPr>
        <w:t xml:space="preserve">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r w:rsidRPr="009A63F0">
        <w:rPr>
          <w:rFonts w:ascii="Times New Roman" w:hAnsi="Times New Roman"/>
          <w:i/>
          <w:sz w:val="27"/>
          <w:szCs w:val="27"/>
          <w:lang w:eastAsia="uk-UA"/>
        </w:rPr>
        <w:t>.</w:t>
      </w:r>
    </w:p>
    <w:p w14:paraId="5B622025" w14:textId="21691262" w:rsidR="00574292" w:rsidRPr="009A63F0" w:rsidRDefault="00574292" w:rsidP="00BB0BBE">
      <w:pPr>
        <w:widowControl w:val="0"/>
        <w:pBdr>
          <w:bottom w:val="single" w:sz="12" w:space="1" w:color="FFFFFF"/>
        </w:pBdr>
        <w:spacing w:after="0" w:line="240" w:lineRule="auto"/>
        <w:ind w:firstLine="567"/>
        <w:contextualSpacing/>
        <w:jc w:val="both"/>
        <w:rPr>
          <w:rFonts w:ascii="Times New Roman" w:hAnsi="Times New Roman"/>
          <w:iCs/>
          <w:sz w:val="27"/>
          <w:szCs w:val="27"/>
          <w:lang w:eastAsia="uk-UA"/>
        </w:rPr>
      </w:pPr>
      <w:r w:rsidRPr="009A63F0">
        <w:rPr>
          <w:rFonts w:ascii="Times New Roman" w:hAnsi="Times New Roman"/>
          <w:iCs/>
          <w:sz w:val="27"/>
          <w:szCs w:val="27"/>
          <w:lang w:eastAsia="uk-UA"/>
        </w:rPr>
        <w:t xml:space="preserve">Порядок розгляду клопотань </w:t>
      </w:r>
      <w:r w:rsidRPr="009A63F0">
        <w:rPr>
          <w:rFonts w:ascii="Times New Roman" w:eastAsia="Times New Roman" w:hAnsi="Times New Roman"/>
          <w:sz w:val="27"/>
          <w:szCs w:val="27"/>
          <w:lang w:eastAsia="uk-UA"/>
        </w:rPr>
        <w:t>під час досудового розслідування</w:t>
      </w:r>
      <w:r w:rsidRPr="009A63F0">
        <w:rPr>
          <w:rFonts w:ascii="Times New Roman" w:hAnsi="Times New Roman"/>
          <w:sz w:val="27"/>
          <w:szCs w:val="27"/>
          <w:lang w:eastAsia="uk-UA"/>
        </w:rPr>
        <w:t xml:space="preserve"> визначено ст. 220 КПК України.</w:t>
      </w:r>
      <w:bookmarkStart w:id="2" w:name="n2088"/>
      <w:bookmarkStart w:id="3" w:name="n2089"/>
      <w:bookmarkEnd w:id="2"/>
      <w:bookmarkEnd w:id="3"/>
      <w:r w:rsidRPr="009A63F0">
        <w:rPr>
          <w:rFonts w:ascii="Times New Roman" w:hAnsi="Times New Roman"/>
          <w:sz w:val="27"/>
          <w:szCs w:val="27"/>
          <w:lang w:eastAsia="uk-UA"/>
        </w:rPr>
        <w:t xml:space="preserve"> Зокрема, ч. 2 цієї статті передбачено, що про </w:t>
      </w:r>
      <w:r w:rsidRPr="009A63F0">
        <w:rPr>
          <w:rFonts w:ascii="Times New Roman" w:eastAsia="Times New Roman" w:hAnsi="Times New Roman"/>
          <w:sz w:val="27"/>
          <w:szCs w:val="27"/>
          <w:lang w:eastAsia="uk-UA"/>
        </w:rPr>
        <w:t>результати розгляду клопотання повідомляється особа, яка заявила клопотання. Про повну або часткову відмову в задоволенні клопотання виноситься вмотивована постанова, копія якої вручається особі, яка заявила клопотання, а у разі неможливості вручення з об’єктивних причин - надсилається їй.</w:t>
      </w:r>
    </w:p>
    <w:p w14:paraId="7615C7A2" w14:textId="77777777" w:rsidR="0002034D" w:rsidRPr="009A63F0" w:rsidRDefault="0002034D" w:rsidP="00BB0BBE">
      <w:pPr>
        <w:widowControl w:val="0"/>
        <w:pBdr>
          <w:bottom w:val="single" w:sz="12" w:space="1" w:color="FFFFFF"/>
        </w:pBdr>
        <w:spacing w:after="0" w:line="240" w:lineRule="auto"/>
        <w:ind w:firstLine="567"/>
        <w:contextualSpacing/>
        <w:jc w:val="both"/>
        <w:rPr>
          <w:rFonts w:ascii="Times New Roman" w:hAnsi="Times New Roman" w:cs="Calibri"/>
          <w:sz w:val="27"/>
          <w:szCs w:val="27"/>
        </w:rPr>
      </w:pPr>
      <w:r w:rsidRPr="009A63F0">
        <w:rPr>
          <w:rFonts w:ascii="Times New Roman" w:hAnsi="Times New Roman"/>
          <w:sz w:val="27"/>
          <w:szCs w:val="27"/>
        </w:rPr>
        <w:t>Визначення дисциплінарного провадження наведено у ч.</w:t>
      </w:r>
      <w:r w:rsidRPr="009A63F0">
        <w:rPr>
          <w:rFonts w:ascii="Times New Roman" w:hAnsi="Times New Roman" w:cs="Calibri"/>
          <w:sz w:val="27"/>
          <w:szCs w:val="27"/>
        </w:rPr>
        <w:t xml:space="preserve"> 1 ст.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4507CB14" w14:textId="77777777" w:rsidR="0002034D" w:rsidRPr="009A63F0" w:rsidRDefault="0002034D" w:rsidP="00BB0BBE">
      <w:pPr>
        <w:widowControl w:val="0"/>
        <w:pBdr>
          <w:bottom w:val="single" w:sz="12" w:space="1" w:color="FFFFFF"/>
        </w:pBdr>
        <w:spacing w:after="0" w:line="240" w:lineRule="auto"/>
        <w:ind w:firstLine="567"/>
        <w:contextualSpacing/>
        <w:jc w:val="both"/>
        <w:rPr>
          <w:rFonts w:ascii="Times New Roman" w:hAnsi="Times New Roman" w:cs="Calibri"/>
          <w:sz w:val="27"/>
          <w:szCs w:val="27"/>
        </w:rPr>
      </w:pPr>
      <w:r w:rsidRPr="009A63F0">
        <w:rPr>
          <w:rFonts w:ascii="Times New Roman" w:hAnsi="Times New Roman" w:cs="Calibri"/>
          <w:bCs/>
          <w:sz w:val="27"/>
          <w:szCs w:val="27"/>
        </w:rPr>
        <w:t xml:space="preserve">Частиною 1 ст. 43 цього </w:t>
      </w:r>
      <w:r w:rsidRPr="009A63F0">
        <w:rPr>
          <w:rFonts w:ascii="Times New Roman" w:hAnsi="Times New Roman" w:cs="Calibri"/>
          <w:sz w:val="27"/>
          <w:szCs w:val="27"/>
        </w:rPr>
        <w:t xml:space="preserve">Закону визначено підстави для притягнення прокурора до дисциплінарної відповідальності. </w:t>
      </w:r>
    </w:p>
    <w:p w14:paraId="57700CD8" w14:textId="23E5E17A" w:rsidR="0002034D" w:rsidRPr="009A63F0" w:rsidRDefault="0002034D" w:rsidP="00BB0BBE">
      <w:pPr>
        <w:widowControl w:val="0"/>
        <w:pBdr>
          <w:bottom w:val="single" w:sz="12" w:space="1" w:color="FFFFFF"/>
        </w:pBdr>
        <w:spacing w:after="0" w:line="240" w:lineRule="auto"/>
        <w:ind w:firstLine="567"/>
        <w:contextualSpacing/>
        <w:jc w:val="both"/>
        <w:rPr>
          <w:rFonts w:ascii="Times New Roman" w:hAnsi="Times New Roman" w:cs="Calibri"/>
          <w:sz w:val="27"/>
          <w:szCs w:val="27"/>
        </w:rPr>
      </w:pPr>
      <w:r w:rsidRPr="009A63F0">
        <w:rPr>
          <w:rFonts w:ascii="Times New Roman" w:hAnsi="Times New Roman" w:cs="Calibri"/>
          <w:sz w:val="27"/>
          <w:szCs w:val="27"/>
        </w:rPr>
        <w:t>Конструкція ст. 46 Закону № 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539C23DB" w14:textId="77777777" w:rsidR="00E67FC6" w:rsidRPr="009A63F0" w:rsidRDefault="00FD23B7" w:rsidP="00BB0BBE">
      <w:pPr>
        <w:widowControl w:val="0"/>
        <w:pBdr>
          <w:bottom w:val="single" w:sz="12" w:space="1" w:color="FFFFFF"/>
        </w:pBdr>
        <w:spacing w:after="0" w:line="240" w:lineRule="auto"/>
        <w:ind w:firstLine="567"/>
        <w:contextualSpacing/>
        <w:jc w:val="both"/>
        <w:rPr>
          <w:rFonts w:ascii="Times New Roman" w:hAnsi="Times New Roman"/>
          <w:sz w:val="27"/>
          <w:szCs w:val="27"/>
        </w:rPr>
      </w:pPr>
      <w:r w:rsidRPr="009A63F0">
        <w:rPr>
          <w:rFonts w:ascii="Times New Roman" w:hAnsi="Times New Roman"/>
          <w:sz w:val="27"/>
          <w:szCs w:val="27"/>
        </w:rPr>
        <w:t>1) дисциплінарна скарга не містить конкретних відомостей про наявність ознак дисциплінарного проступку прокурора;</w:t>
      </w:r>
      <w:bookmarkStart w:id="4" w:name="n441"/>
      <w:bookmarkEnd w:id="4"/>
    </w:p>
    <w:p w14:paraId="79370356" w14:textId="77777777" w:rsidR="00E67FC6" w:rsidRPr="009A63F0" w:rsidRDefault="00FD23B7" w:rsidP="00BB0BBE">
      <w:pPr>
        <w:widowControl w:val="0"/>
        <w:pBdr>
          <w:bottom w:val="single" w:sz="12" w:space="1" w:color="FFFFFF"/>
        </w:pBdr>
        <w:spacing w:after="0" w:line="240" w:lineRule="auto"/>
        <w:ind w:firstLine="567"/>
        <w:contextualSpacing/>
        <w:jc w:val="both"/>
        <w:rPr>
          <w:rFonts w:ascii="Times New Roman" w:hAnsi="Times New Roman"/>
          <w:sz w:val="27"/>
          <w:szCs w:val="27"/>
        </w:rPr>
      </w:pPr>
      <w:r w:rsidRPr="009A63F0">
        <w:rPr>
          <w:rFonts w:ascii="Times New Roman" w:hAnsi="Times New Roman"/>
          <w:sz w:val="27"/>
          <w:szCs w:val="27"/>
        </w:rPr>
        <w:t>2) дисциплінарна скарга є анонімною;</w:t>
      </w:r>
      <w:bookmarkStart w:id="5" w:name="n442"/>
      <w:bookmarkEnd w:id="5"/>
    </w:p>
    <w:p w14:paraId="1C53D54D" w14:textId="77777777" w:rsidR="00E67FC6" w:rsidRPr="009A63F0" w:rsidRDefault="00FD23B7" w:rsidP="00BB0BBE">
      <w:pPr>
        <w:widowControl w:val="0"/>
        <w:pBdr>
          <w:bottom w:val="single" w:sz="12" w:space="1" w:color="FFFFFF"/>
        </w:pBdr>
        <w:spacing w:after="0" w:line="240" w:lineRule="auto"/>
        <w:ind w:firstLine="567"/>
        <w:contextualSpacing/>
        <w:jc w:val="both"/>
        <w:rPr>
          <w:rFonts w:ascii="Times New Roman" w:hAnsi="Times New Roman"/>
          <w:sz w:val="27"/>
          <w:szCs w:val="27"/>
        </w:rPr>
      </w:pPr>
      <w:r w:rsidRPr="009A63F0">
        <w:rPr>
          <w:rFonts w:ascii="Times New Roman" w:hAnsi="Times New Roman"/>
          <w:sz w:val="27"/>
          <w:szCs w:val="27"/>
        </w:rPr>
        <w:t>3) дисциплінарна скарга подана з підстав, не визначених </w:t>
      </w:r>
      <w:hyperlink r:id="rId11" w:anchor="n416" w:history="1">
        <w:r w:rsidRPr="009A63F0">
          <w:rPr>
            <w:rStyle w:val="a5"/>
            <w:rFonts w:ascii="Times New Roman" w:hAnsi="Times New Roman"/>
            <w:color w:val="auto"/>
            <w:sz w:val="27"/>
            <w:szCs w:val="27"/>
            <w:u w:val="none"/>
          </w:rPr>
          <w:t>статтею 43</w:t>
        </w:r>
      </w:hyperlink>
      <w:r w:rsidRPr="009A63F0">
        <w:rPr>
          <w:rFonts w:ascii="Times New Roman" w:hAnsi="Times New Roman"/>
          <w:sz w:val="27"/>
          <w:szCs w:val="27"/>
        </w:rPr>
        <w:t> цього Закону;</w:t>
      </w:r>
      <w:bookmarkStart w:id="6" w:name="n443"/>
      <w:bookmarkEnd w:id="6"/>
    </w:p>
    <w:p w14:paraId="004BC777" w14:textId="77777777" w:rsidR="00E67FC6" w:rsidRPr="009A63F0" w:rsidRDefault="00FD23B7" w:rsidP="00BB0BBE">
      <w:pPr>
        <w:widowControl w:val="0"/>
        <w:pBdr>
          <w:bottom w:val="single" w:sz="12" w:space="1" w:color="FFFFFF"/>
        </w:pBdr>
        <w:spacing w:after="0" w:line="240" w:lineRule="auto"/>
        <w:ind w:firstLine="567"/>
        <w:contextualSpacing/>
        <w:jc w:val="both"/>
        <w:rPr>
          <w:rFonts w:ascii="Times New Roman" w:hAnsi="Times New Roman"/>
          <w:sz w:val="27"/>
          <w:szCs w:val="27"/>
        </w:rPr>
      </w:pPr>
      <w:r w:rsidRPr="009A63F0">
        <w:rPr>
          <w:rFonts w:ascii="Times New Roman" w:hAnsi="Times New Roman"/>
          <w:sz w:val="27"/>
          <w:szCs w:val="27"/>
        </w:rPr>
        <w:lastRenderedPageBreak/>
        <w:t>4) з прокурором, стосовно якого надійшла дисциплінарна скарга, припинено правовідносини у випадках, передбачених</w:t>
      </w:r>
      <w:hyperlink r:id="rId12" w:anchor="n505" w:history="1">
        <w:r w:rsidRPr="009A63F0">
          <w:rPr>
            <w:rStyle w:val="a5"/>
            <w:rFonts w:ascii="Times New Roman" w:hAnsi="Times New Roman"/>
            <w:color w:val="auto"/>
            <w:sz w:val="27"/>
            <w:szCs w:val="27"/>
            <w:u w:val="none"/>
          </w:rPr>
          <w:t> статтею 51</w:t>
        </w:r>
      </w:hyperlink>
      <w:r w:rsidRPr="009A63F0">
        <w:rPr>
          <w:rFonts w:ascii="Times New Roman" w:hAnsi="Times New Roman"/>
          <w:sz w:val="27"/>
          <w:szCs w:val="27"/>
        </w:rPr>
        <w:t> цього Закону;</w:t>
      </w:r>
      <w:bookmarkStart w:id="7" w:name="n1893"/>
      <w:bookmarkStart w:id="8" w:name="n444"/>
      <w:bookmarkEnd w:id="7"/>
      <w:bookmarkEnd w:id="8"/>
    </w:p>
    <w:p w14:paraId="64BB4653" w14:textId="353F6462" w:rsidR="00E67FC6" w:rsidRPr="009A63F0" w:rsidRDefault="00FD23B7" w:rsidP="00BB0BBE">
      <w:pPr>
        <w:widowControl w:val="0"/>
        <w:pBdr>
          <w:bottom w:val="single" w:sz="12" w:space="1" w:color="FFFFFF"/>
        </w:pBdr>
        <w:spacing w:after="0" w:line="240" w:lineRule="auto"/>
        <w:ind w:firstLine="567"/>
        <w:contextualSpacing/>
        <w:jc w:val="both"/>
        <w:rPr>
          <w:rFonts w:ascii="Times New Roman" w:hAnsi="Times New Roman"/>
          <w:sz w:val="27"/>
          <w:szCs w:val="27"/>
        </w:rPr>
      </w:pPr>
      <w:r w:rsidRPr="009A63F0">
        <w:rPr>
          <w:rFonts w:ascii="Times New Roman" w:hAnsi="Times New Roman"/>
          <w:sz w:val="27"/>
          <w:szCs w:val="27"/>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w:t>
      </w:r>
      <w:r w:rsidR="00A70BE9" w:rsidRPr="009A63F0">
        <w:rPr>
          <w:rFonts w:ascii="Times New Roman" w:hAnsi="Times New Roman"/>
          <w:sz w:val="27"/>
          <w:szCs w:val="27"/>
        </w:rPr>
        <w:t>в</w:t>
      </w:r>
      <w:r w:rsidRPr="009A63F0">
        <w:rPr>
          <w:rFonts w:ascii="Times New Roman" w:hAnsi="Times New Roman"/>
          <w:sz w:val="27"/>
          <w:szCs w:val="27"/>
        </w:rPr>
        <w:t xml:space="preserve"> рішення, яке не скасовано в установленому законом порядку.</w:t>
      </w:r>
      <w:bookmarkStart w:id="9" w:name="n2545"/>
      <w:bookmarkEnd w:id="9"/>
    </w:p>
    <w:p w14:paraId="392FFDB8" w14:textId="2305A92A" w:rsidR="00E67FC6" w:rsidRPr="009A63F0" w:rsidRDefault="00A70BE9" w:rsidP="00BB0BBE">
      <w:pPr>
        <w:widowControl w:val="0"/>
        <w:pBdr>
          <w:bottom w:val="single" w:sz="12" w:space="1" w:color="FFFFFF"/>
        </w:pBdr>
        <w:spacing w:after="0" w:line="240" w:lineRule="auto"/>
        <w:ind w:firstLine="567"/>
        <w:contextualSpacing/>
        <w:jc w:val="both"/>
        <w:rPr>
          <w:rFonts w:ascii="Times New Roman" w:hAnsi="Times New Roman" w:cs="Calibri"/>
          <w:sz w:val="27"/>
          <w:szCs w:val="27"/>
        </w:rPr>
      </w:pPr>
      <w:r w:rsidRPr="009A63F0">
        <w:rPr>
          <w:rFonts w:ascii="Times New Roman" w:hAnsi="Times New Roman" w:cs="Calibri"/>
          <w:sz w:val="27"/>
          <w:szCs w:val="27"/>
        </w:rPr>
        <w:t xml:space="preserve">Відповідно </w:t>
      </w:r>
      <w:r w:rsidR="00A9144D" w:rsidRPr="009A63F0">
        <w:rPr>
          <w:rFonts w:ascii="Times New Roman" w:hAnsi="Times New Roman" w:cs="Calibri"/>
          <w:sz w:val="27"/>
          <w:szCs w:val="27"/>
        </w:rPr>
        <w:t xml:space="preserve">до п. 1 ч. 2 ст. 46 </w:t>
      </w:r>
      <w:bookmarkStart w:id="10" w:name="_Hlk133506472"/>
      <w:r w:rsidR="00A9144D" w:rsidRPr="009A63F0">
        <w:rPr>
          <w:rFonts w:ascii="Times New Roman" w:hAnsi="Times New Roman" w:cs="Calibri"/>
          <w:sz w:val="27"/>
          <w:szCs w:val="27"/>
        </w:rPr>
        <w:t xml:space="preserve">Закону № 1697-VII та п. 96 Положення про порядок роботи відповідного органу, що здійснює дисциплінарне провадження, прийнятого всеукраїнською конференцією прокурорів 27.04.2017 (зі змінами) (далі – Положення), </w:t>
      </w:r>
      <w:bookmarkEnd w:id="10"/>
      <w:r w:rsidR="00A9144D" w:rsidRPr="009A63F0">
        <w:rPr>
          <w:rFonts w:ascii="Times New Roman" w:hAnsi="Times New Roman" w:cs="Calibri"/>
          <w:sz w:val="27"/>
          <w:szCs w:val="27"/>
        </w:rPr>
        <w:t>дисциплінарна скарга повинна містити відомості про факт вчинення прокурором дисциплінарного проступку, а також конкретні відомості про наявність ознак цього дисциплінарного проступку.</w:t>
      </w:r>
    </w:p>
    <w:p w14:paraId="524AFE23" w14:textId="77777777" w:rsidR="00E67FC6" w:rsidRPr="009A63F0" w:rsidRDefault="00A9144D" w:rsidP="00BB0BBE">
      <w:pPr>
        <w:widowControl w:val="0"/>
        <w:pBdr>
          <w:bottom w:val="single" w:sz="12" w:space="1" w:color="FFFFFF"/>
        </w:pBdr>
        <w:spacing w:after="0" w:line="240" w:lineRule="auto"/>
        <w:ind w:firstLine="567"/>
        <w:contextualSpacing/>
        <w:jc w:val="both"/>
        <w:rPr>
          <w:rFonts w:ascii="Times New Roman" w:hAnsi="Times New Roman" w:cs="Calibri"/>
          <w:bCs/>
          <w:sz w:val="27"/>
          <w:szCs w:val="27"/>
        </w:rPr>
      </w:pPr>
      <w:r w:rsidRPr="009A63F0">
        <w:rPr>
          <w:rFonts w:ascii="Times New Roman" w:hAnsi="Times New Roman" w:cs="Calibri"/>
          <w:bCs/>
          <w:sz w:val="27"/>
          <w:szCs w:val="27"/>
        </w:rPr>
        <w:t>Згідно з вимогами п. 62 Положення Комісія (відповідно, і будь-хто з її членів) не може приймати рішення на підставі припущень, неперевіреної чи недостовірної інформації.</w:t>
      </w:r>
    </w:p>
    <w:p w14:paraId="701E96BE" w14:textId="77777777" w:rsidR="00E67FC6" w:rsidRPr="009A63F0" w:rsidRDefault="00A9144D" w:rsidP="00BB0BBE">
      <w:pPr>
        <w:widowControl w:val="0"/>
        <w:pBdr>
          <w:bottom w:val="single" w:sz="12" w:space="1" w:color="FFFFFF"/>
        </w:pBdr>
        <w:spacing w:after="0" w:line="240" w:lineRule="auto"/>
        <w:ind w:firstLine="567"/>
        <w:contextualSpacing/>
        <w:jc w:val="both"/>
        <w:rPr>
          <w:rFonts w:ascii="Times New Roman" w:hAnsi="Times New Roman" w:cs="Calibri"/>
          <w:sz w:val="27"/>
          <w:szCs w:val="27"/>
        </w:rPr>
      </w:pPr>
      <w:r w:rsidRPr="009A63F0">
        <w:rPr>
          <w:rFonts w:ascii="Times New Roman" w:hAnsi="Times New Roman" w:cs="Calibri"/>
          <w:sz w:val="27"/>
          <w:szCs w:val="27"/>
        </w:rPr>
        <w:t>Відповідно до ч. 2 ст. 46 Закону № 1697-VII член К</w:t>
      </w:r>
      <w:r w:rsidR="002718B3" w:rsidRPr="009A63F0">
        <w:rPr>
          <w:rFonts w:ascii="Times New Roman" w:hAnsi="Times New Roman" w:cs="Calibri"/>
          <w:sz w:val="27"/>
          <w:szCs w:val="27"/>
        </w:rPr>
        <w:t>ДКП</w:t>
      </w:r>
      <w:r w:rsidRPr="009A63F0">
        <w:rPr>
          <w:rFonts w:ascii="Times New Roman" w:hAnsi="Times New Roman" w:cs="Calibri"/>
          <w:sz w:val="27"/>
          <w:szCs w:val="27"/>
        </w:rPr>
        <w:t xml:space="preserve"> своїм вмотивованим рішенням відмовляє у відкритті дисциплінарного провадження, якщо наявні підстави, визначені підпунктами 1–5 ч. 2 ст. 46 цього Закону.</w:t>
      </w:r>
    </w:p>
    <w:p w14:paraId="41A87DE1" w14:textId="6089D834" w:rsidR="00A9144D" w:rsidRPr="009A63F0" w:rsidRDefault="00A9144D" w:rsidP="00BB0BBE">
      <w:pPr>
        <w:widowControl w:val="0"/>
        <w:pBdr>
          <w:bottom w:val="single" w:sz="12" w:space="1" w:color="FFFFFF"/>
        </w:pBdr>
        <w:spacing w:after="0" w:line="240" w:lineRule="auto"/>
        <w:ind w:firstLine="567"/>
        <w:contextualSpacing/>
        <w:jc w:val="both"/>
        <w:rPr>
          <w:rFonts w:ascii="Times New Roman" w:hAnsi="Times New Roman" w:cs="Calibri"/>
          <w:sz w:val="27"/>
          <w:szCs w:val="27"/>
        </w:rPr>
      </w:pPr>
      <w:r w:rsidRPr="009A63F0">
        <w:rPr>
          <w:rFonts w:ascii="Times New Roman" w:hAnsi="Times New Roman" w:cs="Calibri"/>
          <w:sz w:val="27"/>
          <w:szCs w:val="27"/>
        </w:rPr>
        <w:t xml:space="preserve">Виходячи з цієї норми, в першу чергу мають встановлюватись підстави для відмови у відкритті </w:t>
      </w:r>
      <w:r w:rsidR="00EB730A" w:rsidRPr="009A63F0">
        <w:rPr>
          <w:rFonts w:ascii="Times New Roman" w:hAnsi="Times New Roman" w:cs="Calibri"/>
          <w:sz w:val="27"/>
          <w:szCs w:val="27"/>
        </w:rPr>
        <w:t xml:space="preserve">дисциплінарного </w:t>
      </w:r>
      <w:r w:rsidRPr="009A63F0">
        <w:rPr>
          <w:rFonts w:ascii="Times New Roman" w:hAnsi="Times New Roman" w:cs="Calibri"/>
          <w:sz w:val="27"/>
          <w:szCs w:val="27"/>
        </w:rPr>
        <w:t xml:space="preserve">провадження та лише за їх відсутності приймається рішення про </w:t>
      </w:r>
      <w:r w:rsidR="00EB730A" w:rsidRPr="009A63F0">
        <w:rPr>
          <w:rFonts w:ascii="Times New Roman" w:hAnsi="Times New Roman" w:cs="Calibri"/>
          <w:sz w:val="27"/>
          <w:szCs w:val="27"/>
        </w:rPr>
        <w:t xml:space="preserve">його </w:t>
      </w:r>
      <w:r w:rsidRPr="009A63F0">
        <w:rPr>
          <w:rFonts w:ascii="Times New Roman" w:hAnsi="Times New Roman" w:cs="Calibri"/>
          <w:sz w:val="27"/>
          <w:szCs w:val="27"/>
        </w:rPr>
        <w:t>відкриття.</w:t>
      </w:r>
    </w:p>
    <w:p w14:paraId="15DF4AF8" w14:textId="77777777" w:rsidR="008613CB" w:rsidRPr="009A63F0" w:rsidRDefault="00F675EC" w:rsidP="00BB0BBE">
      <w:pPr>
        <w:widowControl w:val="0"/>
        <w:pBdr>
          <w:bottom w:val="single" w:sz="12" w:space="1" w:color="FFFFFF"/>
        </w:pBdr>
        <w:spacing w:after="0" w:line="240" w:lineRule="auto"/>
        <w:ind w:firstLine="567"/>
        <w:contextualSpacing/>
        <w:jc w:val="both"/>
        <w:rPr>
          <w:rFonts w:ascii="Times New Roman" w:hAnsi="Times New Roman"/>
          <w:b/>
          <w:sz w:val="27"/>
          <w:szCs w:val="27"/>
        </w:rPr>
      </w:pPr>
      <w:r w:rsidRPr="009A63F0">
        <w:rPr>
          <w:rFonts w:ascii="Times New Roman" w:hAnsi="Times New Roman"/>
          <w:b/>
          <w:sz w:val="27"/>
          <w:szCs w:val="27"/>
        </w:rPr>
        <w:t>Оцінка встановлених обставин та м</w:t>
      </w:r>
      <w:r w:rsidR="00D72CDF" w:rsidRPr="009A63F0">
        <w:rPr>
          <w:rFonts w:ascii="Times New Roman" w:hAnsi="Times New Roman"/>
          <w:b/>
          <w:sz w:val="27"/>
          <w:szCs w:val="27"/>
        </w:rPr>
        <w:t>отиви прийнятого рішення</w:t>
      </w:r>
    </w:p>
    <w:p w14:paraId="6FEEB570" w14:textId="2FA31A5E" w:rsidR="008613CB" w:rsidRPr="009A63F0" w:rsidRDefault="008613CB" w:rsidP="00BB0BBE">
      <w:pPr>
        <w:widowControl w:val="0"/>
        <w:pBdr>
          <w:bottom w:val="single" w:sz="12" w:space="1" w:color="FFFFFF"/>
        </w:pBdr>
        <w:spacing w:after="0" w:line="240" w:lineRule="auto"/>
        <w:ind w:firstLine="567"/>
        <w:contextualSpacing/>
        <w:jc w:val="both"/>
        <w:rPr>
          <w:rFonts w:ascii="Times New Roman" w:hAnsi="Times New Roman" w:cs="Calibri"/>
          <w:sz w:val="27"/>
          <w:szCs w:val="27"/>
        </w:rPr>
      </w:pPr>
      <w:r w:rsidRPr="009A63F0">
        <w:rPr>
          <w:rFonts w:ascii="Times New Roman" w:hAnsi="Times New Roman" w:cs="Calibri"/>
          <w:sz w:val="27"/>
          <w:szCs w:val="27"/>
        </w:rPr>
        <w:t xml:space="preserve">Враховуючи викладене вище, вивчивши доводи, наведені у скарзі, та опрацювавши додані до неї матеріали, встановив, що оскаржуються рішення та дії </w:t>
      </w:r>
      <w:r w:rsidR="00A70BE9" w:rsidRPr="009A63F0">
        <w:rPr>
          <w:rFonts w:ascii="Times New Roman" w:hAnsi="Times New Roman" w:cs="Calibri"/>
          <w:sz w:val="27"/>
          <w:szCs w:val="27"/>
        </w:rPr>
        <w:t xml:space="preserve">(бездіяльність) </w:t>
      </w:r>
      <w:r w:rsidRPr="009A63F0">
        <w:rPr>
          <w:rFonts w:ascii="Times New Roman" w:hAnsi="Times New Roman" w:cs="Calibri"/>
          <w:sz w:val="27"/>
          <w:szCs w:val="27"/>
        </w:rPr>
        <w:t xml:space="preserve">прокурора </w:t>
      </w:r>
      <w:bookmarkStart w:id="11" w:name="_Hlk122530896"/>
      <w:r w:rsidRPr="009A63F0">
        <w:rPr>
          <w:rFonts w:ascii="Times New Roman" w:hAnsi="Times New Roman" w:cs="Calibri"/>
          <w:sz w:val="27"/>
          <w:szCs w:val="27"/>
        </w:rPr>
        <w:t>в межах кримінального процесу.</w:t>
      </w:r>
      <w:bookmarkEnd w:id="11"/>
    </w:p>
    <w:p w14:paraId="0794786A" w14:textId="44398CD6" w:rsidR="008613CB" w:rsidRPr="009A63F0" w:rsidRDefault="008613CB" w:rsidP="00BB0BBE">
      <w:pPr>
        <w:widowControl w:val="0"/>
        <w:pBdr>
          <w:bottom w:val="single" w:sz="12" w:space="1" w:color="FFFFFF"/>
        </w:pBdr>
        <w:spacing w:after="0" w:line="240" w:lineRule="auto"/>
        <w:ind w:firstLine="567"/>
        <w:contextualSpacing/>
        <w:jc w:val="both"/>
        <w:rPr>
          <w:rFonts w:ascii="Times New Roman" w:hAnsi="Times New Roman" w:cs="Calibri"/>
          <w:sz w:val="27"/>
          <w:szCs w:val="27"/>
        </w:rPr>
      </w:pPr>
      <w:r w:rsidRPr="009A63F0">
        <w:rPr>
          <w:rFonts w:ascii="Times New Roman" w:hAnsi="Times New Roman" w:cs="Calibri"/>
          <w:sz w:val="27"/>
          <w:szCs w:val="27"/>
        </w:rPr>
        <w:t>Дисциплінарному проступку, як і будь</w:t>
      </w:r>
      <w:r w:rsidR="00F1773C" w:rsidRPr="009A63F0">
        <w:rPr>
          <w:rFonts w:ascii="Times New Roman" w:hAnsi="Times New Roman" w:cs="Calibri"/>
          <w:sz w:val="27"/>
          <w:szCs w:val="27"/>
        </w:rPr>
        <w:t>-</w:t>
      </w:r>
      <w:r w:rsidRPr="009A63F0">
        <w:rPr>
          <w:rFonts w:ascii="Times New Roman" w:hAnsi="Times New Roman" w:cs="Calibri"/>
          <w:sz w:val="27"/>
          <w:szCs w:val="27"/>
        </w:rPr>
        <w:t>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Його суб’єктом є індивідуально визначений прокурор.</w:t>
      </w:r>
    </w:p>
    <w:p w14:paraId="42D687AA" w14:textId="627DDBB6" w:rsidR="00C222CF" w:rsidRPr="009A63F0" w:rsidRDefault="00C222CF" w:rsidP="00BB0BBE">
      <w:pPr>
        <w:widowControl w:val="0"/>
        <w:pBdr>
          <w:bottom w:val="single" w:sz="12" w:space="1" w:color="FFFFFF"/>
        </w:pBdr>
        <w:spacing w:after="0" w:line="240" w:lineRule="auto"/>
        <w:ind w:firstLine="708"/>
        <w:jc w:val="both"/>
        <w:rPr>
          <w:rFonts w:ascii="Times New Roman" w:hAnsi="Times New Roman"/>
          <w:sz w:val="27"/>
          <w:szCs w:val="27"/>
        </w:rPr>
      </w:pPr>
      <w:r w:rsidRPr="009A63F0">
        <w:rPr>
          <w:rFonts w:ascii="Times New Roman" w:hAnsi="Times New Roman" w:cs="Calibri"/>
          <w:bCs/>
          <w:sz w:val="27"/>
          <w:szCs w:val="27"/>
          <w:shd w:val="clear" w:color="auto" w:fill="FFFFFF"/>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w:t>
      </w:r>
      <w:r w:rsidRPr="009A63F0">
        <w:rPr>
          <w:rFonts w:ascii="Times New Roman" w:hAnsi="Times New Roman" w:cs="Calibri"/>
          <w:sz w:val="27"/>
          <w:szCs w:val="27"/>
        </w:rPr>
        <w:t xml:space="preserve">Отже, для вирішення </w:t>
      </w:r>
      <w:r w:rsidR="004D23F4" w:rsidRPr="009A63F0">
        <w:rPr>
          <w:rFonts w:ascii="Times New Roman" w:hAnsi="Times New Roman" w:cs="Calibri"/>
          <w:sz w:val="27"/>
          <w:szCs w:val="27"/>
        </w:rPr>
        <w:t xml:space="preserve">по суті </w:t>
      </w:r>
      <w:r w:rsidRPr="009A63F0">
        <w:rPr>
          <w:rFonts w:ascii="Times New Roman" w:hAnsi="Times New Roman" w:cs="Calibri"/>
          <w:sz w:val="27"/>
          <w:szCs w:val="27"/>
        </w:rPr>
        <w:t xml:space="preserve">питання про відкриття дисциплінарного провадження </w:t>
      </w:r>
      <w:r w:rsidR="004D23F4" w:rsidRPr="009A63F0">
        <w:rPr>
          <w:rFonts w:ascii="Times New Roman" w:hAnsi="Times New Roman" w:cs="Calibri"/>
          <w:sz w:val="27"/>
          <w:szCs w:val="27"/>
        </w:rPr>
        <w:t xml:space="preserve">членом Комісії </w:t>
      </w:r>
      <w:r w:rsidRPr="009A63F0">
        <w:rPr>
          <w:rFonts w:ascii="Times New Roman" w:hAnsi="Times New Roman" w:cs="Calibri"/>
          <w:sz w:val="27"/>
          <w:szCs w:val="27"/>
        </w:rPr>
        <w:t>від скаржника має бути одержано достовірні відомості</w:t>
      </w:r>
      <w:r w:rsidR="008756BA" w:rsidRPr="009A63F0">
        <w:rPr>
          <w:rFonts w:ascii="Times New Roman" w:hAnsi="Times New Roman" w:cs="Calibri"/>
          <w:sz w:val="27"/>
          <w:szCs w:val="27"/>
        </w:rPr>
        <w:t xml:space="preserve"> (дані, свідчення, докази)</w:t>
      </w:r>
      <w:r w:rsidRPr="009A63F0">
        <w:rPr>
          <w:rFonts w:ascii="Times New Roman" w:hAnsi="Times New Roman" w:cs="Calibri"/>
          <w:sz w:val="27"/>
          <w:szCs w:val="27"/>
        </w:rPr>
        <w:t xml:space="preserve">, які б дозволяли зробити попередній умовивід про імовірність наявності зазначених вище ознак дисциплінарного проступку у рішеннях, діях чи бездіяльності конкретного прокурора. Звертаючись із дисциплінарною скаргою, </w:t>
      </w:r>
      <w:r w:rsidRPr="009A63F0">
        <w:rPr>
          <w:rFonts w:ascii="Times New Roman" w:hAnsi="Times New Roman"/>
          <w:sz w:val="27"/>
          <w:szCs w:val="27"/>
        </w:rPr>
        <w:t xml:space="preserve">особа має доступними їй засобами обґрунтувати факт порушення індивідуально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w:t>
      </w:r>
      <w:r w:rsidR="00245FE1" w:rsidRPr="009A63F0">
        <w:rPr>
          <w:rFonts w:ascii="Times New Roman" w:hAnsi="Times New Roman"/>
          <w:sz w:val="27"/>
          <w:szCs w:val="27"/>
        </w:rPr>
        <w:t>відомостей</w:t>
      </w:r>
      <w:r w:rsidRPr="009A63F0">
        <w:rPr>
          <w:rFonts w:ascii="Times New Roman" w:hAnsi="Times New Roman"/>
          <w:sz w:val="27"/>
          <w:szCs w:val="27"/>
        </w:rPr>
        <w:t xml:space="preserve">, які на це вказують. </w:t>
      </w:r>
    </w:p>
    <w:p w14:paraId="32EB6857" w14:textId="286416A4" w:rsidR="00112C68" w:rsidRPr="009A63F0" w:rsidRDefault="00112C68" w:rsidP="00BB0BBE">
      <w:pPr>
        <w:widowControl w:val="0"/>
        <w:pBdr>
          <w:bottom w:val="single" w:sz="12" w:space="1" w:color="FFFFFF"/>
        </w:pBdr>
        <w:spacing w:after="0" w:line="240" w:lineRule="auto"/>
        <w:ind w:firstLine="567"/>
        <w:contextualSpacing/>
        <w:jc w:val="both"/>
        <w:rPr>
          <w:rFonts w:ascii="Times New Roman" w:hAnsi="Times New Roman"/>
          <w:sz w:val="27"/>
          <w:szCs w:val="27"/>
        </w:rPr>
      </w:pPr>
      <w:r w:rsidRPr="009A63F0">
        <w:rPr>
          <w:rFonts w:ascii="Times New Roman" w:hAnsi="Times New Roman"/>
          <w:sz w:val="27"/>
          <w:szCs w:val="27"/>
        </w:rPr>
        <w:t xml:space="preserve">Комісія як орган, який вирішує питання про дисциплінарну відповідальність </w:t>
      </w:r>
      <w:r w:rsidRPr="009A63F0">
        <w:rPr>
          <w:rFonts w:ascii="Times New Roman" w:hAnsi="Times New Roman"/>
          <w:sz w:val="27"/>
          <w:szCs w:val="27"/>
        </w:rPr>
        <w:lastRenderedPageBreak/>
        <w:t>прокурорів, не наділена повноваженнями надавати оцінку обставинам та фактам у кримінальному (цивільному, господарському, адміністративному) процесі.</w:t>
      </w:r>
    </w:p>
    <w:p w14:paraId="0C0EA1DB" w14:textId="535415DE" w:rsidR="00112C68" w:rsidRPr="009A63F0" w:rsidRDefault="00112C68" w:rsidP="00BB0BBE">
      <w:pPr>
        <w:widowControl w:val="0"/>
        <w:pBdr>
          <w:bottom w:val="single" w:sz="12" w:space="1" w:color="FFFFFF"/>
        </w:pBdr>
        <w:spacing w:after="0" w:line="240" w:lineRule="auto"/>
        <w:ind w:firstLine="567"/>
        <w:contextualSpacing/>
        <w:jc w:val="both"/>
        <w:rPr>
          <w:rFonts w:ascii="Times New Roman" w:hAnsi="Times New Roman"/>
          <w:sz w:val="27"/>
          <w:szCs w:val="27"/>
          <w:shd w:val="clear" w:color="auto" w:fill="FFFFFF"/>
          <w:lang w:eastAsia="ru-RU"/>
        </w:rPr>
      </w:pPr>
      <w:r w:rsidRPr="009A63F0">
        <w:rPr>
          <w:rFonts w:ascii="Times New Roman" w:hAnsi="Times New Roman"/>
          <w:sz w:val="27"/>
          <w:szCs w:val="27"/>
          <w:shd w:val="clear" w:color="auto" w:fill="FFFFFF"/>
          <w:lang w:eastAsia="ru-RU"/>
        </w:rPr>
        <w:t>Зокрема, як зазначено у рішенні Касаційного адміністративного суду у складі Верховного Суду від 21</w:t>
      </w:r>
      <w:r w:rsidR="009D2CE3" w:rsidRPr="009A63F0">
        <w:rPr>
          <w:rFonts w:ascii="Times New Roman" w:hAnsi="Times New Roman"/>
          <w:sz w:val="27"/>
          <w:szCs w:val="27"/>
          <w:shd w:val="clear" w:color="auto" w:fill="FFFFFF"/>
          <w:lang w:eastAsia="ru-RU"/>
        </w:rPr>
        <w:t>.06.</w:t>
      </w:r>
      <w:r w:rsidRPr="009A63F0">
        <w:rPr>
          <w:rFonts w:ascii="Times New Roman" w:hAnsi="Times New Roman"/>
          <w:sz w:val="27"/>
          <w:szCs w:val="27"/>
          <w:shd w:val="clear" w:color="auto" w:fill="FFFFFF"/>
          <w:lang w:eastAsia="ru-RU"/>
        </w:rPr>
        <w:t>2018 у справі № 9901/486/18, К</w:t>
      </w:r>
      <w:r w:rsidR="009D2CE3" w:rsidRPr="009A63F0">
        <w:rPr>
          <w:rFonts w:ascii="Times New Roman" w:hAnsi="Times New Roman"/>
          <w:sz w:val="27"/>
          <w:szCs w:val="27"/>
          <w:shd w:val="clear" w:color="auto" w:fill="FFFFFF"/>
          <w:lang w:eastAsia="ru-RU"/>
        </w:rPr>
        <w:t xml:space="preserve">омісія </w:t>
      </w:r>
      <w:r w:rsidRPr="009A63F0">
        <w:rPr>
          <w:rFonts w:ascii="Times New Roman" w:hAnsi="Times New Roman"/>
          <w:sz w:val="27"/>
          <w:szCs w:val="27"/>
          <w:shd w:val="clear" w:color="auto" w:fill="FFFFFF"/>
          <w:lang w:eastAsia="ru-RU"/>
        </w:rPr>
        <w:br/>
        <w:t xml:space="preserve">не повинна вирішувати питання кримінального провадження, яке здійснюються в межах досудового розслідування, а лише перевіряти викладені у дисциплінарній скарзі доводи на предмет дотримання вимог, що ставляться </w:t>
      </w:r>
      <w:r w:rsidRPr="009A63F0">
        <w:rPr>
          <w:rFonts w:ascii="Times New Roman" w:hAnsi="Times New Roman"/>
          <w:sz w:val="27"/>
          <w:szCs w:val="27"/>
          <w:shd w:val="clear" w:color="auto" w:fill="FFFFFF"/>
          <w:lang w:eastAsia="ru-RU"/>
        </w:rPr>
        <w:br/>
        <w:t>до посадових осіб органів прокуратури та наявності або відсутності в їх діях складу дисциплінарного проступку.</w:t>
      </w:r>
    </w:p>
    <w:p w14:paraId="65B72357" w14:textId="6FAD24EC" w:rsidR="008613CB" w:rsidRPr="009A63F0" w:rsidRDefault="008613CB" w:rsidP="00BB0BBE">
      <w:pPr>
        <w:widowControl w:val="0"/>
        <w:pBdr>
          <w:bottom w:val="single" w:sz="12" w:space="1" w:color="FFFFFF"/>
        </w:pBdr>
        <w:spacing w:after="0" w:line="240" w:lineRule="auto"/>
        <w:ind w:firstLine="567"/>
        <w:contextualSpacing/>
        <w:jc w:val="both"/>
        <w:rPr>
          <w:rFonts w:ascii="Times New Roman" w:hAnsi="Times New Roman" w:cs="Calibri"/>
          <w:sz w:val="27"/>
          <w:szCs w:val="27"/>
        </w:rPr>
      </w:pPr>
      <w:r w:rsidRPr="009A63F0">
        <w:rPr>
          <w:rFonts w:ascii="Times New Roman" w:hAnsi="Times New Roman" w:cs="Calibri"/>
          <w:sz w:val="27"/>
          <w:szCs w:val="27"/>
        </w:rPr>
        <w:t>У випадку оскарження рішень, дій чи бездіяльності прокурора у кримінальному про</w:t>
      </w:r>
      <w:r w:rsidR="00EE0EB6" w:rsidRPr="009A63F0">
        <w:rPr>
          <w:rFonts w:ascii="Times New Roman" w:hAnsi="Times New Roman" w:cs="Calibri"/>
          <w:sz w:val="27"/>
          <w:szCs w:val="27"/>
        </w:rPr>
        <w:t>цесі</w:t>
      </w:r>
      <w:r w:rsidRPr="009A63F0">
        <w:rPr>
          <w:rFonts w:ascii="Times New Roman" w:hAnsi="Times New Roman" w:cs="Calibri"/>
          <w:sz w:val="27"/>
          <w:szCs w:val="27"/>
        </w:rPr>
        <w:t xml:space="preserve"> підставою для відкриття дисциплінарного провадження </w:t>
      </w:r>
      <w:r w:rsidR="005B76EC" w:rsidRPr="009A63F0">
        <w:rPr>
          <w:rFonts w:ascii="Times New Roman" w:hAnsi="Times New Roman" w:cs="Calibri"/>
          <w:sz w:val="27"/>
          <w:szCs w:val="27"/>
        </w:rPr>
        <w:t>є</w:t>
      </w:r>
      <w:r w:rsidRPr="009A63F0">
        <w:rPr>
          <w:rFonts w:ascii="Times New Roman" w:hAnsi="Times New Roman" w:cs="Calibri"/>
          <w:sz w:val="27"/>
          <w:szCs w:val="27"/>
        </w:rPr>
        <w:t xml:space="preserve"> факт порушення індивідуально визначеним прокурором прав осіб або вимог закону, встановлений рішенням </w:t>
      </w:r>
      <w:r w:rsidR="00EE0EB6" w:rsidRPr="009A63F0">
        <w:rPr>
          <w:rFonts w:ascii="Times New Roman" w:hAnsi="Times New Roman" w:cs="Calibri"/>
          <w:sz w:val="27"/>
          <w:szCs w:val="27"/>
        </w:rPr>
        <w:t xml:space="preserve">належного суб’єкта </w:t>
      </w:r>
      <w:r w:rsidR="007A44B6" w:rsidRPr="009A63F0">
        <w:rPr>
          <w:rFonts w:ascii="Times New Roman" w:hAnsi="Times New Roman" w:cs="Calibri"/>
          <w:sz w:val="27"/>
          <w:szCs w:val="27"/>
        </w:rPr>
        <w:t xml:space="preserve">(суду, прокурора вищого рівня) за результатами їх оскарження </w:t>
      </w:r>
      <w:r w:rsidRPr="009A63F0">
        <w:rPr>
          <w:rFonts w:ascii="Times New Roman" w:hAnsi="Times New Roman" w:cs="Calibri"/>
          <w:sz w:val="27"/>
          <w:szCs w:val="27"/>
        </w:rPr>
        <w:t>в передбаченому КПК України порядку.</w:t>
      </w:r>
    </w:p>
    <w:p w14:paraId="6B944D85" w14:textId="77777777" w:rsidR="00A237EC" w:rsidRPr="009A63F0" w:rsidRDefault="00F1773C" w:rsidP="00BB0BBE">
      <w:pPr>
        <w:widowControl w:val="0"/>
        <w:pBdr>
          <w:bottom w:val="single" w:sz="12" w:space="1" w:color="FFFFFF"/>
        </w:pBdr>
        <w:spacing w:after="0" w:line="240" w:lineRule="auto"/>
        <w:ind w:firstLine="708"/>
        <w:jc w:val="both"/>
        <w:rPr>
          <w:rFonts w:ascii="Times New Roman" w:hAnsi="Times New Roman" w:cs="Calibri"/>
          <w:sz w:val="27"/>
          <w:szCs w:val="27"/>
        </w:rPr>
      </w:pPr>
      <w:r w:rsidRPr="009A63F0">
        <w:rPr>
          <w:rFonts w:ascii="Times New Roman" w:hAnsi="Times New Roman" w:cs="Calibri"/>
          <w:sz w:val="27"/>
          <w:szCs w:val="27"/>
        </w:rPr>
        <w:t>В</w:t>
      </w:r>
      <w:r w:rsidR="00C222CF" w:rsidRPr="009A63F0">
        <w:rPr>
          <w:rFonts w:ascii="Times New Roman" w:hAnsi="Times New Roman" w:cs="Calibri"/>
          <w:sz w:val="27"/>
          <w:szCs w:val="27"/>
        </w:rPr>
        <w:t>ивчення</w:t>
      </w:r>
      <w:r w:rsidRPr="009A63F0">
        <w:rPr>
          <w:rFonts w:ascii="Times New Roman" w:hAnsi="Times New Roman" w:cs="Calibri"/>
          <w:sz w:val="27"/>
          <w:szCs w:val="27"/>
        </w:rPr>
        <w:t>м</w:t>
      </w:r>
      <w:r w:rsidR="00C222CF" w:rsidRPr="009A63F0">
        <w:rPr>
          <w:rFonts w:ascii="Times New Roman" w:hAnsi="Times New Roman" w:cs="Calibri"/>
          <w:sz w:val="27"/>
          <w:szCs w:val="27"/>
        </w:rPr>
        <w:t xml:space="preserve"> скарги та долучених до неї матеріалів випливає, що скаржни</w:t>
      </w:r>
      <w:r w:rsidR="00574292" w:rsidRPr="009A63F0">
        <w:rPr>
          <w:rFonts w:ascii="Times New Roman" w:hAnsi="Times New Roman" w:cs="Calibri"/>
          <w:sz w:val="27"/>
          <w:szCs w:val="27"/>
        </w:rPr>
        <w:t>цею</w:t>
      </w:r>
      <w:r w:rsidR="00C222CF" w:rsidRPr="009A63F0">
        <w:rPr>
          <w:rFonts w:ascii="Times New Roman" w:hAnsi="Times New Roman" w:cs="Calibri"/>
          <w:sz w:val="27"/>
          <w:szCs w:val="27"/>
        </w:rPr>
        <w:t xml:space="preserve"> не повідомлено конкретних відомостей, за якими може бути попередньо перевірено </w:t>
      </w:r>
      <w:r w:rsidR="008A2818" w:rsidRPr="009A63F0">
        <w:rPr>
          <w:rFonts w:ascii="Times New Roman" w:hAnsi="Times New Roman" w:cs="Calibri"/>
          <w:sz w:val="27"/>
          <w:szCs w:val="27"/>
        </w:rPr>
        <w:t xml:space="preserve">її </w:t>
      </w:r>
      <w:r w:rsidR="00C222CF" w:rsidRPr="009A63F0">
        <w:rPr>
          <w:rFonts w:ascii="Times New Roman" w:hAnsi="Times New Roman" w:cs="Calibri"/>
          <w:sz w:val="27"/>
          <w:szCs w:val="27"/>
        </w:rPr>
        <w:t>версію про наявність ознак дисциплінарного проступку, передбаченого ст. 43 Закону № 1697-</w:t>
      </w:r>
      <w:r w:rsidR="00C222CF" w:rsidRPr="009A63F0">
        <w:rPr>
          <w:rFonts w:ascii="Times New Roman" w:hAnsi="Times New Roman" w:cs="Calibri"/>
          <w:sz w:val="27"/>
          <w:szCs w:val="27"/>
          <w:lang w:val="en-US"/>
        </w:rPr>
        <w:t>VII</w:t>
      </w:r>
      <w:r w:rsidR="00C222CF" w:rsidRPr="009A63F0">
        <w:rPr>
          <w:rFonts w:ascii="Times New Roman" w:hAnsi="Times New Roman" w:cs="Calibri"/>
          <w:sz w:val="27"/>
          <w:szCs w:val="27"/>
        </w:rPr>
        <w:t xml:space="preserve">, у службовій чи позаслужбовій поведінці зазначеного в ній прокурора. </w:t>
      </w:r>
      <w:bookmarkStart w:id="12" w:name="_Hlk165880469"/>
      <w:r w:rsidR="00C222CF" w:rsidRPr="009A63F0">
        <w:rPr>
          <w:rFonts w:ascii="Times New Roman" w:hAnsi="Times New Roman" w:cs="Calibri"/>
          <w:sz w:val="27"/>
          <w:szCs w:val="27"/>
        </w:rPr>
        <w:t xml:space="preserve">Так, у скарзі й долучених до неї матеріалах не міститься </w:t>
      </w:r>
      <w:r w:rsidR="008A2818" w:rsidRPr="009A63F0">
        <w:rPr>
          <w:rFonts w:ascii="Times New Roman" w:hAnsi="Times New Roman" w:cs="Calibri"/>
          <w:sz w:val="27"/>
          <w:szCs w:val="27"/>
        </w:rPr>
        <w:t xml:space="preserve">належних та достатніх </w:t>
      </w:r>
      <w:r w:rsidR="007A44B6" w:rsidRPr="009A63F0">
        <w:rPr>
          <w:rFonts w:ascii="Times New Roman" w:hAnsi="Times New Roman" w:cs="Calibri"/>
          <w:sz w:val="27"/>
          <w:szCs w:val="27"/>
        </w:rPr>
        <w:t xml:space="preserve">фактичних даних, які підтверджують  </w:t>
      </w:r>
      <w:r w:rsidR="00C222CF" w:rsidRPr="009A63F0">
        <w:rPr>
          <w:rFonts w:ascii="Times New Roman" w:hAnsi="Times New Roman" w:cs="Calibri"/>
          <w:sz w:val="27"/>
          <w:szCs w:val="27"/>
        </w:rPr>
        <w:t>завідомо неправомірні, неякісні,</w:t>
      </w:r>
      <w:r w:rsidR="007A44B6" w:rsidRPr="009A63F0">
        <w:rPr>
          <w:rFonts w:ascii="Times New Roman" w:hAnsi="Times New Roman" w:cs="Calibri"/>
          <w:sz w:val="27"/>
          <w:szCs w:val="27"/>
        </w:rPr>
        <w:t xml:space="preserve"> вчинені всупереч закону та </w:t>
      </w:r>
      <w:r w:rsidR="00C222CF" w:rsidRPr="009A63F0">
        <w:rPr>
          <w:rFonts w:ascii="Times New Roman" w:hAnsi="Times New Roman" w:cs="Calibri"/>
          <w:sz w:val="27"/>
          <w:szCs w:val="27"/>
        </w:rPr>
        <w:t xml:space="preserve">такі, що потягли настання певних негативних наслідків дії або бездіяльність будь-якого прокурора, у тому числі й </w:t>
      </w:r>
      <w:r w:rsidR="008A2818" w:rsidRPr="009A63F0">
        <w:rPr>
          <w:rFonts w:ascii="Times New Roman" w:hAnsi="Times New Roman" w:cs="Calibri"/>
          <w:sz w:val="27"/>
          <w:szCs w:val="27"/>
        </w:rPr>
        <w:t xml:space="preserve">Вигінного І.Р. </w:t>
      </w:r>
      <w:r w:rsidR="00A44679" w:rsidRPr="009A63F0">
        <w:rPr>
          <w:rFonts w:ascii="Times New Roman" w:hAnsi="Times New Roman" w:cs="Calibri"/>
          <w:sz w:val="27"/>
          <w:szCs w:val="27"/>
        </w:rPr>
        <w:t xml:space="preserve"> </w:t>
      </w:r>
      <w:r w:rsidR="00C222CF" w:rsidRPr="009A63F0">
        <w:rPr>
          <w:rFonts w:ascii="Times New Roman" w:hAnsi="Times New Roman" w:cs="Calibri"/>
          <w:sz w:val="27"/>
          <w:szCs w:val="27"/>
        </w:rPr>
        <w:t xml:space="preserve"> </w:t>
      </w:r>
    </w:p>
    <w:p w14:paraId="6D0AB81A" w14:textId="43E4E2C0" w:rsidR="00A237EC" w:rsidRPr="009A63F0" w:rsidRDefault="008A2818" w:rsidP="00BB0BBE">
      <w:pPr>
        <w:widowControl w:val="0"/>
        <w:pBdr>
          <w:bottom w:val="single" w:sz="12" w:space="1" w:color="FFFFFF"/>
        </w:pBdr>
        <w:spacing w:after="0" w:line="240" w:lineRule="auto"/>
        <w:ind w:firstLine="708"/>
        <w:jc w:val="both"/>
        <w:rPr>
          <w:rFonts w:ascii="Times New Roman" w:hAnsi="Times New Roman"/>
          <w:sz w:val="27"/>
          <w:szCs w:val="27"/>
        </w:rPr>
      </w:pPr>
      <w:r w:rsidRPr="009A63F0">
        <w:rPr>
          <w:rFonts w:ascii="Times New Roman" w:hAnsi="Times New Roman" w:cs="Calibri"/>
          <w:sz w:val="27"/>
          <w:szCs w:val="27"/>
        </w:rPr>
        <w:t xml:space="preserve">Так скаржницею до скарги долучено </w:t>
      </w:r>
      <w:r w:rsidR="00A237EC" w:rsidRPr="009A63F0">
        <w:rPr>
          <w:rFonts w:ascii="Times New Roman" w:hAnsi="Times New Roman"/>
          <w:sz w:val="27"/>
          <w:szCs w:val="27"/>
        </w:rPr>
        <w:t>інформація/роздруківк</w:t>
      </w:r>
      <w:r w:rsidR="00555074" w:rsidRPr="009A63F0">
        <w:rPr>
          <w:rFonts w:ascii="Times New Roman" w:hAnsi="Times New Roman"/>
          <w:sz w:val="27"/>
          <w:szCs w:val="27"/>
        </w:rPr>
        <w:t>а</w:t>
      </w:r>
      <w:r w:rsidR="00A237EC" w:rsidRPr="009A63F0">
        <w:rPr>
          <w:rFonts w:ascii="Times New Roman" w:hAnsi="Times New Roman"/>
          <w:sz w:val="27"/>
          <w:szCs w:val="27"/>
        </w:rPr>
        <w:t xml:space="preserve"> про листування (направлення) поштової кореспонденції в електронному вигляді, водночас повної поштової електронної адреси отримувача цієї кореспонденції не зазначено. </w:t>
      </w:r>
    </w:p>
    <w:p w14:paraId="2DDE1963" w14:textId="23E25048" w:rsidR="00A237EC" w:rsidRPr="009A63F0" w:rsidRDefault="00A237EC" w:rsidP="00BB0BBE">
      <w:pPr>
        <w:widowControl w:val="0"/>
        <w:pBdr>
          <w:bottom w:val="single" w:sz="12" w:space="1" w:color="FFFFFF"/>
        </w:pBdr>
        <w:spacing w:after="0" w:line="240" w:lineRule="auto"/>
        <w:ind w:firstLine="708"/>
        <w:jc w:val="both"/>
        <w:rPr>
          <w:rFonts w:ascii="Times New Roman" w:hAnsi="Times New Roman"/>
          <w:sz w:val="27"/>
          <w:szCs w:val="27"/>
        </w:rPr>
      </w:pPr>
      <w:r w:rsidRPr="009A63F0">
        <w:rPr>
          <w:rFonts w:ascii="Times New Roman" w:hAnsi="Times New Roman"/>
          <w:sz w:val="27"/>
          <w:szCs w:val="27"/>
        </w:rPr>
        <w:t xml:space="preserve">Також відсутні будь-які відомості і документи які б могли засвідчити, що зазначені поштові відправлення скаржниці надійшли до Галицької окружної прокуратури м. Львова та їх отримав безпосередньо для вирішення прокурор Вигінний І.Р. </w:t>
      </w:r>
    </w:p>
    <w:p w14:paraId="6B06017A" w14:textId="7AD783F5" w:rsidR="00F23D7C" w:rsidRPr="009A63F0" w:rsidRDefault="00BB0BBE" w:rsidP="00BB0BBE">
      <w:pPr>
        <w:widowControl w:val="0"/>
        <w:pBdr>
          <w:bottom w:val="single" w:sz="12" w:space="1" w:color="FFFFFF"/>
        </w:pBdr>
        <w:spacing w:after="0" w:line="240" w:lineRule="auto"/>
        <w:ind w:firstLine="708"/>
        <w:jc w:val="both"/>
        <w:rPr>
          <w:rFonts w:ascii="Times New Roman" w:hAnsi="Times New Roman" w:cs="Calibri"/>
          <w:sz w:val="27"/>
          <w:szCs w:val="27"/>
        </w:rPr>
      </w:pPr>
      <w:r w:rsidRPr="009A63F0">
        <w:rPr>
          <w:rFonts w:ascii="Times New Roman" w:hAnsi="Times New Roman" w:cs="Calibri"/>
          <w:sz w:val="27"/>
          <w:szCs w:val="27"/>
        </w:rPr>
        <w:t xml:space="preserve">Як слідує із долученої до скарги скаржницею ухвали </w:t>
      </w:r>
      <w:r w:rsidR="00A13AB8" w:rsidRPr="009A63F0">
        <w:rPr>
          <w:rFonts w:ascii="Times New Roman" w:hAnsi="Times New Roman" w:cs="Calibri"/>
          <w:sz w:val="27"/>
          <w:szCs w:val="27"/>
        </w:rPr>
        <w:t>Шевченківського районного суду м. Ль</w:t>
      </w:r>
      <w:r w:rsidR="000B6BE8" w:rsidRPr="009A63F0">
        <w:rPr>
          <w:rFonts w:ascii="Times New Roman" w:hAnsi="Times New Roman" w:cs="Calibri"/>
          <w:sz w:val="27"/>
          <w:szCs w:val="27"/>
        </w:rPr>
        <w:t>во</w:t>
      </w:r>
      <w:r w:rsidR="00A13AB8" w:rsidRPr="009A63F0">
        <w:rPr>
          <w:rFonts w:ascii="Times New Roman" w:hAnsi="Times New Roman" w:cs="Calibri"/>
          <w:sz w:val="27"/>
          <w:szCs w:val="27"/>
        </w:rPr>
        <w:t>ва від 09.0</w:t>
      </w:r>
      <w:r w:rsidR="00215891" w:rsidRPr="009A63F0">
        <w:rPr>
          <w:rFonts w:ascii="Times New Roman" w:hAnsi="Times New Roman" w:cs="Calibri"/>
          <w:sz w:val="27"/>
          <w:szCs w:val="27"/>
        </w:rPr>
        <w:t>4</w:t>
      </w:r>
      <w:r w:rsidR="00A13AB8" w:rsidRPr="009A63F0">
        <w:rPr>
          <w:rFonts w:ascii="Times New Roman" w:hAnsi="Times New Roman" w:cs="Calibri"/>
          <w:sz w:val="27"/>
          <w:szCs w:val="27"/>
        </w:rPr>
        <w:t>.2026 у задоволен</w:t>
      </w:r>
      <w:r w:rsidR="000B6BE8" w:rsidRPr="009A63F0">
        <w:rPr>
          <w:rFonts w:ascii="Times New Roman" w:hAnsi="Times New Roman" w:cs="Calibri"/>
          <w:sz w:val="27"/>
          <w:szCs w:val="27"/>
        </w:rPr>
        <w:t>н</w:t>
      </w:r>
      <w:r w:rsidR="00A13AB8" w:rsidRPr="009A63F0">
        <w:rPr>
          <w:rFonts w:ascii="Times New Roman" w:hAnsi="Times New Roman" w:cs="Calibri"/>
          <w:sz w:val="27"/>
          <w:szCs w:val="27"/>
        </w:rPr>
        <w:t>і скарги скаржниці на бездіяльність прокурора Галицької окружної прокуратури м. Львова щодо не</w:t>
      </w:r>
      <w:r w:rsidR="00215891" w:rsidRPr="009A63F0">
        <w:rPr>
          <w:rFonts w:ascii="Times New Roman" w:hAnsi="Times New Roman" w:cs="Calibri"/>
          <w:sz w:val="27"/>
          <w:szCs w:val="27"/>
        </w:rPr>
        <w:t xml:space="preserve">належного </w:t>
      </w:r>
      <w:r w:rsidR="00A13AB8" w:rsidRPr="009A63F0">
        <w:rPr>
          <w:rFonts w:ascii="Times New Roman" w:hAnsi="Times New Roman" w:cs="Calibri"/>
          <w:sz w:val="27"/>
          <w:szCs w:val="27"/>
        </w:rPr>
        <w:t xml:space="preserve">розгляду її клопотання </w:t>
      </w:r>
      <w:r w:rsidR="00F23D7C" w:rsidRPr="009A63F0">
        <w:rPr>
          <w:rFonts w:ascii="Times New Roman" w:hAnsi="Times New Roman" w:cs="Calibri"/>
          <w:sz w:val="27"/>
          <w:szCs w:val="27"/>
        </w:rPr>
        <w:t xml:space="preserve">від </w:t>
      </w:r>
      <w:r w:rsidR="00215891" w:rsidRPr="009A63F0">
        <w:rPr>
          <w:rFonts w:ascii="Times New Roman" w:hAnsi="Times New Roman" w:cs="Calibri"/>
          <w:sz w:val="27"/>
          <w:szCs w:val="27"/>
        </w:rPr>
        <w:t>2</w:t>
      </w:r>
      <w:r w:rsidR="00F23D7C" w:rsidRPr="009A63F0">
        <w:rPr>
          <w:rFonts w:ascii="Times New Roman" w:hAnsi="Times New Roman" w:cs="Calibri"/>
          <w:sz w:val="27"/>
          <w:szCs w:val="27"/>
        </w:rPr>
        <w:t>4.0</w:t>
      </w:r>
      <w:r w:rsidR="00215891" w:rsidRPr="009A63F0">
        <w:rPr>
          <w:rFonts w:ascii="Times New Roman" w:hAnsi="Times New Roman" w:cs="Calibri"/>
          <w:sz w:val="27"/>
          <w:szCs w:val="27"/>
        </w:rPr>
        <w:t>3</w:t>
      </w:r>
      <w:r w:rsidR="00F23D7C" w:rsidRPr="009A63F0">
        <w:rPr>
          <w:rFonts w:ascii="Times New Roman" w:hAnsi="Times New Roman" w:cs="Calibri"/>
          <w:sz w:val="27"/>
          <w:szCs w:val="27"/>
        </w:rPr>
        <w:t xml:space="preserve">.2026 – відмовлено. </w:t>
      </w:r>
    </w:p>
    <w:p w14:paraId="38EE3F99" w14:textId="65668068" w:rsidR="00215891" w:rsidRPr="009A63F0" w:rsidRDefault="00215891" w:rsidP="00BB0BBE">
      <w:pPr>
        <w:widowControl w:val="0"/>
        <w:pBdr>
          <w:bottom w:val="single" w:sz="12" w:space="1" w:color="FFFFFF"/>
        </w:pBdr>
        <w:spacing w:after="0" w:line="240" w:lineRule="auto"/>
        <w:ind w:firstLine="708"/>
        <w:jc w:val="both"/>
        <w:rPr>
          <w:rFonts w:ascii="Times New Roman" w:hAnsi="Times New Roman" w:cs="Calibri"/>
          <w:sz w:val="27"/>
          <w:szCs w:val="27"/>
        </w:rPr>
      </w:pPr>
      <w:r w:rsidRPr="009A63F0">
        <w:rPr>
          <w:rFonts w:ascii="Times New Roman" w:hAnsi="Times New Roman" w:cs="Calibri"/>
          <w:sz w:val="27"/>
          <w:szCs w:val="27"/>
        </w:rPr>
        <w:t>Також скаржницею долучено до дисциплінарної скарги лист</w:t>
      </w:r>
      <w:r w:rsidR="00216878" w:rsidRPr="009A63F0">
        <w:rPr>
          <w:rFonts w:ascii="Times New Roman" w:hAnsi="Times New Roman" w:cs="Calibri"/>
          <w:sz w:val="27"/>
          <w:szCs w:val="27"/>
        </w:rPr>
        <w:t>а</w:t>
      </w:r>
      <w:r w:rsidRPr="009A63F0">
        <w:rPr>
          <w:rFonts w:ascii="Times New Roman" w:hAnsi="Times New Roman" w:cs="Calibri"/>
          <w:sz w:val="27"/>
          <w:szCs w:val="27"/>
        </w:rPr>
        <w:t xml:space="preserve"> та постанов</w:t>
      </w:r>
      <w:r w:rsidR="00216878" w:rsidRPr="009A63F0">
        <w:rPr>
          <w:rFonts w:ascii="Times New Roman" w:hAnsi="Times New Roman" w:cs="Calibri"/>
          <w:sz w:val="27"/>
          <w:szCs w:val="27"/>
        </w:rPr>
        <w:t>и</w:t>
      </w:r>
      <w:r w:rsidRPr="009A63F0">
        <w:rPr>
          <w:rFonts w:ascii="Times New Roman" w:hAnsi="Times New Roman" w:cs="Calibri"/>
          <w:sz w:val="27"/>
          <w:szCs w:val="27"/>
        </w:rPr>
        <w:t xml:space="preserve"> прокурора Вигінного І.Р. від 22.07.2026 про результати розгляду її </w:t>
      </w:r>
      <w:r w:rsidR="00216878" w:rsidRPr="009A63F0">
        <w:rPr>
          <w:rFonts w:ascii="Times New Roman" w:hAnsi="Times New Roman" w:cs="Calibri"/>
          <w:sz w:val="27"/>
          <w:szCs w:val="27"/>
        </w:rPr>
        <w:t xml:space="preserve">попередніх клопотань у кримінальному провадженні. </w:t>
      </w:r>
      <w:r w:rsidRPr="009A63F0">
        <w:rPr>
          <w:rFonts w:ascii="Times New Roman" w:hAnsi="Times New Roman" w:cs="Calibri"/>
          <w:sz w:val="27"/>
          <w:szCs w:val="27"/>
        </w:rPr>
        <w:t xml:space="preserve"> </w:t>
      </w:r>
    </w:p>
    <w:p w14:paraId="03F20050" w14:textId="0A12ECF4" w:rsidR="00F23D7C" w:rsidRPr="009A63F0" w:rsidRDefault="00F23D7C" w:rsidP="00BB0BBE">
      <w:pPr>
        <w:widowControl w:val="0"/>
        <w:pBdr>
          <w:bottom w:val="single" w:sz="12" w:space="1" w:color="FFFFFF"/>
        </w:pBdr>
        <w:spacing w:after="0" w:line="240" w:lineRule="auto"/>
        <w:ind w:firstLine="708"/>
        <w:jc w:val="both"/>
        <w:rPr>
          <w:rFonts w:ascii="Times New Roman" w:hAnsi="Times New Roman" w:cs="Calibri"/>
          <w:sz w:val="27"/>
          <w:szCs w:val="27"/>
        </w:rPr>
      </w:pPr>
      <w:r w:rsidRPr="009A63F0">
        <w:rPr>
          <w:rFonts w:ascii="Times New Roman" w:hAnsi="Times New Roman" w:cs="Calibri"/>
          <w:sz w:val="27"/>
          <w:szCs w:val="27"/>
        </w:rPr>
        <w:t xml:space="preserve">Таким чином встановлено, що за результатами розгляду зазначених аналогічних клопотань скаржниці </w:t>
      </w:r>
      <w:r w:rsidR="00216878" w:rsidRPr="009A63F0">
        <w:rPr>
          <w:rFonts w:ascii="Times New Roman" w:hAnsi="Times New Roman" w:cs="Calibri"/>
          <w:sz w:val="27"/>
          <w:szCs w:val="27"/>
        </w:rPr>
        <w:t xml:space="preserve">прокурором та </w:t>
      </w:r>
      <w:r w:rsidRPr="009A63F0">
        <w:rPr>
          <w:rFonts w:ascii="Times New Roman" w:hAnsi="Times New Roman" w:cs="Calibri"/>
          <w:sz w:val="27"/>
          <w:szCs w:val="27"/>
        </w:rPr>
        <w:t xml:space="preserve">судом надавалась належна правова оцінка та відповідно до вимог КПК України ухвалювались відповідні </w:t>
      </w:r>
      <w:r w:rsidR="00216878" w:rsidRPr="009A63F0">
        <w:rPr>
          <w:rFonts w:ascii="Times New Roman" w:hAnsi="Times New Roman" w:cs="Calibri"/>
          <w:sz w:val="27"/>
          <w:szCs w:val="27"/>
        </w:rPr>
        <w:t xml:space="preserve">процесуальні </w:t>
      </w:r>
      <w:r w:rsidRPr="009A63F0">
        <w:rPr>
          <w:rFonts w:ascii="Times New Roman" w:hAnsi="Times New Roman" w:cs="Calibri"/>
          <w:sz w:val="27"/>
          <w:szCs w:val="27"/>
        </w:rPr>
        <w:t>рішення</w:t>
      </w:r>
      <w:r w:rsidR="00216878" w:rsidRPr="009A63F0">
        <w:rPr>
          <w:rFonts w:ascii="Times New Roman" w:hAnsi="Times New Roman" w:cs="Calibri"/>
          <w:sz w:val="27"/>
          <w:szCs w:val="27"/>
        </w:rPr>
        <w:t>. Д</w:t>
      </w:r>
      <w:r w:rsidRPr="009A63F0">
        <w:rPr>
          <w:rFonts w:ascii="Times New Roman" w:hAnsi="Times New Roman" w:cs="Calibri"/>
          <w:sz w:val="27"/>
          <w:szCs w:val="27"/>
        </w:rPr>
        <w:t>ії/бездіяльність прокурора Вигінного І.</w:t>
      </w:r>
      <w:r w:rsidR="000B6BE8" w:rsidRPr="009A63F0">
        <w:rPr>
          <w:rFonts w:ascii="Times New Roman" w:hAnsi="Times New Roman" w:cs="Calibri"/>
          <w:sz w:val="27"/>
          <w:szCs w:val="27"/>
        </w:rPr>
        <w:t>Р</w:t>
      </w:r>
      <w:r w:rsidRPr="009A63F0">
        <w:rPr>
          <w:rFonts w:ascii="Times New Roman" w:hAnsi="Times New Roman" w:cs="Calibri"/>
          <w:sz w:val="27"/>
          <w:szCs w:val="27"/>
        </w:rPr>
        <w:t xml:space="preserve">. </w:t>
      </w:r>
      <w:r w:rsidR="00216878" w:rsidRPr="009A63F0">
        <w:rPr>
          <w:rFonts w:ascii="Times New Roman" w:hAnsi="Times New Roman" w:cs="Calibri"/>
          <w:sz w:val="27"/>
          <w:szCs w:val="27"/>
        </w:rPr>
        <w:t xml:space="preserve">судом </w:t>
      </w:r>
      <w:r w:rsidRPr="009A63F0">
        <w:rPr>
          <w:rFonts w:ascii="Times New Roman" w:hAnsi="Times New Roman" w:cs="Calibri"/>
          <w:sz w:val="27"/>
          <w:szCs w:val="27"/>
        </w:rPr>
        <w:t xml:space="preserve">неправомірними не визнавались. </w:t>
      </w:r>
    </w:p>
    <w:bookmarkEnd w:id="12"/>
    <w:p w14:paraId="5D45DC3A" w14:textId="0C770584" w:rsidR="00F431D8" w:rsidRPr="009A63F0" w:rsidRDefault="00F431D8" w:rsidP="00BB0BBE">
      <w:pPr>
        <w:widowControl w:val="0"/>
        <w:pBdr>
          <w:bottom w:val="single" w:sz="12" w:space="1" w:color="FFFFFF"/>
        </w:pBdr>
        <w:spacing w:after="0" w:line="240" w:lineRule="auto"/>
        <w:ind w:firstLine="708"/>
        <w:jc w:val="both"/>
        <w:rPr>
          <w:rFonts w:ascii="Times New Roman" w:hAnsi="Times New Roman" w:cs="Calibri"/>
          <w:sz w:val="27"/>
          <w:szCs w:val="27"/>
        </w:rPr>
      </w:pPr>
      <w:r w:rsidRPr="009A63F0">
        <w:rPr>
          <w:rFonts w:ascii="Times New Roman" w:hAnsi="Times New Roman" w:cs="Calibri"/>
          <w:sz w:val="27"/>
          <w:szCs w:val="27"/>
        </w:rPr>
        <w:t xml:space="preserve">Водночас до скарги не долучено належних та достатніх доказів того, що надіслані скаржницею клопотання до Галицької окружної прокуратури м. Львова було </w:t>
      </w:r>
      <w:r w:rsidR="00A13AB8" w:rsidRPr="009A63F0">
        <w:rPr>
          <w:rFonts w:ascii="Times New Roman" w:hAnsi="Times New Roman" w:cs="Calibri"/>
          <w:sz w:val="27"/>
          <w:szCs w:val="27"/>
        </w:rPr>
        <w:t xml:space="preserve">своєчасно </w:t>
      </w:r>
      <w:r w:rsidRPr="009A63F0">
        <w:rPr>
          <w:rFonts w:ascii="Times New Roman" w:hAnsi="Times New Roman" w:cs="Calibri"/>
          <w:sz w:val="27"/>
          <w:szCs w:val="27"/>
        </w:rPr>
        <w:t xml:space="preserve">отримано і їх розгляд (дії чи бездіяльність) здійснено </w:t>
      </w:r>
      <w:r w:rsidR="00BB0BBE" w:rsidRPr="009A63F0">
        <w:rPr>
          <w:rFonts w:ascii="Times New Roman" w:hAnsi="Times New Roman" w:cs="Calibri"/>
          <w:sz w:val="27"/>
          <w:szCs w:val="27"/>
        </w:rPr>
        <w:t xml:space="preserve">безпосередньо </w:t>
      </w:r>
      <w:r w:rsidRPr="009A63F0">
        <w:rPr>
          <w:rFonts w:ascii="Times New Roman" w:hAnsi="Times New Roman" w:cs="Calibri"/>
          <w:sz w:val="27"/>
          <w:szCs w:val="27"/>
        </w:rPr>
        <w:t xml:space="preserve">прокурором Вигінним І.Р. </w:t>
      </w:r>
    </w:p>
    <w:p w14:paraId="390538BF" w14:textId="1A2BE3E6" w:rsidR="00E319DA" w:rsidRPr="009A63F0" w:rsidRDefault="00E319DA" w:rsidP="00BB0BBE">
      <w:pPr>
        <w:widowControl w:val="0"/>
        <w:pBdr>
          <w:bottom w:val="single" w:sz="12" w:space="1" w:color="FFFFFF"/>
        </w:pBdr>
        <w:spacing w:after="0" w:line="240" w:lineRule="auto"/>
        <w:ind w:firstLine="708"/>
        <w:jc w:val="both"/>
        <w:rPr>
          <w:rFonts w:ascii="Times New Roman" w:hAnsi="Times New Roman"/>
          <w:sz w:val="27"/>
          <w:szCs w:val="27"/>
        </w:rPr>
      </w:pPr>
      <w:r w:rsidRPr="009A63F0">
        <w:rPr>
          <w:rFonts w:ascii="Times New Roman" w:hAnsi="Times New Roman" w:cs="Calibri"/>
          <w:sz w:val="27"/>
          <w:szCs w:val="27"/>
        </w:rPr>
        <w:t>Відсутні відомості та документи, які підтверджують звернення скаржни</w:t>
      </w:r>
      <w:r w:rsidR="006E6A7A" w:rsidRPr="009A63F0">
        <w:rPr>
          <w:rFonts w:ascii="Times New Roman" w:hAnsi="Times New Roman" w:cs="Calibri"/>
          <w:sz w:val="27"/>
          <w:szCs w:val="27"/>
        </w:rPr>
        <w:t>ці</w:t>
      </w:r>
      <w:r w:rsidRPr="009A63F0">
        <w:rPr>
          <w:rFonts w:ascii="Times New Roman" w:hAnsi="Times New Roman" w:cs="Calibri"/>
          <w:sz w:val="27"/>
          <w:szCs w:val="27"/>
        </w:rPr>
        <w:t xml:space="preserve"> </w:t>
      </w:r>
      <w:r w:rsidR="00F431D8" w:rsidRPr="009A63F0">
        <w:rPr>
          <w:rFonts w:ascii="Times New Roman" w:hAnsi="Times New Roman" w:cs="Calibri"/>
          <w:sz w:val="27"/>
          <w:szCs w:val="27"/>
        </w:rPr>
        <w:lastRenderedPageBreak/>
        <w:t xml:space="preserve">прокурору вищого рівня, </w:t>
      </w:r>
      <w:r w:rsidRPr="009A63F0">
        <w:rPr>
          <w:rFonts w:ascii="Times New Roman" w:hAnsi="Times New Roman" w:cs="Calibri"/>
          <w:sz w:val="27"/>
          <w:szCs w:val="27"/>
        </w:rPr>
        <w:t xml:space="preserve">з </w:t>
      </w:r>
      <w:r w:rsidR="00494D44" w:rsidRPr="009A63F0">
        <w:rPr>
          <w:rFonts w:ascii="Times New Roman" w:hAnsi="Times New Roman" w:cs="Calibri"/>
          <w:sz w:val="27"/>
          <w:szCs w:val="27"/>
        </w:rPr>
        <w:t>приводу неналежного виконання прокурором</w:t>
      </w:r>
      <w:r w:rsidR="001C0DED" w:rsidRPr="009A63F0">
        <w:rPr>
          <w:rFonts w:ascii="Times New Roman" w:hAnsi="Times New Roman" w:cs="Calibri"/>
          <w:sz w:val="27"/>
          <w:szCs w:val="27"/>
        </w:rPr>
        <w:t xml:space="preserve">           </w:t>
      </w:r>
      <w:r w:rsidR="00494D44" w:rsidRPr="009A63F0">
        <w:rPr>
          <w:rFonts w:ascii="Times New Roman" w:hAnsi="Times New Roman" w:cs="Calibri"/>
          <w:sz w:val="27"/>
          <w:szCs w:val="27"/>
        </w:rPr>
        <w:t xml:space="preserve"> </w:t>
      </w:r>
      <w:r w:rsidR="00F431D8" w:rsidRPr="009A63F0">
        <w:rPr>
          <w:rFonts w:ascii="Times New Roman" w:hAnsi="Times New Roman" w:cs="Calibri"/>
          <w:sz w:val="27"/>
          <w:szCs w:val="27"/>
        </w:rPr>
        <w:t xml:space="preserve">Вигінним І.Р. </w:t>
      </w:r>
      <w:r w:rsidR="00494D44" w:rsidRPr="009A63F0">
        <w:rPr>
          <w:rFonts w:ascii="Times New Roman" w:hAnsi="Times New Roman" w:cs="Calibri"/>
          <w:sz w:val="27"/>
          <w:szCs w:val="27"/>
        </w:rPr>
        <w:t xml:space="preserve"> своїх службових обов’язків. </w:t>
      </w:r>
      <w:r w:rsidRPr="009A63F0">
        <w:rPr>
          <w:rFonts w:ascii="Times New Roman" w:hAnsi="Times New Roman" w:cs="Calibri"/>
          <w:sz w:val="27"/>
          <w:szCs w:val="27"/>
        </w:rPr>
        <w:t>Не повідомлено</w:t>
      </w:r>
      <w:r w:rsidR="00F431D8" w:rsidRPr="009A63F0">
        <w:rPr>
          <w:rFonts w:ascii="Times New Roman" w:hAnsi="Times New Roman" w:cs="Calibri"/>
          <w:sz w:val="27"/>
          <w:szCs w:val="27"/>
        </w:rPr>
        <w:t xml:space="preserve"> також </w:t>
      </w:r>
      <w:r w:rsidRPr="009A63F0">
        <w:rPr>
          <w:rFonts w:ascii="Times New Roman" w:hAnsi="Times New Roman" w:cs="Calibri"/>
          <w:sz w:val="27"/>
          <w:szCs w:val="27"/>
        </w:rPr>
        <w:t xml:space="preserve"> інформації про те, що за результатами розгляду звернення скаржни</w:t>
      </w:r>
      <w:r w:rsidR="006E6A7A" w:rsidRPr="009A63F0">
        <w:rPr>
          <w:rFonts w:ascii="Times New Roman" w:hAnsi="Times New Roman" w:cs="Calibri"/>
          <w:sz w:val="27"/>
          <w:szCs w:val="27"/>
        </w:rPr>
        <w:t>ці</w:t>
      </w:r>
      <w:r w:rsidRPr="009A63F0">
        <w:rPr>
          <w:rFonts w:ascii="Times New Roman" w:hAnsi="Times New Roman" w:cs="Calibri"/>
          <w:sz w:val="27"/>
          <w:szCs w:val="27"/>
        </w:rPr>
        <w:t xml:space="preserve"> прокурором вищого рівня приймались рішення про визнання дій прокурора </w:t>
      </w:r>
      <w:r w:rsidR="00F431D8" w:rsidRPr="009A63F0">
        <w:rPr>
          <w:rFonts w:ascii="Times New Roman" w:hAnsi="Times New Roman" w:cs="Calibri"/>
          <w:sz w:val="27"/>
          <w:szCs w:val="27"/>
        </w:rPr>
        <w:t xml:space="preserve">Вигінного І.Р. </w:t>
      </w:r>
      <w:r w:rsidR="00870073" w:rsidRPr="009A63F0">
        <w:rPr>
          <w:rFonts w:ascii="Times New Roman" w:hAnsi="Times New Roman" w:cs="Calibri"/>
          <w:sz w:val="27"/>
          <w:szCs w:val="27"/>
        </w:rPr>
        <w:t xml:space="preserve"> </w:t>
      </w:r>
      <w:r w:rsidRPr="009A63F0">
        <w:rPr>
          <w:rFonts w:ascii="Times New Roman" w:hAnsi="Times New Roman" w:cs="Calibri"/>
          <w:sz w:val="27"/>
          <w:szCs w:val="27"/>
        </w:rPr>
        <w:t>неправомірними.</w:t>
      </w:r>
      <w:r w:rsidR="00F67A7A" w:rsidRPr="009A63F0">
        <w:rPr>
          <w:rFonts w:ascii="Times New Roman" w:hAnsi="Times New Roman"/>
          <w:sz w:val="27"/>
          <w:szCs w:val="27"/>
        </w:rPr>
        <w:t xml:space="preserve"> </w:t>
      </w:r>
    </w:p>
    <w:p w14:paraId="2D7536AA" w14:textId="4522ABEF" w:rsidR="00C914EC" w:rsidRPr="009A63F0" w:rsidRDefault="00C914EC" w:rsidP="00BB0BBE">
      <w:pPr>
        <w:widowControl w:val="0"/>
        <w:pBdr>
          <w:bottom w:val="single" w:sz="12" w:space="1" w:color="FFFFFF"/>
        </w:pBdr>
        <w:spacing w:after="0" w:line="240" w:lineRule="auto"/>
        <w:ind w:firstLine="708"/>
        <w:jc w:val="both"/>
        <w:rPr>
          <w:rFonts w:ascii="Times New Roman" w:hAnsi="Times New Roman"/>
          <w:sz w:val="27"/>
          <w:szCs w:val="27"/>
        </w:rPr>
      </w:pPr>
      <w:r w:rsidRPr="009A63F0">
        <w:rPr>
          <w:rFonts w:ascii="Times New Roman" w:hAnsi="Times New Roman" w:cs="Calibri"/>
          <w:sz w:val="27"/>
          <w:szCs w:val="27"/>
        </w:rPr>
        <w:t>Отже, і</w:t>
      </w:r>
      <w:r w:rsidRPr="009A63F0">
        <w:rPr>
          <w:rFonts w:ascii="Times New Roman" w:hAnsi="Times New Roman"/>
          <w:sz w:val="27"/>
          <w:szCs w:val="27"/>
          <w:shd w:val="clear" w:color="auto" w:fill="FFFFFF"/>
        </w:rPr>
        <w:t>з наведених скаржни</w:t>
      </w:r>
      <w:r w:rsidR="006E6A7A" w:rsidRPr="009A63F0">
        <w:rPr>
          <w:rFonts w:ascii="Times New Roman" w:hAnsi="Times New Roman"/>
          <w:sz w:val="27"/>
          <w:szCs w:val="27"/>
          <w:shd w:val="clear" w:color="auto" w:fill="FFFFFF"/>
        </w:rPr>
        <w:t>цею</w:t>
      </w:r>
      <w:r w:rsidRPr="009A63F0">
        <w:rPr>
          <w:rFonts w:ascii="Times New Roman" w:hAnsi="Times New Roman"/>
          <w:sz w:val="27"/>
          <w:szCs w:val="27"/>
          <w:shd w:val="clear" w:color="auto" w:fill="FFFFFF"/>
        </w:rPr>
        <w:t xml:space="preserve"> доводів, а також долучених до скарги документів</w:t>
      </w:r>
      <w:r w:rsidRPr="009A63F0">
        <w:rPr>
          <w:rFonts w:ascii="Times New Roman" w:hAnsi="Times New Roman"/>
          <w:sz w:val="27"/>
          <w:szCs w:val="27"/>
        </w:rPr>
        <w:t xml:space="preserve"> не вбачається, що прокурором</w:t>
      </w:r>
      <w:r w:rsidR="00870073" w:rsidRPr="009A63F0">
        <w:rPr>
          <w:rFonts w:ascii="Times New Roman" w:hAnsi="Times New Roman"/>
          <w:sz w:val="27"/>
          <w:szCs w:val="27"/>
        </w:rPr>
        <w:t xml:space="preserve"> </w:t>
      </w:r>
      <w:r w:rsidR="00F431D8" w:rsidRPr="009A63F0">
        <w:rPr>
          <w:rFonts w:ascii="Times New Roman" w:hAnsi="Times New Roman"/>
          <w:sz w:val="27"/>
          <w:szCs w:val="27"/>
        </w:rPr>
        <w:t>Вигі</w:t>
      </w:r>
      <w:r w:rsidR="00BB0BBE" w:rsidRPr="009A63F0">
        <w:rPr>
          <w:rFonts w:ascii="Times New Roman" w:hAnsi="Times New Roman"/>
          <w:sz w:val="27"/>
          <w:szCs w:val="27"/>
        </w:rPr>
        <w:t>н</w:t>
      </w:r>
      <w:r w:rsidR="00F431D8" w:rsidRPr="009A63F0">
        <w:rPr>
          <w:rFonts w:ascii="Times New Roman" w:hAnsi="Times New Roman"/>
          <w:sz w:val="27"/>
          <w:szCs w:val="27"/>
        </w:rPr>
        <w:t xml:space="preserve">ним І.Р. </w:t>
      </w:r>
      <w:r w:rsidRPr="009A63F0">
        <w:rPr>
          <w:rFonts w:ascii="Times New Roman" w:hAnsi="Times New Roman"/>
          <w:sz w:val="27"/>
          <w:szCs w:val="27"/>
        </w:rPr>
        <w:t xml:space="preserve">при забезпеченні процесуального керівництва досудовим розслідуванням у кримінальному провадженні умисно чи внаслідок недбалості допущено істотне порушення норм кримінального процесуального закону або прав осіб. </w:t>
      </w:r>
    </w:p>
    <w:p w14:paraId="438060E7" w14:textId="2242B6A8" w:rsidR="00B0128E" w:rsidRPr="009A63F0" w:rsidRDefault="00B0128E" w:rsidP="00BB0BBE">
      <w:pPr>
        <w:widowControl w:val="0"/>
        <w:pBdr>
          <w:bottom w:val="single" w:sz="12" w:space="1" w:color="FFFFFF"/>
        </w:pBdr>
        <w:spacing w:after="0" w:line="240" w:lineRule="auto"/>
        <w:ind w:firstLine="708"/>
        <w:jc w:val="both"/>
        <w:rPr>
          <w:rFonts w:ascii="Times New Roman" w:hAnsi="Times New Roman" w:cs="Calibri"/>
          <w:sz w:val="27"/>
          <w:szCs w:val="27"/>
        </w:rPr>
      </w:pPr>
      <w:r w:rsidRPr="009A63F0">
        <w:rPr>
          <w:rFonts w:ascii="Times New Roman" w:hAnsi="Times New Roman" w:cs="Calibri"/>
          <w:sz w:val="27"/>
          <w:szCs w:val="27"/>
        </w:rPr>
        <w:t>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необхідних відомостей від скаржни</w:t>
      </w:r>
      <w:r w:rsidR="006E6A7A" w:rsidRPr="009A63F0">
        <w:rPr>
          <w:rFonts w:ascii="Times New Roman" w:hAnsi="Times New Roman" w:cs="Calibri"/>
          <w:sz w:val="27"/>
          <w:szCs w:val="27"/>
        </w:rPr>
        <w:t>ці</w:t>
      </w:r>
      <w:r w:rsidRPr="009A63F0">
        <w:rPr>
          <w:rFonts w:ascii="Times New Roman" w:hAnsi="Times New Roman" w:cs="Calibri"/>
          <w:sz w:val="27"/>
          <w:szCs w:val="27"/>
        </w:rPr>
        <w:t xml:space="preserve"> та ухвалювати рішення на підставі неперевірених обставин.</w:t>
      </w:r>
    </w:p>
    <w:p w14:paraId="7222018E" w14:textId="1C290A55" w:rsidR="00FE3980" w:rsidRPr="009A63F0" w:rsidRDefault="00FE3980" w:rsidP="00BB0BBE">
      <w:pPr>
        <w:widowControl w:val="0"/>
        <w:pBdr>
          <w:bottom w:val="single" w:sz="12" w:space="1" w:color="FFFFFF"/>
        </w:pBdr>
        <w:spacing w:after="0" w:line="240" w:lineRule="auto"/>
        <w:ind w:firstLine="708"/>
        <w:jc w:val="both"/>
        <w:rPr>
          <w:rFonts w:ascii="Times New Roman" w:hAnsi="Times New Roman" w:cs="Calibri"/>
          <w:sz w:val="27"/>
          <w:szCs w:val="27"/>
        </w:rPr>
      </w:pPr>
      <w:r w:rsidRPr="009A63F0">
        <w:rPr>
          <w:rFonts w:ascii="Times New Roman" w:hAnsi="Times New Roman" w:cs="Calibri"/>
          <w:sz w:val="27"/>
          <w:szCs w:val="27"/>
        </w:rPr>
        <w:t xml:space="preserve">На підставі викладеного доходжу висновку, що дисциплінарна скарга не містить конкретних відомостей про наявність ознак дисциплінарного проступку, вчиненого прокурором </w:t>
      </w:r>
      <w:r w:rsidR="00F431D8" w:rsidRPr="009A63F0">
        <w:rPr>
          <w:rFonts w:ascii="Times New Roman" w:hAnsi="Times New Roman" w:cs="Calibri"/>
          <w:sz w:val="27"/>
          <w:szCs w:val="27"/>
        </w:rPr>
        <w:t>Вигінним І.Р.</w:t>
      </w:r>
      <w:r w:rsidRPr="009A63F0">
        <w:rPr>
          <w:rFonts w:ascii="Times New Roman" w:hAnsi="Times New Roman" w:cs="Calibri"/>
          <w:sz w:val="27"/>
          <w:szCs w:val="27"/>
        </w:rPr>
        <w:t xml:space="preserve">, про вчинення </w:t>
      </w:r>
      <w:r w:rsidR="0026085E" w:rsidRPr="009A63F0">
        <w:rPr>
          <w:rFonts w:ascii="Times New Roman" w:hAnsi="Times New Roman" w:cs="Calibri"/>
          <w:sz w:val="27"/>
          <w:szCs w:val="27"/>
        </w:rPr>
        <w:t>н</w:t>
      </w:r>
      <w:r w:rsidR="00374FA6" w:rsidRPr="009A63F0">
        <w:rPr>
          <w:rFonts w:ascii="Times New Roman" w:hAnsi="Times New Roman" w:cs="Calibri"/>
          <w:sz w:val="27"/>
          <w:szCs w:val="27"/>
        </w:rPr>
        <w:t xml:space="preserve">им </w:t>
      </w:r>
      <w:r w:rsidRPr="009A63F0">
        <w:rPr>
          <w:rFonts w:ascii="Times New Roman" w:hAnsi="Times New Roman" w:cs="Calibri"/>
          <w:sz w:val="27"/>
          <w:szCs w:val="27"/>
        </w:rPr>
        <w:t>дій (бездіяльності), які можуть бути підставою для дисциплінарної відповідальності.</w:t>
      </w:r>
    </w:p>
    <w:p w14:paraId="1DA2955B" w14:textId="52BD687B" w:rsidR="00FE3980" w:rsidRPr="009A63F0" w:rsidRDefault="00FE3980" w:rsidP="00BB0BBE">
      <w:pPr>
        <w:widowControl w:val="0"/>
        <w:pBdr>
          <w:bottom w:val="single" w:sz="12" w:space="1" w:color="FFFFFF"/>
        </w:pBdr>
        <w:spacing w:after="0" w:line="240" w:lineRule="auto"/>
        <w:ind w:firstLine="708"/>
        <w:jc w:val="both"/>
        <w:rPr>
          <w:rFonts w:ascii="Times New Roman" w:hAnsi="Times New Roman" w:cs="Calibri"/>
          <w:sz w:val="27"/>
          <w:szCs w:val="27"/>
        </w:rPr>
      </w:pPr>
      <w:r w:rsidRPr="009A63F0">
        <w:rPr>
          <w:rFonts w:ascii="Times New Roman" w:hAnsi="Times New Roman" w:cs="Calibri"/>
          <w:sz w:val="27"/>
          <w:szCs w:val="27"/>
        </w:rPr>
        <w:t>Твердження скаржни</w:t>
      </w:r>
      <w:r w:rsidR="00870073" w:rsidRPr="009A63F0">
        <w:rPr>
          <w:rFonts w:ascii="Times New Roman" w:hAnsi="Times New Roman" w:cs="Calibri"/>
          <w:sz w:val="27"/>
          <w:szCs w:val="27"/>
        </w:rPr>
        <w:t>ці</w:t>
      </w:r>
      <w:r w:rsidRPr="009A63F0">
        <w:rPr>
          <w:rFonts w:ascii="Times New Roman" w:hAnsi="Times New Roman" w:cs="Calibri"/>
          <w:sz w:val="27"/>
          <w:szCs w:val="27"/>
        </w:rPr>
        <w:t xml:space="preserve"> про невиконання чи неналежне виконання </w:t>
      </w:r>
      <w:r w:rsidR="00150999" w:rsidRPr="009A63F0">
        <w:rPr>
          <w:rFonts w:ascii="Times New Roman" w:hAnsi="Times New Roman" w:cs="Calibri"/>
          <w:sz w:val="27"/>
          <w:szCs w:val="27"/>
        </w:rPr>
        <w:t xml:space="preserve">прокурором </w:t>
      </w:r>
      <w:r w:rsidR="00BB0BBE" w:rsidRPr="009A63F0">
        <w:rPr>
          <w:rFonts w:ascii="Times New Roman" w:hAnsi="Times New Roman" w:cs="Calibri"/>
          <w:sz w:val="27"/>
          <w:szCs w:val="27"/>
        </w:rPr>
        <w:t xml:space="preserve">Вигінним І.Р. </w:t>
      </w:r>
      <w:r w:rsidRPr="009A63F0">
        <w:rPr>
          <w:rFonts w:ascii="Times New Roman" w:hAnsi="Times New Roman" w:cs="Calibri"/>
          <w:sz w:val="27"/>
          <w:szCs w:val="27"/>
        </w:rPr>
        <w:t>службових обов’язків,</w:t>
      </w:r>
      <w:r w:rsidR="0033041A" w:rsidRPr="009A63F0">
        <w:rPr>
          <w:rFonts w:ascii="Times New Roman" w:hAnsi="Times New Roman" w:cs="Calibri"/>
          <w:sz w:val="27"/>
          <w:szCs w:val="27"/>
        </w:rPr>
        <w:t xml:space="preserve"> </w:t>
      </w:r>
      <w:r w:rsidR="00BB0BBE" w:rsidRPr="009A63F0">
        <w:rPr>
          <w:rFonts w:ascii="Times New Roman" w:hAnsi="Times New Roman" w:cs="Calibri"/>
          <w:sz w:val="27"/>
          <w:szCs w:val="27"/>
        </w:rPr>
        <w:t xml:space="preserve">а також </w:t>
      </w:r>
      <w:r w:rsidR="000B6BE8" w:rsidRPr="009A63F0">
        <w:rPr>
          <w:rFonts w:ascii="Times New Roman" w:hAnsi="Times New Roman" w:cs="Calibri"/>
          <w:sz w:val="27"/>
          <w:szCs w:val="27"/>
        </w:rPr>
        <w:t>необґрунтоване</w:t>
      </w:r>
      <w:r w:rsidR="00BB0BBE" w:rsidRPr="009A63F0">
        <w:rPr>
          <w:rFonts w:ascii="Times New Roman" w:hAnsi="Times New Roman" w:cs="Calibri"/>
          <w:sz w:val="27"/>
          <w:szCs w:val="27"/>
        </w:rPr>
        <w:t xml:space="preserve"> зволікання із розглядом звернення </w:t>
      </w:r>
      <w:r w:rsidRPr="009A63F0">
        <w:rPr>
          <w:rFonts w:ascii="Times New Roman" w:hAnsi="Times New Roman" w:cs="Calibri"/>
          <w:sz w:val="27"/>
          <w:szCs w:val="27"/>
        </w:rPr>
        <w:t>є суб’єктивним. Наразі мною не встановлено підстав для відкриття дисциплінарного провадження.</w:t>
      </w:r>
    </w:p>
    <w:p w14:paraId="014885C6" w14:textId="77777777" w:rsidR="00FE3980" w:rsidRPr="009A63F0" w:rsidRDefault="00FE3980" w:rsidP="00BB0BBE">
      <w:pPr>
        <w:widowControl w:val="0"/>
        <w:pBdr>
          <w:bottom w:val="single" w:sz="12" w:space="1" w:color="FFFFFF"/>
        </w:pBdr>
        <w:spacing w:after="0" w:line="240" w:lineRule="auto"/>
        <w:ind w:firstLine="708"/>
        <w:jc w:val="both"/>
        <w:rPr>
          <w:rFonts w:ascii="Times New Roman" w:hAnsi="Times New Roman" w:cs="Calibri"/>
          <w:sz w:val="27"/>
          <w:szCs w:val="27"/>
        </w:rPr>
      </w:pPr>
      <w:r w:rsidRPr="009A63F0">
        <w:rPr>
          <w:rFonts w:ascii="Times New Roman" w:hAnsi="Times New Roman" w:cs="Calibri"/>
          <w:sz w:val="27"/>
          <w:szCs w:val="27"/>
        </w:rPr>
        <w:t>З огляду на наведені обставини доходжу висновку про необхідність відмови у відкритті дисциплінарного провадження стосовно вказаного прокурора.</w:t>
      </w:r>
    </w:p>
    <w:p w14:paraId="69603628" w14:textId="1D7C4875" w:rsidR="006F1A90" w:rsidRDefault="00FE3980" w:rsidP="00BB0BBE">
      <w:pPr>
        <w:widowControl w:val="0"/>
        <w:pBdr>
          <w:bottom w:val="single" w:sz="12" w:space="1" w:color="FFFFFF"/>
        </w:pBdr>
        <w:spacing w:after="0" w:line="240" w:lineRule="auto"/>
        <w:ind w:firstLine="708"/>
        <w:jc w:val="both"/>
        <w:rPr>
          <w:rFonts w:ascii="Times New Roman" w:hAnsi="Times New Roman" w:cs="Calibri"/>
          <w:sz w:val="27"/>
          <w:szCs w:val="27"/>
        </w:rPr>
      </w:pPr>
      <w:r w:rsidRPr="009A63F0">
        <w:rPr>
          <w:rFonts w:ascii="Times New Roman" w:hAnsi="Times New Roman" w:cs="Calibri"/>
          <w:sz w:val="27"/>
          <w:szCs w:val="27"/>
        </w:rPr>
        <w:t xml:space="preserve">Керуючись статтями 44–46 Закону № 1697-VII, пунктами 28, 98 Положення, </w:t>
      </w:r>
    </w:p>
    <w:p w14:paraId="43F46E65" w14:textId="77777777" w:rsidR="009A63F0" w:rsidRPr="009A63F0" w:rsidRDefault="009A63F0" w:rsidP="00BB0BBE">
      <w:pPr>
        <w:widowControl w:val="0"/>
        <w:pBdr>
          <w:bottom w:val="single" w:sz="12" w:space="1" w:color="FFFFFF"/>
        </w:pBdr>
        <w:spacing w:after="0" w:line="240" w:lineRule="auto"/>
        <w:ind w:firstLine="708"/>
        <w:jc w:val="both"/>
        <w:rPr>
          <w:rFonts w:ascii="Times New Roman" w:hAnsi="Times New Roman" w:cs="Calibri"/>
          <w:sz w:val="27"/>
          <w:szCs w:val="27"/>
        </w:rPr>
      </w:pPr>
    </w:p>
    <w:p w14:paraId="0C7423AC" w14:textId="133BF3E2" w:rsidR="00FE3980" w:rsidRDefault="00FE3980" w:rsidP="00BB0BBE">
      <w:pPr>
        <w:widowControl w:val="0"/>
        <w:pBdr>
          <w:bottom w:val="single" w:sz="12" w:space="1" w:color="FFFFFF"/>
        </w:pBdr>
        <w:spacing w:after="0" w:line="240" w:lineRule="auto"/>
        <w:jc w:val="center"/>
        <w:rPr>
          <w:rFonts w:ascii="Times New Roman" w:hAnsi="Times New Roman" w:cs="Calibri"/>
          <w:b/>
          <w:sz w:val="27"/>
          <w:szCs w:val="27"/>
        </w:rPr>
      </w:pPr>
      <w:r w:rsidRPr="009A63F0">
        <w:rPr>
          <w:rFonts w:ascii="Times New Roman" w:hAnsi="Times New Roman" w:cs="Calibri"/>
          <w:b/>
          <w:sz w:val="27"/>
          <w:szCs w:val="27"/>
        </w:rPr>
        <w:t>В И Р І Ш И В:</w:t>
      </w:r>
    </w:p>
    <w:p w14:paraId="7E07DABF" w14:textId="77777777" w:rsidR="009A63F0" w:rsidRPr="009A63F0" w:rsidRDefault="009A63F0" w:rsidP="00BB0BBE">
      <w:pPr>
        <w:widowControl w:val="0"/>
        <w:pBdr>
          <w:bottom w:val="single" w:sz="12" w:space="1" w:color="FFFFFF"/>
        </w:pBdr>
        <w:spacing w:after="0" w:line="240" w:lineRule="auto"/>
        <w:jc w:val="center"/>
        <w:rPr>
          <w:rFonts w:ascii="Times New Roman" w:hAnsi="Times New Roman" w:cs="Calibri"/>
          <w:b/>
          <w:sz w:val="27"/>
          <w:szCs w:val="27"/>
        </w:rPr>
      </w:pPr>
    </w:p>
    <w:p w14:paraId="03910975" w14:textId="189C8301" w:rsidR="00312020" w:rsidRPr="009A63F0" w:rsidRDefault="00431EA2" w:rsidP="00312020">
      <w:pPr>
        <w:widowControl w:val="0"/>
        <w:pBdr>
          <w:bottom w:val="single" w:sz="12" w:space="31" w:color="FFFFFF"/>
        </w:pBdr>
        <w:spacing w:after="0" w:line="240" w:lineRule="auto"/>
        <w:jc w:val="both"/>
        <w:rPr>
          <w:rFonts w:ascii="Times New Roman" w:hAnsi="Times New Roman"/>
          <w:sz w:val="27"/>
          <w:szCs w:val="27"/>
        </w:rPr>
      </w:pPr>
      <w:r w:rsidRPr="009A63F0">
        <w:rPr>
          <w:rFonts w:ascii="Times New Roman" w:hAnsi="Times New Roman"/>
          <w:sz w:val="27"/>
          <w:szCs w:val="27"/>
        </w:rPr>
        <w:t xml:space="preserve">        </w:t>
      </w:r>
      <w:r w:rsidR="00A1314F" w:rsidRPr="009A63F0">
        <w:rPr>
          <w:rFonts w:ascii="Times New Roman" w:hAnsi="Times New Roman"/>
          <w:sz w:val="27"/>
          <w:szCs w:val="27"/>
        </w:rPr>
        <w:t>Відмовити у</w:t>
      </w:r>
      <w:r w:rsidR="00EF2244" w:rsidRPr="009A63F0">
        <w:rPr>
          <w:rFonts w:ascii="Times New Roman" w:hAnsi="Times New Roman"/>
          <w:sz w:val="27"/>
          <w:szCs w:val="27"/>
        </w:rPr>
        <w:t xml:space="preserve"> </w:t>
      </w:r>
      <w:r w:rsidR="00DE49BE" w:rsidRPr="009A63F0">
        <w:rPr>
          <w:rFonts w:ascii="Times New Roman" w:hAnsi="Times New Roman"/>
          <w:sz w:val="27"/>
          <w:szCs w:val="27"/>
        </w:rPr>
        <w:t>відкритті дисциплінарного провадження стосовно</w:t>
      </w:r>
      <w:r w:rsidR="005C052A" w:rsidRPr="009A63F0">
        <w:rPr>
          <w:rFonts w:ascii="Times New Roman" w:hAnsi="Times New Roman"/>
          <w:sz w:val="27"/>
          <w:szCs w:val="27"/>
        </w:rPr>
        <w:t xml:space="preserve"> </w:t>
      </w:r>
      <w:r w:rsidR="006B2BCF" w:rsidRPr="009A63F0">
        <w:rPr>
          <w:rFonts w:ascii="Times New Roman" w:hAnsi="Times New Roman"/>
          <w:sz w:val="27"/>
          <w:szCs w:val="27"/>
        </w:rPr>
        <w:br/>
      </w:r>
      <w:r w:rsidR="0096584F" w:rsidRPr="009A63F0">
        <w:rPr>
          <w:rFonts w:ascii="Times New Roman" w:hAnsi="Times New Roman"/>
          <w:sz w:val="27"/>
          <w:szCs w:val="27"/>
        </w:rPr>
        <w:t>прокурора</w:t>
      </w:r>
      <w:r w:rsidR="00312020" w:rsidRPr="009A63F0">
        <w:rPr>
          <w:rFonts w:ascii="Times New Roman" w:hAnsi="Times New Roman"/>
          <w:sz w:val="27"/>
          <w:szCs w:val="27"/>
        </w:rPr>
        <w:t xml:space="preserve"> </w:t>
      </w:r>
      <w:r w:rsidR="00BB0BBE" w:rsidRPr="009A63F0">
        <w:rPr>
          <w:rFonts w:ascii="Times New Roman" w:hAnsi="Times New Roman"/>
          <w:sz w:val="27"/>
          <w:szCs w:val="27"/>
        </w:rPr>
        <w:t xml:space="preserve">Галицької окружної прокуратури міста Львова Львівської області Вигінного Івана Руслановича. </w:t>
      </w:r>
    </w:p>
    <w:p w14:paraId="4969DF30" w14:textId="1FFA9B8D" w:rsidR="000B6BE8" w:rsidRPr="009A63F0" w:rsidRDefault="001D773C" w:rsidP="009A63F0">
      <w:pPr>
        <w:widowControl w:val="0"/>
        <w:pBdr>
          <w:bottom w:val="single" w:sz="12" w:space="31" w:color="FFFFFF"/>
        </w:pBdr>
        <w:spacing w:after="0" w:line="240" w:lineRule="auto"/>
        <w:ind w:firstLine="708"/>
        <w:jc w:val="both"/>
        <w:rPr>
          <w:rFonts w:ascii="Times New Roman" w:hAnsi="Times New Roman"/>
          <w:sz w:val="27"/>
          <w:szCs w:val="27"/>
        </w:rPr>
      </w:pPr>
      <w:r w:rsidRPr="009A63F0">
        <w:rPr>
          <w:rFonts w:ascii="Times New Roman" w:hAnsi="Times New Roman"/>
          <w:sz w:val="27"/>
          <w:szCs w:val="27"/>
        </w:rPr>
        <w:t xml:space="preserve">Рішення направити </w:t>
      </w:r>
      <w:r w:rsidR="00C46489" w:rsidRPr="009A63F0">
        <w:rPr>
          <w:rFonts w:ascii="Times New Roman" w:hAnsi="Times New Roman"/>
          <w:sz w:val="27"/>
          <w:szCs w:val="27"/>
        </w:rPr>
        <w:t>скаржни</w:t>
      </w:r>
      <w:r w:rsidR="006E6A7A" w:rsidRPr="009A63F0">
        <w:rPr>
          <w:rFonts w:ascii="Times New Roman" w:hAnsi="Times New Roman"/>
          <w:sz w:val="27"/>
          <w:szCs w:val="27"/>
        </w:rPr>
        <w:t>ці</w:t>
      </w:r>
      <w:r w:rsidR="00BC4266" w:rsidRPr="009A63F0">
        <w:rPr>
          <w:rFonts w:ascii="Times New Roman" w:hAnsi="Times New Roman"/>
          <w:sz w:val="27"/>
          <w:szCs w:val="27"/>
        </w:rPr>
        <w:t xml:space="preserve"> </w:t>
      </w:r>
      <w:r w:rsidR="009560C8" w:rsidRPr="009A63F0">
        <w:rPr>
          <w:rFonts w:ascii="Times New Roman" w:hAnsi="Times New Roman"/>
          <w:sz w:val="27"/>
          <w:szCs w:val="27"/>
        </w:rPr>
        <w:t>та</w:t>
      </w:r>
      <w:r w:rsidR="00B42BCD" w:rsidRPr="009A63F0">
        <w:rPr>
          <w:rFonts w:ascii="Times New Roman" w:hAnsi="Times New Roman"/>
          <w:sz w:val="27"/>
          <w:szCs w:val="27"/>
        </w:rPr>
        <w:t xml:space="preserve"> </w:t>
      </w:r>
      <w:r w:rsidR="009560C8" w:rsidRPr="009A63F0">
        <w:rPr>
          <w:rFonts w:ascii="Times New Roman" w:hAnsi="Times New Roman"/>
          <w:sz w:val="27"/>
          <w:szCs w:val="27"/>
        </w:rPr>
        <w:t>прокурор</w:t>
      </w:r>
      <w:r w:rsidR="006A5570" w:rsidRPr="009A63F0">
        <w:rPr>
          <w:rFonts w:ascii="Times New Roman" w:hAnsi="Times New Roman"/>
          <w:sz w:val="27"/>
          <w:szCs w:val="27"/>
        </w:rPr>
        <w:t>у</w:t>
      </w:r>
      <w:r w:rsidR="00DA03D9" w:rsidRPr="009A63F0">
        <w:rPr>
          <w:rFonts w:ascii="Times New Roman" w:hAnsi="Times New Roman"/>
          <w:sz w:val="27"/>
          <w:szCs w:val="27"/>
        </w:rPr>
        <w:t>,</w:t>
      </w:r>
      <w:r w:rsidR="006A5570" w:rsidRPr="009A63F0">
        <w:rPr>
          <w:rFonts w:ascii="Times New Roman" w:hAnsi="Times New Roman"/>
          <w:sz w:val="27"/>
          <w:szCs w:val="27"/>
        </w:rPr>
        <w:t xml:space="preserve"> стосовно якого воно прийняте.</w:t>
      </w:r>
    </w:p>
    <w:p w14:paraId="6C2E3754" w14:textId="0E5FD3B1" w:rsidR="009A63F0" w:rsidRDefault="009A63F0" w:rsidP="009A63F0">
      <w:pPr>
        <w:widowControl w:val="0"/>
        <w:pBdr>
          <w:bottom w:val="single" w:sz="12" w:space="31" w:color="FFFFFF"/>
        </w:pBdr>
        <w:spacing w:after="0" w:line="240" w:lineRule="auto"/>
        <w:ind w:firstLine="708"/>
        <w:jc w:val="both"/>
        <w:rPr>
          <w:rFonts w:ascii="Times New Roman" w:hAnsi="Times New Roman"/>
          <w:sz w:val="20"/>
          <w:szCs w:val="20"/>
        </w:rPr>
      </w:pPr>
    </w:p>
    <w:p w14:paraId="0D48DBFC" w14:textId="77777777" w:rsidR="009A63F0" w:rsidRPr="009A63F0" w:rsidRDefault="009A63F0" w:rsidP="009A63F0">
      <w:pPr>
        <w:widowControl w:val="0"/>
        <w:pBdr>
          <w:bottom w:val="single" w:sz="12" w:space="31" w:color="FFFFFF"/>
        </w:pBdr>
        <w:spacing w:after="0" w:line="240" w:lineRule="auto"/>
        <w:ind w:firstLine="708"/>
        <w:jc w:val="both"/>
        <w:rPr>
          <w:rFonts w:ascii="Times New Roman" w:hAnsi="Times New Roman"/>
          <w:sz w:val="20"/>
          <w:szCs w:val="20"/>
        </w:rPr>
      </w:pPr>
    </w:p>
    <w:p w14:paraId="586919BE" w14:textId="77777777" w:rsidR="006A5570" w:rsidRDefault="00DE49BE" w:rsidP="001230AA">
      <w:pPr>
        <w:widowControl w:val="0"/>
        <w:pBdr>
          <w:bottom w:val="single" w:sz="12" w:space="31" w:color="FFFFFF"/>
        </w:pBdr>
        <w:spacing w:after="0" w:line="240" w:lineRule="auto"/>
        <w:jc w:val="both"/>
        <w:rPr>
          <w:rFonts w:ascii="Times New Roman" w:hAnsi="Times New Roman"/>
          <w:b/>
          <w:sz w:val="28"/>
          <w:szCs w:val="28"/>
        </w:rPr>
      </w:pPr>
      <w:r w:rsidRPr="00AC7F3E">
        <w:rPr>
          <w:rFonts w:ascii="Times New Roman" w:hAnsi="Times New Roman"/>
          <w:b/>
          <w:sz w:val="28"/>
          <w:szCs w:val="28"/>
        </w:rPr>
        <w:t xml:space="preserve">Член </w:t>
      </w:r>
      <w:r w:rsidR="0035166E" w:rsidRPr="00AC7F3E">
        <w:rPr>
          <w:rFonts w:ascii="Times New Roman" w:hAnsi="Times New Roman"/>
          <w:b/>
          <w:sz w:val="28"/>
          <w:szCs w:val="28"/>
        </w:rPr>
        <w:t>К</w:t>
      </w:r>
      <w:r w:rsidR="006A5570">
        <w:rPr>
          <w:rFonts w:ascii="Times New Roman" w:hAnsi="Times New Roman"/>
          <w:b/>
          <w:sz w:val="28"/>
          <w:szCs w:val="28"/>
        </w:rPr>
        <w:t xml:space="preserve">валіфікаційно-дисциплінарної </w:t>
      </w:r>
    </w:p>
    <w:p w14:paraId="281E011D" w14:textId="1B9F30DF" w:rsidR="00312020" w:rsidRDefault="006A5570" w:rsidP="001230AA">
      <w:pPr>
        <w:widowControl w:val="0"/>
        <w:pBdr>
          <w:bottom w:val="single" w:sz="12" w:space="31" w:color="FFFFFF"/>
        </w:pBdr>
        <w:spacing w:after="0" w:line="240" w:lineRule="auto"/>
        <w:jc w:val="both"/>
        <w:rPr>
          <w:rFonts w:ascii="Times New Roman" w:hAnsi="Times New Roman"/>
          <w:b/>
          <w:sz w:val="28"/>
          <w:szCs w:val="28"/>
        </w:rPr>
      </w:pPr>
      <w:r>
        <w:rPr>
          <w:rFonts w:ascii="Times New Roman" w:hAnsi="Times New Roman"/>
          <w:b/>
          <w:sz w:val="28"/>
          <w:szCs w:val="28"/>
        </w:rPr>
        <w:t xml:space="preserve">комісії прокурорів </w:t>
      </w:r>
      <w:r w:rsidR="00431EA2" w:rsidRPr="00AC7F3E">
        <w:rPr>
          <w:rFonts w:ascii="Times New Roman" w:hAnsi="Times New Roman"/>
          <w:b/>
          <w:sz w:val="28"/>
          <w:szCs w:val="28"/>
        </w:rPr>
        <w:t xml:space="preserve">        </w:t>
      </w:r>
      <w:r w:rsidR="00EF2244" w:rsidRPr="00AC7F3E">
        <w:rPr>
          <w:rFonts w:ascii="Times New Roman" w:hAnsi="Times New Roman"/>
          <w:b/>
          <w:sz w:val="28"/>
          <w:szCs w:val="28"/>
        </w:rPr>
        <w:tab/>
      </w:r>
      <w:r>
        <w:rPr>
          <w:rFonts w:ascii="Times New Roman" w:hAnsi="Times New Roman"/>
          <w:b/>
          <w:sz w:val="28"/>
          <w:szCs w:val="28"/>
        </w:rPr>
        <w:tab/>
        <w:t xml:space="preserve">       </w:t>
      </w:r>
      <w:r>
        <w:rPr>
          <w:rFonts w:ascii="Times New Roman" w:hAnsi="Times New Roman"/>
          <w:b/>
          <w:sz w:val="28"/>
          <w:szCs w:val="28"/>
        </w:rPr>
        <w:tab/>
      </w:r>
      <w:r>
        <w:rPr>
          <w:rFonts w:ascii="Times New Roman" w:hAnsi="Times New Roman"/>
          <w:b/>
          <w:sz w:val="28"/>
          <w:szCs w:val="28"/>
        </w:rPr>
        <w:tab/>
        <w:t xml:space="preserve">      </w:t>
      </w:r>
      <w:r w:rsidR="00312020">
        <w:rPr>
          <w:rFonts w:ascii="Times New Roman" w:hAnsi="Times New Roman"/>
          <w:b/>
          <w:sz w:val="28"/>
          <w:szCs w:val="28"/>
        </w:rPr>
        <w:t xml:space="preserve">         Дмитро КУРИЛЕНКО</w:t>
      </w:r>
    </w:p>
    <w:sectPr w:rsidR="00312020" w:rsidSect="009A63F0">
      <w:headerReference w:type="even" r:id="rId13"/>
      <w:headerReference w:type="default" r:id="rId14"/>
      <w:footerReference w:type="even" r:id="rId15"/>
      <w:footerReference w:type="default" r:id="rId16"/>
      <w:headerReference w:type="first" r:id="rId17"/>
      <w:footerReference w:type="first" r:id="rId1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F5CC9" w14:textId="77777777" w:rsidR="00C26E1D" w:rsidRDefault="00C26E1D" w:rsidP="00E32F4B">
      <w:pPr>
        <w:spacing w:after="0" w:line="240" w:lineRule="auto"/>
      </w:pPr>
      <w:r>
        <w:separator/>
      </w:r>
    </w:p>
  </w:endnote>
  <w:endnote w:type="continuationSeparator" w:id="0">
    <w:p w14:paraId="050D219F" w14:textId="77777777" w:rsidR="00C26E1D" w:rsidRDefault="00C26E1D"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47461" w14:textId="77777777" w:rsidR="00817B34" w:rsidRDefault="00817B34">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DA616" w14:textId="77777777" w:rsidR="00817B34" w:rsidRDefault="00817B34">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4EDBB" w14:textId="77777777" w:rsidR="00817B34" w:rsidRDefault="00817B3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0D7B7" w14:textId="77777777" w:rsidR="00C26E1D" w:rsidRDefault="00C26E1D" w:rsidP="00E32F4B">
      <w:pPr>
        <w:spacing w:after="0" w:line="240" w:lineRule="auto"/>
      </w:pPr>
      <w:r>
        <w:separator/>
      </w:r>
    </w:p>
  </w:footnote>
  <w:footnote w:type="continuationSeparator" w:id="0">
    <w:p w14:paraId="5D3B0EC7" w14:textId="77777777" w:rsidR="00C26E1D" w:rsidRDefault="00C26E1D"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8619E" w14:textId="77777777" w:rsidR="00817B34" w:rsidRDefault="00817B3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783555538"/>
      <w:docPartObj>
        <w:docPartGallery w:val="Page Numbers (Top of Page)"/>
        <w:docPartUnique/>
      </w:docPartObj>
    </w:sdtPr>
    <w:sdtEndPr/>
    <w:sdtContent>
      <w:p w14:paraId="70364492" w14:textId="7D7B55AF" w:rsidR="00E32F4B" w:rsidRPr="00817B34" w:rsidRDefault="00E32F4B">
        <w:pPr>
          <w:pStyle w:val="a8"/>
          <w:jc w:val="center"/>
          <w:rPr>
            <w:sz w:val="24"/>
            <w:szCs w:val="24"/>
          </w:rPr>
        </w:pPr>
        <w:r w:rsidRPr="00817B34">
          <w:rPr>
            <w:sz w:val="24"/>
            <w:szCs w:val="24"/>
          </w:rPr>
          <w:fldChar w:fldCharType="begin"/>
        </w:r>
        <w:r w:rsidRPr="00817B34">
          <w:rPr>
            <w:sz w:val="24"/>
            <w:szCs w:val="24"/>
          </w:rPr>
          <w:instrText>PAGE   \* MERGEFORMAT</w:instrText>
        </w:r>
        <w:r w:rsidRPr="00817B34">
          <w:rPr>
            <w:sz w:val="24"/>
            <w:szCs w:val="24"/>
          </w:rPr>
          <w:fldChar w:fldCharType="separate"/>
        </w:r>
        <w:r w:rsidR="004B3324" w:rsidRPr="00817B34">
          <w:rPr>
            <w:noProof/>
            <w:sz w:val="24"/>
            <w:szCs w:val="24"/>
            <w:lang w:val="ru-RU"/>
          </w:rPr>
          <w:t>4</w:t>
        </w:r>
        <w:r w:rsidRPr="00817B34">
          <w:rPr>
            <w:sz w:val="24"/>
            <w:szCs w:val="24"/>
          </w:rPr>
          <w:fldChar w:fldCharType="end"/>
        </w:r>
      </w:p>
    </w:sdtContent>
  </w:sdt>
  <w:p w14:paraId="6CF19803" w14:textId="77777777" w:rsidR="00E32F4B" w:rsidRDefault="00E32F4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5120" w14:textId="77777777" w:rsidR="00817B34" w:rsidRDefault="00817B3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79F"/>
    <w:rsid w:val="000008E4"/>
    <w:rsid w:val="00002414"/>
    <w:rsid w:val="00005F79"/>
    <w:rsid w:val="00013E9B"/>
    <w:rsid w:val="00014F37"/>
    <w:rsid w:val="0002034D"/>
    <w:rsid w:val="000218D0"/>
    <w:rsid w:val="00021E4A"/>
    <w:rsid w:val="00022197"/>
    <w:rsid w:val="00023822"/>
    <w:rsid w:val="000244D1"/>
    <w:rsid w:val="000312E1"/>
    <w:rsid w:val="00032898"/>
    <w:rsid w:val="0003477D"/>
    <w:rsid w:val="0003720C"/>
    <w:rsid w:val="00040CE9"/>
    <w:rsid w:val="00042C81"/>
    <w:rsid w:val="00043611"/>
    <w:rsid w:val="00050210"/>
    <w:rsid w:val="000514ED"/>
    <w:rsid w:val="00055750"/>
    <w:rsid w:val="000566B3"/>
    <w:rsid w:val="00060180"/>
    <w:rsid w:val="00061E56"/>
    <w:rsid w:val="000623D1"/>
    <w:rsid w:val="0006440C"/>
    <w:rsid w:val="00066EE3"/>
    <w:rsid w:val="00072463"/>
    <w:rsid w:val="00073FED"/>
    <w:rsid w:val="00076487"/>
    <w:rsid w:val="00077F07"/>
    <w:rsid w:val="00083E6C"/>
    <w:rsid w:val="00085953"/>
    <w:rsid w:val="00087365"/>
    <w:rsid w:val="00092270"/>
    <w:rsid w:val="000A0401"/>
    <w:rsid w:val="000A0BDA"/>
    <w:rsid w:val="000A4EF6"/>
    <w:rsid w:val="000B1C9A"/>
    <w:rsid w:val="000B276E"/>
    <w:rsid w:val="000B457F"/>
    <w:rsid w:val="000B46E1"/>
    <w:rsid w:val="000B5193"/>
    <w:rsid w:val="000B543B"/>
    <w:rsid w:val="000B6BE8"/>
    <w:rsid w:val="000C691C"/>
    <w:rsid w:val="000C6990"/>
    <w:rsid w:val="000D4954"/>
    <w:rsid w:val="000D68C6"/>
    <w:rsid w:val="000E1DDF"/>
    <w:rsid w:val="000E2970"/>
    <w:rsid w:val="000E2BA8"/>
    <w:rsid w:val="000E4EB4"/>
    <w:rsid w:val="000E54AE"/>
    <w:rsid w:val="000F4963"/>
    <w:rsid w:val="000F518E"/>
    <w:rsid w:val="001033F0"/>
    <w:rsid w:val="0010609D"/>
    <w:rsid w:val="00112C68"/>
    <w:rsid w:val="00112FFA"/>
    <w:rsid w:val="0011363B"/>
    <w:rsid w:val="0012038C"/>
    <w:rsid w:val="001210A5"/>
    <w:rsid w:val="00121763"/>
    <w:rsid w:val="001220DF"/>
    <w:rsid w:val="001230AA"/>
    <w:rsid w:val="00125BEA"/>
    <w:rsid w:val="001320DF"/>
    <w:rsid w:val="00135B87"/>
    <w:rsid w:val="00141E41"/>
    <w:rsid w:val="00143328"/>
    <w:rsid w:val="00146B21"/>
    <w:rsid w:val="00146EBB"/>
    <w:rsid w:val="00147DE5"/>
    <w:rsid w:val="00150999"/>
    <w:rsid w:val="00152B89"/>
    <w:rsid w:val="00154580"/>
    <w:rsid w:val="00160BCF"/>
    <w:rsid w:val="001629E0"/>
    <w:rsid w:val="00163227"/>
    <w:rsid w:val="001675C2"/>
    <w:rsid w:val="0017014F"/>
    <w:rsid w:val="001706F8"/>
    <w:rsid w:val="00171E0C"/>
    <w:rsid w:val="00172F58"/>
    <w:rsid w:val="00175CDD"/>
    <w:rsid w:val="001813E2"/>
    <w:rsid w:val="001824F0"/>
    <w:rsid w:val="00193CC7"/>
    <w:rsid w:val="001A41AC"/>
    <w:rsid w:val="001A6986"/>
    <w:rsid w:val="001B28DE"/>
    <w:rsid w:val="001C04C2"/>
    <w:rsid w:val="001C0CB1"/>
    <w:rsid w:val="001C0DED"/>
    <w:rsid w:val="001D5901"/>
    <w:rsid w:val="001D6475"/>
    <w:rsid w:val="001D773C"/>
    <w:rsid w:val="001D7CE9"/>
    <w:rsid w:val="001E0244"/>
    <w:rsid w:val="001E2655"/>
    <w:rsid w:val="001E33FB"/>
    <w:rsid w:val="001E3DCC"/>
    <w:rsid w:val="001E629C"/>
    <w:rsid w:val="001F0894"/>
    <w:rsid w:val="0020022D"/>
    <w:rsid w:val="00203759"/>
    <w:rsid w:val="00212D3B"/>
    <w:rsid w:val="00215891"/>
    <w:rsid w:val="00216878"/>
    <w:rsid w:val="00220F75"/>
    <w:rsid w:val="00222AE4"/>
    <w:rsid w:val="002242C6"/>
    <w:rsid w:val="0022705D"/>
    <w:rsid w:val="00230DFB"/>
    <w:rsid w:val="00231CED"/>
    <w:rsid w:val="002330AB"/>
    <w:rsid w:val="0024273A"/>
    <w:rsid w:val="00243A51"/>
    <w:rsid w:val="002448F4"/>
    <w:rsid w:val="00244F27"/>
    <w:rsid w:val="00245FE1"/>
    <w:rsid w:val="00251506"/>
    <w:rsid w:val="00255336"/>
    <w:rsid w:val="00256A65"/>
    <w:rsid w:val="0026085E"/>
    <w:rsid w:val="00261386"/>
    <w:rsid w:val="0026238E"/>
    <w:rsid w:val="00264730"/>
    <w:rsid w:val="002669D5"/>
    <w:rsid w:val="002718B3"/>
    <w:rsid w:val="00283287"/>
    <w:rsid w:val="00283C2B"/>
    <w:rsid w:val="0028534E"/>
    <w:rsid w:val="00287C24"/>
    <w:rsid w:val="002923C2"/>
    <w:rsid w:val="00292622"/>
    <w:rsid w:val="002A38EB"/>
    <w:rsid w:val="002A6754"/>
    <w:rsid w:val="002A6DAF"/>
    <w:rsid w:val="002B1093"/>
    <w:rsid w:val="002B1589"/>
    <w:rsid w:val="002B29E2"/>
    <w:rsid w:val="002B2BE1"/>
    <w:rsid w:val="002B304E"/>
    <w:rsid w:val="002B342B"/>
    <w:rsid w:val="002B6879"/>
    <w:rsid w:val="002C598B"/>
    <w:rsid w:val="002C7453"/>
    <w:rsid w:val="002D05C3"/>
    <w:rsid w:val="002D534B"/>
    <w:rsid w:val="002D6134"/>
    <w:rsid w:val="002E2687"/>
    <w:rsid w:val="002E6DD8"/>
    <w:rsid w:val="002F1921"/>
    <w:rsid w:val="002F2503"/>
    <w:rsid w:val="002F41E3"/>
    <w:rsid w:val="002F4314"/>
    <w:rsid w:val="002F43BB"/>
    <w:rsid w:val="002F78D6"/>
    <w:rsid w:val="003007B0"/>
    <w:rsid w:val="00301E3A"/>
    <w:rsid w:val="00305D49"/>
    <w:rsid w:val="003119DF"/>
    <w:rsid w:val="00312020"/>
    <w:rsid w:val="00312946"/>
    <w:rsid w:val="00320C90"/>
    <w:rsid w:val="0032608B"/>
    <w:rsid w:val="0033041A"/>
    <w:rsid w:val="0033421C"/>
    <w:rsid w:val="00341B9C"/>
    <w:rsid w:val="00341FE8"/>
    <w:rsid w:val="00344956"/>
    <w:rsid w:val="003508B9"/>
    <w:rsid w:val="00350B3C"/>
    <w:rsid w:val="0035166E"/>
    <w:rsid w:val="0035318B"/>
    <w:rsid w:val="00353CF9"/>
    <w:rsid w:val="00355D58"/>
    <w:rsid w:val="00357118"/>
    <w:rsid w:val="0036254D"/>
    <w:rsid w:val="00372371"/>
    <w:rsid w:val="00374FA6"/>
    <w:rsid w:val="0037674A"/>
    <w:rsid w:val="00377796"/>
    <w:rsid w:val="003824A7"/>
    <w:rsid w:val="00396316"/>
    <w:rsid w:val="00397080"/>
    <w:rsid w:val="003A0955"/>
    <w:rsid w:val="003A09E1"/>
    <w:rsid w:val="003A710E"/>
    <w:rsid w:val="003B6D87"/>
    <w:rsid w:val="003C4D52"/>
    <w:rsid w:val="003C7EA2"/>
    <w:rsid w:val="003D43B7"/>
    <w:rsid w:val="003D7298"/>
    <w:rsid w:val="003E30EA"/>
    <w:rsid w:val="003E6AB2"/>
    <w:rsid w:val="003F0337"/>
    <w:rsid w:val="003F362B"/>
    <w:rsid w:val="003F3682"/>
    <w:rsid w:val="003F45F2"/>
    <w:rsid w:val="003F643E"/>
    <w:rsid w:val="003F6470"/>
    <w:rsid w:val="003F6830"/>
    <w:rsid w:val="003F7F5D"/>
    <w:rsid w:val="0040775D"/>
    <w:rsid w:val="00412EDF"/>
    <w:rsid w:val="00414648"/>
    <w:rsid w:val="00417481"/>
    <w:rsid w:val="00421AF0"/>
    <w:rsid w:val="00424D48"/>
    <w:rsid w:val="00431EA2"/>
    <w:rsid w:val="004357A5"/>
    <w:rsid w:val="00442198"/>
    <w:rsid w:val="004434EE"/>
    <w:rsid w:val="004437B1"/>
    <w:rsid w:val="00443DDF"/>
    <w:rsid w:val="00443F4B"/>
    <w:rsid w:val="00446608"/>
    <w:rsid w:val="00456D29"/>
    <w:rsid w:val="00456F1E"/>
    <w:rsid w:val="004611D2"/>
    <w:rsid w:val="004630DF"/>
    <w:rsid w:val="0046707A"/>
    <w:rsid w:val="00471054"/>
    <w:rsid w:val="0047486A"/>
    <w:rsid w:val="00475B93"/>
    <w:rsid w:val="00482A79"/>
    <w:rsid w:val="004915EE"/>
    <w:rsid w:val="00493490"/>
    <w:rsid w:val="00494D44"/>
    <w:rsid w:val="0049601A"/>
    <w:rsid w:val="004A0112"/>
    <w:rsid w:val="004A4F4C"/>
    <w:rsid w:val="004B0E65"/>
    <w:rsid w:val="004B3324"/>
    <w:rsid w:val="004B73B2"/>
    <w:rsid w:val="004C1319"/>
    <w:rsid w:val="004D23F4"/>
    <w:rsid w:val="004D3A71"/>
    <w:rsid w:val="004D3AC3"/>
    <w:rsid w:val="004E06E7"/>
    <w:rsid w:val="004E09AD"/>
    <w:rsid w:val="004E3137"/>
    <w:rsid w:val="00515715"/>
    <w:rsid w:val="0052081F"/>
    <w:rsid w:val="00521C0A"/>
    <w:rsid w:val="0052350F"/>
    <w:rsid w:val="005236C0"/>
    <w:rsid w:val="00523D6E"/>
    <w:rsid w:val="0052667E"/>
    <w:rsid w:val="00526787"/>
    <w:rsid w:val="00526F07"/>
    <w:rsid w:val="005272B8"/>
    <w:rsid w:val="00530F53"/>
    <w:rsid w:val="00531045"/>
    <w:rsid w:val="00533389"/>
    <w:rsid w:val="00533CC1"/>
    <w:rsid w:val="00534064"/>
    <w:rsid w:val="00535E75"/>
    <w:rsid w:val="00537135"/>
    <w:rsid w:val="00540850"/>
    <w:rsid w:val="005414B9"/>
    <w:rsid w:val="00541BBC"/>
    <w:rsid w:val="00544B20"/>
    <w:rsid w:val="00545BE6"/>
    <w:rsid w:val="00552370"/>
    <w:rsid w:val="00552DF4"/>
    <w:rsid w:val="005540ED"/>
    <w:rsid w:val="00555074"/>
    <w:rsid w:val="005556A4"/>
    <w:rsid w:val="00564269"/>
    <w:rsid w:val="00565926"/>
    <w:rsid w:val="00566335"/>
    <w:rsid w:val="00574292"/>
    <w:rsid w:val="00577F68"/>
    <w:rsid w:val="00585FB3"/>
    <w:rsid w:val="00586D44"/>
    <w:rsid w:val="00590024"/>
    <w:rsid w:val="005929A4"/>
    <w:rsid w:val="0059672D"/>
    <w:rsid w:val="00597003"/>
    <w:rsid w:val="005A172B"/>
    <w:rsid w:val="005A3B69"/>
    <w:rsid w:val="005A4449"/>
    <w:rsid w:val="005B76EC"/>
    <w:rsid w:val="005C01D0"/>
    <w:rsid w:val="005C052A"/>
    <w:rsid w:val="005C0E1D"/>
    <w:rsid w:val="005C121F"/>
    <w:rsid w:val="005C3193"/>
    <w:rsid w:val="005D20D9"/>
    <w:rsid w:val="005D605E"/>
    <w:rsid w:val="005E2E0C"/>
    <w:rsid w:val="005E4523"/>
    <w:rsid w:val="005E60A7"/>
    <w:rsid w:val="005E6AAD"/>
    <w:rsid w:val="005F15C7"/>
    <w:rsid w:val="005F6FCA"/>
    <w:rsid w:val="005F7237"/>
    <w:rsid w:val="005F7F5D"/>
    <w:rsid w:val="00603104"/>
    <w:rsid w:val="00606CE9"/>
    <w:rsid w:val="0061179E"/>
    <w:rsid w:val="0061312D"/>
    <w:rsid w:val="00613535"/>
    <w:rsid w:val="006304A5"/>
    <w:rsid w:val="00633333"/>
    <w:rsid w:val="006378A1"/>
    <w:rsid w:val="00641711"/>
    <w:rsid w:val="00642AA1"/>
    <w:rsid w:val="00645AF8"/>
    <w:rsid w:val="00647AAC"/>
    <w:rsid w:val="006507D0"/>
    <w:rsid w:val="0065143B"/>
    <w:rsid w:val="0065303E"/>
    <w:rsid w:val="00656D81"/>
    <w:rsid w:val="00657262"/>
    <w:rsid w:val="00660DA6"/>
    <w:rsid w:val="00675416"/>
    <w:rsid w:val="00677770"/>
    <w:rsid w:val="0068629C"/>
    <w:rsid w:val="0069182A"/>
    <w:rsid w:val="00694836"/>
    <w:rsid w:val="006A1904"/>
    <w:rsid w:val="006A1ED3"/>
    <w:rsid w:val="006A4499"/>
    <w:rsid w:val="006A4615"/>
    <w:rsid w:val="006A5570"/>
    <w:rsid w:val="006B2630"/>
    <w:rsid w:val="006B2BCF"/>
    <w:rsid w:val="006B431C"/>
    <w:rsid w:val="006C0363"/>
    <w:rsid w:val="006C5D13"/>
    <w:rsid w:val="006C5EC7"/>
    <w:rsid w:val="006D0084"/>
    <w:rsid w:val="006D49D3"/>
    <w:rsid w:val="006D5AEE"/>
    <w:rsid w:val="006D7113"/>
    <w:rsid w:val="006D74D1"/>
    <w:rsid w:val="006E025E"/>
    <w:rsid w:val="006E552B"/>
    <w:rsid w:val="006E5D77"/>
    <w:rsid w:val="006E6A7A"/>
    <w:rsid w:val="006E6F92"/>
    <w:rsid w:val="006F1A90"/>
    <w:rsid w:val="006F4348"/>
    <w:rsid w:val="006F49FF"/>
    <w:rsid w:val="006F535C"/>
    <w:rsid w:val="00700A4E"/>
    <w:rsid w:val="00701DEC"/>
    <w:rsid w:val="007079E9"/>
    <w:rsid w:val="00707BA4"/>
    <w:rsid w:val="00707F1D"/>
    <w:rsid w:val="007232B4"/>
    <w:rsid w:val="0072598B"/>
    <w:rsid w:val="00725C65"/>
    <w:rsid w:val="0072759E"/>
    <w:rsid w:val="0073072C"/>
    <w:rsid w:val="00730846"/>
    <w:rsid w:val="00733C6D"/>
    <w:rsid w:val="007370F1"/>
    <w:rsid w:val="00737958"/>
    <w:rsid w:val="007424AB"/>
    <w:rsid w:val="00745DE6"/>
    <w:rsid w:val="007511AA"/>
    <w:rsid w:val="007547B2"/>
    <w:rsid w:val="00762E2D"/>
    <w:rsid w:val="0076537F"/>
    <w:rsid w:val="0077108B"/>
    <w:rsid w:val="00771F52"/>
    <w:rsid w:val="00773BB6"/>
    <w:rsid w:val="00774EFB"/>
    <w:rsid w:val="00781748"/>
    <w:rsid w:val="00783610"/>
    <w:rsid w:val="00787A6D"/>
    <w:rsid w:val="0079489D"/>
    <w:rsid w:val="007A1BD2"/>
    <w:rsid w:val="007A44B6"/>
    <w:rsid w:val="007A4BDB"/>
    <w:rsid w:val="007B223C"/>
    <w:rsid w:val="007B5D79"/>
    <w:rsid w:val="007C2784"/>
    <w:rsid w:val="007D0A9F"/>
    <w:rsid w:val="007D2651"/>
    <w:rsid w:val="007D3E81"/>
    <w:rsid w:val="007E1E2E"/>
    <w:rsid w:val="007E3D94"/>
    <w:rsid w:val="007E59A4"/>
    <w:rsid w:val="007E79BC"/>
    <w:rsid w:val="007F0C6F"/>
    <w:rsid w:val="007F1514"/>
    <w:rsid w:val="007F4165"/>
    <w:rsid w:val="007F77F2"/>
    <w:rsid w:val="008058DD"/>
    <w:rsid w:val="00806085"/>
    <w:rsid w:val="00811EED"/>
    <w:rsid w:val="0081688A"/>
    <w:rsid w:val="00817B34"/>
    <w:rsid w:val="008201E4"/>
    <w:rsid w:val="00820761"/>
    <w:rsid w:val="008226B8"/>
    <w:rsid w:val="00823140"/>
    <w:rsid w:val="008246EC"/>
    <w:rsid w:val="00825791"/>
    <w:rsid w:val="00827214"/>
    <w:rsid w:val="00830316"/>
    <w:rsid w:val="00830782"/>
    <w:rsid w:val="00831C44"/>
    <w:rsid w:val="008357D7"/>
    <w:rsid w:val="00836A6E"/>
    <w:rsid w:val="008408B7"/>
    <w:rsid w:val="00840EE3"/>
    <w:rsid w:val="0085538C"/>
    <w:rsid w:val="008600F4"/>
    <w:rsid w:val="008613CB"/>
    <w:rsid w:val="008642A5"/>
    <w:rsid w:val="00865EB8"/>
    <w:rsid w:val="0086791D"/>
    <w:rsid w:val="00870073"/>
    <w:rsid w:val="00870CBC"/>
    <w:rsid w:val="00874C2B"/>
    <w:rsid w:val="008756BA"/>
    <w:rsid w:val="008801C2"/>
    <w:rsid w:val="008839FB"/>
    <w:rsid w:val="00886BAA"/>
    <w:rsid w:val="00894D28"/>
    <w:rsid w:val="0089757A"/>
    <w:rsid w:val="008A05DF"/>
    <w:rsid w:val="008A08F8"/>
    <w:rsid w:val="008A2818"/>
    <w:rsid w:val="008A3056"/>
    <w:rsid w:val="008A5A4E"/>
    <w:rsid w:val="008A74BE"/>
    <w:rsid w:val="008C2313"/>
    <w:rsid w:val="008C61B3"/>
    <w:rsid w:val="008C6535"/>
    <w:rsid w:val="008D0CA9"/>
    <w:rsid w:val="008D21F4"/>
    <w:rsid w:val="008D59A3"/>
    <w:rsid w:val="008D5DF0"/>
    <w:rsid w:val="008E198D"/>
    <w:rsid w:val="008E254A"/>
    <w:rsid w:val="008F666B"/>
    <w:rsid w:val="009000E7"/>
    <w:rsid w:val="00900F47"/>
    <w:rsid w:val="00905DC1"/>
    <w:rsid w:val="00907592"/>
    <w:rsid w:val="009165E5"/>
    <w:rsid w:val="00926B77"/>
    <w:rsid w:val="00926CF0"/>
    <w:rsid w:val="00926EB0"/>
    <w:rsid w:val="009377ED"/>
    <w:rsid w:val="00941AC4"/>
    <w:rsid w:val="00943C5B"/>
    <w:rsid w:val="00944E5F"/>
    <w:rsid w:val="009470D2"/>
    <w:rsid w:val="00953052"/>
    <w:rsid w:val="00955B5F"/>
    <w:rsid w:val="009560C8"/>
    <w:rsid w:val="00960E34"/>
    <w:rsid w:val="00962B9C"/>
    <w:rsid w:val="00965265"/>
    <w:rsid w:val="0096584F"/>
    <w:rsid w:val="0097298C"/>
    <w:rsid w:val="00975351"/>
    <w:rsid w:val="0098556B"/>
    <w:rsid w:val="009929EF"/>
    <w:rsid w:val="009A12AE"/>
    <w:rsid w:val="009A21E6"/>
    <w:rsid w:val="009A478A"/>
    <w:rsid w:val="009A63F0"/>
    <w:rsid w:val="009C1DCD"/>
    <w:rsid w:val="009C690A"/>
    <w:rsid w:val="009D2CE3"/>
    <w:rsid w:val="009D6AD4"/>
    <w:rsid w:val="009D6FEF"/>
    <w:rsid w:val="009D7092"/>
    <w:rsid w:val="009E6189"/>
    <w:rsid w:val="009F0B38"/>
    <w:rsid w:val="009F0C2F"/>
    <w:rsid w:val="009F27D8"/>
    <w:rsid w:val="009F4421"/>
    <w:rsid w:val="009F4CAE"/>
    <w:rsid w:val="009F776B"/>
    <w:rsid w:val="00A02A30"/>
    <w:rsid w:val="00A05EA5"/>
    <w:rsid w:val="00A068BC"/>
    <w:rsid w:val="00A10110"/>
    <w:rsid w:val="00A1314F"/>
    <w:rsid w:val="00A13AB8"/>
    <w:rsid w:val="00A237EC"/>
    <w:rsid w:val="00A2513B"/>
    <w:rsid w:val="00A26AB7"/>
    <w:rsid w:val="00A320D7"/>
    <w:rsid w:val="00A33632"/>
    <w:rsid w:val="00A4065C"/>
    <w:rsid w:val="00A41C21"/>
    <w:rsid w:val="00A4214A"/>
    <w:rsid w:val="00A44679"/>
    <w:rsid w:val="00A513CF"/>
    <w:rsid w:val="00A53468"/>
    <w:rsid w:val="00A55660"/>
    <w:rsid w:val="00A57ED1"/>
    <w:rsid w:val="00A6401C"/>
    <w:rsid w:val="00A65F38"/>
    <w:rsid w:val="00A70BE9"/>
    <w:rsid w:val="00A82284"/>
    <w:rsid w:val="00A85013"/>
    <w:rsid w:val="00A85042"/>
    <w:rsid w:val="00A9144D"/>
    <w:rsid w:val="00A91DF2"/>
    <w:rsid w:val="00A92C14"/>
    <w:rsid w:val="00AA3957"/>
    <w:rsid w:val="00AA72FE"/>
    <w:rsid w:val="00AC0793"/>
    <w:rsid w:val="00AC16D3"/>
    <w:rsid w:val="00AC3B8C"/>
    <w:rsid w:val="00AC51F2"/>
    <w:rsid w:val="00AC61BB"/>
    <w:rsid w:val="00AC6EC1"/>
    <w:rsid w:val="00AC7F3E"/>
    <w:rsid w:val="00AD2238"/>
    <w:rsid w:val="00AD289D"/>
    <w:rsid w:val="00AD2DE1"/>
    <w:rsid w:val="00AD7714"/>
    <w:rsid w:val="00AE0D9D"/>
    <w:rsid w:val="00AE49AF"/>
    <w:rsid w:val="00AE7182"/>
    <w:rsid w:val="00AE7911"/>
    <w:rsid w:val="00B0128E"/>
    <w:rsid w:val="00B0551C"/>
    <w:rsid w:val="00B07215"/>
    <w:rsid w:val="00B119B1"/>
    <w:rsid w:val="00B11F01"/>
    <w:rsid w:val="00B17552"/>
    <w:rsid w:val="00B32216"/>
    <w:rsid w:val="00B3290E"/>
    <w:rsid w:val="00B405B2"/>
    <w:rsid w:val="00B40A1B"/>
    <w:rsid w:val="00B41806"/>
    <w:rsid w:val="00B42506"/>
    <w:rsid w:val="00B42BCD"/>
    <w:rsid w:val="00B45F86"/>
    <w:rsid w:val="00B52E7C"/>
    <w:rsid w:val="00B55B70"/>
    <w:rsid w:val="00B564A6"/>
    <w:rsid w:val="00B60F7A"/>
    <w:rsid w:val="00B6631F"/>
    <w:rsid w:val="00B66482"/>
    <w:rsid w:val="00B678F1"/>
    <w:rsid w:val="00B72E41"/>
    <w:rsid w:val="00B732B4"/>
    <w:rsid w:val="00B7642F"/>
    <w:rsid w:val="00B849A9"/>
    <w:rsid w:val="00B86056"/>
    <w:rsid w:val="00B8712B"/>
    <w:rsid w:val="00B9059B"/>
    <w:rsid w:val="00B942CB"/>
    <w:rsid w:val="00BA0C0B"/>
    <w:rsid w:val="00BA0EF3"/>
    <w:rsid w:val="00BA1DC9"/>
    <w:rsid w:val="00BA3A23"/>
    <w:rsid w:val="00BA4AA8"/>
    <w:rsid w:val="00BA4CF7"/>
    <w:rsid w:val="00BA7DFA"/>
    <w:rsid w:val="00BB0BBE"/>
    <w:rsid w:val="00BB2661"/>
    <w:rsid w:val="00BC2198"/>
    <w:rsid w:val="00BC2929"/>
    <w:rsid w:val="00BC4266"/>
    <w:rsid w:val="00BC7B28"/>
    <w:rsid w:val="00BD24CB"/>
    <w:rsid w:val="00BD2605"/>
    <w:rsid w:val="00BD5AB5"/>
    <w:rsid w:val="00BE4AD1"/>
    <w:rsid w:val="00BE6995"/>
    <w:rsid w:val="00BF2D75"/>
    <w:rsid w:val="00C02F8D"/>
    <w:rsid w:val="00C11811"/>
    <w:rsid w:val="00C17904"/>
    <w:rsid w:val="00C2031F"/>
    <w:rsid w:val="00C2152C"/>
    <w:rsid w:val="00C222CF"/>
    <w:rsid w:val="00C26E1D"/>
    <w:rsid w:val="00C3327E"/>
    <w:rsid w:val="00C37919"/>
    <w:rsid w:val="00C46489"/>
    <w:rsid w:val="00C5469D"/>
    <w:rsid w:val="00C54824"/>
    <w:rsid w:val="00C61D17"/>
    <w:rsid w:val="00C6427F"/>
    <w:rsid w:val="00C673B0"/>
    <w:rsid w:val="00C67D5A"/>
    <w:rsid w:val="00C700E8"/>
    <w:rsid w:val="00C72165"/>
    <w:rsid w:val="00C7700B"/>
    <w:rsid w:val="00C8098C"/>
    <w:rsid w:val="00C80D57"/>
    <w:rsid w:val="00C82535"/>
    <w:rsid w:val="00C8526C"/>
    <w:rsid w:val="00C914EC"/>
    <w:rsid w:val="00C944D8"/>
    <w:rsid w:val="00C96287"/>
    <w:rsid w:val="00CB2C5C"/>
    <w:rsid w:val="00CB5440"/>
    <w:rsid w:val="00CC2670"/>
    <w:rsid w:val="00CC2EAF"/>
    <w:rsid w:val="00CD6F8B"/>
    <w:rsid w:val="00CE4F08"/>
    <w:rsid w:val="00CE57D0"/>
    <w:rsid w:val="00CF1D6A"/>
    <w:rsid w:val="00CF6224"/>
    <w:rsid w:val="00CF7F81"/>
    <w:rsid w:val="00D0015E"/>
    <w:rsid w:val="00D04D30"/>
    <w:rsid w:val="00D16031"/>
    <w:rsid w:val="00D2387E"/>
    <w:rsid w:val="00D30E1B"/>
    <w:rsid w:val="00D327A9"/>
    <w:rsid w:val="00D3437E"/>
    <w:rsid w:val="00D40CE3"/>
    <w:rsid w:val="00D4532C"/>
    <w:rsid w:val="00D464E1"/>
    <w:rsid w:val="00D53DAF"/>
    <w:rsid w:val="00D54DCB"/>
    <w:rsid w:val="00D61D68"/>
    <w:rsid w:val="00D61EB0"/>
    <w:rsid w:val="00D65727"/>
    <w:rsid w:val="00D667E8"/>
    <w:rsid w:val="00D70E4F"/>
    <w:rsid w:val="00D72C09"/>
    <w:rsid w:val="00D72CDF"/>
    <w:rsid w:val="00D77108"/>
    <w:rsid w:val="00D92A72"/>
    <w:rsid w:val="00D9383F"/>
    <w:rsid w:val="00DA03D9"/>
    <w:rsid w:val="00DA0B22"/>
    <w:rsid w:val="00DA2A6F"/>
    <w:rsid w:val="00DA485E"/>
    <w:rsid w:val="00DA7908"/>
    <w:rsid w:val="00DB1F52"/>
    <w:rsid w:val="00DB356D"/>
    <w:rsid w:val="00DB5654"/>
    <w:rsid w:val="00DC5333"/>
    <w:rsid w:val="00DC65BD"/>
    <w:rsid w:val="00DD29C7"/>
    <w:rsid w:val="00DD5C64"/>
    <w:rsid w:val="00DE29C6"/>
    <w:rsid w:val="00DE2B66"/>
    <w:rsid w:val="00DE49BE"/>
    <w:rsid w:val="00DF107B"/>
    <w:rsid w:val="00DF1B8E"/>
    <w:rsid w:val="00DF25C0"/>
    <w:rsid w:val="00DF572C"/>
    <w:rsid w:val="00E00C73"/>
    <w:rsid w:val="00E0121F"/>
    <w:rsid w:val="00E0222C"/>
    <w:rsid w:val="00E04B66"/>
    <w:rsid w:val="00E07006"/>
    <w:rsid w:val="00E11726"/>
    <w:rsid w:val="00E12981"/>
    <w:rsid w:val="00E14577"/>
    <w:rsid w:val="00E16B51"/>
    <w:rsid w:val="00E251CB"/>
    <w:rsid w:val="00E319DA"/>
    <w:rsid w:val="00E32F4B"/>
    <w:rsid w:val="00E33AC4"/>
    <w:rsid w:val="00E340E7"/>
    <w:rsid w:val="00E36BA7"/>
    <w:rsid w:val="00E36DF1"/>
    <w:rsid w:val="00E42680"/>
    <w:rsid w:val="00E50AC5"/>
    <w:rsid w:val="00E51C6E"/>
    <w:rsid w:val="00E52446"/>
    <w:rsid w:val="00E5394E"/>
    <w:rsid w:val="00E63F31"/>
    <w:rsid w:val="00E66293"/>
    <w:rsid w:val="00E67A2A"/>
    <w:rsid w:val="00E67FC6"/>
    <w:rsid w:val="00E72732"/>
    <w:rsid w:val="00E72A19"/>
    <w:rsid w:val="00E73DB6"/>
    <w:rsid w:val="00E80D54"/>
    <w:rsid w:val="00E81AFB"/>
    <w:rsid w:val="00E8289B"/>
    <w:rsid w:val="00E87BDD"/>
    <w:rsid w:val="00E90C83"/>
    <w:rsid w:val="00E94C46"/>
    <w:rsid w:val="00EA01A0"/>
    <w:rsid w:val="00EA436D"/>
    <w:rsid w:val="00EA6DDE"/>
    <w:rsid w:val="00EB0082"/>
    <w:rsid w:val="00EB0B3D"/>
    <w:rsid w:val="00EB730A"/>
    <w:rsid w:val="00EC0C90"/>
    <w:rsid w:val="00EC0E68"/>
    <w:rsid w:val="00EC2B56"/>
    <w:rsid w:val="00EC2DFC"/>
    <w:rsid w:val="00EC75AA"/>
    <w:rsid w:val="00ED0923"/>
    <w:rsid w:val="00ED09D9"/>
    <w:rsid w:val="00ED1941"/>
    <w:rsid w:val="00ED26D4"/>
    <w:rsid w:val="00EE0EB6"/>
    <w:rsid w:val="00EE4408"/>
    <w:rsid w:val="00EF2244"/>
    <w:rsid w:val="00F0030D"/>
    <w:rsid w:val="00F012E3"/>
    <w:rsid w:val="00F05009"/>
    <w:rsid w:val="00F14748"/>
    <w:rsid w:val="00F1773C"/>
    <w:rsid w:val="00F17BD7"/>
    <w:rsid w:val="00F21090"/>
    <w:rsid w:val="00F23D7C"/>
    <w:rsid w:val="00F24C4D"/>
    <w:rsid w:val="00F310BA"/>
    <w:rsid w:val="00F32417"/>
    <w:rsid w:val="00F3513C"/>
    <w:rsid w:val="00F42FB9"/>
    <w:rsid w:val="00F431D8"/>
    <w:rsid w:val="00F438CB"/>
    <w:rsid w:val="00F45EE4"/>
    <w:rsid w:val="00F4773F"/>
    <w:rsid w:val="00F54DB6"/>
    <w:rsid w:val="00F55A0F"/>
    <w:rsid w:val="00F6230A"/>
    <w:rsid w:val="00F62643"/>
    <w:rsid w:val="00F64230"/>
    <w:rsid w:val="00F675EC"/>
    <w:rsid w:val="00F67A7A"/>
    <w:rsid w:val="00F73CD8"/>
    <w:rsid w:val="00F83AB8"/>
    <w:rsid w:val="00F83E74"/>
    <w:rsid w:val="00F8460A"/>
    <w:rsid w:val="00F85E44"/>
    <w:rsid w:val="00F95869"/>
    <w:rsid w:val="00FA019E"/>
    <w:rsid w:val="00FA1E94"/>
    <w:rsid w:val="00FB3E3C"/>
    <w:rsid w:val="00FB4F9C"/>
    <w:rsid w:val="00FB76CE"/>
    <w:rsid w:val="00FC6DB9"/>
    <w:rsid w:val="00FD10CC"/>
    <w:rsid w:val="00FD23B7"/>
    <w:rsid w:val="00FD3F44"/>
    <w:rsid w:val="00FE1438"/>
    <w:rsid w:val="00FE3980"/>
    <w:rsid w:val="00FE544E"/>
    <w:rsid w:val="00FE5BD3"/>
    <w:rsid w:val="00FE73DA"/>
    <w:rsid w:val="00FE7F45"/>
    <w:rsid w:val="00FF3288"/>
    <w:rsid w:val="00FF58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E0A2DC"/>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0761"/>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semiHidden/>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E32F4B"/>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1693342746">
      <w:bodyDiv w:val="1"/>
      <w:marLeft w:val="0"/>
      <w:marRight w:val="0"/>
      <w:marTop w:val="0"/>
      <w:marBottom w:val="0"/>
      <w:divBdr>
        <w:top w:val="none" w:sz="0" w:space="0" w:color="auto"/>
        <w:left w:val="none" w:sz="0" w:space="0" w:color="auto"/>
        <w:bottom w:val="none" w:sz="0" w:space="0" w:color="auto"/>
        <w:right w:val="none" w:sz="0" w:space="0" w:color="auto"/>
      </w:divBdr>
    </w:div>
    <w:div w:id="2027513649">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1697-18"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697-1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arch.ligazakon.ua/l_doc2.nsf/link1/an_2378/ed_2019_01_11/pravo1/T124651.html?pravo=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arch.ligazakon.ua/l_doc2.nsf/link1/an_275/ed_2019_01_11/pravo1/T124651.html?prav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240E2-1F97-4242-B791-F7BE1E449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10900</Words>
  <Characters>6213</Characters>
  <DocSecurity>0</DocSecurity>
  <Lines>51</Lines>
  <Paragraphs>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2026-08-13T09:03:00Z</cp:lastPrinted>
  <dcterms:created xsi:type="dcterms:W3CDTF">2026-07-21T13:20:00Z</dcterms:created>
  <dcterms:modified xsi:type="dcterms:W3CDTF">2026-08-24T05:47:00Z</dcterms:modified>
</cp:coreProperties>
</file>