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BD402" w14:textId="7FB16C98" w:rsidR="00393C52" w:rsidRDefault="00393C52" w:rsidP="00393C52">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sz w:val="26"/>
          <w:szCs w:val="20"/>
          <w:lang w:eastAsia="ru-RU"/>
        </w:rPr>
      </w:pPr>
      <w:r>
        <w:rPr>
          <w:rFonts w:ascii="Times New Roman" w:eastAsia="Times New Roman" w:hAnsi="Times New Roman" w:cs="Times New Roman"/>
          <w:noProof/>
          <w:color w:val="000000"/>
          <w:sz w:val="19"/>
          <w:szCs w:val="20"/>
          <w:lang w:eastAsia="ru-RU"/>
        </w:rPr>
        <w:drawing>
          <wp:inline distT="0" distB="0" distL="0" distR="0" wp14:anchorId="16B69702" wp14:editId="3A3AE008">
            <wp:extent cx="438150" cy="609600"/>
            <wp:effectExtent l="0" t="0" r="0" b="0"/>
            <wp:docPr id="155216577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279137FB" w14:textId="77777777" w:rsidR="00393C52" w:rsidRDefault="00393C52" w:rsidP="00393C52">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sz w:val="10"/>
          <w:szCs w:val="20"/>
          <w:lang w:eastAsia="ru-RU"/>
        </w:rPr>
      </w:pPr>
    </w:p>
    <w:p w14:paraId="091D575A" w14:textId="77777777" w:rsidR="00393C52" w:rsidRDefault="00393C52" w:rsidP="00393C52">
      <w:pPr>
        <w:spacing w:after="0" w:line="240" w:lineRule="auto"/>
        <w:ind w:firstLine="567"/>
        <w:jc w:val="center"/>
        <w:rPr>
          <w:rFonts w:ascii="Times New Roman" w:eastAsia="Times New Roman" w:hAnsi="Times New Roman" w:cs="Times New Roman"/>
          <w:color w:val="000000"/>
          <w:kern w:val="28"/>
          <w:sz w:val="32"/>
          <w:szCs w:val="32"/>
          <w:lang w:eastAsia="ru-RU"/>
        </w:rPr>
      </w:pPr>
      <w:r>
        <w:rPr>
          <w:rFonts w:ascii="Times New Roman" w:eastAsia="Times New Roman" w:hAnsi="Times New Roman" w:cs="Times New Roman"/>
          <w:bCs/>
          <w:color w:val="000000"/>
          <w:kern w:val="28"/>
          <w:sz w:val="36"/>
          <w:szCs w:val="32"/>
          <w:lang w:eastAsia="ru-RU"/>
        </w:rPr>
        <w:t xml:space="preserve">КВАЛІФІКАЦІЙНО-ДИСЦИПЛІНАРНА </w:t>
      </w:r>
      <w:r>
        <w:rPr>
          <w:rFonts w:ascii="Times New Roman" w:eastAsia="Times New Roman" w:hAnsi="Times New Roman" w:cs="Times New Roman"/>
          <w:bCs/>
          <w:color w:val="000000"/>
          <w:kern w:val="28"/>
          <w:sz w:val="36"/>
          <w:szCs w:val="32"/>
          <w:lang w:eastAsia="ru-RU"/>
        </w:rPr>
        <w:br/>
        <w:t>КОМІСІЯ ПРОКУРОРІВ</w:t>
      </w:r>
    </w:p>
    <w:p w14:paraId="45ACCFE4" w14:textId="77777777" w:rsidR="00393C52" w:rsidRDefault="00393C52" w:rsidP="00393C52">
      <w:pPr>
        <w:spacing w:after="0" w:line="240" w:lineRule="auto"/>
        <w:ind w:firstLine="567"/>
        <w:rPr>
          <w:rFonts w:ascii="Times New Roman" w:eastAsia="Times New Roman" w:hAnsi="Times New Roman" w:cs="Times New Roman"/>
          <w:color w:val="000000"/>
          <w:kern w:val="28"/>
          <w:sz w:val="28"/>
          <w:szCs w:val="28"/>
          <w:lang w:eastAsia="uk-UA"/>
        </w:rPr>
      </w:pPr>
    </w:p>
    <w:p w14:paraId="11B04083" w14:textId="77777777" w:rsidR="00393C52" w:rsidRDefault="00393C52" w:rsidP="00393C52">
      <w:pPr>
        <w:spacing w:after="0" w:line="240" w:lineRule="auto"/>
        <w:ind w:firstLine="567"/>
        <w:jc w:val="center"/>
        <w:rPr>
          <w:rFonts w:ascii="Times New Roman" w:eastAsia="Times New Roman" w:hAnsi="Times New Roman" w:cs="Times New Roman"/>
          <w:b/>
          <w:color w:val="000000"/>
          <w:kern w:val="28"/>
          <w:sz w:val="28"/>
          <w:szCs w:val="28"/>
          <w:lang w:eastAsia="uk-UA"/>
        </w:rPr>
      </w:pPr>
      <w:r>
        <w:rPr>
          <w:rFonts w:ascii="Times New Roman" w:eastAsia="Times New Roman" w:hAnsi="Times New Roman" w:cs="Times New Roman"/>
          <w:b/>
          <w:color w:val="000000"/>
          <w:kern w:val="28"/>
          <w:sz w:val="28"/>
          <w:szCs w:val="28"/>
          <w:lang w:eastAsia="uk-UA"/>
        </w:rPr>
        <w:t xml:space="preserve">Р І Ш Е Н </w:t>
      </w:r>
      <w:proofErr w:type="spellStart"/>
      <w:r>
        <w:rPr>
          <w:rFonts w:ascii="Times New Roman" w:eastAsia="Times New Roman" w:hAnsi="Times New Roman" w:cs="Times New Roman"/>
          <w:b/>
          <w:color w:val="000000"/>
          <w:kern w:val="28"/>
          <w:sz w:val="28"/>
          <w:szCs w:val="28"/>
          <w:lang w:eastAsia="uk-UA"/>
        </w:rPr>
        <w:t>Н</w:t>
      </w:r>
      <w:proofErr w:type="spellEnd"/>
      <w:r>
        <w:rPr>
          <w:rFonts w:ascii="Times New Roman" w:eastAsia="Times New Roman" w:hAnsi="Times New Roman" w:cs="Times New Roman"/>
          <w:b/>
          <w:color w:val="000000"/>
          <w:kern w:val="28"/>
          <w:sz w:val="28"/>
          <w:szCs w:val="28"/>
          <w:lang w:eastAsia="uk-UA"/>
        </w:rPr>
        <w:t xml:space="preserve"> Я</w:t>
      </w:r>
    </w:p>
    <w:p w14:paraId="31A79D89" w14:textId="77777777" w:rsidR="00393C52" w:rsidRDefault="00393C52" w:rsidP="00393C52">
      <w:pPr>
        <w:spacing w:after="0" w:line="240" w:lineRule="auto"/>
        <w:ind w:firstLine="567"/>
        <w:jc w:val="both"/>
        <w:rPr>
          <w:rFonts w:ascii="Times New Roman" w:eastAsia="Times New Roman" w:hAnsi="Times New Roman" w:cs="Times New Roman"/>
          <w:b/>
          <w:color w:val="000000"/>
          <w:kern w:val="28"/>
          <w:sz w:val="28"/>
          <w:szCs w:val="28"/>
          <w:lang w:eastAsia="uk-UA"/>
        </w:rPr>
      </w:pPr>
    </w:p>
    <w:tbl>
      <w:tblPr>
        <w:tblW w:w="5000" w:type="pct"/>
        <w:tblLook w:val="04A0" w:firstRow="1" w:lastRow="0" w:firstColumn="1" w:lastColumn="0" w:noHBand="0" w:noVBand="1"/>
      </w:tblPr>
      <w:tblGrid>
        <w:gridCol w:w="3402"/>
        <w:gridCol w:w="2836"/>
        <w:gridCol w:w="3401"/>
      </w:tblGrid>
      <w:tr w:rsidR="00393C52" w14:paraId="46BDE946" w14:textId="77777777">
        <w:trPr>
          <w:trHeight w:val="460"/>
        </w:trPr>
        <w:tc>
          <w:tcPr>
            <w:tcW w:w="1765" w:type="pct"/>
            <w:hideMark/>
          </w:tcPr>
          <w:p w14:paraId="0653503D" w14:textId="15B576B7" w:rsidR="00393C52" w:rsidRDefault="00D04970">
            <w:pPr>
              <w:spacing w:after="0" w:line="240" w:lineRule="auto"/>
              <w:ind w:left="-105" w:firstLine="567"/>
              <w:jc w:val="both"/>
              <w:rPr>
                <w:rFonts w:ascii="Times New Roman" w:eastAsia="Times New Roman" w:hAnsi="Times New Roman" w:cs="Times New Roman"/>
                <w:b/>
                <w:color w:val="000000"/>
                <w:kern w:val="2"/>
                <w:sz w:val="28"/>
                <w:szCs w:val="24"/>
                <w:lang w:eastAsia="ru-RU"/>
                <w14:ligatures w14:val="standardContextual"/>
              </w:rPr>
            </w:pPr>
            <w:r>
              <w:rPr>
                <w:rFonts w:ascii="Times New Roman" w:eastAsia="Times New Roman" w:hAnsi="Times New Roman" w:cs="Times New Roman"/>
                <w:b/>
                <w:color w:val="000000"/>
                <w:sz w:val="28"/>
                <w:lang w:eastAsia="ru-RU"/>
              </w:rPr>
              <w:t>20 серпня</w:t>
            </w:r>
            <w:r w:rsidR="00393C52">
              <w:rPr>
                <w:rFonts w:ascii="Times New Roman" w:eastAsia="Times New Roman" w:hAnsi="Times New Roman" w:cs="Times New Roman"/>
                <w:b/>
                <w:color w:val="000000"/>
                <w:sz w:val="28"/>
                <w:lang w:eastAsia="ru-RU"/>
              </w:rPr>
              <w:t xml:space="preserve"> 2026 року</w:t>
            </w:r>
          </w:p>
        </w:tc>
        <w:tc>
          <w:tcPr>
            <w:tcW w:w="1471" w:type="pct"/>
            <w:hideMark/>
          </w:tcPr>
          <w:p w14:paraId="4539E1DE" w14:textId="77777777" w:rsidR="00393C52" w:rsidRDefault="00393C52">
            <w:pPr>
              <w:spacing w:after="0" w:line="240" w:lineRule="auto"/>
              <w:ind w:firstLine="567"/>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Київ     </w:t>
            </w:r>
          </w:p>
        </w:tc>
        <w:tc>
          <w:tcPr>
            <w:tcW w:w="1764" w:type="pct"/>
            <w:hideMark/>
          </w:tcPr>
          <w:p w14:paraId="589AD3D8" w14:textId="7EB51CEE" w:rsidR="00393C52" w:rsidRDefault="00393C52">
            <w:pPr>
              <w:spacing w:after="0" w:line="240" w:lineRule="auto"/>
              <w:ind w:firstLine="56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 </w:t>
            </w:r>
            <w:r w:rsidR="00D04970">
              <w:rPr>
                <w:rFonts w:ascii="Times New Roman" w:eastAsia="Times New Roman" w:hAnsi="Times New Roman" w:cs="Times New Roman"/>
                <w:b/>
                <w:color w:val="000000"/>
                <w:sz w:val="28"/>
                <w:lang w:eastAsia="ru-RU"/>
              </w:rPr>
              <w:t>733</w:t>
            </w:r>
            <w:r>
              <w:rPr>
                <w:rFonts w:ascii="Times New Roman" w:eastAsia="Times New Roman" w:hAnsi="Times New Roman" w:cs="Times New Roman"/>
                <w:b/>
                <w:color w:val="000000"/>
                <w:sz w:val="28"/>
                <w:lang w:eastAsia="ru-RU"/>
              </w:rPr>
              <w:t xml:space="preserve">дс-26 </w:t>
            </w:r>
          </w:p>
        </w:tc>
      </w:tr>
    </w:tbl>
    <w:p w14:paraId="7EAAFA2B" w14:textId="77777777" w:rsidR="00393C52" w:rsidRDefault="00393C52" w:rsidP="00393C52">
      <w:pPr>
        <w:widowControl w:val="0"/>
        <w:spacing w:line="240" w:lineRule="auto"/>
        <w:ind w:firstLine="567"/>
        <w:contextualSpacing/>
        <w:jc w:val="both"/>
        <w:rPr>
          <w:rFonts w:ascii="Times New Roman" w:eastAsia="Calibri" w:hAnsi="Times New Roman" w:cs="Times New Roman"/>
          <w:b/>
          <w:noProof/>
          <w:color w:val="000000"/>
          <w:sz w:val="28"/>
          <w:szCs w:val="28"/>
          <w:lang w:eastAsia="uk-UA"/>
        </w:rPr>
      </w:pPr>
    </w:p>
    <w:p w14:paraId="004C385D" w14:textId="77777777" w:rsidR="00393C52" w:rsidRDefault="00393C52" w:rsidP="00393C52">
      <w:pPr>
        <w:widowControl w:val="0"/>
        <w:spacing w:line="240" w:lineRule="auto"/>
        <w:ind w:firstLine="567"/>
        <w:contextualSpacing/>
        <w:jc w:val="both"/>
        <w:rPr>
          <w:rFonts w:ascii="Times New Roman" w:eastAsia="Calibri" w:hAnsi="Times New Roman" w:cs="Times New Roman"/>
          <w:b/>
          <w:noProof/>
          <w:color w:val="000000"/>
          <w:sz w:val="28"/>
          <w:szCs w:val="28"/>
          <w:lang w:eastAsia="uk-UA"/>
        </w:rPr>
      </w:pPr>
      <w:r>
        <w:rPr>
          <w:rFonts w:ascii="Times New Roman" w:eastAsia="Calibri" w:hAnsi="Times New Roman" w:cs="Times New Roman"/>
          <w:b/>
          <w:noProof/>
          <w:color w:val="000000"/>
          <w:sz w:val="28"/>
          <w:szCs w:val="28"/>
          <w:lang w:eastAsia="uk-UA"/>
        </w:rPr>
        <w:t xml:space="preserve">Про відмову у відкритті </w:t>
      </w:r>
    </w:p>
    <w:p w14:paraId="071AFB44" w14:textId="77777777" w:rsidR="00393C52" w:rsidRDefault="00393C52" w:rsidP="00393C52">
      <w:pPr>
        <w:widowControl w:val="0"/>
        <w:spacing w:line="240" w:lineRule="auto"/>
        <w:ind w:firstLine="567"/>
        <w:contextualSpacing/>
        <w:jc w:val="both"/>
        <w:rPr>
          <w:rFonts w:ascii="Times New Roman" w:eastAsia="Calibri" w:hAnsi="Times New Roman" w:cs="Times New Roman"/>
          <w:b/>
          <w:noProof/>
          <w:color w:val="000000"/>
          <w:sz w:val="28"/>
          <w:szCs w:val="28"/>
          <w:lang w:eastAsia="uk-UA"/>
        </w:rPr>
      </w:pPr>
      <w:r>
        <w:rPr>
          <w:rFonts w:ascii="Times New Roman" w:eastAsia="Calibri" w:hAnsi="Times New Roman" w:cs="Times New Roman"/>
          <w:b/>
          <w:noProof/>
          <w:color w:val="000000"/>
          <w:sz w:val="28"/>
          <w:szCs w:val="28"/>
          <w:lang w:eastAsia="uk-UA"/>
        </w:rPr>
        <w:t>дисциплінарного провадження</w:t>
      </w:r>
    </w:p>
    <w:p w14:paraId="31260B04" w14:textId="77777777" w:rsidR="00393C52" w:rsidRDefault="00393C52" w:rsidP="00393C52">
      <w:pPr>
        <w:widowControl w:val="0"/>
        <w:spacing w:line="240" w:lineRule="auto"/>
        <w:ind w:firstLine="567"/>
        <w:contextualSpacing/>
        <w:jc w:val="both"/>
        <w:rPr>
          <w:rFonts w:ascii="Times New Roman" w:eastAsia="Calibri" w:hAnsi="Times New Roman" w:cs="Times New Roman"/>
          <w:b/>
          <w:noProof/>
          <w:color w:val="000000"/>
          <w:sz w:val="28"/>
          <w:szCs w:val="28"/>
          <w:lang w:eastAsia="uk-UA"/>
        </w:rPr>
      </w:pPr>
    </w:p>
    <w:p w14:paraId="26085A3B" w14:textId="7D816D2C" w:rsidR="00C665A1" w:rsidRPr="00D04970" w:rsidRDefault="00393C52" w:rsidP="00D04970">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Член Кваліфікаційно-дисциплінарної комісії прокурорів </w:t>
      </w:r>
      <w:proofErr w:type="spellStart"/>
      <w:r>
        <w:rPr>
          <w:rFonts w:ascii="Times New Roman" w:eastAsia="Calibri" w:hAnsi="Times New Roman" w:cs="Times New Roman"/>
          <w:color w:val="000000"/>
          <w:sz w:val="28"/>
          <w:szCs w:val="28"/>
        </w:rPr>
        <w:t>Булулуков</w:t>
      </w:r>
      <w:proofErr w:type="spellEnd"/>
      <w:r>
        <w:rPr>
          <w:rFonts w:ascii="Times New Roman" w:eastAsia="Calibri" w:hAnsi="Times New Roman" w:cs="Times New Roman"/>
          <w:color w:val="000000"/>
          <w:sz w:val="28"/>
          <w:szCs w:val="28"/>
        </w:rPr>
        <w:t xml:space="preserve"> О.Ю., розглянувши дисциплінарну </w:t>
      </w:r>
      <w:bookmarkStart w:id="0" w:name="_Hlk124933696"/>
      <w:r>
        <w:rPr>
          <w:rFonts w:ascii="Times New Roman" w:eastAsia="Calibri" w:hAnsi="Times New Roman" w:cs="Times New Roman"/>
          <w:color w:val="000000"/>
          <w:sz w:val="28"/>
          <w:szCs w:val="28"/>
        </w:rPr>
        <w:t xml:space="preserve">скаргу </w:t>
      </w:r>
      <w:bookmarkEnd w:id="0"/>
      <w:r w:rsidR="0069748A">
        <w:rPr>
          <w:rFonts w:ascii="Times New Roman" w:eastAsia="Calibri" w:hAnsi="Times New Roman" w:cs="Times New Roman"/>
          <w:color w:val="000000"/>
          <w:sz w:val="28"/>
          <w:szCs w:val="28"/>
        </w:rPr>
        <w:t>ОСОБА_1</w:t>
      </w:r>
      <w:r>
        <w:rPr>
          <w:rFonts w:ascii="Times New Roman" w:eastAsia="Calibri" w:hAnsi="Times New Roman" w:cs="Times New Roman"/>
          <w:color w:val="000000"/>
          <w:sz w:val="28"/>
          <w:szCs w:val="28"/>
        </w:rPr>
        <w:t xml:space="preserve"> стосовно </w:t>
      </w:r>
      <w:r w:rsidR="00D04970">
        <w:rPr>
          <w:rFonts w:ascii="Times New Roman" w:eastAsia="Calibri" w:hAnsi="Times New Roman" w:cs="Times New Roman"/>
          <w:color w:val="000000"/>
          <w:sz w:val="28"/>
          <w:szCs w:val="28"/>
        </w:rPr>
        <w:t>з</w:t>
      </w:r>
      <w:r w:rsidR="00D04970" w:rsidRPr="00D04970">
        <w:rPr>
          <w:rFonts w:ascii="Times New Roman" w:eastAsia="Calibri" w:hAnsi="Times New Roman" w:cs="Times New Roman"/>
          <w:color w:val="000000"/>
          <w:sz w:val="28"/>
          <w:szCs w:val="28"/>
        </w:rPr>
        <w:t>аступник</w:t>
      </w:r>
      <w:r w:rsidR="00D04970">
        <w:rPr>
          <w:rFonts w:ascii="Times New Roman" w:eastAsia="Calibri" w:hAnsi="Times New Roman" w:cs="Times New Roman"/>
          <w:color w:val="000000"/>
          <w:sz w:val="28"/>
          <w:szCs w:val="28"/>
        </w:rPr>
        <w:t>а</w:t>
      </w:r>
      <w:r w:rsidR="00D04970" w:rsidRPr="00D04970">
        <w:rPr>
          <w:rFonts w:ascii="Times New Roman" w:eastAsia="Calibri" w:hAnsi="Times New Roman" w:cs="Times New Roman"/>
          <w:color w:val="000000"/>
          <w:sz w:val="28"/>
          <w:szCs w:val="28"/>
        </w:rPr>
        <w:t xml:space="preserve"> керівника </w:t>
      </w:r>
      <w:proofErr w:type="spellStart"/>
      <w:r w:rsidR="00D04970" w:rsidRPr="00D04970">
        <w:rPr>
          <w:rFonts w:ascii="Times New Roman" w:eastAsia="Calibri" w:hAnsi="Times New Roman" w:cs="Times New Roman"/>
          <w:color w:val="000000"/>
          <w:sz w:val="28"/>
          <w:szCs w:val="28"/>
        </w:rPr>
        <w:t>Хаджибейської</w:t>
      </w:r>
      <w:proofErr w:type="spellEnd"/>
      <w:r w:rsidR="00D04970" w:rsidRPr="00D04970">
        <w:rPr>
          <w:rFonts w:ascii="Times New Roman" w:eastAsia="Calibri" w:hAnsi="Times New Roman" w:cs="Times New Roman"/>
          <w:color w:val="000000"/>
          <w:sz w:val="28"/>
          <w:szCs w:val="28"/>
        </w:rPr>
        <w:t xml:space="preserve"> окружної прокуратури міста Одеси</w:t>
      </w:r>
      <w:r w:rsidR="00D04970">
        <w:rPr>
          <w:rFonts w:ascii="Times New Roman" w:eastAsia="Calibri" w:hAnsi="Times New Roman" w:cs="Times New Roman"/>
          <w:color w:val="000000"/>
          <w:sz w:val="28"/>
          <w:szCs w:val="28"/>
        </w:rPr>
        <w:t xml:space="preserve"> </w:t>
      </w:r>
      <w:r w:rsidR="00D04970" w:rsidRPr="00D04970">
        <w:rPr>
          <w:rFonts w:ascii="Times New Roman" w:eastAsia="Calibri" w:hAnsi="Times New Roman" w:cs="Times New Roman"/>
          <w:color w:val="000000"/>
          <w:sz w:val="28"/>
          <w:szCs w:val="28"/>
        </w:rPr>
        <w:t>Самойленк</w:t>
      </w:r>
      <w:r w:rsidR="00D04970">
        <w:rPr>
          <w:rFonts w:ascii="Times New Roman" w:eastAsia="Calibri" w:hAnsi="Times New Roman" w:cs="Times New Roman"/>
          <w:color w:val="000000"/>
          <w:sz w:val="28"/>
          <w:szCs w:val="28"/>
        </w:rPr>
        <w:t>а</w:t>
      </w:r>
      <w:r w:rsidR="00D04970" w:rsidRPr="00D04970">
        <w:rPr>
          <w:rFonts w:ascii="Times New Roman" w:eastAsia="Calibri" w:hAnsi="Times New Roman" w:cs="Times New Roman"/>
          <w:color w:val="000000"/>
          <w:sz w:val="28"/>
          <w:szCs w:val="28"/>
        </w:rPr>
        <w:t xml:space="preserve"> Максим</w:t>
      </w:r>
      <w:r w:rsidR="00D04970">
        <w:rPr>
          <w:rFonts w:ascii="Times New Roman" w:eastAsia="Calibri" w:hAnsi="Times New Roman" w:cs="Times New Roman"/>
          <w:color w:val="000000"/>
          <w:sz w:val="28"/>
          <w:szCs w:val="28"/>
        </w:rPr>
        <w:t>а</w:t>
      </w:r>
      <w:r w:rsidR="00D04970" w:rsidRPr="00D04970">
        <w:rPr>
          <w:rFonts w:ascii="Times New Roman" w:eastAsia="Calibri" w:hAnsi="Times New Roman" w:cs="Times New Roman"/>
          <w:color w:val="000000"/>
          <w:sz w:val="28"/>
          <w:szCs w:val="28"/>
        </w:rPr>
        <w:t xml:space="preserve"> Анатолійович</w:t>
      </w:r>
      <w:r w:rsidR="00D04970">
        <w:rPr>
          <w:rFonts w:ascii="Times New Roman" w:eastAsia="Calibri" w:hAnsi="Times New Roman" w:cs="Times New Roman"/>
          <w:color w:val="000000"/>
          <w:sz w:val="28"/>
          <w:szCs w:val="28"/>
        </w:rPr>
        <w:t xml:space="preserve">а </w:t>
      </w:r>
      <w:r w:rsidR="00EA2EA2">
        <w:rPr>
          <w:rFonts w:ascii="Times New Roman" w:eastAsia="Calibri" w:hAnsi="Times New Roman" w:cs="Times New Roman"/>
          <w:color w:val="000000"/>
          <w:sz w:val="28"/>
          <w:szCs w:val="28"/>
        </w:rPr>
        <w:t xml:space="preserve">(далі – прокурор </w:t>
      </w:r>
      <w:r w:rsidR="00D04970">
        <w:rPr>
          <w:rFonts w:ascii="Times New Roman" w:eastAsia="Calibri" w:hAnsi="Times New Roman" w:cs="Times New Roman"/>
          <w:color w:val="000000"/>
          <w:sz w:val="28"/>
          <w:szCs w:val="28"/>
        </w:rPr>
        <w:t>Самойленко М.А</w:t>
      </w:r>
      <w:r w:rsidR="00EA2EA2">
        <w:rPr>
          <w:rFonts w:ascii="Times New Roman" w:eastAsia="Calibri" w:hAnsi="Times New Roman" w:cs="Times New Roman"/>
          <w:color w:val="000000"/>
          <w:sz w:val="28"/>
          <w:szCs w:val="28"/>
        </w:rPr>
        <w:t>.)</w:t>
      </w:r>
      <w:r w:rsidR="00C665A1">
        <w:rPr>
          <w:rFonts w:ascii="Times New Roman" w:eastAsia="Calibri" w:hAnsi="Times New Roman" w:cs="Times New Roman"/>
          <w:color w:val="000000"/>
          <w:sz w:val="28"/>
          <w:szCs w:val="28"/>
        </w:rPr>
        <w:t xml:space="preserve">, </w:t>
      </w:r>
    </w:p>
    <w:p w14:paraId="4C61071A" w14:textId="77777777" w:rsidR="00393C52" w:rsidRDefault="00393C52" w:rsidP="00C665A1">
      <w:pPr>
        <w:widowControl w:val="0"/>
        <w:tabs>
          <w:tab w:val="left" w:pos="993"/>
        </w:tabs>
        <w:spacing w:after="0" w:line="240" w:lineRule="auto"/>
        <w:jc w:val="both"/>
        <w:rPr>
          <w:rFonts w:ascii="Times New Roman" w:eastAsia="Calibri" w:hAnsi="Times New Roman" w:cs="Times New Roman"/>
          <w:color w:val="000000"/>
          <w:sz w:val="12"/>
          <w:szCs w:val="12"/>
        </w:rPr>
      </w:pPr>
    </w:p>
    <w:p w14:paraId="415A5F27" w14:textId="77777777" w:rsidR="00393C52" w:rsidRDefault="00393C52" w:rsidP="00393C52">
      <w:pPr>
        <w:widowControl w:val="0"/>
        <w:tabs>
          <w:tab w:val="left" w:pos="993"/>
        </w:tabs>
        <w:spacing w:after="0" w:line="240" w:lineRule="auto"/>
        <w:ind w:firstLine="567"/>
        <w:jc w:val="center"/>
        <w:rPr>
          <w:rFonts w:ascii="Times New Roman" w:eastAsia="Calibri" w:hAnsi="Times New Roman" w:cs="Times New Roman"/>
          <w:b/>
          <w:noProof/>
          <w:color w:val="000000"/>
          <w:sz w:val="28"/>
          <w:szCs w:val="28"/>
          <w:lang w:eastAsia="uk-UA"/>
        </w:rPr>
      </w:pPr>
      <w:r>
        <w:rPr>
          <w:rFonts w:ascii="Times New Roman" w:eastAsia="Calibri" w:hAnsi="Times New Roman" w:cs="Times New Roman"/>
          <w:b/>
          <w:noProof/>
          <w:color w:val="000000"/>
          <w:sz w:val="28"/>
          <w:szCs w:val="28"/>
          <w:lang w:eastAsia="uk-UA"/>
        </w:rPr>
        <w:t>В С Т А Н О В И В:</w:t>
      </w:r>
    </w:p>
    <w:p w14:paraId="43013023" w14:textId="77777777" w:rsidR="00393C52" w:rsidRDefault="00393C52" w:rsidP="00393C52">
      <w:pPr>
        <w:widowControl w:val="0"/>
        <w:tabs>
          <w:tab w:val="left" w:pos="993"/>
        </w:tabs>
        <w:spacing w:after="0" w:line="240" w:lineRule="auto"/>
        <w:ind w:firstLine="567"/>
        <w:jc w:val="center"/>
        <w:rPr>
          <w:rFonts w:ascii="Times New Roman" w:eastAsia="Calibri" w:hAnsi="Times New Roman" w:cs="Times New Roman"/>
          <w:b/>
          <w:noProof/>
          <w:color w:val="000000"/>
          <w:sz w:val="12"/>
          <w:szCs w:val="12"/>
          <w:lang w:eastAsia="uk-UA"/>
        </w:rPr>
      </w:pPr>
    </w:p>
    <w:p w14:paraId="33775C7B" w14:textId="11093472" w:rsidR="00EA2EA2" w:rsidRDefault="00393C52" w:rsidP="00393C52">
      <w:pPr>
        <w:widowControl w:val="0"/>
        <w:tabs>
          <w:tab w:val="left" w:pos="993"/>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До Кваліфікаційно-дисциплінарної комісії прокурорів (далі – Комісія) надійшла дисциплінарна скарга </w:t>
      </w:r>
      <w:r w:rsidR="0069748A">
        <w:rPr>
          <w:rFonts w:ascii="Times New Roman" w:eastAsia="Calibri" w:hAnsi="Times New Roman" w:cs="Times New Roman"/>
          <w:color w:val="000000"/>
          <w:sz w:val="28"/>
          <w:szCs w:val="28"/>
        </w:rPr>
        <w:t xml:space="preserve">ОСОБА_1 </w:t>
      </w:r>
      <w:r>
        <w:rPr>
          <w:rFonts w:ascii="Times New Roman" w:eastAsia="Calibri" w:hAnsi="Times New Roman" w:cs="Times New Roman"/>
          <w:color w:val="000000"/>
          <w:sz w:val="28"/>
          <w:szCs w:val="28"/>
        </w:rPr>
        <w:t xml:space="preserve">(далі – </w:t>
      </w:r>
      <w:r w:rsidR="0069748A">
        <w:rPr>
          <w:rFonts w:ascii="Times New Roman" w:eastAsia="Calibri" w:hAnsi="Times New Roman" w:cs="Times New Roman"/>
          <w:color w:val="000000"/>
          <w:sz w:val="28"/>
          <w:szCs w:val="28"/>
        </w:rPr>
        <w:t>ОСОБА_1</w:t>
      </w:r>
      <w:r>
        <w:rPr>
          <w:rFonts w:ascii="Times New Roman" w:eastAsia="Calibri" w:hAnsi="Times New Roman" w:cs="Times New Roman"/>
          <w:color w:val="000000"/>
          <w:sz w:val="28"/>
          <w:szCs w:val="28"/>
        </w:rPr>
        <w:t>, скаржни</w:t>
      </w:r>
      <w:r w:rsidR="00D04970">
        <w:rPr>
          <w:rFonts w:ascii="Times New Roman" w:eastAsia="Calibri" w:hAnsi="Times New Roman" w:cs="Times New Roman"/>
          <w:color w:val="000000"/>
          <w:sz w:val="28"/>
          <w:szCs w:val="28"/>
        </w:rPr>
        <w:t>к</w:t>
      </w:r>
      <w:r>
        <w:rPr>
          <w:rFonts w:ascii="Times New Roman" w:eastAsia="Calibri" w:hAnsi="Times New Roman" w:cs="Times New Roman"/>
          <w:color w:val="000000"/>
          <w:sz w:val="28"/>
          <w:szCs w:val="28"/>
        </w:rPr>
        <w:t>) про вчинення дисциплінарного проступку прокур</w:t>
      </w:r>
      <w:r w:rsidR="00C665A1">
        <w:rPr>
          <w:rFonts w:ascii="Times New Roman" w:eastAsia="Calibri" w:hAnsi="Times New Roman" w:cs="Times New Roman"/>
          <w:color w:val="000000"/>
          <w:sz w:val="28"/>
          <w:szCs w:val="28"/>
        </w:rPr>
        <w:t>ор</w:t>
      </w:r>
      <w:r w:rsidR="00D04970">
        <w:rPr>
          <w:rFonts w:ascii="Times New Roman" w:eastAsia="Calibri" w:hAnsi="Times New Roman" w:cs="Times New Roman"/>
          <w:color w:val="000000"/>
          <w:sz w:val="28"/>
          <w:szCs w:val="28"/>
        </w:rPr>
        <w:t>ом</w:t>
      </w:r>
      <w:r w:rsidR="00C665A1">
        <w:rPr>
          <w:rFonts w:ascii="Times New Roman" w:eastAsia="Calibri" w:hAnsi="Times New Roman" w:cs="Times New Roman"/>
          <w:color w:val="000000"/>
          <w:sz w:val="28"/>
          <w:szCs w:val="28"/>
        </w:rPr>
        <w:t xml:space="preserve"> </w:t>
      </w:r>
      <w:r w:rsidR="00D04970">
        <w:rPr>
          <w:rFonts w:ascii="Times New Roman" w:eastAsia="Calibri" w:hAnsi="Times New Roman" w:cs="Times New Roman"/>
          <w:color w:val="000000"/>
          <w:sz w:val="28"/>
          <w:szCs w:val="28"/>
        </w:rPr>
        <w:t xml:space="preserve">   </w:t>
      </w:r>
      <w:r w:rsidR="00D04970" w:rsidRPr="00D04970">
        <w:rPr>
          <w:rFonts w:ascii="Times New Roman" w:eastAsia="Calibri" w:hAnsi="Times New Roman" w:cs="Times New Roman"/>
          <w:sz w:val="28"/>
          <w:szCs w:val="28"/>
        </w:rPr>
        <w:t>Самойленко</w:t>
      </w:r>
      <w:r w:rsidR="00D04970">
        <w:rPr>
          <w:rFonts w:ascii="Times New Roman" w:eastAsia="Calibri" w:hAnsi="Times New Roman" w:cs="Times New Roman"/>
          <w:sz w:val="28"/>
          <w:szCs w:val="28"/>
        </w:rPr>
        <w:t>м</w:t>
      </w:r>
      <w:r w:rsidR="00D04970" w:rsidRPr="00D04970">
        <w:rPr>
          <w:rFonts w:ascii="Times New Roman" w:eastAsia="Calibri" w:hAnsi="Times New Roman" w:cs="Times New Roman"/>
          <w:sz w:val="28"/>
          <w:szCs w:val="28"/>
        </w:rPr>
        <w:t xml:space="preserve"> М.А.</w:t>
      </w:r>
    </w:p>
    <w:p w14:paraId="6C86C28C" w14:textId="105D758A" w:rsidR="00393C52" w:rsidRDefault="00393C52" w:rsidP="00393C52">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Скарга передана мені, члену Комісії </w:t>
      </w:r>
      <w:proofErr w:type="spellStart"/>
      <w:r>
        <w:rPr>
          <w:rFonts w:ascii="Times New Roman" w:eastAsia="Calibri" w:hAnsi="Times New Roman" w:cs="Times New Roman"/>
          <w:color w:val="000000"/>
          <w:sz w:val="28"/>
          <w:szCs w:val="28"/>
        </w:rPr>
        <w:t>Булулукову</w:t>
      </w:r>
      <w:proofErr w:type="spellEnd"/>
      <w:r>
        <w:rPr>
          <w:rFonts w:ascii="Times New Roman" w:eastAsia="Calibri" w:hAnsi="Times New Roman" w:cs="Times New Roman"/>
          <w:color w:val="000000"/>
          <w:sz w:val="28"/>
          <w:szCs w:val="28"/>
        </w:rPr>
        <w:t xml:space="preserve"> О.Ю. (протокол автоматичного розподілу від </w:t>
      </w:r>
      <w:r w:rsidR="00D04970">
        <w:rPr>
          <w:rFonts w:ascii="Times New Roman" w:eastAsia="Calibri" w:hAnsi="Times New Roman" w:cs="Times New Roman"/>
          <w:color w:val="000000"/>
          <w:sz w:val="28"/>
          <w:szCs w:val="28"/>
        </w:rPr>
        <w:t>10 серпня</w:t>
      </w:r>
      <w:r>
        <w:rPr>
          <w:rFonts w:ascii="Times New Roman" w:eastAsia="Calibri" w:hAnsi="Times New Roman" w:cs="Times New Roman"/>
          <w:color w:val="000000"/>
          <w:sz w:val="28"/>
          <w:szCs w:val="28"/>
        </w:rPr>
        <w:t xml:space="preserve"> 2026 року).</w:t>
      </w:r>
    </w:p>
    <w:p w14:paraId="08E27777" w14:textId="77777777" w:rsidR="00393C52" w:rsidRDefault="00393C52" w:rsidP="00393C52">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Вирішуючи питання щодо відкриття дисциплінарного провадження, встановлено таке. </w:t>
      </w:r>
    </w:p>
    <w:p w14:paraId="730DB46B" w14:textId="77777777" w:rsidR="00393C52" w:rsidRDefault="00393C52" w:rsidP="00393C52">
      <w:pPr>
        <w:widowControl w:val="0"/>
        <w:tabs>
          <w:tab w:val="left" w:pos="993"/>
        </w:tabs>
        <w:spacing w:after="0" w:line="240" w:lineRule="auto"/>
        <w:ind w:firstLine="567"/>
        <w:jc w:val="both"/>
        <w:rPr>
          <w:rFonts w:ascii="Times New Roman" w:eastAsia="Calibri" w:hAnsi="Times New Roman" w:cs="Times New Roman"/>
          <w:color w:val="000000"/>
          <w:sz w:val="28"/>
          <w:szCs w:val="28"/>
        </w:rPr>
      </w:pPr>
    </w:p>
    <w:p w14:paraId="6FCF62CE" w14:textId="77777777" w:rsidR="00393C52" w:rsidRDefault="00393C52" w:rsidP="00393C52">
      <w:pPr>
        <w:widowControl w:val="0"/>
        <w:tabs>
          <w:tab w:val="left" w:pos="993"/>
        </w:tabs>
        <w:spacing w:after="0" w:line="240" w:lineRule="auto"/>
        <w:ind w:firstLine="567"/>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Зміст скарги</w:t>
      </w:r>
    </w:p>
    <w:p w14:paraId="224D8B76" w14:textId="154608F5" w:rsidR="00D04970" w:rsidRDefault="00C665A1" w:rsidP="00D04970">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Скаржни</w:t>
      </w:r>
      <w:r w:rsidR="00D04970">
        <w:rPr>
          <w:rFonts w:ascii="Times New Roman" w:eastAsia="Calibri" w:hAnsi="Times New Roman" w:cs="Times New Roman"/>
          <w:color w:val="000000"/>
          <w:sz w:val="28"/>
          <w:szCs w:val="28"/>
        </w:rPr>
        <w:t>к</w:t>
      </w:r>
      <w:r>
        <w:rPr>
          <w:rFonts w:ascii="Times New Roman" w:eastAsia="Calibri" w:hAnsi="Times New Roman" w:cs="Times New Roman"/>
          <w:color w:val="000000"/>
          <w:sz w:val="28"/>
          <w:szCs w:val="28"/>
        </w:rPr>
        <w:t xml:space="preserve"> обґрунтовує свою скаргу </w:t>
      </w:r>
      <w:r w:rsidR="00D04970">
        <w:rPr>
          <w:rFonts w:ascii="Times New Roman" w:eastAsia="Calibri" w:hAnsi="Times New Roman" w:cs="Times New Roman"/>
          <w:color w:val="000000"/>
          <w:sz w:val="28"/>
          <w:szCs w:val="28"/>
        </w:rPr>
        <w:t xml:space="preserve">тим, що він є потерпілим у кримінальному провадженні № </w:t>
      </w:r>
      <w:r w:rsidR="0069748A">
        <w:rPr>
          <w:rFonts w:ascii="Times New Roman" w:eastAsia="Calibri" w:hAnsi="Times New Roman" w:cs="Times New Roman"/>
          <w:color w:val="000000"/>
          <w:sz w:val="28"/>
          <w:szCs w:val="28"/>
        </w:rPr>
        <w:t>(конфіденційна інформація)</w:t>
      </w:r>
      <w:r w:rsidR="00D04970">
        <w:rPr>
          <w:rFonts w:ascii="Times New Roman" w:eastAsia="Calibri" w:hAnsi="Times New Roman" w:cs="Times New Roman"/>
          <w:color w:val="000000"/>
          <w:sz w:val="28"/>
          <w:szCs w:val="28"/>
        </w:rPr>
        <w:t xml:space="preserve"> від 04.08.2014, слідство в якому триває вже 12 років. 15.05.2026 він звернувся на гарячу лінію Одеської обласної прокуратури зі скаргою на недотримання розумних строків, однак 25.05.2026 отримав несправедливу</w:t>
      </w:r>
      <w:r w:rsidR="0053417B">
        <w:rPr>
          <w:rFonts w:ascii="Times New Roman" w:eastAsia="Calibri" w:hAnsi="Times New Roman" w:cs="Times New Roman"/>
          <w:color w:val="000000"/>
          <w:sz w:val="28"/>
          <w:szCs w:val="28"/>
        </w:rPr>
        <w:t>, на його думку,</w:t>
      </w:r>
      <w:r w:rsidR="00D04970">
        <w:rPr>
          <w:rFonts w:ascii="Times New Roman" w:eastAsia="Calibri" w:hAnsi="Times New Roman" w:cs="Times New Roman"/>
          <w:color w:val="000000"/>
          <w:sz w:val="28"/>
          <w:szCs w:val="28"/>
        </w:rPr>
        <w:t xml:space="preserve"> відповідь прокурора Самойленка М.А.</w:t>
      </w:r>
    </w:p>
    <w:p w14:paraId="6CEB55CA" w14:textId="1A75D4C7" w:rsidR="00536C36" w:rsidRDefault="00536C36" w:rsidP="00D04970">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536C36">
        <w:rPr>
          <w:rFonts w:ascii="Times New Roman" w:eastAsia="Calibri" w:hAnsi="Times New Roman" w:cs="Times New Roman"/>
          <w:color w:val="000000"/>
          <w:sz w:val="28"/>
          <w:szCs w:val="28"/>
        </w:rPr>
        <w:t>За таких обставин скаржни</w:t>
      </w:r>
      <w:r w:rsidR="00D04970">
        <w:rPr>
          <w:rFonts w:ascii="Times New Roman" w:eastAsia="Calibri" w:hAnsi="Times New Roman" w:cs="Times New Roman"/>
          <w:color w:val="000000"/>
          <w:sz w:val="28"/>
          <w:szCs w:val="28"/>
        </w:rPr>
        <w:t>к</w:t>
      </w:r>
      <w:r w:rsidRPr="00536C36">
        <w:rPr>
          <w:rFonts w:ascii="Times New Roman" w:eastAsia="Calibri" w:hAnsi="Times New Roman" w:cs="Times New Roman"/>
          <w:color w:val="000000"/>
          <w:sz w:val="28"/>
          <w:szCs w:val="28"/>
        </w:rPr>
        <w:t xml:space="preserve"> вважає, що прокурор</w:t>
      </w:r>
      <w:r w:rsidR="00D04970">
        <w:rPr>
          <w:rFonts w:ascii="Times New Roman" w:eastAsia="Calibri" w:hAnsi="Times New Roman" w:cs="Times New Roman"/>
          <w:color w:val="000000"/>
          <w:sz w:val="28"/>
          <w:szCs w:val="28"/>
        </w:rPr>
        <w:t>ом</w:t>
      </w:r>
      <w:r w:rsidRPr="00536C36">
        <w:rPr>
          <w:rFonts w:ascii="Times New Roman" w:eastAsia="Calibri" w:hAnsi="Times New Roman" w:cs="Times New Roman"/>
          <w:color w:val="000000"/>
          <w:sz w:val="28"/>
          <w:szCs w:val="28"/>
        </w:rPr>
        <w:t xml:space="preserve"> </w:t>
      </w:r>
      <w:r w:rsidR="00D04970">
        <w:rPr>
          <w:rFonts w:ascii="Times New Roman" w:eastAsia="Calibri" w:hAnsi="Times New Roman" w:cs="Times New Roman"/>
          <w:color w:val="000000"/>
          <w:sz w:val="28"/>
          <w:szCs w:val="28"/>
        </w:rPr>
        <w:t xml:space="preserve">Самойленком М.А. </w:t>
      </w:r>
      <w:r w:rsidRPr="00536C36">
        <w:rPr>
          <w:rFonts w:ascii="Times New Roman" w:eastAsia="Calibri" w:hAnsi="Times New Roman" w:cs="Times New Roman"/>
          <w:color w:val="000000"/>
          <w:sz w:val="28"/>
          <w:szCs w:val="28"/>
        </w:rPr>
        <w:t>допущено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Pr>
          <w:rFonts w:ascii="Times New Roman" w:eastAsia="Calibri" w:hAnsi="Times New Roman" w:cs="Times New Roman"/>
          <w:color w:val="000000"/>
          <w:sz w:val="28"/>
          <w:szCs w:val="28"/>
        </w:rPr>
        <w:t xml:space="preserve">, </w:t>
      </w:r>
      <w:r w:rsidRPr="00536C36">
        <w:rPr>
          <w:rFonts w:ascii="Times New Roman" w:eastAsia="Calibri" w:hAnsi="Times New Roman" w:cs="Times New Roman"/>
          <w:color w:val="000000"/>
          <w:sz w:val="28"/>
          <w:szCs w:val="28"/>
        </w:rPr>
        <w:t>а отже в</w:t>
      </w:r>
      <w:r w:rsidR="00D04970">
        <w:rPr>
          <w:rFonts w:ascii="Times New Roman" w:eastAsia="Calibri" w:hAnsi="Times New Roman" w:cs="Times New Roman"/>
          <w:color w:val="000000"/>
          <w:sz w:val="28"/>
          <w:szCs w:val="28"/>
        </w:rPr>
        <w:t>ін</w:t>
      </w:r>
      <w:r w:rsidRPr="00536C36">
        <w:rPr>
          <w:rFonts w:ascii="Times New Roman" w:eastAsia="Calibri" w:hAnsi="Times New Roman" w:cs="Times New Roman"/>
          <w:color w:val="000000"/>
          <w:sz w:val="28"/>
          <w:szCs w:val="28"/>
        </w:rPr>
        <w:t xml:space="preserve"> підляга</w:t>
      </w:r>
      <w:r w:rsidR="00D04970">
        <w:rPr>
          <w:rFonts w:ascii="Times New Roman" w:eastAsia="Calibri" w:hAnsi="Times New Roman" w:cs="Times New Roman"/>
          <w:color w:val="000000"/>
          <w:sz w:val="28"/>
          <w:szCs w:val="28"/>
        </w:rPr>
        <w:t>є</w:t>
      </w:r>
      <w:r w:rsidRPr="00536C36">
        <w:rPr>
          <w:rFonts w:ascii="Times New Roman" w:eastAsia="Calibri" w:hAnsi="Times New Roman" w:cs="Times New Roman"/>
          <w:color w:val="000000"/>
          <w:sz w:val="28"/>
          <w:szCs w:val="28"/>
        </w:rPr>
        <w:t xml:space="preserve"> притягненню до дисциплінарної відповідальності на підставі п. </w:t>
      </w:r>
      <w:r>
        <w:rPr>
          <w:rFonts w:ascii="Times New Roman" w:eastAsia="Calibri" w:hAnsi="Times New Roman" w:cs="Times New Roman"/>
          <w:color w:val="000000"/>
          <w:sz w:val="28"/>
          <w:szCs w:val="28"/>
        </w:rPr>
        <w:t>5</w:t>
      </w:r>
      <w:r w:rsidRPr="00536C36">
        <w:rPr>
          <w:rFonts w:ascii="Times New Roman" w:eastAsia="Calibri" w:hAnsi="Times New Roman" w:cs="Times New Roman"/>
          <w:color w:val="000000"/>
          <w:sz w:val="28"/>
          <w:szCs w:val="28"/>
        </w:rPr>
        <w:t xml:space="preserve"> ч. 1 ст. 43 Закону України «Про прокуратуру» від 14 жовтня 2014 року № 1697-VII (далі – Закон</w:t>
      </w:r>
      <w:r>
        <w:rPr>
          <w:rFonts w:ascii="Times New Roman" w:eastAsia="Calibri" w:hAnsi="Times New Roman" w:cs="Times New Roman"/>
          <w:color w:val="000000"/>
          <w:sz w:val="28"/>
          <w:szCs w:val="28"/>
        </w:rPr>
        <w:t xml:space="preserve"> </w:t>
      </w:r>
      <w:r w:rsidRPr="00536C36">
        <w:rPr>
          <w:rFonts w:ascii="Times New Roman" w:eastAsia="Calibri" w:hAnsi="Times New Roman" w:cs="Times New Roman"/>
          <w:color w:val="000000"/>
          <w:sz w:val="28"/>
          <w:szCs w:val="28"/>
        </w:rPr>
        <w:t>№ 1697-VII).</w:t>
      </w:r>
    </w:p>
    <w:p w14:paraId="1DAE01B4" w14:textId="77777777" w:rsidR="00E131E3" w:rsidRDefault="00E131E3" w:rsidP="00536C36">
      <w:pPr>
        <w:widowControl w:val="0"/>
        <w:tabs>
          <w:tab w:val="left" w:pos="993"/>
        </w:tabs>
        <w:spacing w:after="0" w:line="240" w:lineRule="auto"/>
        <w:ind w:firstLine="567"/>
        <w:jc w:val="both"/>
        <w:rPr>
          <w:rFonts w:ascii="Times New Roman" w:eastAsia="Calibri" w:hAnsi="Times New Roman" w:cs="Times New Roman"/>
          <w:color w:val="000000"/>
          <w:sz w:val="28"/>
          <w:szCs w:val="28"/>
        </w:rPr>
      </w:pPr>
    </w:p>
    <w:p w14:paraId="08F02235" w14:textId="77777777" w:rsidR="00E131E3" w:rsidRPr="00E131E3" w:rsidRDefault="00E131E3" w:rsidP="00E131E3">
      <w:pPr>
        <w:widowControl w:val="0"/>
        <w:tabs>
          <w:tab w:val="left" w:pos="993"/>
        </w:tabs>
        <w:spacing w:after="0" w:line="240" w:lineRule="auto"/>
        <w:ind w:firstLine="567"/>
        <w:jc w:val="both"/>
        <w:rPr>
          <w:rFonts w:ascii="Times New Roman" w:eastAsia="Calibri" w:hAnsi="Times New Roman" w:cs="Times New Roman"/>
          <w:b/>
          <w:color w:val="000000"/>
          <w:sz w:val="28"/>
          <w:szCs w:val="28"/>
        </w:rPr>
      </w:pPr>
      <w:r w:rsidRPr="00E131E3">
        <w:rPr>
          <w:rFonts w:ascii="Times New Roman" w:eastAsia="Calibri" w:hAnsi="Times New Roman" w:cs="Times New Roman"/>
          <w:b/>
          <w:color w:val="000000"/>
          <w:sz w:val="28"/>
          <w:szCs w:val="28"/>
        </w:rPr>
        <w:t>Щодо встановлених фактичних даних</w:t>
      </w:r>
    </w:p>
    <w:p w14:paraId="196987CA" w14:textId="52DEE054" w:rsidR="00D04970" w:rsidRDefault="00E131E3" w:rsidP="00E131E3">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E131E3">
        <w:rPr>
          <w:rFonts w:ascii="Times New Roman" w:eastAsia="Calibri" w:hAnsi="Times New Roman" w:cs="Times New Roman"/>
          <w:color w:val="000000"/>
          <w:sz w:val="28"/>
          <w:szCs w:val="28"/>
        </w:rPr>
        <w:t xml:space="preserve">До дисциплінарної скарги долучено копії: </w:t>
      </w:r>
      <w:r w:rsidR="00E75F46">
        <w:rPr>
          <w:rFonts w:ascii="Times New Roman" w:eastAsia="Calibri" w:hAnsi="Times New Roman" w:cs="Times New Roman"/>
          <w:color w:val="000000"/>
          <w:sz w:val="28"/>
          <w:szCs w:val="28"/>
        </w:rPr>
        <w:t xml:space="preserve">лист Одеської обласної прокуратури № 09/1/1-3580ВИХ-26 від 18.05.2026; відповідь </w:t>
      </w:r>
      <w:proofErr w:type="spellStart"/>
      <w:r w:rsidR="00E75F46" w:rsidRPr="00D04970">
        <w:rPr>
          <w:rFonts w:ascii="Times New Roman" w:eastAsia="Calibri" w:hAnsi="Times New Roman" w:cs="Times New Roman"/>
          <w:color w:val="000000"/>
          <w:sz w:val="28"/>
          <w:szCs w:val="28"/>
        </w:rPr>
        <w:t>Хаджибейської</w:t>
      </w:r>
      <w:proofErr w:type="spellEnd"/>
      <w:r w:rsidR="00E75F46" w:rsidRPr="00D04970">
        <w:rPr>
          <w:rFonts w:ascii="Times New Roman" w:eastAsia="Calibri" w:hAnsi="Times New Roman" w:cs="Times New Roman"/>
          <w:color w:val="000000"/>
          <w:sz w:val="28"/>
          <w:szCs w:val="28"/>
        </w:rPr>
        <w:t xml:space="preserve"> окружної прокуратури міста Одеси</w:t>
      </w:r>
      <w:r w:rsidR="00E75F46">
        <w:rPr>
          <w:rFonts w:ascii="Times New Roman" w:eastAsia="Calibri" w:hAnsi="Times New Roman" w:cs="Times New Roman"/>
          <w:color w:val="000000"/>
          <w:sz w:val="28"/>
          <w:szCs w:val="28"/>
        </w:rPr>
        <w:t xml:space="preserve"> № 51-5389ВИХ-26 від 25.05.2026.</w:t>
      </w:r>
    </w:p>
    <w:p w14:paraId="725EC6BA" w14:textId="77777777" w:rsidR="00D04970" w:rsidRDefault="00D04970" w:rsidP="00E131E3">
      <w:pPr>
        <w:widowControl w:val="0"/>
        <w:tabs>
          <w:tab w:val="left" w:pos="993"/>
        </w:tabs>
        <w:spacing w:after="0" w:line="240" w:lineRule="auto"/>
        <w:ind w:firstLine="567"/>
        <w:jc w:val="both"/>
        <w:rPr>
          <w:rFonts w:ascii="Times New Roman" w:eastAsia="Calibri" w:hAnsi="Times New Roman" w:cs="Times New Roman"/>
          <w:color w:val="000000"/>
          <w:sz w:val="28"/>
          <w:szCs w:val="28"/>
        </w:rPr>
      </w:pPr>
    </w:p>
    <w:p w14:paraId="53DAC7D2" w14:textId="008B12D9" w:rsidR="00E131E3" w:rsidRPr="00E131E3" w:rsidRDefault="00E131E3" w:rsidP="00E131E3">
      <w:pPr>
        <w:widowControl w:val="0"/>
        <w:tabs>
          <w:tab w:val="left" w:pos="993"/>
        </w:tabs>
        <w:spacing w:after="0" w:line="240" w:lineRule="auto"/>
        <w:ind w:firstLine="567"/>
        <w:jc w:val="both"/>
        <w:rPr>
          <w:rFonts w:ascii="Times New Roman" w:eastAsia="Calibri" w:hAnsi="Times New Roman" w:cs="Times New Roman"/>
          <w:b/>
          <w:color w:val="000000"/>
          <w:sz w:val="28"/>
          <w:szCs w:val="28"/>
        </w:rPr>
      </w:pPr>
      <w:r w:rsidRPr="00E131E3">
        <w:rPr>
          <w:rFonts w:ascii="Times New Roman" w:eastAsia="Calibri" w:hAnsi="Times New Roman" w:cs="Times New Roman"/>
          <w:b/>
          <w:color w:val="000000"/>
          <w:sz w:val="28"/>
          <w:szCs w:val="28"/>
        </w:rPr>
        <w:lastRenderedPageBreak/>
        <w:t>Щодо джерел права, які підлягають застосуванню</w:t>
      </w:r>
    </w:p>
    <w:p w14:paraId="0466C8E0" w14:textId="77777777"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7634DE16" w14:textId="17733F1B"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 xml:space="preserve">Однією із засад діяльності прокуратури, як це визначено у ст. 3 Закону </w:t>
      </w:r>
      <w:r w:rsidR="008D5895">
        <w:rPr>
          <w:rFonts w:ascii="Times New Roman" w:eastAsia="Calibri" w:hAnsi="Times New Roman" w:cs="Times New Roman"/>
          <w:color w:val="000000"/>
          <w:sz w:val="28"/>
          <w:szCs w:val="28"/>
        </w:rPr>
        <w:t xml:space="preserve">         </w:t>
      </w:r>
      <w:r w:rsidRPr="00885B6D">
        <w:rPr>
          <w:rFonts w:ascii="Times New Roman" w:eastAsia="Calibri" w:hAnsi="Times New Roman" w:cs="Times New Roman"/>
          <w:color w:val="000000"/>
          <w:sz w:val="28"/>
          <w:szCs w:val="28"/>
        </w:rPr>
        <w:t>№</w:t>
      </w:r>
      <w:r w:rsidR="008D5895">
        <w:rPr>
          <w:rFonts w:ascii="Times New Roman" w:eastAsia="Calibri" w:hAnsi="Times New Roman" w:cs="Times New Roman"/>
          <w:color w:val="000000"/>
          <w:sz w:val="28"/>
          <w:szCs w:val="28"/>
        </w:rPr>
        <w:t xml:space="preserve"> </w:t>
      </w:r>
      <w:r w:rsidRPr="00885B6D">
        <w:rPr>
          <w:rFonts w:ascii="Times New Roman" w:eastAsia="Calibri" w:hAnsi="Times New Roman" w:cs="Times New Roman"/>
          <w:color w:val="000000"/>
          <w:sz w:val="28"/>
          <w:szCs w:val="28"/>
          <w:lang w:val="ru-RU"/>
        </w:rPr>
        <w:t>1697-</w:t>
      </w:r>
      <w:r w:rsidRPr="00885B6D">
        <w:rPr>
          <w:rFonts w:ascii="Times New Roman" w:eastAsia="Calibri" w:hAnsi="Times New Roman" w:cs="Times New Roman"/>
          <w:color w:val="000000"/>
          <w:sz w:val="28"/>
          <w:szCs w:val="28"/>
          <w:lang w:val="en-US"/>
        </w:rPr>
        <w:t>VII</w:t>
      </w:r>
      <w:r w:rsidRPr="00885B6D">
        <w:rPr>
          <w:rFonts w:ascii="Times New Roman" w:eastAsia="Calibri" w:hAnsi="Times New Roman" w:cs="Times New Roman"/>
          <w:color w:val="000000"/>
          <w:sz w:val="28"/>
          <w:szCs w:val="28"/>
        </w:rPr>
        <w:t>, є незалежність прокурорів. Зі змісту ч. 2 ст. 16  Закону № 1697-</w:t>
      </w:r>
      <w:r w:rsidRPr="00885B6D">
        <w:rPr>
          <w:rFonts w:ascii="Times New Roman" w:eastAsia="Calibri" w:hAnsi="Times New Roman" w:cs="Times New Roman"/>
          <w:color w:val="000000"/>
          <w:sz w:val="28"/>
          <w:szCs w:val="28"/>
          <w:lang w:val="en-US"/>
        </w:rPr>
        <w:t>VII</w:t>
      </w:r>
      <w:r w:rsidRPr="00885B6D">
        <w:rPr>
          <w:rFonts w:ascii="Times New Roman" w:eastAsia="Calibri" w:hAnsi="Times New Roman" w:cs="Times New Roman"/>
          <w:color w:val="000000"/>
          <w:sz w:val="28"/>
          <w:szCs w:val="28"/>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538F258" w14:textId="1D9E2CAA"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Частиною 1 ст. 1 Кримінально</w:t>
      </w:r>
      <w:r w:rsidR="00331549">
        <w:rPr>
          <w:rFonts w:ascii="Times New Roman" w:eastAsia="Calibri" w:hAnsi="Times New Roman" w:cs="Times New Roman"/>
          <w:color w:val="000000"/>
          <w:sz w:val="28"/>
          <w:szCs w:val="28"/>
        </w:rPr>
        <w:t xml:space="preserve">го </w:t>
      </w:r>
      <w:r w:rsidRPr="00885B6D">
        <w:rPr>
          <w:rFonts w:ascii="Times New Roman" w:eastAsia="Calibri" w:hAnsi="Times New Roman" w:cs="Times New Roman"/>
          <w:color w:val="000000"/>
          <w:sz w:val="28"/>
          <w:szCs w:val="28"/>
        </w:rPr>
        <w:t>процесуального кодексу України (далі – КПК України) визначено, що порядок кримінального провадження на території України визначається лише кримінальним процесуальним законодавством України.</w:t>
      </w:r>
    </w:p>
    <w:p w14:paraId="54B5F9A7" w14:textId="2C73EA89"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Законодавцем передбачена спеціальна процедура оскарження рішень, дій чи бездіяльності прокурора під час досудового розслідування (</w:t>
      </w:r>
      <w:proofErr w:type="spellStart"/>
      <w:r w:rsidRPr="00885B6D">
        <w:rPr>
          <w:rFonts w:ascii="Times New Roman" w:eastAsia="Calibri" w:hAnsi="Times New Roman" w:cs="Times New Roman"/>
          <w:color w:val="000000"/>
          <w:sz w:val="28"/>
          <w:szCs w:val="28"/>
        </w:rPr>
        <w:t>ст.ст</w:t>
      </w:r>
      <w:proofErr w:type="spellEnd"/>
      <w:r w:rsidRPr="00885B6D">
        <w:rPr>
          <w:rFonts w:ascii="Times New Roman" w:eastAsia="Calibri" w:hAnsi="Times New Roman" w:cs="Times New Roman"/>
          <w:color w:val="000000"/>
          <w:sz w:val="28"/>
          <w:szCs w:val="28"/>
        </w:rPr>
        <w:t>. 303–307 КПК України). Про такий порядок оскарження рішень, дій чи бездіяльності прокурора в межах кримінального провадження наголошено і у ч. 1 ст. 45 Закону</w:t>
      </w:r>
      <w:r w:rsidR="008D5895">
        <w:rPr>
          <w:rFonts w:ascii="Times New Roman" w:eastAsia="Calibri" w:hAnsi="Times New Roman" w:cs="Times New Roman"/>
          <w:color w:val="000000"/>
          <w:sz w:val="28"/>
          <w:szCs w:val="28"/>
        </w:rPr>
        <w:t xml:space="preserve"> </w:t>
      </w:r>
      <w:r w:rsidR="008D5895" w:rsidRPr="00753D46">
        <w:rPr>
          <w:rFonts w:ascii="Times New Roman" w:eastAsia="Calibri" w:hAnsi="Times New Roman" w:cs="Times New Roman"/>
          <w:color w:val="000000"/>
          <w:sz w:val="28"/>
          <w:szCs w:val="28"/>
        </w:rPr>
        <w:t>№ 1697-VII</w:t>
      </w:r>
      <w:r w:rsidRPr="00885B6D">
        <w:rPr>
          <w:rFonts w:ascii="Times New Roman" w:eastAsia="Calibri" w:hAnsi="Times New Roman" w:cs="Times New Roman"/>
          <w:color w:val="000000"/>
          <w:sz w:val="28"/>
          <w:szCs w:val="28"/>
        </w:rPr>
        <w:t xml:space="preserve">. </w:t>
      </w:r>
    </w:p>
    <w:p w14:paraId="643753C8" w14:textId="4C83A656"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Дотриманням такої гарантії забезпечуються загальні засади діяльності прокуратури, передбачені ч. 1 ст. 3 Закону № 1697-VII, зокрема</w:t>
      </w:r>
      <w:r w:rsidR="00E07200">
        <w:rPr>
          <w:rFonts w:ascii="Times New Roman" w:eastAsia="Calibri" w:hAnsi="Times New Roman" w:cs="Times New Roman"/>
          <w:color w:val="000000"/>
          <w:sz w:val="28"/>
          <w:szCs w:val="28"/>
        </w:rPr>
        <w:t>,</w:t>
      </w:r>
      <w:r w:rsidRPr="00885B6D">
        <w:rPr>
          <w:rFonts w:ascii="Times New Roman" w:eastAsia="Calibri" w:hAnsi="Times New Roman" w:cs="Times New Roman"/>
          <w:color w:val="000000"/>
          <w:sz w:val="28"/>
          <w:szCs w:val="28"/>
        </w:rPr>
        <w:t xml:space="preserve"> щодо незалежності прокурорів.</w:t>
      </w:r>
    </w:p>
    <w:p w14:paraId="399610E0" w14:textId="77777777"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bCs/>
          <w:color w:val="000000"/>
          <w:sz w:val="28"/>
          <w:szCs w:val="28"/>
        </w:rPr>
        <w:t xml:space="preserve">Зокрема, ст. 24 КПК України передбачає </w:t>
      </w:r>
      <w:r w:rsidRPr="00885B6D">
        <w:rPr>
          <w:rFonts w:ascii="Times New Roman" w:eastAsia="Calibri" w:hAnsi="Times New Roman" w:cs="Times New Roman"/>
          <w:color w:val="000000"/>
          <w:sz w:val="28"/>
          <w:szCs w:val="28"/>
        </w:rPr>
        <w:t xml:space="preserve">забезпечення </w:t>
      </w:r>
      <w:bookmarkStart w:id="1" w:name="w1_2"/>
      <w:r w:rsidRPr="00885B6D">
        <w:rPr>
          <w:rFonts w:ascii="Times New Roman" w:eastAsia="Calibri" w:hAnsi="Times New Roman" w:cs="Times New Roman"/>
          <w:color w:val="000000"/>
          <w:sz w:val="28"/>
          <w:szCs w:val="28"/>
        </w:rPr>
        <w:t xml:space="preserve">права на оскарження </w:t>
      </w:r>
      <w:bookmarkEnd w:id="1"/>
      <w:r w:rsidRPr="00885B6D">
        <w:rPr>
          <w:rFonts w:ascii="Times New Roman" w:eastAsia="Calibri" w:hAnsi="Times New Roman" w:cs="Times New Roman"/>
          <w:color w:val="000000"/>
          <w:sz w:val="28"/>
          <w:szCs w:val="28"/>
        </w:rPr>
        <w:t>процесуальних рішень, дій чи бездіяльності, зазначаючи, щ</w:t>
      </w:r>
      <w:bookmarkStart w:id="2" w:name="w1_3"/>
      <w:r w:rsidRPr="00885B6D">
        <w:rPr>
          <w:rFonts w:ascii="Times New Roman" w:eastAsia="Calibri" w:hAnsi="Times New Roman" w:cs="Times New Roman"/>
          <w:color w:val="000000"/>
          <w:sz w:val="28"/>
          <w:szCs w:val="28"/>
        </w:rPr>
        <w:t xml:space="preserve">о кожному гарантується право на оскарження </w:t>
      </w:r>
      <w:bookmarkStart w:id="3" w:name="w2_39"/>
      <w:bookmarkEnd w:id="2"/>
      <w:r w:rsidRPr="00885B6D">
        <w:rPr>
          <w:rFonts w:ascii="Times New Roman" w:eastAsia="Calibri" w:hAnsi="Times New Roman" w:cs="Times New Roman"/>
          <w:color w:val="000000"/>
          <w:sz w:val="28"/>
          <w:szCs w:val="28"/>
        </w:rPr>
        <w:t>процесуальних рішень, дій</w:t>
      </w:r>
      <w:bookmarkEnd w:id="3"/>
      <w:r w:rsidRPr="00885B6D">
        <w:rPr>
          <w:rFonts w:ascii="Times New Roman" w:eastAsia="Calibri" w:hAnsi="Times New Roman" w:cs="Times New Roman"/>
          <w:color w:val="000000"/>
          <w:sz w:val="28"/>
          <w:szCs w:val="28"/>
        </w:rPr>
        <w:t xml:space="preserve"> чи безд</w:t>
      </w:r>
      <w:bookmarkStart w:id="4" w:name="w3_3"/>
      <w:r w:rsidRPr="00885B6D">
        <w:rPr>
          <w:rFonts w:ascii="Times New Roman" w:eastAsia="Calibri" w:hAnsi="Times New Roman" w:cs="Times New Roman"/>
          <w:color w:val="000000"/>
          <w:sz w:val="28"/>
          <w:szCs w:val="28"/>
        </w:rPr>
        <w:t>іяльності суду, слідчого судді, прокурора</w:t>
      </w:r>
      <w:bookmarkEnd w:id="4"/>
      <w:r w:rsidRPr="00885B6D">
        <w:rPr>
          <w:rFonts w:ascii="Times New Roman" w:eastAsia="Calibri" w:hAnsi="Times New Roman" w:cs="Times New Roman"/>
          <w:color w:val="000000"/>
          <w:sz w:val="28"/>
          <w:szCs w:val="28"/>
        </w:rPr>
        <w:t>, слідчого в порядку, передбаченому цим Кодексом.</w:t>
      </w:r>
    </w:p>
    <w:p w14:paraId="4D122675" w14:textId="77777777"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 xml:space="preserve">Безпосередній порядок оскарження </w:t>
      </w:r>
      <w:bookmarkStart w:id="5" w:name="n527"/>
      <w:bookmarkStart w:id="6" w:name="w2_700"/>
      <w:bookmarkEnd w:id="5"/>
      <w:r w:rsidRPr="00885B6D">
        <w:rPr>
          <w:rFonts w:ascii="Times New Roman" w:eastAsia="Calibri" w:hAnsi="Times New Roman" w:cs="Times New Roman"/>
          <w:bCs/>
          <w:color w:val="000000"/>
          <w:sz w:val="28"/>
          <w:szCs w:val="28"/>
        </w:rPr>
        <w:t>рішень, дій</w:t>
      </w:r>
      <w:bookmarkEnd w:id="6"/>
      <w:r w:rsidRPr="00885B6D">
        <w:rPr>
          <w:rFonts w:ascii="Times New Roman" w:eastAsia="Calibri" w:hAnsi="Times New Roman" w:cs="Times New Roman"/>
          <w:bCs/>
          <w:color w:val="000000"/>
          <w:sz w:val="28"/>
          <w:szCs w:val="28"/>
        </w:rPr>
        <w:t xml:space="preserve"> чи бездіяльності під час досудового розслідування регламентовано главою 26 КПК України. </w:t>
      </w:r>
    </w:p>
    <w:p w14:paraId="4C5A427A" w14:textId="77777777" w:rsidR="00885B6D" w:rsidRPr="00885B6D" w:rsidRDefault="00885B6D" w:rsidP="00885B6D">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885B6D">
        <w:rPr>
          <w:rFonts w:ascii="Times New Roman" w:eastAsia="Calibri" w:hAnsi="Times New Roman" w:cs="Times New Roman"/>
          <w:color w:val="000000"/>
          <w:sz w:val="28"/>
          <w:szCs w:val="28"/>
        </w:rPr>
        <w:t>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w:t>
      </w:r>
    </w:p>
    <w:p w14:paraId="10706583" w14:textId="77777777" w:rsidR="00753D46" w:rsidRPr="00753D46" w:rsidRDefault="00753D46" w:rsidP="00753D46">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753D46">
        <w:rPr>
          <w:rFonts w:ascii="Times New Roman" w:eastAsia="Calibri" w:hAnsi="Times New Roman" w:cs="Times New Roman"/>
          <w:color w:val="000000"/>
          <w:sz w:val="28"/>
          <w:szCs w:val="28"/>
        </w:rPr>
        <w:t>Положеннями п. 4 ч. 4 ст. 19 Закону № 1697-VII визначено, що прокурор зобов’язаний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42F307CA" w14:textId="7BF8AA2A" w:rsidR="00753D46" w:rsidRPr="00753D46" w:rsidRDefault="00753D46" w:rsidP="00753D46">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753D46">
        <w:rPr>
          <w:rFonts w:ascii="Times New Roman" w:eastAsia="Calibri" w:hAnsi="Times New Roman" w:cs="Times New Roman"/>
          <w:color w:val="000000"/>
          <w:sz w:val="28"/>
          <w:szCs w:val="28"/>
        </w:rPr>
        <w:t xml:space="preserve">Основні принципи, моральні норми та правила прокурорської етики, якими повинні керуватися прокурори при виконанні своїх службових обов’язків та поза службою визначає Кодекс професійної етики та поведінки прокурорів, затверджений </w:t>
      </w:r>
      <w:r w:rsidR="00331549">
        <w:rPr>
          <w:rFonts w:ascii="Times New Roman" w:eastAsia="Calibri" w:hAnsi="Times New Roman" w:cs="Times New Roman"/>
          <w:color w:val="000000"/>
          <w:sz w:val="28"/>
          <w:szCs w:val="28"/>
        </w:rPr>
        <w:t>В</w:t>
      </w:r>
      <w:r w:rsidRPr="00753D46">
        <w:rPr>
          <w:rFonts w:ascii="Times New Roman" w:eastAsia="Calibri" w:hAnsi="Times New Roman" w:cs="Times New Roman"/>
          <w:color w:val="000000"/>
          <w:sz w:val="28"/>
          <w:szCs w:val="28"/>
        </w:rPr>
        <w:t xml:space="preserve">сеукраїнською конференцією прокурорів від 27 квітня 2017 року (далі – Кодекс). </w:t>
      </w:r>
    </w:p>
    <w:p w14:paraId="007EA8E1" w14:textId="77777777" w:rsidR="00753D46" w:rsidRPr="00753D46" w:rsidRDefault="00753D46" w:rsidP="00753D46">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753D46">
        <w:rPr>
          <w:rFonts w:ascii="Times New Roman" w:eastAsia="Calibri" w:hAnsi="Times New Roman" w:cs="Times New Roman"/>
          <w:color w:val="000000"/>
          <w:sz w:val="28"/>
          <w:szCs w:val="28"/>
        </w:rPr>
        <w:t xml:space="preserve">Згідно зі ст. 11 Кодексу від прокурора вимагається постійно дбати про свою компетентність, професійну честь і гідність; своєю доброчесністю, принциповістю, компетентністю, неупередженістю та сумлінним виконанням </w:t>
      </w:r>
      <w:r w:rsidRPr="00753D46">
        <w:rPr>
          <w:rFonts w:ascii="Times New Roman" w:eastAsia="Calibri" w:hAnsi="Times New Roman" w:cs="Times New Roman"/>
          <w:color w:val="000000"/>
          <w:sz w:val="28"/>
          <w:szCs w:val="28"/>
        </w:rPr>
        <w:lastRenderedPageBreak/>
        <w:t>службових обов’язків сприяти підвищенню авторитету прокуратури та зміцненню довіри громадян до неї.</w:t>
      </w:r>
    </w:p>
    <w:p w14:paraId="2654A043" w14:textId="645AB551" w:rsidR="00885B6D" w:rsidRDefault="00753D46" w:rsidP="00753D46">
      <w:pPr>
        <w:widowControl w:val="0"/>
        <w:tabs>
          <w:tab w:val="left" w:pos="993"/>
        </w:tabs>
        <w:spacing w:after="0" w:line="240" w:lineRule="auto"/>
        <w:ind w:firstLine="567"/>
        <w:jc w:val="both"/>
        <w:rPr>
          <w:rFonts w:ascii="Times New Roman" w:eastAsia="Calibri" w:hAnsi="Times New Roman" w:cs="Times New Roman"/>
          <w:color w:val="000000"/>
          <w:sz w:val="28"/>
          <w:szCs w:val="28"/>
        </w:rPr>
      </w:pPr>
      <w:r w:rsidRPr="00753D46">
        <w:rPr>
          <w:rFonts w:ascii="Times New Roman" w:eastAsia="Calibri" w:hAnsi="Times New Roman" w:cs="Times New Roman"/>
          <w:color w:val="000000"/>
          <w:sz w:val="28"/>
          <w:szCs w:val="28"/>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 квітня 1999 року, прокурори зобов’язані завжди підтримувати честь та гідність професії, вести себе професійно, відповідно до закону, правил та ети</w:t>
      </w:r>
      <w:r w:rsidR="00331549">
        <w:rPr>
          <w:rFonts w:ascii="Times New Roman" w:eastAsia="Calibri" w:hAnsi="Times New Roman" w:cs="Times New Roman"/>
          <w:color w:val="000000"/>
          <w:sz w:val="28"/>
          <w:szCs w:val="28"/>
        </w:rPr>
        <w:t>ки</w:t>
      </w:r>
      <w:r w:rsidRPr="00753D46">
        <w:rPr>
          <w:rFonts w:ascii="Times New Roman" w:eastAsia="Calibri" w:hAnsi="Times New Roman" w:cs="Times New Roman"/>
          <w:color w:val="000000"/>
          <w:sz w:val="28"/>
          <w:szCs w:val="28"/>
        </w:rPr>
        <w:t xml:space="preserve"> їх професії, в будь-який час дотримуватись найбільш високих норм чесності.</w:t>
      </w:r>
    </w:p>
    <w:p w14:paraId="2923236E" w14:textId="7BCE185C" w:rsidR="00885B6D" w:rsidRDefault="00885B6D" w:rsidP="00885B6D">
      <w:pPr>
        <w:widowControl w:val="0"/>
        <w:pBdr>
          <w:bottom w:val="single" w:sz="12" w:space="12" w:color="FFFFFF"/>
        </w:pBdr>
        <w:spacing w:after="0" w:line="240" w:lineRule="auto"/>
        <w:ind w:firstLine="567"/>
        <w:jc w:val="both"/>
        <w:rPr>
          <w:rFonts w:ascii="Times New Roman" w:eastAsia="Times New Roman" w:hAnsi="Times New Roman"/>
          <w:sz w:val="28"/>
          <w:szCs w:val="28"/>
          <w:shd w:val="clear" w:color="auto" w:fill="FFFFFF"/>
          <w:lang w:eastAsia="ru-RU"/>
        </w:rPr>
      </w:pPr>
      <w:r w:rsidRPr="00B04D4B">
        <w:rPr>
          <w:rFonts w:ascii="Times New Roman" w:eastAsia="Times New Roman" w:hAnsi="Times New Roman"/>
          <w:sz w:val="28"/>
          <w:szCs w:val="28"/>
          <w:shd w:val="clear" w:color="auto" w:fill="FFFFFF"/>
          <w:lang w:eastAsia="ru-RU"/>
        </w:rPr>
        <w:t>У ст</w:t>
      </w:r>
      <w:r>
        <w:rPr>
          <w:rFonts w:ascii="Times New Roman" w:eastAsia="Times New Roman" w:hAnsi="Times New Roman"/>
          <w:sz w:val="28"/>
          <w:szCs w:val="28"/>
          <w:shd w:val="clear" w:color="auto" w:fill="FFFFFF"/>
          <w:lang w:eastAsia="ru-RU"/>
        </w:rPr>
        <w:t>.</w:t>
      </w:r>
      <w:r w:rsidRPr="00B04D4B">
        <w:rPr>
          <w:rFonts w:ascii="Times New Roman" w:eastAsia="Times New Roman" w:hAnsi="Times New Roman"/>
          <w:sz w:val="28"/>
          <w:szCs w:val="28"/>
          <w:shd w:val="clear" w:color="auto" w:fill="FFFFFF"/>
          <w:lang w:eastAsia="ru-RU"/>
        </w:rPr>
        <w:t xml:space="preserve"> 7 КПК України визначено загальні засади кримінального провадження</w:t>
      </w:r>
      <w:r>
        <w:rPr>
          <w:rFonts w:ascii="Times New Roman" w:eastAsia="Times New Roman" w:hAnsi="Times New Roman"/>
          <w:sz w:val="28"/>
          <w:szCs w:val="28"/>
          <w:shd w:val="clear" w:color="auto" w:fill="FFFFFF"/>
          <w:lang w:eastAsia="ru-RU"/>
        </w:rPr>
        <w:t>,</w:t>
      </w:r>
      <w:r w:rsidRPr="00B04D4B">
        <w:rPr>
          <w:rFonts w:ascii="Times New Roman" w:eastAsia="Times New Roman" w:hAnsi="Times New Roman"/>
          <w:sz w:val="28"/>
          <w:szCs w:val="28"/>
          <w:shd w:val="clear" w:color="auto" w:fill="FFFFFF"/>
          <w:lang w:eastAsia="ru-RU"/>
        </w:rPr>
        <w:t xml:space="preserve"> до яких, зокрема, віднесено: верховенство права, законність, рівність перед законом і судом, презумпція невинуватості та забезпечення доведеності вини</w:t>
      </w:r>
      <w:r w:rsidR="009E7251">
        <w:rPr>
          <w:rFonts w:ascii="Times New Roman" w:eastAsia="Times New Roman" w:hAnsi="Times New Roman"/>
          <w:sz w:val="28"/>
          <w:szCs w:val="28"/>
          <w:shd w:val="clear" w:color="auto" w:fill="FFFFFF"/>
          <w:lang w:eastAsia="ru-RU"/>
        </w:rPr>
        <w:t>,</w:t>
      </w:r>
      <w:r w:rsidRPr="00B04D4B">
        <w:rPr>
          <w:shd w:val="clear" w:color="auto" w:fill="FFFFFF"/>
        </w:rPr>
        <w:t xml:space="preserve"> </w:t>
      </w:r>
      <w:r w:rsidRPr="00B04D4B">
        <w:rPr>
          <w:rFonts w:ascii="Times New Roman" w:eastAsia="Times New Roman" w:hAnsi="Times New Roman"/>
          <w:sz w:val="28"/>
          <w:szCs w:val="28"/>
          <w:shd w:val="clear" w:color="auto" w:fill="FFFFFF"/>
          <w:lang w:eastAsia="ru-RU"/>
        </w:rPr>
        <w:t>змагальність сторін та свобода в поданні ними суду своїх доказів і у доведенні перед судом їх переконливості тощо.</w:t>
      </w:r>
    </w:p>
    <w:p w14:paraId="4412FFB0" w14:textId="77777777" w:rsidR="00885B6D" w:rsidRDefault="00885B6D" w:rsidP="00885B6D">
      <w:pPr>
        <w:widowControl w:val="0"/>
        <w:pBdr>
          <w:bottom w:val="single" w:sz="12" w:space="12" w:color="FFFFFF"/>
        </w:pBdr>
        <w:spacing w:after="0" w:line="240" w:lineRule="auto"/>
        <w:ind w:firstLine="567"/>
        <w:jc w:val="both"/>
        <w:rPr>
          <w:rFonts w:ascii="Times New Roman" w:hAnsi="Times New Roman"/>
          <w:sz w:val="28"/>
          <w:szCs w:val="28"/>
          <w:lang w:eastAsia="uk-UA"/>
        </w:rPr>
      </w:pPr>
      <w:r w:rsidRPr="00661D78">
        <w:rPr>
          <w:rFonts w:ascii="Times New Roman" w:hAnsi="Times New Roman"/>
          <w:sz w:val="28"/>
          <w:szCs w:val="28"/>
        </w:rPr>
        <w:t>Визначення дисциплінарного провадження наведено у ч</w:t>
      </w:r>
      <w:r>
        <w:rPr>
          <w:rFonts w:ascii="Times New Roman" w:hAnsi="Times New Roman"/>
          <w:sz w:val="28"/>
          <w:szCs w:val="28"/>
        </w:rPr>
        <w:t>. 1</w:t>
      </w:r>
      <w:r w:rsidRPr="00661D78">
        <w:rPr>
          <w:rFonts w:ascii="Times New Roman" w:hAnsi="Times New Roman"/>
          <w:sz w:val="28"/>
          <w:szCs w:val="28"/>
        </w:rPr>
        <w:t xml:space="preserve"> ст</w:t>
      </w:r>
      <w:r>
        <w:rPr>
          <w:rFonts w:ascii="Times New Roman" w:hAnsi="Times New Roman"/>
          <w:sz w:val="28"/>
          <w:szCs w:val="28"/>
        </w:rPr>
        <w:t>.</w:t>
      </w:r>
      <w:r w:rsidRPr="00661D78">
        <w:rPr>
          <w:rFonts w:ascii="Times New Roman" w:hAnsi="Times New Roman"/>
          <w:sz w:val="28"/>
          <w:szCs w:val="28"/>
        </w:rPr>
        <w:t xml:space="preserve"> 45 Закону</w:t>
      </w:r>
      <w:r w:rsidRPr="009910AF">
        <w:rPr>
          <w:rFonts w:ascii="Times New Roman" w:hAnsi="Times New Roman"/>
          <w:sz w:val="28"/>
          <w:szCs w:val="28"/>
        </w:rPr>
        <w:t xml:space="preserve"> </w:t>
      </w:r>
      <w:r w:rsidRPr="00771DC8">
        <w:rPr>
          <w:rFonts w:ascii="Times New Roman" w:hAnsi="Times New Roman"/>
          <w:sz w:val="28"/>
          <w:szCs w:val="28"/>
        </w:rPr>
        <w:t>№ 1697-VII</w:t>
      </w:r>
      <w:r w:rsidRPr="00661D78">
        <w:rPr>
          <w:rFonts w:ascii="Times New Roman" w:hAnsi="Times New Roman"/>
          <w:sz w:val="28"/>
          <w:szCs w:val="28"/>
        </w:rPr>
        <w:t xml:space="preserve">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27E7DCC7"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bCs/>
          <w:sz w:val="28"/>
          <w:szCs w:val="28"/>
        </w:rPr>
        <w:t>Частиною 1 ст.</w:t>
      </w:r>
      <w:r>
        <w:rPr>
          <w:rFonts w:ascii="Times New Roman" w:eastAsia="Calibri" w:hAnsi="Times New Roman" w:cs="Times New Roman"/>
          <w:bCs/>
          <w:sz w:val="28"/>
          <w:szCs w:val="28"/>
        </w:rPr>
        <w:t xml:space="preserve"> </w:t>
      </w:r>
      <w:r w:rsidRPr="0035606C">
        <w:rPr>
          <w:rFonts w:ascii="Times New Roman" w:eastAsia="Calibri" w:hAnsi="Times New Roman" w:cs="Times New Roman"/>
          <w:bCs/>
          <w:sz w:val="28"/>
          <w:szCs w:val="28"/>
        </w:rPr>
        <w:t xml:space="preserve">43 </w:t>
      </w:r>
      <w:r w:rsidRPr="0035606C">
        <w:rPr>
          <w:rFonts w:ascii="Times New Roman" w:eastAsia="Calibri" w:hAnsi="Times New Roman" w:cs="Times New Roman"/>
          <w:sz w:val="28"/>
          <w:szCs w:val="28"/>
        </w:rPr>
        <w:t>Закону визначено, що</w:t>
      </w:r>
      <w:r>
        <w:rPr>
          <w:rFonts w:ascii="Times New Roman" w:eastAsia="Calibri" w:hAnsi="Times New Roman" w:cs="Times New Roman"/>
          <w:sz w:val="28"/>
          <w:szCs w:val="28"/>
        </w:rPr>
        <w:t xml:space="preserve"> </w:t>
      </w:r>
      <w:r w:rsidRPr="0035606C">
        <w:rPr>
          <w:rFonts w:ascii="Times New Roman" w:eastAsia="Calibri" w:hAnsi="Times New Roman" w:cs="Times New Roman"/>
          <w:sz w:val="28"/>
          <w:szCs w:val="28"/>
        </w:rPr>
        <w:t xml:space="preserve">прокурора може бути притягнуто до дисциплінарної відповідальності у порядку дисциплінарного провадження з таких підстав: </w:t>
      </w:r>
    </w:p>
    <w:p w14:paraId="050D8FF8"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 xml:space="preserve">1) невиконання чи неналежне виконання службових обов’язків; </w:t>
      </w:r>
    </w:p>
    <w:p w14:paraId="7458D01E"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 xml:space="preserve">2) необґрунтоване зволікання з розглядом звернення; </w:t>
      </w:r>
    </w:p>
    <w:p w14:paraId="0E35037D"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 xml:space="preserve">3) розголошення таємниці, що охороняється законом, яка стала відомою прокуророві під час виконання повноважень; </w:t>
      </w:r>
    </w:p>
    <w:p w14:paraId="22D39E2A"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2B677D3D"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 xml:space="preserve">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p>
    <w:p w14:paraId="3C3C47AE"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6) систематичне (два і більше разів протягом одного року) або одноразове грубе порушення правил прокурорської етики;</w:t>
      </w:r>
    </w:p>
    <w:p w14:paraId="6F96B2BA"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 xml:space="preserve">7) порушення правил внутрішнього службового розпорядку; </w:t>
      </w:r>
    </w:p>
    <w:p w14:paraId="03538595"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w:t>
      </w:r>
    </w:p>
    <w:p w14:paraId="363849EB"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9) публічне висловлювання, яке є порушенням презумпції невинуватості.</w:t>
      </w:r>
    </w:p>
    <w:p w14:paraId="28789D55"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eastAsia="Aptos" w:hAnsi="Times New Roman" w:cs="Times New Roman"/>
          <w:color w:val="000000"/>
          <w:sz w:val="28"/>
          <w:szCs w:val="28"/>
          <w:shd w:val="clear" w:color="auto" w:fill="FFFFFF"/>
        </w:rPr>
        <w:t xml:space="preserve">Відповідно до ч. 2 ст. 46 Закону </w:t>
      </w:r>
      <w:r w:rsidRPr="0035606C">
        <w:rPr>
          <w:rFonts w:ascii="Times New Roman" w:eastAsia="Times New Roman" w:hAnsi="Times New Roman" w:cs="Times New Roman"/>
          <w:color w:val="000000"/>
          <w:sz w:val="28"/>
          <w:szCs w:val="28"/>
          <w:lang w:eastAsia="ru-RU"/>
        </w:rPr>
        <w:t>№ 1697-VII</w:t>
      </w:r>
      <w:r>
        <w:rPr>
          <w:rFonts w:ascii="Times New Roman" w:eastAsia="Calibri" w:hAnsi="Times New Roman" w:cs="Times New Roman"/>
          <w:sz w:val="28"/>
          <w:szCs w:val="28"/>
        </w:rPr>
        <w:t xml:space="preserve"> </w:t>
      </w:r>
      <w:r w:rsidRPr="0035606C">
        <w:rPr>
          <w:rFonts w:ascii="Times New Roman" w:hAnsi="Times New Roman" w:cs="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36389202"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33461F2F"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2) дисциплінарна скарга є анонімною;</w:t>
      </w:r>
    </w:p>
    <w:p w14:paraId="24271A5A"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3) дисциплінарна скарга подана з підстав, не визначених</w:t>
      </w:r>
      <w:r>
        <w:rPr>
          <w:rFonts w:ascii="Times New Roman" w:eastAsia="Calibri" w:hAnsi="Times New Roman" w:cs="Times New Roman"/>
          <w:sz w:val="28"/>
          <w:szCs w:val="28"/>
        </w:rPr>
        <w:t xml:space="preserve"> </w:t>
      </w:r>
      <w:r w:rsidRPr="0035606C">
        <w:rPr>
          <w:rFonts w:ascii="Times New Roman" w:eastAsia="Calibri" w:hAnsi="Times New Roman" w:cs="Times New Roman"/>
          <w:sz w:val="28"/>
          <w:szCs w:val="28"/>
        </w:rPr>
        <w:t>статтею 43</w:t>
      </w:r>
      <w:r>
        <w:t xml:space="preserve"> </w:t>
      </w:r>
      <w:r w:rsidRPr="0035606C">
        <w:rPr>
          <w:rFonts w:ascii="Times New Roman" w:eastAsia="Calibri" w:hAnsi="Times New Roman" w:cs="Times New Roman"/>
          <w:sz w:val="28"/>
          <w:szCs w:val="28"/>
        </w:rPr>
        <w:t>цього Закону;</w:t>
      </w:r>
    </w:p>
    <w:p w14:paraId="0B2AC517"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lastRenderedPageBreak/>
        <w:t>4) з прокурором, стосовно якого надійшла дисциплінарна скарга, припинено правовідносини у випадках, передбачених</w:t>
      </w:r>
      <w:r>
        <w:rPr>
          <w:rFonts w:ascii="Times New Roman" w:eastAsia="Calibri" w:hAnsi="Times New Roman" w:cs="Times New Roman"/>
          <w:sz w:val="28"/>
          <w:szCs w:val="28"/>
        </w:rPr>
        <w:t xml:space="preserve"> </w:t>
      </w:r>
      <w:r w:rsidRPr="0035606C">
        <w:rPr>
          <w:rFonts w:ascii="Times New Roman" w:eastAsia="Calibri" w:hAnsi="Times New Roman" w:cs="Times New Roman"/>
          <w:sz w:val="28"/>
          <w:szCs w:val="28"/>
        </w:rPr>
        <w:t>статтею 51</w:t>
      </w:r>
      <w:r>
        <w:t xml:space="preserve"> </w:t>
      </w:r>
      <w:r w:rsidRPr="0035606C">
        <w:rPr>
          <w:rFonts w:ascii="Times New Roman" w:eastAsia="Calibri" w:hAnsi="Times New Roman" w:cs="Times New Roman"/>
          <w:sz w:val="28"/>
          <w:szCs w:val="28"/>
        </w:rPr>
        <w:t>цього Закону;</w:t>
      </w:r>
    </w:p>
    <w:p w14:paraId="02D7C765"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2B091E79"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35606C">
        <w:rPr>
          <w:rFonts w:ascii="Times New Roman" w:hAnsi="Times New Roman" w:cs="Times New Roman"/>
          <w:sz w:val="28"/>
          <w:szCs w:val="28"/>
          <w:shd w:val="clear" w:color="auto" w:fill="FFFFFF"/>
        </w:rPr>
        <w:t xml:space="preserve">За відсутності підстав, передбачених ч. 2 вказаної вище статті, член </w:t>
      </w:r>
      <w:r>
        <w:rPr>
          <w:rFonts w:ascii="Times New Roman" w:hAnsi="Times New Roman" w:cs="Times New Roman"/>
          <w:sz w:val="28"/>
          <w:szCs w:val="28"/>
          <w:shd w:val="clear" w:color="auto" w:fill="FFFFFF"/>
        </w:rPr>
        <w:t>Комісії</w:t>
      </w:r>
      <w:r w:rsidRPr="0035606C">
        <w:rPr>
          <w:rFonts w:ascii="Times New Roman" w:hAnsi="Times New Roman" w:cs="Times New Roman"/>
          <w:sz w:val="28"/>
          <w:szCs w:val="28"/>
          <w:shd w:val="clear" w:color="auto" w:fill="FFFFFF"/>
        </w:rPr>
        <w:t xml:space="preserve"> приймає рішення про відкриття дисциплінарного провадження щодо </w:t>
      </w:r>
      <w:r>
        <w:rPr>
          <w:rFonts w:ascii="Times New Roman" w:hAnsi="Times New Roman" w:cs="Times New Roman"/>
          <w:sz w:val="28"/>
          <w:szCs w:val="28"/>
          <w:shd w:val="clear" w:color="auto" w:fill="FFFFFF"/>
        </w:rPr>
        <w:t xml:space="preserve">окремого </w:t>
      </w:r>
      <w:r w:rsidRPr="0035606C">
        <w:rPr>
          <w:rFonts w:ascii="Times New Roman" w:hAnsi="Times New Roman" w:cs="Times New Roman"/>
          <w:sz w:val="28"/>
          <w:szCs w:val="28"/>
          <w:shd w:val="clear" w:color="auto" w:fill="FFFFFF"/>
        </w:rPr>
        <w:t>прокурора.</w:t>
      </w:r>
    </w:p>
    <w:p w14:paraId="17E2C4F4"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bCs/>
          <w:color w:val="000000"/>
          <w:sz w:val="28"/>
          <w:szCs w:val="28"/>
        </w:rPr>
      </w:pPr>
      <w:r w:rsidRPr="0035606C">
        <w:rPr>
          <w:rFonts w:ascii="Times New Roman" w:eastAsia="Calibri" w:hAnsi="Times New Roman" w:cs="Times New Roman"/>
          <w:bCs/>
          <w:color w:val="000000"/>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Pr="0035606C">
        <w:rPr>
          <w:rFonts w:ascii="Times New Roman" w:eastAsia="Times New Roman" w:hAnsi="Times New Roman" w:cs="Times New Roman"/>
          <w:color w:val="000000"/>
          <w:sz w:val="28"/>
          <w:szCs w:val="28"/>
          <w:lang w:eastAsia="ru-RU"/>
        </w:rPr>
        <w:t>№ 1697-VII</w:t>
      </w:r>
      <w:r w:rsidRPr="0035606C">
        <w:rPr>
          <w:rFonts w:ascii="Times New Roman" w:eastAsia="Calibri" w:hAnsi="Times New Roman" w:cs="Times New Roman"/>
          <w:bCs/>
          <w:color w:val="000000"/>
          <w:sz w:val="28"/>
          <w:szCs w:val="28"/>
        </w:rPr>
        <w:t xml:space="preserve"> та іншими нормативно-правовими актами, за яке до нього може бути застосоване дисциплінарне стягнення.</w:t>
      </w:r>
    </w:p>
    <w:p w14:paraId="71AA8992" w14:textId="77777777" w:rsidR="00885B6D" w:rsidRPr="0035606C" w:rsidRDefault="00885B6D" w:rsidP="00885B6D">
      <w:pPr>
        <w:widowControl w:val="0"/>
        <w:pBdr>
          <w:bottom w:val="single" w:sz="12" w:space="12" w:color="FFFFFF"/>
        </w:pBdr>
        <w:spacing w:after="0" w:line="240" w:lineRule="auto"/>
        <w:ind w:firstLine="567"/>
        <w:jc w:val="both"/>
        <w:rPr>
          <w:rFonts w:ascii="Times New Roman" w:eastAsia="Calibri" w:hAnsi="Times New Roman" w:cs="Times New Roman"/>
          <w:color w:val="000000"/>
          <w:sz w:val="28"/>
          <w:szCs w:val="28"/>
        </w:rPr>
      </w:pPr>
      <w:r w:rsidRPr="0035606C">
        <w:rPr>
          <w:rFonts w:ascii="Times New Roman" w:eastAsia="Calibri" w:hAnsi="Times New Roman" w:cs="Times New Roman"/>
          <w:color w:val="000000"/>
          <w:sz w:val="28"/>
          <w:szCs w:val="28"/>
        </w:rPr>
        <w:t xml:space="preserve">Вимогою Закону </w:t>
      </w:r>
      <w:r w:rsidRPr="0035606C">
        <w:rPr>
          <w:rFonts w:ascii="Times New Roman" w:eastAsia="Times New Roman" w:hAnsi="Times New Roman" w:cs="Times New Roman"/>
          <w:color w:val="000000"/>
          <w:sz w:val="28"/>
          <w:szCs w:val="28"/>
          <w:lang w:eastAsia="ru-RU"/>
        </w:rPr>
        <w:t>№ 1697-VII</w:t>
      </w:r>
      <w:r w:rsidRPr="0035606C">
        <w:rPr>
          <w:rFonts w:ascii="Times New Roman" w:eastAsia="Calibri" w:hAnsi="Times New Roman" w:cs="Times New Roman"/>
          <w:color w:val="000000"/>
          <w:sz w:val="28"/>
          <w:szCs w:val="28"/>
        </w:rPr>
        <w:t xml:space="preserve"> щодо змісту дисциплінарної скарги є зазначення скаржником конкретних відомостей про наявність ознак дисциплінарного проступку прокурора.</w:t>
      </w:r>
    </w:p>
    <w:p w14:paraId="509DE11D" w14:textId="0486093F" w:rsidR="00885B6D" w:rsidRPr="002A3FEB" w:rsidRDefault="0078687A" w:rsidP="002A3FEB">
      <w:pPr>
        <w:widowControl w:val="0"/>
        <w:pBdr>
          <w:bottom w:val="single" w:sz="12" w:space="12" w:color="FFFFFF"/>
        </w:pBdr>
        <w:spacing w:after="0" w:line="240" w:lineRule="auto"/>
        <w:ind w:firstLine="567"/>
        <w:jc w:val="both"/>
        <w:rPr>
          <w:rFonts w:ascii="Times New Roman" w:eastAsia="Calibri" w:hAnsi="Times New Roman" w:cs="Times New Roman"/>
          <w:sz w:val="28"/>
          <w:szCs w:val="28"/>
        </w:rPr>
      </w:pPr>
      <w:r w:rsidRPr="0035606C">
        <w:rPr>
          <w:rFonts w:ascii="Times New Roman" w:eastAsia="Calibri" w:hAnsi="Times New Roman" w:cs="Times New Roman"/>
          <w:sz w:val="28"/>
          <w:szCs w:val="28"/>
        </w:rPr>
        <w:t xml:space="preserve">Відповідно до п. 62 </w:t>
      </w:r>
      <w:r w:rsidRPr="0035606C">
        <w:rPr>
          <w:rFonts w:ascii="Times New Roman" w:eastAsia="Aptos" w:hAnsi="Times New Roman" w:cs="Times New Roman"/>
          <w:bCs/>
          <w:iCs/>
          <w:color w:val="000000"/>
          <w:sz w:val="28"/>
          <w:szCs w:val="28"/>
        </w:rPr>
        <w:t xml:space="preserve">Положення </w:t>
      </w:r>
      <w:r w:rsidRPr="000D43B4">
        <w:rPr>
          <w:rFonts w:ascii="Times New Roman" w:eastAsia="Aptos" w:hAnsi="Times New Roman" w:cs="Times New Roman"/>
          <w:bCs/>
          <w:iCs/>
          <w:color w:val="000000"/>
          <w:sz w:val="28"/>
          <w:szCs w:val="28"/>
        </w:rPr>
        <w:t>про порядок роботи відповідного органу, що здійснює дисциплінарне провадження</w:t>
      </w:r>
      <w:r w:rsidRPr="0035606C">
        <w:rPr>
          <w:rFonts w:ascii="Times New Roman" w:eastAsia="Aptos" w:hAnsi="Times New Roman" w:cs="Times New Roman"/>
          <w:iCs/>
          <w:color w:val="000000"/>
          <w:sz w:val="28"/>
          <w:szCs w:val="28"/>
        </w:rPr>
        <w:t>,</w:t>
      </w:r>
      <w:r w:rsidRPr="0035606C">
        <w:rPr>
          <w:rFonts w:ascii="Times New Roman" w:eastAsia="Aptos" w:hAnsi="Times New Roman" w:cs="Times New Roman"/>
          <w:bCs/>
          <w:iCs/>
          <w:color w:val="000000"/>
          <w:sz w:val="28"/>
          <w:szCs w:val="28"/>
        </w:rPr>
        <w:t xml:space="preserve"> прийнятого </w:t>
      </w:r>
      <w:r>
        <w:rPr>
          <w:rFonts w:ascii="Times New Roman" w:eastAsia="Aptos" w:hAnsi="Times New Roman" w:cs="Times New Roman"/>
          <w:bCs/>
          <w:iCs/>
          <w:color w:val="000000"/>
          <w:sz w:val="28"/>
          <w:szCs w:val="28"/>
        </w:rPr>
        <w:t>В</w:t>
      </w:r>
      <w:r w:rsidRPr="0035606C">
        <w:rPr>
          <w:rFonts w:ascii="Times New Roman" w:eastAsia="Aptos" w:hAnsi="Times New Roman" w:cs="Times New Roman"/>
          <w:bCs/>
          <w:iCs/>
          <w:color w:val="000000"/>
          <w:sz w:val="28"/>
          <w:szCs w:val="28"/>
        </w:rPr>
        <w:t>сеукраїнською конференцією прокурорів 27.04.2017 (далі – Положення)</w:t>
      </w:r>
      <w:r w:rsidRPr="0035606C">
        <w:rPr>
          <w:rFonts w:ascii="Times New Roman" w:eastAsia="Calibri" w:hAnsi="Times New Roman" w:cs="Times New Roman"/>
          <w:sz w:val="28"/>
          <w:szCs w:val="28"/>
        </w:rPr>
        <w:t>, Комісія не може прийняти рішення на підставі припущень, неперевіреної чи недостовірної інформації.</w:t>
      </w:r>
    </w:p>
    <w:p w14:paraId="45906B7F" w14:textId="77777777" w:rsidR="00885B6D" w:rsidRDefault="00885B6D" w:rsidP="00885B6D">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color w:val="000000"/>
          <w:sz w:val="28"/>
          <w:szCs w:val="28"/>
          <w:lang w:eastAsia="ru-RU"/>
        </w:rPr>
      </w:pPr>
      <w:r w:rsidRPr="0035606C">
        <w:rPr>
          <w:rFonts w:ascii="Times New Roman" w:eastAsia="Times New Roman" w:hAnsi="Times New Roman" w:cs="Times New Roman"/>
          <w:b/>
          <w:color w:val="000000"/>
          <w:sz w:val="28"/>
          <w:szCs w:val="28"/>
          <w:lang w:eastAsia="ru-RU"/>
        </w:rPr>
        <w:t>Оцінка встановлених обставин та мотиви прийнятого рішення</w:t>
      </w:r>
    </w:p>
    <w:p w14:paraId="10155F14" w14:textId="30A4D683" w:rsidR="00885B6D" w:rsidRDefault="00F42C56" w:rsidP="007E68F6">
      <w:pPr>
        <w:widowControl w:val="0"/>
        <w:shd w:val="clear" w:color="auto" w:fill="FFFFFF"/>
        <w:tabs>
          <w:tab w:val="left" w:pos="993"/>
        </w:tabs>
        <w:spacing w:after="0" w:line="240" w:lineRule="auto"/>
        <w:ind w:firstLine="567"/>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w:t>
      </w:r>
      <w:r w:rsidRPr="0035606C">
        <w:rPr>
          <w:rFonts w:ascii="Times New Roman" w:eastAsia="Calibri" w:hAnsi="Times New Roman" w:cs="Times New Roman"/>
          <w:color w:val="000000"/>
          <w:sz w:val="28"/>
          <w:szCs w:val="28"/>
        </w:rPr>
        <w:t>исциплінарна скарга</w:t>
      </w:r>
      <w:r>
        <w:rPr>
          <w:rFonts w:ascii="Times New Roman" w:eastAsia="Calibri" w:hAnsi="Times New Roman" w:cs="Times New Roman"/>
          <w:color w:val="000000"/>
          <w:sz w:val="28"/>
          <w:szCs w:val="28"/>
        </w:rPr>
        <w:t xml:space="preserve"> </w:t>
      </w:r>
      <w:r w:rsidR="0069748A">
        <w:rPr>
          <w:rFonts w:ascii="Times New Roman" w:eastAsia="Calibri" w:hAnsi="Times New Roman" w:cs="Times New Roman"/>
          <w:color w:val="000000"/>
          <w:sz w:val="28"/>
          <w:szCs w:val="28"/>
        </w:rPr>
        <w:t xml:space="preserve">ОСОБА_1 </w:t>
      </w:r>
      <w:r w:rsidR="00E75F46">
        <w:rPr>
          <w:rFonts w:ascii="Times New Roman" w:eastAsia="Calibri" w:hAnsi="Times New Roman" w:cs="Times New Roman"/>
          <w:color w:val="000000"/>
          <w:sz w:val="28"/>
          <w:szCs w:val="28"/>
        </w:rPr>
        <w:t xml:space="preserve">полягає у недотриманні розумних строків досудового розслідування та </w:t>
      </w:r>
      <w:r w:rsidR="0053417B">
        <w:rPr>
          <w:rFonts w:ascii="Times New Roman" w:eastAsia="Calibri" w:hAnsi="Times New Roman" w:cs="Times New Roman"/>
          <w:color w:val="000000"/>
          <w:sz w:val="28"/>
          <w:szCs w:val="28"/>
        </w:rPr>
        <w:t>незгоді</w:t>
      </w:r>
      <w:r w:rsidR="00E75F46">
        <w:rPr>
          <w:rFonts w:ascii="Times New Roman" w:eastAsia="Calibri" w:hAnsi="Times New Roman" w:cs="Times New Roman"/>
          <w:color w:val="000000"/>
          <w:sz w:val="28"/>
          <w:szCs w:val="28"/>
        </w:rPr>
        <w:t xml:space="preserve"> із відповіддю прокурора Самойленка М.А. на його звернення. </w:t>
      </w:r>
    </w:p>
    <w:p w14:paraId="6E511429" w14:textId="709D7447" w:rsidR="00E75F46" w:rsidRDefault="00E75F46" w:rsidP="007E68F6">
      <w:pPr>
        <w:widowControl w:val="0"/>
        <w:shd w:val="clear" w:color="auto" w:fill="FFFFFF"/>
        <w:tabs>
          <w:tab w:val="left" w:pos="993"/>
        </w:tabs>
        <w:spacing w:after="0" w:line="240" w:lineRule="auto"/>
        <w:ind w:firstLine="567"/>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Так, скаржник вказує, що відповідь на його скаргу була несправедливою, а за результатами її розгляду прокурор мав постановити рішення про задоволення скарги або про відмову у задоволенні скарги.</w:t>
      </w:r>
    </w:p>
    <w:p w14:paraId="55E6D7E2" w14:textId="77777777" w:rsidR="0069748A" w:rsidRDefault="00E75F46" w:rsidP="007174F0">
      <w:pPr>
        <w:widowControl w:val="0"/>
        <w:shd w:val="clear" w:color="auto" w:fill="FFFFFF"/>
        <w:tabs>
          <w:tab w:val="left" w:pos="993"/>
        </w:tabs>
        <w:spacing w:after="0" w:line="240" w:lineRule="auto"/>
        <w:ind w:firstLine="567"/>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У той же час копії самої скарги до матеріалів дисциплінарної скарги скаржником не додано, що </w:t>
      </w:r>
      <w:r w:rsidR="0053417B" w:rsidRPr="0053417B">
        <w:rPr>
          <w:rFonts w:ascii="Times New Roman" w:eastAsia="Calibri" w:hAnsi="Times New Roman" w:cs="Times New Roman"/>
          <w:color w:val="000000"/>
          <w:sz w:val="28"/>
          <w:szCs w:val="28"/>
        </w:rPr>
        <w:t>унеможливлює встановлення</w:t>
      </w:r>
      <w:r w:rsidR="0053417B">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з чим саме</w:t>
      </w:r>
      <w:r w:rsidR="0053417B">
        <w:rPr>
          <w:rFonts w:ascii="Times New Roman" w:eastAsia="Calibri" w:hAnsi="Times New Roman" w:cs="Times New Roman"/>
          <w:color w:val="000000"/>
          <w:sz w:val="28"/>
          <w:szCs w:val="28"/>
        </w:rPr>
        <w:t xml:space="preserve"> </w:t>
      </w:r>
      <w:r w:rsidR="0069748A">
        <w:rPr>
          <w:rFonts w:ascii="Times New Roman" w:eastAsia="Calibri" w:hAnsi="Times New Roman" w:cs="Times New Roman"/>
          <w:color w:val="000000"/>
          <w:sz w:val="28"/>
          <w:szCs w:val="28"/>
        </w:rPr>
        <w:t xml:space="preserve">ОСОБА_1 </w:t>
      </w:r>
      <w:r>
        <w:rPr>
          <w:rFonts w:ascii="Times New Roman" w:eastAsia="Calibri" w:hAnsi="Times New Roman" w:cs="Times New Roman"/>
          <w:color w:val="000000"/>
          <w:sz w:val="28"/>
          <w:szCs w:val="28"/>
        </w:rPr>
        <w:t xml:space="preserve">звернувся до Одеської обласної прокуратури, адже з відповіді </w:t>
      </w:r>
      <w:proofErr w:type="spellStart"/>
      <w:r w:rsidRPr="00D04970">
        <w:rPr>
          <w:rFonts w:ascii="Times New Roman" w:eastAsia="Calibri" w:hAnsi="Times New Roman" w:cs="Times New Roman"/>
          <w:color w:val="000000"/>
          <w:sz w:val="28"/>
          <w:szCs w:val="28"/>
        </w:rPr>
        <w:t>Хаджибейської</w:t>
      </w:r>
      <w:proofErr w:type="spellEnd"/>
      <w:r w:rsidRPr="00D04970">
        <w:rPr>
          <w:rFonts w:ascii="Times New Roman" w:eastAsia="Calibri" w:hAnsi="Times New Roman" w:cs="Times New Roman"/>
          <w:color w:val="000000"/>
          <w:sz w:val="28"/>
          <w:szCs w:val="28"/>
        </w:rPr>
        <w:t xml:space="preserve"> окружної прокуратури міста Одеси</w:t>
      </w:r>
      <w:r>
        <w:rPr>
          <w:rFonts w:ascii="Times New Roman" w:eastAsia="Calibri" w:hAnsi="Times New Roman" w:cs="Times New Roman"/>
          <w:color w:val="000000"/>
          <w:sz w:val="28"/>
          <w:szCs w:val="28"/>
        </w:rPr>
        <w:t xml:space="preserve"> № 51-5389ВИХ-26 від 25.05.2026 за підписом прокурора </w:t>
      </w:r>
      <w:r w:rsidRPr="00E75F46">
        <w:rPr>
          <w:rFonts w:ascii="Times New Roman" w:eastAsia="Calibri" w:hAnsi="Times New Roman" w:cs="Times New Roman"/>
          <w:color w:val="000000"/>
          <w:sz w:val="28"/>
          <w:szCs w:val="28"/>
        </w:rPr>
        <w:t>Самойленка М.А.</w:t>
      </w:r>
      <w:r>
        <w:rPr>
          <w:rFonts w:ascii="Times New Roman" w:eastAsia="Calibri" w:hAnsi="Times New Roman" w:cs="Times New Roman"/>
          <w:color w:val="000000"/>
          <w:sz w:val="28"/>
          <w:szCs w:val="28"/>
        </w:rPr>
        <w:t xml:space="preserve"> встановлено, що відповідь надається саме на звернення </w:t>
      </w:r>
      <w:r w:rsidR="0069748A">
        <w:rPr>
          <w:rFonts w:ascii="Times New Roman" w:eastAsia="Calibri" w:hAnsi="Times New Roman" w:cs="Times New Roman"/>
          <w:color w:val="000000"/>
          <w:sz w:val="28"/>
          <w:szCs w:val="28"/>
        </w:rPr>
        <w:t>ОСОБА_1</w:t>
      </w:r>
      <w:r w:rsidR="0069748A">
        <w:rPr>
          <w:rFonts w:ascii="Times New Roman" w:eastAsia="Calibri" w:hAnsi="Times New Roman" w:cs="Times New Roman"/>
          <w:color w:val="000000"/>
          <w:sz w:val="28"/>
          <w:szCs w:val="28"/>
        </w:rPr>
        <w:t>.</w:t>
      </w:r>
    </w:p>
    <w:p w14:paraId="2D094C0A" w14:textId="0191EABC" w:rsidR="00885B6D" w:rsidRPr="007174F0" w:rsidRDefault="007174F0" w:rsidP="007174F0">
      <w:pPr>
        <w:widowControl w:val="0"/>
        <w:shd w:val="clear" w:color="auto" w:fill="FFFFFF"/>
        <w:tabs>
          <w:tab w:val="left" w:pos="993"/>
        </w:tabs>
        <w:spacing w:after="0" w:line="240" w:lineRule="auto"/>
        <w:ind w:firstLine="567"/>
        <w:contextualSpacing/>
        <w:jc w:val="both"/>
        <w:rPr>
          <w:rFonts w:ascii="Times New Roman" w:eastAsia="Calibri" w:hAnsi="Times New Roman" w:cs="Times New Roman"/>
          <w:b/>
          <w:bCs/>
          <w:color w:val="000000"/>
          <w:sz w:val="28"/>
          <w:szCs w:val="28"/>
        </w:rPr>
      </w:pPr>
      <w:r>
        <w:rPr>
          <w:rFonts w:ascii="Times New Roman" w:eastAsia="Calibri" w:hAnsi="Times New Roman" w:cs="Times New Roman"/>
          <w:color w:val="000000"/>
          <w:sz w:val="28"/>
          <w:szCs w:val="28"/>
        </w:rPr>
        <w:t xml:space="preserve">Слід зазначити, що член Комісії не вправі надати оцінку змісту відповіді прокурора на звернення учасника кримінального провадження, </w:t>
      </w:r>
      <w:r w:rsidRPr="007174F0">
        <w:rPr>
          <w:rFonts w:ascii="Times New Roman" w:eastAsia="Calibri" w:hAnsi="Times New Roman" w:cs="Times New Roman"/>
          <w:color w:val="000000"/>
          <w:sz w:val="28"/>
          <w:szCs w:val="28"/>
        </w:rPr>
        <w:t>адже н</w:t>
      </w:r>
      <w:r w:rsidR="00885B6D" w:rsidRPr="00893861">
        <w:rPr>
          <w:rFonts w:ascii="Times New Roman" w:hAnsi="Times New Roman"/>
          <w:color w:val="000000"/>
          <w:sz w:val="28"/>
          <w:szCs w:val="28"/>
        </w:rPr>
        <w:t xml:space="preserve">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58B6E67C" w14:textId="52C06C8C" w:rsidR="00885B6D" w:rsidRDefault="00885B6D" w:rsidP="00885B6D">
      <w:pPr>
        <w:widowControl w:val="0"/>
        <w:pBdr>
          <w:bottom w:val="single" w:sz="12" w:space="1" w:color="FFFFFF"/>
        </w:pBdr>
        <w:spacing w:after="0" w:line="240" w:lineRule="auto"/>
        <w:ind w:firstLine="567"/>
        <w:jc w:val="both"/>
        <w:rPr>
          <w:rFonts w:ascii="Times New Roman" w:hAnsi="Times New Roman"/>
          <w:sz w:val="28"/>
          <w:szCs w:val="28"/>
          <w:lang w:eastAsia="uk-UA"/>
        </w:rPr>
      </w:pPr>
      <w:r w:rsidRPr="00792646">
        <w:rPr>
          <w:rFonts w:ascii="Times New Roman" w:hAnsi="Times New Roman"/>
          <w:sz w:val="28"/>
          <w:szCs w:val="28"/>
        </w:rPr>
        <w:t>Також член Комісії звертає увагу скаржни</w:t>
      </w:r>
      <w:r w:rsidR="00E75F46">
        <w:rPr>
          <w:rFonts w:ascii="Times New Roman" w:hAnsi="Times New Roman"/>
          <w:sz w:val="28"/>
          <w:szCs w:val="28"/>
        </w:rPr>
        <w:t>ка</w:t>
      </w:r>
      <w:r w:rsidRPr="00792646">
        <w:rPr>
          <w:rFonts w:ascii="Times New Roman" w:hAnsi="Times New Roman"/>
          <w:sz w:val="28"/>
          <w:szCs w:val="28"/>
        </w:rPr>
        <w:t xml:space="preserve">, </w:t>
      </w:r>
      <w:r w:rsidRPr="00792646">
        <w:rPr>
          <w:rFonts w:ascii="Times New Roman" w:hAnsi="Times New Roman"/>
          <w:sz w:val="28"/>
          <w:szCs w:val="28"/>
          <w:shd w:val="clear" w:color="auto" w:fill="FFFFFF"/>
        </w:rPr>
        <w:t xml:space="preserve">що Комісія або член Комісії не </w:t>
      </w:r>
      <w:r w:rsidRPr="00792646">
        <w:rPr>
          <w:rFonts w:ascii="Times New Roman" w:hAnsi="Times New Roman"/>
          <w:sz w:val="28"/>
          <w:szCs w:val="28"/>
          <w:shd w:val="clear" w:color="auto" w:fill="FFFFFF"/>
        </w:rPr>
        <w:lastRenderedPageBreak/>
        <w:t>наділені повноваженнями щодо</w:t>
      </w:r>
      <w:r>
        <w:rPr>
          <w:rFonts w:ascii="Times New Roman" w:hAnsi="Times New Roman"/>
          <w:sz w:val="28"/>
          <w:szCs w:val="28"/>
          <w:shd w:val="clear" w:color="auto" w:fill="FFFFFF"/>
        </w:rPr>
        <w:t xml:space="preserve"> </w:t>
      </w:r>
      <w:r w:rsidRPr="00B76651">
        <w:rPr>
          <w:rFonts w:ascii="Times New Roman" w:hAnsi="Times New Roman"/>
          <w:sz w:val="28"/>
          <w:szCs w:val="28"/>
          <w:shd w:val="clear" w:color="auto" w:fill="FFFFFF"/>
        </w:rPr>
        <w:t xml:space="preserve">надання висновків щодо </w:t>
      </w:r>
      <w:r>
        <w:rPr>
          <w:rFonts w:ascii="Times New Roman" w:hAnsi="Times New Roman"/>
          <w:sz w:val="28"/>
          <w:szCs w:val="28"/>
          <w:shd w:val="clear" w:color="auto" w:fill="FFFFFF"/>
        </w:rPr>
        <w:t>діяльності</w:t>
      </w:r>
      <w:r w:rsidRPr="00B76651">
        <w:rPr>
          <w:rFonts w:ascii="Times New Roman" w:hAnsi="Times New Roman"/>
          <w:sz w:val="28"/>
          <w:szCs w:val="28"/>
          <w:shd w:val="clear" w:color="auto" w:fill="FFFFFF"/>
        </w:rPr>
        <w:t xml:space="preserve"> прокурор</w:t>
      </w:r>
      <w:r w:rsidR="00F42C56">
        <w:rPr>
          <w:rFonts w:ascii="Times New Roman" w:hAnsi="Times New Roman"/>
          <w:sz w:val="28"/>
          <w:szCs w:val="28"/>
          <w:shd w:val="clear" w:color="auto" w:fill="FFFFFF"/>
        </w:rPr>
        <w:t>ів</w:t>
      </w:r>
      <w:r w:rsidRPr="00B76651">
        <w:rPr>
          <w:rFonts w:ascii="Times New Roman" w:hAnsi="Times New Roman"/>
          <w:sz w:val="28"/>
          <w:szCs w:val="28"/>
          <w:shd w:val="clear" w:color="auto" w:fill="FFFFFF"/>
        </w:rPr>
        <w:t xml:space="preserve"> у конкретному кримінальному провадженні, встановлення</w:t>
      </w:r>
      <w:r>
        <w:rPr>
          <w:rFonts w:ascii="Times New Roman" w:hAnsi="Times New Roman"/>
          <w:sz w:val="28"/>
          <w:szCs w:val="28"/>
          <w:shd w:val="clear" w:color="auto" w:fill="FFFFFF"/>
        </w:rPr>
        <w:t xml:space="preserve"> відповідності </w:t>
      </w:r>
      <w:r w:rsidR="00F42C56">
        <w:rPr>
          <w:rFonts w:ascii="Times New Roman" w:hAnsi="Times New Roman"/>
          <w:sz w:val="28"/>
          <w:szCs w:val="28"/>
          <w:shd w:val="clear" w:color="auto" w:fill="FFFFFF"/>
        </w:rPr>
        <w:t>їх</w:t>
      </w:r>
      <w:r w:rsidRPr="00B76651">
        <w:rPr>
          <w:rFonts w:ascii="Times New Roman" w:hAnsi="Times New Roman"/>
          <w:sz w:val="28"/>
          <w:szCs w:val="28"/>
          <w:shd w:val="clear" w:color="auto" w:fill="FFFFFF"/>
        </w:rPr>
        <w:t xml:space="preserve"> рішень, дій чи бездіяльності</w:t>
      </w:r>
      <w:r>
        <w:rPr>
          <w:rFonts w:ascii="Times New Roman" w:hAnsi="Times New Roman"/>
          <w:sz w:val="28"/>
          <w:szCs w:val="28"/>
          <w:shd w:val="clear" w:color="auto" w:fill="FFFFFF"/>
        </w:rPr>
        <w:t xml:space="preserve"> закону</w:t>
      </w:r>
      <w:r w:rsidRPr="00B76651">
        <w:rPr>
          <w:rFonts w:ascii="Times New Roman" w:hAnsi="Times New Roman"/>
          <w:sz w:val="28"/>
          <w:szCs w:val="28"/>
          <w:shd w:val="clear" w:color="auto" w:fill="FFFFFF"/>
        </w:rPr>
        <w:t>. Вихід за межі та у спосіб не визначених Конституцією та законами України повноважень може розцінюватися як втручання у процесуальну діяльність прокурора.</w:t>
      </w:r>
    </w:p>
    <w:p w14:paraId="4E37184F" w14:textId="41E0BA16" w:rsidR="00885B6D" w:rsidRDefault="00885B6D" w:rsidP="00F42C56">
      <w:pPr>
        <w:widowControl w:val="0"/>
        <w:pBdr>
          <w:bottom w:val="single" w:sz="12" w:space="1" w:color="FFFFFF"/>
        </w:pBdr>
        <w:spacing w:after="0" w:line="240" w:lineRule="auto"/>
        <w:ind w:firstLine="567"/>
        <w:jc w:val="both"/>
        <w:rPr>
          <w:rFonts w:ascii="Times New Roman" w:hAnsi="Times New Roman"/>
          <w:color w:val="000000"/>
          <w:sz w:val="28"/>
          <w:szCs w:val="28"/>
        </w:rPr>
      </w:pPr>
      <w:r w:rsidRPr="00893861">
        <w:rPr>
          <w:rFonts w:ascii="Times New Roman" w:hAnsi="Times New Roman"/>
          <w:color w:val="000000"/>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r>
        <w:rPr>
          <w:rFonts w:ascii="Times New Roman" w:hAnsi="Times New Roman"/>
          <w:color w:val="000000"/>
          <w:sz w:val="28"/>
          <w:szCs w:val="28"/>
        </w:rPr>
        <w:t>.</w:t>
      </w:r>
    </w:p>
    <w:p w14:paraId="54888D1F" w14:textId="77777777" w:rsidR="007174F0" w:rsidRPr="00F42C56" w:rsidRDefault="007174F0" w:rsidP="007174F0">
      <w:pPr>
        <w:widowControl w:val="0"/>
        <w:pBdr>
          <w:bottom w:val="single" w:sz="12" w:space="0" w:color="FFFFFF"/>
        </w:pBdr>
        <w:spacing w:after="0" w:line="240" w:lineRule="auto"/>
        <w:ind w:firstLine="567"/>
        <w:jc w:val="both"/>
        <w:rPr>
          <w:rFonts w:ascii="Times New Roman" w:hAnsi="Times New Roman"/>
          <w:sz w:val="28"/>
          <w:szCs w:val="28"/>
          <w:lang w:eastAsia="uk-UA"/>
        </w:rPr>
      </w:pPr>
      <w:r w:rsidRPr="00F42C56">
        <w:rPr>
          <w:rFonts w:ascii="Times New Roman" w:hAnsi="Times New Roman"/>
          <w:sz w:val="28"/>
          <w:szCs w:val="28"/>
          <w:lang w:eastAsia="uk-UA"/>
        </w:rPr>
        <w:t xml:space="preserve">Слід зазначити, що повноваження Комісії визначено у ч. 1 ст. 77 Закону </w:t>
      </w:r>
      <w:r>
        <w:rPr>
          <w:rFonts w:ascii="Times New Roman" w:hAnsi="Times New Roman"/>
          <w:sz w:val="28"/>
          <w:szCs w:val="28"/>
          <w:lang w:eastAsia="uk-UA"/>
        </w:rPr>
        <w:t xml:space="preserve">      </w:t>
      </w:r>
      <w:r w:rsidRPr="00F42C56">
        <w:rPr>
          <w:rFonts w:ascii="Times New Roman" w:hAnsi="Times New Roman"/>
          <w:sz w:val="28"/>
          <w:szCs w:val="28"/>
          <w:lang w:eastAsia="uk-UA"/>
        </w:rPr>
        <w:t xml:space="preserve">№ 1697-VII. </w:t>
      </w:r>
    </w:p>
    <w:p w14:paraId="159AAEAA" w14:textId="77777777" w:rsidR="007174F0" w:rsidRPr="00F42C56" w:rsidRDefault="007174F0" w:rsidP="007174F0">
      <w:pPr>
        <w:widowControl w:val="0"/>
        <w:pBdr>
          <w:bottom w:val="single" w:sz="12" w:space="0" w:color="FFFFFF"/>
        </w:pBdr>
        <w:spacing w:after="0" w:line="240" w:lineRule="auto"/>
        <w:ind w:firstLine="567"/>
        <w:jc w:val="both"/>
        <w:rPr>
          <w:rFonts w:ascii="Times New Roman" w:hAnsi="Times New Roman"/>
          <w:sz w:val="28"/>
          <w:szCs w:val="28"/>
          <w:lang w:eastAsia="uk-UA"/>
        </w:rPr>
      </w:pPr>
      <w:r w:rsidRPr="00F42C56">
        <w:rPr>
          <w:rFonts w:ascii="Times New Roman" w:hAnsi="Times New Roman"/>
          <w:sz w:val="28"/>
          <w:szCs w:val="28"/>
          <w:lang w:eastAsia="uk-UA"/>
        </w:rPr>
        <w:t xml:space="preserve">Так, в межах наданих повноважень </w:t>
      </w:r>
      <w:r>
        <w:rPr>
          <w:rFonts w:ascii="Times New Roman" w:hAnsi="Times New Roman"/>
          <w:sz w:val="28"/>
          <w:szCs w:val="28"/>
          <w:lang w:eastAsia="uk-UA"/>
        </w:rPr>
        <w:t>Комісія</w:t>
      </w:r>
      <w:r w:rsidRPr="00F42C56">
        <w:rPr>
          <w:rFonts w:ascii="Times New Roman" w:hAnsi="Times New Roman"/>
          <w:sz w:val="28"/>
          <w:szCs w:val="28"/>
          <w:lang w:eastAsia="uk-UA"/>
        </w:rPr>
        <w:t>: 1) веде облік даних про кількість посад прокурорів, у тому числі вакантних та тимчасово вакантних; 2) проводить добір кандидатів на посаду прокурора в установленому цим Законом порядку; 3) бере участь у переведенні прокурорів; 4) розглядає дисциплінарні скарги про вчинення прокурором дисциплінарного проступку та здійснює дисциплінарне провадження; 5) за результатами дисциплінарного провадження і за наявності підстав, передбачених цим Законом, приймає рішення про накладення на прокурора Офісу Генерального прокурора, обласної та окружної прокуратури дисциплінарного стягнення або рішення про неможливість подальшого перебування особи на посаді прокурора; 6) здійснює інші повноваження, передбачені законом.</w:t>
      </w:r>
    </w:p>
    <w:p w14:paraId="6A2B5F69" w14:textId="77777777" w:rsidR="007174F0" w:rsidRDefault="007174F0" w:rsidP="007174F0">
      <w:pPr>
        <w:widowControl w:val="0"/>
        <w:pBdr>
          <w:bottom w:val="single" w:sz="12" w:space="0" w:color="FFFFFF"/>
        </w:pBdr>
        <w:spacing w:after="0" w:line="240" w:lineRule="auto"/>
        <w:ind w:firstLine="567"/>
        <w:jc w:val="both"/>
        <w:rPr>
          <w:rFonts w:ascii="Times New Roman" w:hAnsi="Times New Roman"/>
          <w:bCs/>
          <w:sz w:val="28"/>
          <w:szCs w:val="28"/>
          <w:shd w:val="clear" w:color="auto" w:fill="FFFFFF"/>
        </w:rPr>
      </w:pPr>
      <w:r>
        <w:rPr>
          <w:rFonts w:ascii="Times New Roman" w:hAnsi="Times New Roman"/>
          <w:sz w:val="28"/>
          <w:szCs w:val="28"/>
          <w:shd w:val="clear" w:color="auto" w:fill="FFFFFF"/>
        </w:rPr>
        <w:t xml:space="preserve">Варто також зауважити, що </w:t>
      </w:r>
      <w:r w:rsidRPr="00753D46">
        <w:rPr>
          <w:rFonts w:ascii="Times New Roman" w:hAnsi="Times New Roman"/>
          <w:bCs/>
          <w:sz w:val="28"/>
          <w:szCs w:val="28"/>
          <w:shd w:val="clear" w:color="auto" w:fill="FFFFFF"/>
        </w:rPr>
        <w:t>Рішенням Касаційного адміністративного суду у складі Верховного Суду від 21.06.2018 (справа № 9901/486/18) визначено, що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353E2E05" w14:textId="3F09DCD7" w:rsidR="007174F0" w:rsidRPr="007174F0" w:rsidRDefault="007174F0" w:rsidP="007174F0">
      <w:pPr>
        <w:widowControl w:val="0"/>
        <w:pBdr>
          <w:bottom w:val="single" w:sz="12" w:space="0" w:color="FFFFFF"/>
        </w:pBdr>
        <w:spacing w:after="0" w:line="240" w:lineRule="auto"/>
        <w:ind w:firstLine="567"/>
        <w:jc w:val="both"/>
        <w:rPr>
          <w:rFonts w:ascii="Times New Roman" w:hAnsi="Times New Roman"/>
          <w:sz w:val="28"/>
          <w:szCs w:val="28"/>
          <w:shd w:val="clear" w:color="auto" w:fill="FFFFFF"/>
        </w:rPr>
      </w:pPr>
      <w:r w:rsidRPr="00F42C56">
        <w:rPr>
          <w:rFonts w:ascii="Times New Roman" w:hAnsi="Times New Roman"/>
          <w:sz w:val="28"/>
          <w:szCs w:val="28"/>
          <w:shd w:val="clear" w:color="auto" w:fill="FFFFFF"/>
        </w:rPr>
        <w:t xml:space="preserve">Виходячи з викладеного, Комісія не наділена повноваженнями щодо надання прокурору вказівок на проведення процесуальних дій чи прийняття тих чи інших процесуальних рішень під час здійснення ним нагляду за додержанням законів під час проведення досудового розслідування у формі процесуального керівництва у кримінальному провадженні. Вихід за межі визначених Законом   </w:t>
      </w:r>
      <w:r w:rsidRPr="00F42C56">
        <w:rPr>
          <w:rFonts w:ascii="Times New Roman" w:hAnsi="Times New Roman"/>
          <w:sz w:val="28"/>
          <w:szCs w:val="28"/>
          <w:lang w:eastAsia="uk-UA"/>
        </w:rPr>
        <w:t>№ 1697-VII</w:t>
      </w:r>
      <w:r w:rsidRPr="00F42C56">
        <w:rPr>
          <w:rFonts w:ascii="Times New Roman" w:hAnsi="Times New Roman"/>
          <w:sz w:val="28"/>
          <w:szCs w:val="28"/>
          <w:shd w:val="clear" w:color="auto" w:fill="FFFFFF"/>
        </w:rPr>
        <w:t xml:space="preserve"> повноважень може розцінюватися як втручання у процесуальну діяльність прокурора. </w:t>
      </w:r>
    </w:p>
    <w:p w14:paraId="07FC3CE8" w14:textId="15876652" w:rsidR="007174F0" w:rsidRDefault="007174F0" w:rsidP="007174F0">
      <w:pPr>
        <w:widowControl w:val="0"/>
        <w:pBdr>
          <w:bottom w:val="single" w:sz="12" w:space="1" w:color="FFFFFF"/>
        </w:pBd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Водночас, скаржник має право оскаржити рішення прокурора у встановленому </w:t>
      </w:r>
      <w:proofErr w:type="spellStart"/>
      <w:r>
        <w:rPr>
          <w:rFonts w:ascii="Times New Roman" w:hAnsi="Times New Roman"/>
          <w:color w:val="000000"/>
          <w:sz w:val="28"/>
          <w:szCs w:val="28"/>
        </w:rPr>
        <w:t>ст.ст</w:t>
      </w:r>
      <w:proofErr w:type="spellEnd"/>
      <w:r>
        <w:rPr>
          <w:rFonts w:ascii="Times New Roman" w:hAnsi="Times New Roman"/>
          <w:color w:val="000000"/>
          <w:sz w:val="28"/>
          <w:szCs w:val="28"/>
        </w:rPr>
        <w:t>.</w:t>
      </w:r>
      <w:r w:rsidRPr="007174F0">
        <w:rPr>
          <w:rFonts w:ascii="Times New Roman" w:eastAsia="Calibri" w:hAnsi="Times New Roman" w:cs="Times New Roman"/>
          <w:color w:val="000000"/>
          <w:sz w:val="28"/>
          <w:szCs w:val="28"/>
        </w:rPr>
        <w:t xml:space="preserve"> </w:t>
      </w:r>
      <w:r w:rsidRPr="007174F0">
        <w:rPr>
          <w:rFonts w:ascii="Times New Roman" w:hAnsi="Times New Roman"/>
          <w:color w:val="000000"/>
          <w:sz w:val="28"/>
          <w:szCs w:val="28"/>
        </w:rPr>
        <w:t>303–307 КПК України</w:t>
      </w:r>
      <w:r>
        <w:rPr>
          <w:rFonts w:ascii="Times New Roman" w:hAnsi="Times New Roman"/>
          <w:color w:val="000000"/>
          <w:sz w:val="28"/>
          <w:szCs w:val="28"/>
        </w:rPr>
        <w:t xml:space="preserve"> порядку, адже</w:t>
      </w:r>
      <w:r w:rsidR="0053417B">
        <w:rPr>
          <w:rFonts w:ascii="Times New Roman" w:hAnsi="Times New Roman"/>
          <w:color w:val="000000"/>
          <w:sz w:val="28"/>
          <w:szCs w:val="28"/>
        </w:rPr>
        <w:t>,</w:t>
      </w:r>
      <w:r>
        <w:rPr>
          <w:rFonts w:ascii="Times New Roman" w:hAnsi="Times New Roman"/>
          <w:color w:val="000000"/>
          <w:sz w:val="28"/>
          <w:szCs w:val="28"/>
        </w:rPr>
        <w:t xml:space="preserve"> як </w:t>
      </w:r>
      <w:r w:rsidR="0053417B">
        <w:rPr>
          <w:rFonts w:ascii="Times New Roman" w:hAnsi="Times New Roman"/>
          <w:color w:val="000000"/>
          <w:sz w:val="28"/>
          <w:szCs w:val="28"/>
        </w:rPr>
        <w:t>у</w:t>
      </w:r>
      <w:r>
        <w:rPr>
          <w:rFonts w:ascii="Times New Roman" w:hAnsi="Times New Roman"/>
          <w:color w:val="000000"/>
          <w:sz w:val="28"/>
          <w:szCs w:val="28"/>
        </w:rPr>
        <w:t>же зазначено, за</w:t>
      </w:r>
      <w:r w:rsidRPr="007174F0">
        <w:rPr>
          <w:rFonts w:ascii="Times New Roman" w:hAnsi="Times New Roman"/>
          <w:color w:val="000000"/>
          <w:sz w:val="28"/>
          <w:szCs w:val="28"/>
        </w:rPr>
        <w:t>конодавцем передбачена спеціальна процедура оскарження рішень, дій чи бездіяльності прокурора під час досудового розслідування</w:t>
      </w:r>
      <w:r>
        <w:rPr>
          <w:rFonts w:ascii="Times New Roman" w:hAnsi="Times New Roman"/>
          <w:color w:val="000000"/>
          <w:sz w:val="28"/>
          <w:szCs w:val="28"/>
        </w:rPr>
        <w:t xml:space="preserve">. </w:t>
      </w:r>
    </w:p>
    <w:p w14:paraId="7AE986A9" w14:textId="38FB7C98" w:rsidR="007174F0" w:rsidRPr="00F430D1" w:rsidRDefault="00F430D1" w:rsidP="00F430D1">
      <w:pPr>
        <w:widowControl w:val="0"/>
        <w:pBdr>
          <w:bottom w:val="single" w:sz="12" w:space="1" w:color="FFFFFF"/>
        </w:pBdr>
        <w:spacing w:after="0" w:line="240" w:lineRule="auto"/>
        <w:ind w:firstLine="567"/>
        <w:jc w:val="both"/>
        <w:rPr>
          <w:rFonts w:ascii="Times New Roman" w:hAnsi="Times New Roman"/>
          <w:color w:val="000000"/>
          <w:sz w:val="28"/>
          <w:szCs w:val="28"/>
        </w:rPr>
      </w:pPr>
      <w:r w:rsidRPr="00F430D1">
        <w:rPr>
          <w:rFonts w:ascii="Times New Roman" w:hAnsi="Times New Roman"/>
          <w:color w:val="000000"/>
          <w:sz w:val="28"/>
          <w:szCs w:val="28"/>
        </w:rPr>
        <w:t>Інші мотиви та аргументи скаржника стосуються оцінки рішень, дій чи бездіяльності органу досудового розслідування</w:t>
      </w:r>
      <w:r>
        <w:rPr>
          <w:rFonts w:ascii="Times New Roman" w:hAnsi="Times New Roman"/>
          <w:color w:val="000000"/>
          <w:sz w:val="28"/>
          <w:szCs w:val="28"/>
        </w:rPr>
        <w:t>.</w:t>
      </w:r>
    </w:p>
    <w:p w14:paraId="32958290" w14:textId="77777777" w:rsidR="00F430D1" w:rsidRDefault="00FB4393" w:rsidP="00F430D1">
      <w:pPr>
        <w:widowControl w:val="0"/>
        <w:pBdr>
          <w:bottom w:val="single" w:sz="12" w:space="12" w:color="FFFFFF"/>
        </w:pBdr>
        <w:spacing w:after="0" w:line="240" w:lineRule="auto"/>
        <w:ind w:firstLine="567"/>
        <w:jc w:val="both"/>
        <w:rPr>
          <w:rFonts w:ascii="Times New Roman" w:hAnsi="Times New Roman"/>
          <w:sz w:val="28"/>
          <w:szCs w:val="28"/>
        </w:rPr>
      </w:pPr>
      <w:r>
        <w:rPr>
          <w:rFonts w:ascii="Times New Roman" w:hAnsi="Times New Roman"/>
          <w:sz w:val="28"/>
          <w:szCs w:val="28"/>
        </w:rPr>
        <w:t>У скарзі</w:t>
      </w:r>
      <w:r w:rsidR="00753D46" w:rsidRPr="00753D46">
        <w:rPr>
          <w:rFonts w:ascii="Times New Roman" w:hAnsi="Times New Roman"/>
          <w:sz w:val="28"/>
          <w:szCs w:val="28"/>
        </w:rPr>
        <w:t xml:space="preserve"> скаржни</w:t>
      </w:r>
      <w:r w:rsidR="00F430D1">
        <w:rPr>
          <w:rFonts w:ascii="Times New Roman" w:hAnsi="Times New Roman"/>
          <w:sz w:val="28"/>
          <w:szCs w:val="28"/>
        </w:rPr>
        <w:t>к</w:t>
      </w:r>
      <w:r w:rsidR="00753D46" w:rsidRPr="00753D46">
        <w:rPr>
          <w:rFonts w:ascii="Times New Roman" w:hAnsi="Times New Roman"/>
          <w:sz w:val="28"/>
          <w:szCs w:val="28"/>
        </w:rPr>
        <w:t xml:space="preserve"> </w:t>
      </w:r>
      <w:r w:rsidR="00F430D1">
        <w:rPr>
          <w:rFonts w:ascii="Times New Roman" w:hAnsi="Times New Roman"/>
          <w:sz w:val="28"/>
          <w:szCs w:val="28"/>
        </w:rPr>
        <w:t xml:space="preserve">вказує, що прокурором </w:t>
      </w:r>
      <w:r w:rsidR="00F430D1" w:rsidRPr="00F430D1">
        <w:rPr>
          <w:rFonts w:ascii="Times New Roman" w:hAnsi="Times New Roman"/>
          <w:sz w:val="28"/>
          <w:szCs w:val="28"/>
        </w:rPr>
        <w:t>Самойленк</w:t>
      </w:r>
      <w:r w:rsidR="00F430D1">
        <w:rPr>
          <w:rFonts w:ascii="Times New Roman" w:hAnsi="Times New Roman"/>
          <w:sz w:val="28"/>
          <w:szCs w:val="28"/>
        </w:rPr>
        <w:t>ом</w:t>
      </w:r>
      <w:r w:rsidR="00F430D1" w:rsidRPr="00F430D1">
        <w:rPr>
          <w:rFonts w:ascii="Times New Roman" w:hAnsi="Times New Roman"/>
          <w:sz w:val="28"/>
          <w:szCs w:val="28"/>
        </w:rPr>
        <w:t xml:space="preserve"> М.А.</w:t>
      </w:r>
      <w:r w:rsidR="00753D46" w:rsidRPr="00753D46">
        <w:rPr>
          <w:rFonts w:ascii="Times New Roman" w:hAnsi="Times New Roman"/>
          <w:sz w:val="28"/>
          <w:szCs w:val="28"/>
        </w:rPr>
        <w:t xml:space="preserve"> </w:t>
      </w:r>
      <w:r w:rsidR="00F430D1" w:rsidRPr="00536C36">
        <w:rPr>
          <w:rFonts w:ascii="Times New Roman" w:eastAsia="Calibri" w:hAnsi="Times New Roman" w:cs="Times New Roman"/>
          <w:color w:val="000000"/>
          <w:sz w:val="28"/>
          <w:szCs w:val="28"/>
        </w:rPr>
        <w:t>допущено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F430D1">
        <w:rPr>
          <w:rFonts w:ascii="Times New Roman" w:eastAsia="Calibri" w:hAnsi="Times New Roman" w:cs="Times New Roman"/>
          <w:color w:val="000000"/>
          <w:sz w:val="28"/>
          <w:szCs w:val="28"/>
        </w:rPr>
        <w:t xml:space="preserve">, </w:t>
      </w:r>
      <w:r w:rsidR="00F430D1" w:rsidRPr="00536C36">
        <w:rPr>
          <w:rFonts w:ascii="Times New Roman" w:eastAsia="Calibri" w:hAnsi="Times New Roman" w:cs="Times New Roman"/>
          <w:color w:val="000000"/>
          <w:sz w:val="28"/>
          <w:szCs w:val="28"/>
        </w:rPr>
        <w:t>а отже в</w:t>
      </w:r>
      <w:r w:rsidR="00F430D1">
        <w:rPr>
          <w:rFonts w:ascii="Times New Roman" w:eastAsia="Calibri" w:hAnsi="Times New Roman" w:cs="Times New Roman"/>
          <w:color w:val="000000"/>
          <w:sz w:val="28"/>
          <w:szCs w:val="28"/>
        </w:rPr>
        <w:t>ін</w:t>
      </w:r>
      <w:r w:rsidR="00F430D1" w:rsidRPr="00536C36">
        <w:rPr>
          <w:rFonts w:ascii="Times New Roman" w:eastAsia="Calibri" w:hAnsi="Times New Roman" w:cs="Times New Roman"/>
          <w:color w:val="000000"/>
          <w:sz w:val="28"/>
          <w:szCs w:val="28"/>
        </w:rPr>
        <w:t xml:space="preserve"> підляга</w:t>
      </w:r>
      <w:r w:rsidR="00F430D1">
        <w:rPr>
          <w:rFonts w:ascii="Times New Roman" w:eastAsia="Calibri" w:hAnsi="Times New Roman" w:cs="Times New Roman"/>
          <w:color w:val="000000"/>
          <w:sz w:val="28"/>
          <w:szCs w:val="28"/>
        </w:rPr>
        <w:t>є</w:t>
      </w:r>
      <w:r w:rsidR="00F430D1" w:rsidRPr="00536C36">
        <w:rPr>
          <w:rFonts w:ascii="Times New Roman" w:eastAsia="Calibri" w:hAnsi="Times New Roman" w:cs="Times New Roman"/>
          <w:color w:val="000000"/>
          <w:sz w:val="28"/>
          <w:szCs w:val="28"/>
        </w:rPr>
        <w:t xml:space="preserve"> притягненню до дисциплінарної </w:t>
      </w:r>
      <w:r w:rsidR="00F430D1" w:rsidRPr="00536C36">
        <w:rPr>
          <w:rFonts w:ascii="Times New Roman" w:eastAsia="Calibri" w:hAnsi="Times New Roman" w:cs="Times New Roman"/>
          <w:color w:val="000000"/>
          <w:sz w:val="28"/>
          <w:szCs w:val="28"/>
        </w:rPr>
        <w:lastRenderedPageBreak/>
        <w:t xml:space="preserve">відповідальності на підставі п. </w:t>
      </w:r>
      <w:r w:rsidR="00F430D1">
        <w:rPr>
          <w:rFonts w:ascii="Times New Roman" w:eastAsia="Calibri" w:hAnsi="Times New Roman" w:cs="Times New Roman"/>
          <w:color w:val="000000"/>
          <w:sz w:val="28"/>
          <w:szCs w:val="28"/>
        </w:rPr>
        <w:t>5</w:t>
      </w:r>
      <w:r w:rsidR="00F430D1" w:rsidRPr="00536C36">
        <w:rPr>
          <w:rFonts w:ascii="Times New Roman" w:eastAsia="Calibri" w:hAnsi="Times New Roman" w:cs="Times New Roman"/>
          <w:color w:val="000000"/>
          <w:sz w:val="28"/>
          <w:szCs w:val="28"/>
        </w:rPr>
        <w:t xml:space="preserve"> ч. 1 ст. 43 Закону № 1697-VII</w:t>
      </w:r>
      <w:r w:rsidR="00F430D1">
        <w:rPr>
          <w:rFonts w:ascii="Times New Roman" w:eastAsia="Calibri" w:hAnsi="Times New Roman" w:cs="Times New Roman"/>
          <w:color w:val="000000"/>
          <w:sz w:val="28"/>
          <w:szCs w:val="28"/>
        </w:rPr>
        <w:t>.</w:t>
      </w:r>
    </w:p>
    <w:p w14:paraId="1DC0B914" w14:textId="13DD79C7" w:rsidR="00753D46" w:rsidRPr="00753D46" w:rsidRDefault="00753D46" w:rsidP="00F430D1">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w:t>
      </w:r>
    </w:p>
    <w:p w14:paraId="0588EEDD"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1) вчинення дій, що містять ознаки корупційних або пов’язаних з корупцією правопорушень, інших кримінальних правопорушень; </w:t>
      </w:r>
    </w:p>
    <w:p w14:paraId="71404968"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2)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w:t>
      </w:r>
    </w:p>
    <w:p w14:paraId="4A4D12AB"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3) неподання або несвоєчасне подання прокурором без поважних причин декларації доброчесності прокурора; </w:t>
      </w:r>
    </w:p>
    <w:p w14:paraId="09D1F594"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4) подання в декларації доброчесності прокурора недостовірних (у тому числі неповних) тверджень; </w:t>
      </w:r>
    </w:p>
    <w:p w14:paraId="56C6DEDE"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5)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w:t>
      </w:r>
    </w:p>
    <w:p w14:paraId="2660DC04"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6)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6CE55879"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7) порушення прокурором вимог, заборон та обмежень, встановлених Законами України «Про запобігання корупції», «Про прокуратуру».</w:t>
      </w:r>
    </w:p>
    <w:p w14:paraId="357FFDB0"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Слід зауважити, що прокурори діють від імені та в інтересах суспільства, а тому від них вимагається дотримання етичних стандартів у поведінці, що формує авторитет прокуратури у суспільстві.</w:t>
      </w:r>
    </w:p>
    <w:p w14:paraId="0A3419CA"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У дисциплінарній скарзі не наведено жодних з дій, які порочать звання прокурора, як і жодним чином не зазначено, в чому саме такі дії полягають на думку скаржника.</w:t>
      </w:r>
    </w:p>
    <w:p w14:paraId="7AE8233D" w14:textId="2D2D9C14"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bCs/>
          <w:sz w:val="28"/>
          <w:szCs w:val="28"/>
        </w:rPr>
      </w:pPr>
      <w:r w:rsidRPr="00753D46">
        <w:rPr>
          <w:rFonts w:ascii="Times New Roman" w:hAnsi="Times New Roman"/>
          <w:bCs/>
          <w:sz w:val="28"/>
          <w:szCs w:val="28"/>
        </w:rPr>
        <w:t xml:space="preserve">Для вирішення членом Комісії питання про відкриття дисциплінарного провадження від </w:t>
      </w:r>
      <w:r>
        <w:rPr>
          <w:rFonts w:ascii="Times New Roman" w:hAnsi="Times New Roman"/>
          <w:bCs/>
          <w:sz w:val="28"/>
          <w:szCs w:val="28"/>
        </w:rPr>
        <w:t>скаржни</w:t>
      </w:r>
      <w:r w:rsidR="0053417B">
        <w:rPr>
          <w:rFonts w:ascii="Times New Roman" w:hAnsi="Times New Roman"/>
          <w:bCs/>
          <w:sz w:val="28"/>
          <w:szCs w:val="28"/>
        </w:rPr>
        <w:t>ка</w:t>
      </w:r>
      <w:r w:rsidRPr="00753D46">
        <w:rPr>
          <w:rFonts w:ascii="Times New Roman" w:hAnsi="Times New Roman"/>
          <w:bCs/>
          <w:sz w:val="28"/>
          <w:szCs w:val="28"/>
        </w:rPr>
        <w:t xml:space="preserve"> має бути одержано необхідні й достатні відомості, які б дозволяли зробити попередній висновок про наявність ознак дисциплінарного проступку у рішеннях, діях чи бездіяльності конкретного прокурора. 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В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w:t>
      </w:r>
      <w:r w:rsidR="00E07200" w:rsidRPr="00E07200">
        <w:rPr>
          <w:rFonts w:ascii="Times New Roman" w:hAnsi="Times New Roman"/>
          <w:bCs/>
          <w:sz w:val="28"/>
          <w:szCs w:val="28"/>
        </w:rPr>
        <w:t>проступку, без наведення будь-яких фактів</w:t>
      </w:r>
      <w:r w:rsidRPr="00753D46">
        <w:rPr>
          <w:rFonts w:ascii="Times New Roman" w:hAnsi="Times New Roman"/>
          <w:bCs/>
          <w:sz w:val="28"/>
          <w:szCs w:val="28"/>
        </w:rPr>
        <w:t>, які на це вказують.</w:t>
      </w:r>
    </w:p>
    <w:p w14:paraId="369CC928" w14:textId="20F3FF73"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Отже, враховуючи викладене вище, </w:t>
      </w:r>
      <w:r w:rsidR="008D5895">
        <w:rPr>
          <w:rFonts w:ascii="Times New Roman" w:hAnsi="Times New Roman"/>
          <w:sz w:val="28"/>
          <w:szCs w:val="28"/>
        </w:rPr>
        <w:t>до</w:t>
      </w:r>
      <w:r w:rsidRPr="00753D46">
        <w:rPr>
          <w:rFonts w:ascii="Times New Roman" w:hAnsi="Times New Roman"/>
          <w:sz w:val="28"/>
          <w:szCs w:val="28"/>
        </w:rPr>
        <w:t>ходжу до висновку, що скарга не містить відомостей про наявність ознак дисциплінарн</w:t>
      </w:r>
      <w:r w:rsidR="00F430D1">
        <w:rPr>
          <w:rFonts w:ascii="Times New Roman" w:hAnsi="Times New Roman"/>
          <w:sz w:val="28"/>
          <w:szCs w:val="28"/>
        </w:rPr>
        <w:t>ого</w:t>
      </w:r>
      <w:r w:rsidRPr="00753D46">
        <w:rPr>
          <w:rFonts w:ascii="Times New Roman" w:hAnsi="Times New Roman"/>
          <w:sz w:val="28"/>
          <w:szCs w:val="28"/>
        </w:rPr>
        <w:t xml:space="preserve"> проступк</w:t>
      </w:r>
      <w:r w:rsidR="00F430D1">
        <w:rPr>
          <w:rFonts w:ascii="Times New Roman" w:hAnsi="Times New Roman"/>
          <w:sz w:val="28"/>
          <w:szCs w:val="28"/>
        </w:rPr>
        <w:t>у</w:t>
      </w:r>
      <w:r w:rsidRPr="00753D46">
        <w:rPr>
          <w:rFonts w:ascii="Times New Roman" w:hAnsi="Times New Roman"/>
          <w:sz w:val="28"/>
          <w:szCs w:val="28"/>
        </w:rPr>
        <w:t>, передбачен</w:t>
      </w:r>
      <w:r w:rsidR="00F430D1">
        <w:rPr>
          <w:rFonts w:ascii="Times New Roman" w:hAnsi="Times New Roman"/>
          <w:sz w:val="28"/>
          <w:szCs w:val="28"/>
        </w:rPr>
        <w:t>ого</w:t>
      </w:r>
      <w:r w:rsidRPr="00753D46">
        <w:rPr>
          <w:rFonts w:ascii="Times New Roman" w:hAnsi="Times New Roman"/>
          <w:sz w:val="28"/>
          <w:szCs w:val="28"/>
        </w:rPr>
        <w:t xml:space="preserve"> п. </w:t>
      </w:r>
      <w:r w:rsidR="00F430D1">
        <w:rPr>
          <w:rFonts w:ascii="Times New Roman" w:hAnsi="Times New Roman"/>
          <w:sz w:val="28"/>
          <w:szCs w:val="28"/>
        </w:rPr>
        <w:t>5</w:t>
      </w:r>
      <w:r w:rsidRPr="00753D46">
        <w:rPr>
          <w:rFonts w:ascii="Times New Roman" w:hAnsi="Times New Roman"/>
          <w:sz w:val="28"/>
          <w:szCs w:val="28"/>
        </w:rPr>
        <w:t xml:space="preserve"> ч. 1 ст. 43 Закону № 1697-VII, вчинен</w:t>
      </w:r>
      <w:r w:rsidR="00F430D1">
        <w:rPr>
          <w:rFonts w:ascii="Times New Roman" w:hAnsi="Times New Roman"/>
          <w:sz w:val="28"/>
          <w:szCs w:val="28"/>
        </w:rPr>
        <w:t>ого</w:t>
      </w:r>
      <w:r>
        <w:rPr>
          <w:rFonts w:ascii="Times New Roman" w:hAnsi="Times New Roman"/>
          <w:sz w:val="28"/>
          <w:szCs w:val="28"/>
        </w:rPr>
        <w:t xml:space="preserve"> </w:t>
      </w:r>
      <w:r w:rsidRPr="00753D46">
        <w:rPr>
          <w:rFonts w:ascii="Times New Roman" w:hAnsi="Times New Roman"/>
          <w:sz w:val="28"/>
          <w:szCs w:val="28"/>
        </w:rPr>
        <w:t>прокурор</w:t>
      </w:r>
      <w:r w:rsidR="00F430D1">
        <w:rPr>
          <w:rFonts w:ascii="Times New Roman" w:hAnsi="Times New Roman"/>
          <w:sz w:val="28"/>
          <w:szCs w:val="28"/>
        </w:rPr>
        <w:t>ом</w:t>
      </w:r>
      <w:r w:rsidRPr="00753D46">
        <w:rPr>
          <w:rFonts w:ascii="Times New Roman" w:hAnsi="Times New Roman"/>
          <w:sz w:val="28"/>
          <w:szCs w:val="28"/>
        </w:rPr>
        <w:t xml:space="preserve"> </w:t>
      </w:r>
      <w:r w:rsidR="00F430D1" w:rsidRPr="00F430D1">
        <w:rPr>
          <w:rFonts w:ascii="Times New Roman" w:eastAsia="Calibri" w:hAnsi="Times New Roman" w:cs="Times New Roman"/>
          <w:sz w:val="28"/>
          <w:szCs w:val="28"/>
        </w:rPr>
        <w:t>Самойленк</w:t>
      </w:r>
      <w:r w:rsidR="00F430D1">
        <w:rPr>
          <w:rFonts w:ascii="Times New Roman" w:eastAsia="Calibri" w:hAnsi="Times New Roman" w:cs="Times New Roman"/>
          <w:sz w:val="28"/>
          <w:szCs w:val="28"/>
        </w:rPr>
        <w:t>ом</w:t>
      </w:r>
      <w:r w:rsidR="00F430D1" w:rsidRPr="00F430D1">
        <w:rPr>
          <w:rFonts w:ascii="Times New Roman" w:eastAsia="Calibri" w:hAnsi="Times New Roman" w:cs="Times New Roman"/>
          <w:sz w:val="28"/>
          <w:szCs w:val="28"/>
        </w:rPr>
        <w:t xml:space="preserve"> М.А.</w:t>
      </w:r>
    </w:p>
    <w:p w14:paraId="37DDCFE2"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На підставі викладеного, керуючись </w:t>
      </w:r>
      <w:proofErr w:type="spellStart"/>
      <w:r w:rsidRPr="00753D46">
        <w:rPr>
          <w:rFonts w:ascii="Times New Roman" w:hAnsi="Times New Roman"/>
          <w:sz w:val="28"/>
          <w:szCs w:val="28"/>
        </w:rPr>
        <w:t>ст.ст</w:t>
      </w:r>
      <w:proofErr w:type="spellEnd"/>
      <w:r w:rsidRPr="00753D46">
        <w:rPr>
          <w:rFonts w:ascii="Times New Roman" w:hAnsi="Times New Roman"/>
          <w:sz w:val="28"/>
          <w:szCs w:val="28"/>
        </w:rPr>
        <w:t xml:space="preserve">. 44 – 46 Закону № 1697-VII,          </w:t>
      </w:r>
      <w:proofErr w:type="spellStart"/>
      <w:r w:rsidRPr="00753D46">
        <w:rPr>
          <w:rFonts w:ascii="Times New Roman" w:hAnsi="Times New Roman"/>
          <w:sz w:val="28"/>
          <w:szCs w:val="28"/>
        </w:rPr>
        <w:t>пп</w:t>
      </w:r>
      <w:proofErr w:type="spellEnd"/>
      <w:r w:rsidRPr="00753D46">
        <w:rPr>
          <w:rFonts w:ascii="Times New Roman" w:hAnsi="Times New Roman"/>
          <w:sz w:val="28"/>
          <w:szCs w:val="28"/>
        </w:rPr>
        <w:t xml:space="preserve">. 28, 98 Положення про порядок роботи відповідного органу, що здійснює </w:t>
      </w:r>
      <w:r w:rsidRPr="00753D46">
        <w:rPr>
          <w:rFonts w:ascii="Times New Roman" w:hAnsi="Times New Roman"/>
          <w:sz w:val="28"/>
          <w:szCs w:val="28"/>
        </w:rPr>
        <w:lastRenderedPageBreak/>
        <w:t>дисциплінарне провадження,</w:t>
      </w:r>
    </w:p>
    <w:p w14:paraId="537CEE76"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12"/>
          <w:szCs w:val="12"/>
        </w:rPr>
      </w:pPr>
    </w:p>
    <w:p w14:paraId="7AD50B24" w14:textId="77777777" w:rsidR="00753D46" w:rsidRPr="00753D46" w:rsidRDefault="00753D46" w:rsidP="00753D46">
      <w:pPr>
        <w:widowControl w:val="0"/>
        <w:pBdr>
          <w:bottom w:val="single" w:sz="12" w:space="12" w:color="FFFFFF"/>
        </w:pBdr>
        <w:spacing w:after="0" w:line="240" w:lineRule="auto"/>
        <w:ind w:firstLine="567"/>
        <w:jc w:val="center"/>
        <w:rPr>
          <w:rFonts w:ascii="Times New Roman" w:hAnsi="Times New Roman"/>
          <w:b/>
          <w:sz w:val="28"/>
          <w:szCs w:val="28"/>
        </w:rPr>
      </w:pPr>
      <w:r w:rsidRPr="00753D46">
        <w:rPr>
          <w:rFonts w:ascii="Times New Roman" w:hAnsi="Times New Roman"/>
          <w:b/>
          <w:sz w:val="28"/>
          <w:szCs w:val="28"/>
        </w:rPr>
        <w:t>В И Р І Ш И В:</w:t>
      </w:r>
    </w:p>
    <w:p w14:paraId="5A1961F5" w14:textId="77777777" w:rsidR="00753D46" w:rsidRPr="00753D46" w:rsidRDefault="00753D46" w:rsidP="00753D46">
      <w:pPr>
        <w:widowControl w:val="0"/>
        <w:pBdr>
          <w:bottom w:val="single" w:sz="12" w:space="12" w:color="FFFFFF"/>
        </w:pBdr>
        <w:spacing w:after="0" w:line="240" w:lineRule="auto"/>
        <w:ind w:firstLine="567"/>
        <w:jc w:val="both"/>
        <w:rPr>
          <w:rFonts w:ascii="Times New Roman" w:hAnsi="Times New Roman"/>
          <w:sz w:val="12"/>
          <w:szCs w:val="12"/>
        </w:rPr>
      </w:pPr>
    </w:p>
    <w:p w14:paraId="52AEA5D2" w14:textId="50DAFC5D" w:rsidR="00753D46" w:rsidRDefault="00753D46" w:rsidP="00753D46">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 xml:space="preserve">Відмовити у відкритті дисциплінарного провадження стосовно </w:t>
      </w:r>
      <w:r w:rsidR="00F430D1">
        <w:rPr>
          <w:rFonts w:ascii="Times New Roman" w:eastAsia="Calibri" w:hAnsi="Times New Roman" w:cs="Times New Roman"/>
          <w:color w:val="000000"/>
          <w:sz w:val="28"/>
          <w:szCs w:val="28"/>
        </w:rPr>
        <w:t>з</w:t>
      </w:r>
      <w:r w:rsidR="00F430D1" w:rsidRPr="00D04970">
        <w:rPr>
          <w:rFonts w:ascii="Times New Roman" w:eastAsia="Calibri" w:hAnsi="Times New Roman" w:cs="Times New Roman"/>
          <w:color w:val="000000"/>
          <w:sz w:val="28"/>
          <w:szCs w:val="28"/>
        </w:rPr>
        <w:t>аступник</w:t>
      </w:r>
      <w:r w:rsidR="00F430D1">
        <w:rPr>
          <w:rFonts w:ascii="Times New Roman" w:eastAsia="Calibri" w:hAnsi="Times New Roman" w:cs="Times New Roman"/>
          <w:color w:val="000000"/>
          <w:sz w:val="28"/>
          <w:szCs w:val="28"/>
        </w:rPr>
        <w:t>а</w:t>
      </w:r>
      <w:r w:rsidR="00F430D1" w:rsidRPr="00D04970">
        <w:rPr>
          <w:rFonts w:ascii="Times New Roman" w:eastAsia="Calibri" w:hAnsi="Times New Roman" w:cs="Times New Roman"/>
          <w:color w:val="000000"/>
          <w:sz w:val="28"/>
          <w:szCs w:val="28"/>
        </w:rPr>
        <w:t xml:space="preserve"> керівника </w:t>
      </w:r>
      <w:proofErr w:type="spellStart"/>
      <w:r w:rsidR="00F430D1" w:rsidRPr="00D04970">
        <w:rPr>
          <w:rFonts w:ascii="Times New Roman" w:eastAsia="Calibri" w:hAnsi="Times New Roman" w:cs="Times New Roman"/>
          <w:color w:val="000000"/>
          <w:sz w:val="28"/>
          <w:szCs w:val="28"/>
        </w:rPr>
        <w:t>Хаджибейської</w:t>
      </w:r>
      <w:proofErr w:type="spellEnd"/>
      <w:r w:rsidR="00F430D1" w:rsidRPr="00D04970">
        <w:rPr>
          <w:rFonts w:ascii="Times New Roman" w:eastAsia="Calibri" w:hAnsi="Times New Roman" w:cs="Times New Roman"/>
          <w:color w:val="000000"/>
          <w:sz w:val="28"/>
          <w:szCs w:val="28"/>
        </w:rPr>
        <w:t xml:space="preserve"> окружної прокуратури міста Одеси</w:t>
      </w:r>
      <w:r w:rsidR="00F430D1">
        <w:rPr>
          <w:rFonts w:ascii="Times New Roman" w:eastAsia="Calibri" w:hAnsi="Times New Roman" w:cs="Times New Roman"/>
          <w:color w:val="000000"/>
          <w:sz w:val="28"/>
          <w:szCs w:val="28"/>
        </w:rPr>
        <w:t xml:space="preserve"> </w:t>
      </w:r>
      <w:r w:rsidR="00F430D1" w:rsidRPr="00D04970">
        <w:rPr>
          <w:rFonts w:ascii="Times New Roman" w:eastAsia="Calibri" w:hAnsi="Times New Roman" w:cs="Times New Roman"/>
          <w:color w:val="000000"/>
          <w:sz w:val="28"/>
          <w:szCs w:val="28"/>
        </w:rPr>
        <w:t>Самойленк</w:t>
      </w:r>
      <w:r w:rsidR="00F430D1">
        <w:rPr>
          <w:rFonts w:ascii="Times New Roman" w:eastAsia="Calibri" w:hAnsi="Times New Roman" w:cs="Times New Roman"/>
          <w:color w:val="000000"/>
          <w:sz w:val="28"/>
          <w:szCs w:val="28"/>
        </w:rPr>
        <w:t>а</w:t>
      </w:r>
      <w:r w:rsidR="00F430D1" w:rsidRPr="00D04970">
        <w:rPr>
          <w:rFonts w:ascii="Times New Roman" w:eastAsia="Calibri" w:hAnsi="Times New Roman" w:cs="Times New Roman"/>
          <w:color w:val="000000"/>
          <w:sz w:val="28"/>
          <w:szCs w:val="28"/>
        </w:rPr>
        <w:t xml:space="preserve"> Максим</w:t>
      </w:r>
      <w:r w:rsidR="00F430D1">
        <w:rPr>
          <w:rFonts w:ascii="Times New Roman" w:eastAsia="Calibri" w:hAnsi="Times New Roman" w:cs="Times New Roman"/>
          <w:color w:val="000000"/>
          <w:sz w:val="28"/>
          <w:szCs w:val="28"/>
        </w:rPr>
        <w:t>а</w:t>
      </w:r>
      <w:r w:rsidR="00F430D1" w:rsidRPr="00D04970">
        <w:rPr>
          <w:rFonts w:ascii="Times New Roman" w:eastAsia="Calibri" w:hAnsi="Times New Roman" w:cs="Times New Roman"/>
          <w:color w:val="000000"/>
          <w:sz w:val="28"/>
          <w:szCs w:val="28"/>
        </w:rPr>
        <w:t xml:space="preserve"> Анатолійович</w:t>
      </w:r>
      <w:r w:rsidR="00F430D1">
        <w:rPr>
          <w:rFonts w:ascii="Times New Roman" w:eastAsia="Calibri" w:hAnsi="Times New Roman" w:cs="Times New Roman"/>
          <w:color w:val="000000"/>
          <w:sz w:val="28"/>
          <w:szCs w:val="28"/>
        </w:rPr>
        <w:t>а</w:t>
      </w:r>
      <w:r>
        <w:rPr>
          <w:rFonts w:ascii="Times New Roman" w:hAnsi="Times New Roman"/>
          <w:sz w:val="28"/>
          <w:szCs w:val="28"/>
        </w:rPr>
        <w:t>.</w:t>
      </w:r>
    </w:p>
    <w:p w14:paraId="1AB0E058" w14:textId="3F08494A" w:rsidR="00E07200" w:rsidRDefault="00753D46" w:rsidP="00E07200">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sz w:val="28"/>
          <w:szCs w:val="28"/>
        </w:rPr>
        <w:t>Копію рішення направити скаржни</w:t>
      </w:r>
      <w:r w:rsidR="00F430D1">
        <w:rPr>
          <w:rFonts w:ascii="Times New Roman" w:hAnsi="Times New Roman"/>
          <w:sz w:val="28"/>
          <w:szCs w:val="28"/>
        </w:rPr>
        <w:t>ку</w:t>
      </w:r>
      <w:r w:rsidRPr="00753D46">
        <w:rPr>
          <w:rFonts w:ascii="Times New Roman" w:hAnsi="Times New Roman"/>
          <w:sz w:val="28"/>
          <w:szCs w:val="28"/>
        </w:rPr>
        <w:t xml:space="preserve"> та вищезазначен</w:t>
      </w:r>
      <w:r w:rsidR="00F430D1">
        <w:rPr>
          <w:rFonts w:ascii="Times New Roman" w:hAnsi="Times New Roman"/>
          <w:sz w:val="28"/>
          <w:szCs w:val="28"/>
        </w:rPr>
        <w:t>ому</w:t>
      </w:r>
      <w:r w:rsidRPr="00753D46">
        <w:rPr>
          <w:rFonts w:ascii="Times New Roman" w:hAnsi="Times New Roman"/>
          <w:sz w:val="28"/>
          <w:szCs w:val="28"/>
        </w:rPr>
        <w:t xml:space="preserve"> прокурор</w:t>
      </w:r>
      <w:r w:rsidR="00F430D1">
        <w:rPr>
          <w:rFonts w:ascii="Times New Roman" w:hAnsi="Times New Roman"/>
          <w:sz w:val="28"/>
          <w:szCs w:val="28"/>
        </w:rPr>
        <w:t>у</w:t>
      </w:r>
      <w:r w:rsidRPr="00753D46">
        <w:rPr>
          <w:rFonts w:ascii="Times New Roman" w:hAnsi="Times New Roman"/>
          <w:sz w:val="28"/>
          <w:szCs w:val="28"/>
        </w:rPr>
        <w:t>.</w:t>
      </w:r>
    </w:p>
    <w:p w14:paraId="22B1DDAD" w14:textId="77777777" w:rsidR="00E07200" w:rsidRDefault="00E07200" w:rsidP="00E07200">
      <w:pPr>
        <w:widowControl w:val="0"/>
        <w:pBdr>
          <w:bottom w:val="single" w:sz="12" w:space="12" w:color="FFFFFF"/>
        </w:pBdr>
        <w:spacing w:after="0" w:line="240" w:lineRule="auto"/>
        <w:ind w:firstLine="567"/>
        <w:jc w:val="both"/>
        <w:rPr>
          <w:rFonts w:ascii="Times New Roman" w:hAnsi="Times New Roman"/>
          <w:sz w:val="28"/>
          <w:szCs w:val="28"/>
        </w:rPr>
      </w:pPr>
    </w:p>
    <w:p w14:paraId="45B1973D" w14:textId="77777777" w:rsidR="00134A21" w:rsidRDefault="00134A21" w:rsidP="00E07200">
      <w:pPr>
        <w:widowControl w:val="0"/>
        <w:pBdr>
          <w:bottom w:val="single" w:sz="12" w:space="12" w:color="FFFFFF"/>
        </w:pBdr>
        <w:spacing w:after="0" w:line="240" w:lineRule="auto"/>
        <w:ind w:firstLine="567"/>
        <w:jc w:val="both"/>
        <w:rPr>
          <w:rFonts w:ascii="Times New Roman" w:hAnsi="Times New Roman"/>
          <w:b/>
          <w:sz w:val="28"/>
          <w:szCs w:val="28"/>
        </w:rPr>
      </w:pPr>
    </w:p>
    <w:p w14:paraId="02CA9943" w14:textId="7DA53365" w:rsidR="00A4538A" w:rsidRPr="00E07200" w:rsidRDefault="00753D46" w:rsidP="00E07200">
      <w:pPr>
        <w:widowControl w:val="0"/>
        <w:pBdr>
          <w:bottom w:val="single" w:sz="12" w:space="12" w:color="FFFFFF"/>
        </w:pBdr>
        <w:spacing w:after="0" w:line="240" w:lineRule="auto"/>
        <w:ind w:firstLine="567"/>
        <w:jc w:val="both"/>
        <w:rPr>
          <w:rFonts w:ascii="Times New Roman" w:hAnsi="Times New Roman"/>
          <w:sz w:val="28"/>
          <w:szCs w:val="28"/>
        </w:rPr>
      </w:pPr>
      <w:r w:rsidRPr="00753D46">
        <w:rPr>
          <w:rFonts w:ascii="Times New Roman" w:hAnsi="Times New Roman"/>
          <w:b/>
          <w:sz w:val="28"/>
          <w:szCs w:val="28"/>
        </w:rPr>
        <w:t>Член Комісії</w:t>
      </w:r>
      <w:r w:rsidRPr="00753D46">
        <w:rPr>
          <w:rFonts w:ascii="Times New Roman" w:hAnsi="Times New Roman"/>
          <w:b/>
          <w:sz w:val="28"/>
          <w:szCs w:val="28"/>
        </w:rPr>
        <w:tab/>
      </w:r>
      <w:r w:rsidRPr="00753D46">
        <w:rPr>
          <w:rFonts w:ascii="Times New Roman" w:hAnsi="Times New Roman"/>
          <w:b/>
          <w:sz w:val="28"/>
          <w:szCs w:val="28"/>
        </w:rPr>
        <w:tab/>
        <w:t xml:space="preserve">         </w:t>
      </w:r>
      <w:r w:rsidRPr="00753D46">
        <w:rPr>
          <w:rFonts w:ascii="Times New Roman" w:hAnsi="Times New Roman"/>
          <w:b/>
          <w:sz w:val="28"/>
          <w:szCs w:val="28"/>
        </w:rPr>
        <w:tab/>
        <w:t xml:space="preserve">          </w:t>
      </w:r>
      <w:r w:rsidRPr="00753D46">
        <w:rPr>
          <w:rFonts w:ascii="Times New Roman" w:hAnsi="Times New Roman"/>
          <w:b/>
          <w:sz w:val="28"/>
          <w:szCs w:val="28"/>
        </w:rPr>
        <w:tab/>
      </w:r>
      <w:r w:rsidRPr="00753D46">
        <w:rPr>
          <w:rFonts w:ascii="Times New Roman" w:hAnsi="Times New Roman"/>
          <w:b/>
          <w:sz w:val="28"/>
          <w:szCs w:val="28"/>
        </w:rPr>
        <w:tab/>
        <w:t xml:space="preserve">                    Олег БУЛУЛУКО</w:t>
      </w:r>
      <w:r w:rsidR="00E07200">
        <w:rPr>
          <w:rFonts w:ascii="Times New Roman" w:hAnsi="Times New Roman"/>
          <w:b/>
          <w:sz w:val="28"/>
          <w:szCs w:val="28"/>
        </w:rPr>
        <w:t>В</w:t>
      </w:r>
    </w:p>
    <w:sectPr w:rsidR="00A4538A" w:rsidRPr="00E07200" w:rsidSect="00F74A55">
      <w:headerReference w:type="default" r:id="rId7"/>
      <w:pgSz w:w="11906" w:h="16838"/>
      <w:pgMar w:top="568"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5A8CC" w14:textId="77777777" w:rsidR="00F2313F" w:rsidRDefault="00F2313F" w:rsidP="00F74A55">
      <w:pPr>
        <w:spacing w:after="0" w:line="240" w:lineRule="auto"/>
      </w:pPr>
      <w:r>
        <w:separator/>
      </w:r>
    </w:p>
  </w:endnote>
  <w:endnote w:type="continuationSeparator" w:id="0">
    <w:p w14:paraId="20359F40" w14:textId="77777777" w:rsidR="00F2313F" w:rsidRDefault="00F2313F" w:rsidP="00F74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90DD4" w14:textId="77777777" w:rsidR="00F2313F" w:rsidRDefault="00F2313F" w:rsidP="00F74A55">
      <w:pPr>
        <w:spacing w:after="0" w:line="240" w:lineRule="auto"/>
      </w:pPr>
      <w:r>
        <w:separator/>
      </w:r>
    </w:p>
  </w:footnote>
  <w:footnote w:type="continuationSeparator" w:id="0">
    <w:p w14:paraId="4C053E2C" w14:textId="77777777" w:rsidR="00F2313F" w:rsidRDefault="00F2313F" w:rsidP="00F74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064425"/>
      <w:docPartObj>
        <w:docPartGallery w:val="Page Numbers (Top of Page)"/>
        <w:docPartUnique/>
      </w:docPartObj>
    </w:sdtPr>
    <w:sdtContent>
      <w:p w14:paraId="2E85A28B" w14:textId="028AEA1C" w:rsidR="00F74A55" w:rsidRDefault="00F74A55">
        <w:pPr>
          <w:pStyle w:val="af6"/>
          <w:jc w:val="center"/>
        </w:pPr>
        <w:r>
          <w:fldChar w:fldCharType="begin"/>
        </w:r>
        <w:r>
          <w:instrText>PAGE   \* MERGEFORMAT</w:instrText>
        </w:r>
        <w:r>
          <w:fldChar w:fldCharType="separate"/>
        </w:r>
        <w:r>
          <w:t>2</w:t>
        </w:r>
        <w:r>
          <w:fldChar w:fldCharType="end"/>
        </w:r>
      </w:p>
    </w:sdtContent>
  </w:sdt>
  <w:p w14:paraId="40A6390B" w14:textId="77777777" w:rsidR="00F74A55" w:rsidRDefault="00F74A55">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69D"/>
    <w:rsid w:val="00022C0F"/>
    <w:rsid w:val="00097EBD"/>
    <w:rsid w:val="00134A21"/>
    <w:rsid w:val="00203EAE"/>
    <w:rsid w:val="002202C8"/>
    <w:rsid w:val="00247CB2"/>
    <w:rsid w:val="00271A98"/>
    <w:rsid w:val="002A213C"/>
    <w:rsid w:val="002A3FEB"/>
    <w:rsid w:val="002F2082"/>
    <w:rsid w:val="00331549"/>
    <w:rsid w:val="00393C52"/>
    <w:rsid w:val="003B6F14"/>
    <w:rsid w:val="005030B2"/>
    <w:rsid w:val="0053417B"/>
    <w:rsid w:val="00536C36"/>
    <w:rsid w:val="005B4375"/>
    <w:rsid w:val="005B64D5"/>
    <w:rsid w:val="005C1960"/>
    <w:rsid w:val="005E50C4"/>
    <w:rsid w:val="0069748A"/>
    <w:rsid w:val="006D39F4"/>
    <w:rsid w:val="006E1C1D"/>
    <w:rsid w:val="007174F0"/>
    <w:rsid w:val="00747B83"/>
    <w:rsid w:val="00753D46"/>
    <w:rsid w:val="00774A12"/>
    <w:rsid w:val="0078687A"/>
    <w:rsid w:val="007A21CC"/>
    <w:rsid w:val="007C160B"/>
    <w:rsid w:val="007D74B8"/>
    <w:rsid w:val="007E68F6"/>
    <w:rsid w:val="00832A33"/>
    <w:rsid w:val="00885B6D"/>
    <w:rsid w:val="008A469D"/>
    <w:rsid w:val="008D5895"/>
    <w:rsid w:val="008E6AEE"/>
    <w:rsid w:val="00925E57"/>
    <w:rsid w:val="009317B9"/>
    <w:rsid w:val="009454DA"/>
    <w:rsid w:val="009E7251"/>
    <w:rsid w:val="00A357CC"/>
    <w:rsid w:val="00A41016"/>
    <w:rsid w:val="00A42C45"/>
    <w:rsid w:val="00A4538A"/>
    <w:rsid w:val="00A842A3"/>
    <w:rsid w:val="00A8585E"/>
    <w:rsid w:val="00AF52B6"/>
    <w:rsid w:val="00BC0BE8"/>
    <w:rsid w:val="00BD3E00"/>
    <w:rsid w:val="00BF180F"/>
    <w:rsid w:val="00C3118A"/>
    <w:rsid w:val="00C665A1"/>
    <w:rsid w:val="00C92C20"/>
    <w:rsid w:val="00CB203E"/>
    <w:rsid w:val="00CD24EA"/>
    <w:rsid w:val="00CD76C2"/>
    <w:rsid w:val="00D04970"/>
    <w:rsid w:val="00D83BDD"/>
    <w:rsid w:val="00E07200"/>
    <w:rsid w:val="00E131E3"/>
    <w:rsid w:val="00E75F46"/>
    <w:rsid w:val="00EA2EA2"/>
    <w:rsid w:val="00F2313F"/>
    <w:rsid w:val="00F42C56"/>
    <w:rsid w:val="00F430D1"/>
    <w:rsid w:val="00F50BB8"/>
    <w:rsid w:val="00F74A55"/>
    <w:rsid w:val="00F90488"/>
    <w:rsid w:val="00FB43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F6005"/>
  <w15:chartTrackingRefBased/>
  <w15:docId w15:val="{2FA1E845-EB0F-44E7-91D2-B2D6F5D4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2C8"/>
  </w:style>
  <w:style w:type="paragraph" w:styleId="1">
    <w:name w:val="heading 1"/>
    <w:basedOn w:val="a"/>
    <w:next w:val="a"/>
    <w:link w:val="10"/>
    <w:uiPriority w:val="9"/>
    <w:qFormat/>
    <w:rsid w:val="00753D46"/>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semiHidden/>
    <w:unhideWhenUsed/>
    <w:qFormat/>
    <w:rsid w:val="00753D46"/>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semiHidden/>
    <w:unhideWhenUsed/>
    <w:qFormat/>
    <w:rsid w:val="00753D46"/>
    <w:pPr>
      <w:keepNext/>
      <w:keepLines/>
      <w:spacing w:before="200" w:after="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semiHidden/>
    <w:unhideWhenUsed/>
    <w:qFormat/>
    <w:rsid w:val="00753D46"/>
    <w:pPr>
      <w:keepNext/>
      <w:keepLines/>
      <w:spacing w:before="200" w:after="0"/>
      <w:outlineLvl w:val="3"/>
    </w:pPr>
    <w:rPr>
      <w:rFonts w:asciiTheme="majorHAnsi" w:eastAsiaTheme="majorEastAsia" w:hAnsiTheme="majorHAnsi" w:cstheme="majorBidi"/>
      <w:b/>
      <w:bCs/>
      <w:i/>
      <w:iCs/>
      <w:color w:val="156082" w:themeColor="accent1"/>
    </w:rPr>
  </w:style>
  <w:style w:type="paragraph" w:styleId="5">
    <w:name w:val="heading 5"/>
    <w:basedOn w:val="a"/>
    <w:next w:val="a"/>
    <w:link w:val="50"/>
    <w:uiPriority w:val="9"/>
    <w:semiHidden/>
    <w:unhideWhenUsed/>
    <w:qFormat/>
    <w:rsid w:val="00753D46"/>
    <w:pPr>
      <w:keepNext/>
      <w:keepLines/>
      <w:spacing w:before="200" w:after="0"/>
      <w:outlineLvl w:val="4"/>
    </w:pPr>
    <w:rPr>
      <w:rFonts w:asciiTheme="majorHAnsi" w:eastAsiaTheme="majorEastAsia" w:hAnsiTheme="majorHAnsi" w:cstheme="majorBidi"/>
      <w:color w:val="0A2F40" w:themeColor="accent1" w:themeShade="7F"/>
    </w:rPr>
  </w:style>
  <w:style w:type="paragraph" w:styleId="6">
    <w:name w:val="heading 6"/>
    <w:basedOn w:val="a"/>
    <w:next w:val="a"/>
    <w:link w:val="60"/>
    <w:uiPriority w:val="9"/>
    <w:semiHidden/>
    <w:unhideWhenUsed/>
    <w:qFormat/>
    <w:rsid w:val="00753D4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7">
    <w:name w:val="heading 7"/>
    <w:basedOn w:val="a"/>
    <w:next w:val="a"/>
    <w:link w:val="70"/>
    <w:uiPriority w:val="9"/>
    <w:semiHidden/>
    <w:unhideWhenUsed/>
    <w:qFormat/>
    <w:rsid w:val="00753D4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53D4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9">
    <w:name w:val="heading 9"/>
    <w:basedOn w:val="a"/>
    <w:next w:val="a"/>
    <w:link w:val="90"/>
    <w:uiPriority w:val="9"/>
    <w:semiHidden/>
    <w:unhideWhenUsed/>
    <w:qFormat/>
    <w:rsid w:val="00753D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D46"/>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semiHidden/>
    <w:rsid w:val="00753D46"/>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semiHidden/>
    <w:rsid w:val="00753D46"/>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semiHidden/>
    <w:rsid w:val="00753D46"/>
    <w:rPr>
      <w:rFonts w:asciiTheme="majorHAnsi" w:eastAsiaTheme="majorEastAsia" w:hAnsiTheme="majorHAnsi" w:cstheme="majorBidi"/>
      <w:b/>
      <w:bCs/>
      <w:i/>
      <w:iCs/>
      <w:color w:val="156082" w:themeColor="accent1"/>
    </w:rPr>
  </w:style>
  <w:style w:type="character" w:customStyle="1" w:styleId="50">
    <w:name w:val="Заголовок 5 Знак"/>
    <w:basedOn w:val="a0"/>
    <w:link w:val="5"/>
    <w:uiPriority w:val="9"/>
    <w:semiHidden/>
    <w:rsid w:val="00753D46"/>
    <w:rPr>
      <w:rFonts w:asciiTheme="majorHAnsi" w:eastAsiaTheme="majorEastAsia" w:hAnsiTheme="majorHAnsi" w:cstheme="majorBidi"/>
      <w:color w:val="0A2F40" w:themeColor="accent1" w:themeShade="7F"/>
    </w:rPr>
  </w:style>
  <w:style w:type="character" w:customStyle="1" w:styleId="60">
    <w:name w:val="Заголовок 6 Знак"/>
    <w:basedOn w:val="a0"/>
    <w:link w:val="6"/>
    <w:uiPriority w:val="9"/>
    <w:semiHidden/>
    <w:rsid w:val="00753D46"/>
    <w:rPr>
      <w:rFonts w:asciiTheme="majorHAnsi" w:eastAsiaTheme="majorEastAsia" w:hAnsiTheme="majorHAnsi" w:cstheme="majorBidi"/>
      <w:i/>
      <w:iCs/>
      <w:color w:val="0A2F40" w:themeColor="accent1" w:themeShade="7F"/>
    </w:rPr>
  </w:style>
  <w:style w:type="character" w:customStyle="1" w:styleId="70">
    <w:name w:val="Заголовок 7 Знак"/>
    <w:basedOn w:val="a0"/>
    <w:link w:val="7"/>
    <w:uiPriority w:val="9"/>
    <w:semiHidden/>
    <w:rsid w:val="00753D4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53D46"/>
    <w:rPr>
      <w:rFonts w:asciiTheme="majorHAnsi" w:eastAsiaTheme="majorEastAsia" w:hAnsiTheme="majorHAnsi" w:cstheme="majorBidi"/>
      <w:color w:val="156082" w:themeColor="accent1"/>
      <w:sz w:val="20"/>
      <w:szCs w:val="20"/>
    </w:rPr>
  </w:style>
  <w:style w:type="character" w:customStyle="1" w:styleId="90">
    <w:name w:val="Заголовок 9 Знак"/>
    <w:basedOn w:val="a0"/>
    <w:link w:val="9"/>
    <w:uiPriority w:val="9"/>
    <w:semiHidden/>
    <w:rsid w:val="00753D46"/>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rsid w:val="00753D4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character" w:customStyle="1" w:styleId="a4">
    <w:name w:val="Назва Знак"/>
    <w:basedOn w:val="a0"/>
    <w:link w:val="a3"/>
    <w:uiPriority w:val="10"/>
    <w:rsid w:val="00753D46"/>
    <w:rPr>
      <w:rFonts w:asciiTheme="majorHAnsi" w:eastAsiaTheme="majorEastAsia" w:hAnsiTheme="majorHAnsi" w:cstheme="majorBidi"/>
      <w:color w:val="0A1D30" w:themeColor="text2" w:themeShade="BF"/>
      <w:spacing w:val="5"/>
      <w:sz w:val="52"/>
      <w:szCs w:val="52"/>
    </w:rPr>
  </w:style>
  <w:style w:type="paragraph" w:styleId="a5">
    <w:name w:val="Subtitle"/>
    <w:basedOn w:val="a"/>
    <w:next w:val="a"/>
    <w:link w:val="a6"/>
    <w:uiPriority w:val="11"/>
    <w:qFormat/>
    <w:rsid w:val="00753D4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a6">
    <w:name w:val="Підзаголовок Знак"/>
    <w:basedOn w:val="a0"/>
    <w:link w:val="a5"/>
    <w:uiPriority w:val="11"/>
    <w:rsid w:val="00753D46"/>
    <w:rPr>
      <w:rFonts w:asciiTheme="majorHAnsi" w:eastAsiaTheme="majorEastAsia" w:hAnsiTheme="majorHAnsi" w:cstheme="majorBidi"/>
      <w:i/>
      <w:iCs/>
      <w:color w:val="156082" w:themeColor="accent1"/>
      <w:spacing w:val="15"/>
      <w:sz w:val="24"/>
      <w:szCs w:val="24"/>
    </w:rPr>
  </w:style>
  <w:style w:type="paragraph" w:styleId="a7">
    <w:name w:val="Quote"/>
    <w:basedOn w:val="a"/>
    <w:next w:val="a"/>
    <w:link w:val="a8"/>
    <w:uiPriority w:val="29"/>
    <w:qFormat/>
    <w:rsid w:val="00753D46"/>
    <w:rPr>
      <w:i/>
      <w:iCs/>
      <w:color w:val="000000" w:themeColor="text1"/>
    </w:rPr>
  </w:style>
  <w:style w:type="character" w:customStyle="1" w:styleId="a8">
    <w:name w:val="Цитата Знак"/>
    <w:basedOn w:val="a0"/>
    <w:link w:val="a7"/>
    <w:uiPriority w:val="29"/>
    <w:rsid w:val="00753D46"/>
    <w:rPr>
      <w:i/>
      <w:iCs/>
      <w:color w:val="000000" w:themeColor="text1"/>
    </w:rPr>
  </w:style>
  <w:style w:type="paragraph" w:styleId="a9">
    <w:name w:val="List Paragraph"/>
    <w:basedOn w:val="a"/>
    <w:uiPriority w:val="34"/>
    <w:qFormat/>
    <w:rsid w:val="008A469D"/>
    <w:pPr>
      <w:ind w:left="720"/>
      <w:contextualSpacing/>
    </w:pPr>
  </w:style>
  <w:style w:type="character" w:styleId="aa">
    <w:name w:val="Intense Emphasis"/>
    <w:basedOn w:val="a0"/>
    <w:uiPriority w:val="21"/>
    <w:qFormat/>
    <w:rsid w:val="00753D46"/>
    <w:rPr>
      <w:b/>
      <w:bCs/>
      <w:i/>
      <w:iCs/>
      <w:color w:val="156082" w:themeColor="accent1"/>
    </w:rPr>
  </w:style>
  <w:style w:type="paragraph" w:styleId="ab">
    <w:name w:val="Intense Quote"/>
    <w:basedOn w:val="a"/>
    <w:next w:val="a"/>
    <w:link w:val="ac"/>
    <w:uiPriority w:val="30"/>
    <w:qFormat/>
    <w:rsid w:val="00753D46"/>
    <w:pPr>
      <w:pBdr>
        <w:bottom w:val="single" w:sz="4" w:space="4" w:color="156082" w:themeColor="accent1"/>
      </w:pBdr>
      <w:spacing w:before="200" w:after="280"/>
      <w:ind w:left="936" w:right="936"/>
    </w:pPr>
    <w:rPr>
      <w:b/>
      <w:bCs/>
      <w:i/>
      <w:iCs/>
      <w:color w:val="156082" w:themeColor="accent1"/>
    </w:rPr>
  </w:style>
  <w:style w:type="character" w:customStyle="1" w:styleId="ac">
    <w:name w:val="Насичена цитата Знак"/>
    <w:basedOn w:val="a0"/>
    <w:link w:val="ab"/>
    <w:uiPriority w:val="30"/>
    <w:rsid w:val="00753D46"/>
    <w:rPr>
      <w:b/>
      <w:bCs/>
      <w:i/>
      <w:iCs/>
      <w:color w:val="156082" w:themeColor="accent1"/>
    </w:rPr>
  </w:style>
  <w:style w:type="character" w:styleId="ad">
    <w:name w:val="Intense Reference"/>
    <w:basedOn w:val="a0"/>
    <w:uiPriority w:val="32"/>
    <w:qFormat/>
    <w:rsid w:val="00753D46"/>
    <w:rPr>
      <w:b/>
      <w:bCs/>
      <w:smallCaps/>
      <w:color w:val="E97132" w:themeColor="accent2"/>
      <w:spacing w:val="5"/>
      <w:u w:val="single"/>
    </w:rPr>
  </w:style>
  <w:style w:type="paragraph" w:styleId="ae">
    <w:name w:val="caption"/>
    <w:basedOn w:val="a"/>
    <w:next w:val="a"/>
    <w:uiPriority w:val="35"/>
    <w:semiHidden/>
    <w:unhideWhenUsed/>
    <w:qFormat/>
    <w:rsid w:val="00753D46"/>
    <w:pPr>
      <w:spacing w:line="240" w:lineRule="auto"/>
    </w:pPr>
    <w:rPr>
      <w:b/>
      <w:bCs/>
      <w:color w:val="156082" w:themeColor="accent1"/>
      <w:sz w:val="18"/>
      <w:szCs w:val="18"/>
    </w:rPr>
  </w:style>
  <w:style w:type="character" w:styleId="af">
    <w:name w:val="Strong"/>
    <w:basedOn w:val="a0"/>
    <w:uiPriority w:val="22"/>
    <w:qFormat/>
    <w:rsid w:val="00753D46"/>
    <w:rPr>
      <w:b/>
      <w:bCs/>
    </w:rPr>
  </w:style>
  <w:style w:type="character" w:styleId="af0">
    <w:name w:val="Emphasis"/>
    <w:basedOn w:val="a0"/>
    <w:uiPriority w:val="20"/>
    <w:qFormat/>
    <w:rsid w:val="00753D46"/>
    <w:rPr>
      <w:i/>
      <w:iCs/>
    </w:rPr>
  </w:style>
  <w:style w:type="paragraph" w:styleId="af1">
    <w:name w:val="No Spacing"/>
    <w:uiPriority w:val="1"/>
    <w:qFormat/>
    <w:rsid w:val="00753D46"/>
    <w:pPr>
      <w:spacing w:after="0" w:line="240" w:lineRule="auto"/>
    </w:pPr>
  </w:style>
  <w:style w:type="character" w:styleId="af2">
    <w:name w:val="Subtle Emphasis"/>
    <w:basedOn w:val="a0"/>
    <w:uiPriority w:val="19"/>
    <w:qFormat/>
    <w:rsid w:val="00753D46"/>
    <w:rPr>
      <w:i/>
      <w:iCs/>
      <w:color w:val="808080" w:themeColor="text1" w:themeTint="7F"/>
    </w:rPr>
  </w:style>
  <w:style w:type="character" w:styleId="af3">
    <w:name w:val="Subtle Reference"/>
    <w:basedOn w:val="a0"/>
    <w:uiPriority w:val="31"/>
    <w:qFormat/>
    <w:rsid w:val="00753D46"/>
    <w:rPr>
      <w:smallCaps/>
      <w:color w:val="E97132" w:themeColor="accent2"/>
      <w:u w:val="single"/>
    </w:rPr>
  </w:style>
  <w:style w:type="character" w:styleId="af4">
    <w:name w:val="Book Title"/>
    <w:basedOn w:val="a0"/>
    <w:uiPriority w:val="33"/>
    <w:qFormat/>
    <w:rsid w:val="00753D46"/>
    <w:rPr>
      <w:b/>
      <w:bCs/>
      <w:smallCaps/>
      <w:spacing w:val="5"/>
    </w:rPr>
  </w:style>
  <w:style w:type="paragraph" w:styleId="af5">
    <w:name w:val="TOC Heading"/>
    <w:basedOn w:val="1"/>
    <w:next w:val="a"/>
    <w:uiPriority w:val="39"/>
    <w:semiHidden/>
    <w:unhideWhenUsed/>
    <w:qFormat/>
    <w:rsid w:val="00753D46"/>
    <w:pPr>
      <w:outlineLvl w:val="9"/>
    </w:pPr>
  </w:style>
  <w:style w:type="paragraph" w:styleId="af6">
    <w:name w:val="header"/>
    <w:basedOn w:val="a"/>
    <w:link w:val="af7"/>
    <w:uiPriority w:val="99"/>
    <w:unhideWhenUsed/>
    <w:rsid w:val="00F74A55"/>
    <w:pPr>
      <w:tabs>
        <w:tab w:val="center" w:pos="4819"/>
        <w:tab w:val="right" w:pos="9639"/>
      </w:tabs>
      <w:spacing w:after="0" w:line="240" w:lineRule="auto"/>
    </w:pPr>
  </w:style>
  <w:style w:type="character" w:customStyle="1" w:styleId="af7">
    <w:name w:val="Верхній колонтитул Знак"/>
    <w:basedOn w:val="a0"/>
    <w:link w:val="af6"/>
    <w:uiPriority w:val="99"/>
    <w:rsid w:val="00F74A55"/>
  </w:style>
  <w:style w:type="paragraph" w:styleId="af8">
    <w:name w:val="footer"/>
    <w:basedOn w:val="a"/>
    <w:link w:val="af9"/>
    <w:uiPriority w:val="99"/>
    <w:unhideWhenUsed/>
    <w:rsid w:val="00F74A55"/>
    <w:pPr>
      <w:tabs>
        <w:tab w:val="center" w:pos="4819"/>
        <w:tab w:val="right" w:pos="9639"/>
      </w:tabs>
      <w:spacing w:after="0" w:line="240" w:lineRule="auto"/>
    </w:pPr>
  </w:style>
  <w:style w:type="character" w:customStyle="1" w:styleId="af9">
    <w:name w:val="Нижній колонтитул Знак"/>
    <w:basedOn w:val="a0"/>
    <w:link w:val="af8"/>
    <w:uiPriority w:val="99"/>
    <w:rsid w:val="00F74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10421</Words>
  <Characters>5941</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Доля Марія Андріївна</dc:creator>
  <cp:keywords/>
  <dc:description/>
  <cp:lastModifiedBy>Доля Марія Андріївна</cp:lastModifiedBy>
  <cp:revision>2</cp:revision>
  <cp:lastPrinted>2026-05-11T11:55:00Z</cp:lastPrinted>
  <dcterms:created xsi:type="dcterms:W3CDTF">2026-08-21T12:32:00Z</dcterms:created>
  <dcterms:modified xsi:type="dcterms:W3CDTF">2026-08-21T12:32:00Z</dcterms:modified>
</cp:coreProperties>
</file>