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bookmarkStart w:id="0" w:name="_Hlk223356146"/>
      <w:r w:rsidRPr="0035606C">
        <w:rPr>
          <w:rFonts w:ascii="Times New Roman" w:eastAsia="Times New Roman" w:hAnsi="Times New Roman" w:cs="Times New Roman"/>
          <w:noProof/>
          <w:color w:val="000000"/>
          <w:kern w:val="0"/>
          <w:sz w:val="19"/>
          <w:szCs w:val="20"/>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20D09BDF" w14:textId="77777777" w:rsidR="009B3C20" w:rsidRPr="0035606C" w:rsidRDefault="009B3C20" w:rsidP="004B19AE">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35606C">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35606C">
        <w:rPr>
          <w:rFonts w:ascii="Times New Roman" w:eastAsia="Times New Roman" w:hAnsi="Times New Roman" w:cs="Times New Roman"/>
          <w:bCs/>
          <w:color w:val="000000"/>
          <w:kern w:val="28"/>
          <w:sz w:val="36"/>
          <w:szCs w:val="32"/>
          <w:lang w:eastAsia="ru-RU"/>
          <w14:ligatures w14:val="none"/>
        </w:rPr>
        <w:br/>
        <w:t>КОМІСІЯ ПРОКУРОРІВ</w:t>
      </w:r>
    </w:p>
    <w:p w14:paraId="5FC257C8" w14:textId="77777777" w:rsidR="003C0344" w:rsidRDefault="003C0344" w:rsidP="0025157E">
      <w:pPr>
        <w:spacing w:after="0" w:line="240" w:lineRule="auto"/>
        <w:rPr>
          <w:rFonts w:ascii="Times New Roman" w:eastAsia="Times New Roman" w:hAnsi="Times New Roman" w:cs="Times New Roman"/>
          <w:color w:val="000000"/>
          <w:kern w:val="28"/>
          <w:sz w:val="28"/>
          <w:szCs w:val="28"/>
          <w:lang w:eastAsia="uk-UA"/>
          <w14:ligatures w14:val="none"/>
        </w:rPr>
      </w:pPr>
    </w:p>
    <w:p w14:paraId="0CBC072E" w14:textId="34F2C027" w:rsidR="009B3C20" w:rsidRDefault="009B3C20" w:rsidP="004B19AE">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35606C">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35606C">
        <w:rPr>
          <w:rFonts w:ascii="Times New Roman" w:eastAsia="Times New Roman" w:hAnsi="Times New Roman" w:cs="Times New Roman"/>
          <w:b/>
          <w:color w:val="000000"/>
          <w:kern w:val="28"/>
          <w:sz w:val="28"/>
          <w:szCs w:val="28"/>
          <w:lang w:eastAsia="uk-UA"/>
          <w14:ligatures w14:val="none"/>
        </w:rPr>
        <w:t>Н</w:t>
      </w:r>
      <w:proofErr w:type="spellEnd"/>
      <w:r w:rsidRPr="0035606C">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35606C" w:rsidRDefault="009B3C20" w:rsidP="00B76E33">
      <w:pPr>
        <w:spacing w:after="0" w:line="240" w:lineRule="auto"/>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35606C" w14:paraId="73D2E57F" w14:textId="77777777" w:rsidTr="00C721DA">
        <w:trPr>
          <w:trHeight w:val="460"/>
        </w:trPr>
        <w:tc>
          <w:tcPr>
            <w:tcW w:w="1765" w:type="pct"/>
            <w:hideMark/>
          </w:tcPr>
          <w:p w14:paraId="1547D75B" w14:textId="4ABAC956" w:rsidR="009B3C20" w:rsidRPr="0035606C" w:rsidRDefault="00EC2C30" w:rsidP="00A21766">
            <w:pPr>
              <w:spacing w:after="0" w:line="240" w:lineRule="auto"/>
              <w:ind w:left="-105"/>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19 серпня</w:t>
            </w:r>
            <w:r w:rsidR="009B3C20" w:rsidRPr="0035606C">
              <w:rPr>
                <w:rFonts w:ascii="Times New Roman" w:eastAsia="Times New Roman" w:hAnsi="Times New Roman" w:cs="Times New Roman"/>
                <w:b/>
                <w:color w:val="000000"/>
                <w:sz w:val="28"/>
                <w:lang w:eastAsia="ru-RU"/>
              </w:rPr>
              <w:t xml:space="preserve"> 202</w:t>
            </w:r>
            <w:r w:rsidR="00BC684A" w:rsidRPr="0035606C">
              <w:rPr>
                <w:rFonts w:ascii="Times New Roman" w:eastAsia="Times New Roman" w:hAnsi="Times New Roman" w:cs="Times New Roman"/>
                <w:b/>
                <w:color w:val="000000"/>
                <w:sz w:val="28"/>
                <w:lang w:eastAsia="ru-RU"/>
              </w:rPr>
              <w:t>6</w:t>
            </w:r>
            <w:r w:rsidR="009B3C20" w:rsidRPr="0035606C">
              <w:rPr>
                <w:rFonts w:ascii="Times New Roman" w:eastAsia="Times New Roman" w:hAnsi="Times New Roman" w:cs="Times New Roman"/>
                <w:b/>
                <w:color w:val="000000"/>
                <w:sz w:val="28"/>
                <w:lang w:eastAsia="ru-RU"/>
              </w:rPr>
              <w:t xml:space="preserve"> року</w:t>
            </w:r>
          </w:p>
        </w:tc>
        <w:tc>
          <w:tcPr>
            <w:tcW w:w="1471" w:type="pct"/>
            <w:hideMark/>
          </w:tcPr>
          <w:p w14:paraId="001D86BE" w14:textId="360878C9" w:rsidR="009B3C20" w:rsidRPr="0035606C" w:rsidRDefault="009B3C20" w:rsidP="004B19AE">
            <w:pPr>
              <w:spacing w:after="0" w:line="240" w:lineRule="auto"/>
              <w:ind w:firstLine="567"/>
              <w:jc w:val="center"/>
              <w:rPr>
                <w:rFonts w:ascii="Times New Roman" w:eastAsia="Times New Roman" w:hAnsi="Times New Roman" w:cs="Times New Roman"/>
                <w:b/>
                <w:color w:val="000000"/>
                <w:sz w:val="28"/>
                <w:lang w:eastAsia="ru-RU"/>
              </w:rPr>
            </w:pPr>
            <w:r w:rsidRPr="0035606C">
              <w:rPr>
                <w:rFonts w:ascii="Times New Roman" w:eastAsia="Times New Roman" w:hAnsi="Times New Roman" w:cs="Times New Roman"/>
                <w:b/>
                <w:color w:val="000000"/>
                <w:sz w:val="28"/>
                <w:lang w:eastAsia="ru-RU"/>
              </w:rPr>
              <w:t>Київ</w:t>
            </w:r>
            <w:r w:rsidR="004B5B4E">
              <w:rPr>
                <w:rFonts w:ascii="Times New Roman" w:eastAsia="Times New Roman" w:hAnsi="Times New Roman" w:cs="Times New Roman"/>
                <w:b/>
                <w:color w:val="000000"/>
                <w:sz w:val="28"/>
                <w:lang w:eastAsia="ru-RU"/>
              </w:rPr>
              <w:t xml:space="preserve">     </w:t>
            </w:r>
          </w:p>
        </w:tc>
        <w:tc>
          <w:tcPr>
            <w:tcW w:w="1764" w:type="pct"/>
            <w:hideMark/>
          </w:tcPr>
          <w:p w14:paraId="07C6E1D9" w14:textId="68B0113C" w:rsidR="009B3C20" w:rsidRPr="0035606C" w:rsidRDefault="004B5B4E" w:rsidP="004B19AE">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663048">
              <w:rPr>
                <w:rFonts w:ascii="Times New Roman" w:eastAsia="Times New Roman" w:hAnsi="Times New Roman" w:cs="Times New Roman"/>
                <w:b/>
                <w:color w:val="000000"/>
                <w:sz w:val="28"/>
                <w:lang w:eastAsia="ru-RU"/>
              </w:rPr>
              <w:t xml:space="preserve"> </w:t>
            </w:r>
            <w:r w:rsidR="009B3C20" w:rsidRPr="0035606C">
              <w:rPr>
                <w:rFonts w:ascii="Times New Roman" w:eastAsia="Times New Roman" w:hAnsi="Times New Roman" w:cs="Times New Roman"/>
                <w:b/>
                <w:color w:val="000000"/>
                <w:sz w:val="28"/>
                <w:lang w:eastAsia="ru-RU"/>
              </w:rPr>
              <w:t xml:space="preserve">№ </w:t>
            </w:r>
            <w:r w:rsidR="00EC2C30">
              <w:rPr>
                <w:rFonts w:ascii="Times New Roman" w:eastAsia="Times New Roman" w:hAnsi="Times New Roman" w:cs="Times New Roman"/>
                <w:b/>
                <w:color w:val="000000"/>
                <w:sz w:val="28"/>
                <w:lang w:eastAsia="ru-RU"/>
              </w:rPr>
              <w:t>731</w:t>
            </w:r>
            <w:r w:rsidR="00D44783" w:rsidRPr="0035606C">
              <w:rPr>
                <w:rFonts w:ascii="Times New Roman" w:eastAsia="Times New Roman" w:hAnsi="Times New Roman" w:cs="Times New Roman"/>
                <w:b/>
                <w:color w:val="000000"/>
                <w:sz w:val="28"/>
                <w:lang w:eastAsia="ru-RU"/>
              </w:rPr>
              <w:t>дс-26</w:t>
            </w:r>
            <w:r w:rsidR="009B3C20" w:rsidRPr="0035606C">
              <w:rPr>
                <w:rFonts w:ascii="Times New Roman" w:eastAsia="Times New Roman" w:hAnsi="Times New Roman" w:cs="Times New Roman"/>
                <w:b/>
                <w:color w:val="000000"/>
                <w:sz w:val="28"/>
                <w:lang w:eastAsia="ru-RU"/>
              </w:rPr>
              <w:t xml:space="preserve"> </w:t>
            </w:r>
          </w:p>
        </w:tc>
      </w:tr>
    </w:tbl>
    <w:p w14:paraId="5FCFEB81" w14:textId="77777777" w:rsidR="003C0344" w:rsidRPr="0035606C" w:rsidRDefault="003C0344" w:rsidP="0025157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73BC7C11" w14:textId="6540F51C" w:rsidR="00183854" w:rsidRDefault="00B76E33" w:rsidP="00EC2C30">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B76E33">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Pr="00B76E33">
        <w:rPr>
          <w:rFonts w:ascii="Times New Roman" w:eastAsia="Calibri" w:hAnsi="Times New Roman" w:cs="Times New Roman"/>
          <w:color w:val="000000"/>
          <w:kern w:val="0"/>
          <w:sz w:val="28"/>
          <w:szCs w:val="28"/>
          <w14:ligatures w14:val="none"/>
        </w:rPr>
        <w:t>Булулуков</w:t>
      </w:r>
      <w:proofErr w:type="spellEnd"/>
      <w:r w:rsidRPr="00B76E33">
        <w:rPr>
          <w:rFonts w:ascii="Times New Roman" w:eastAsia="Calibri" w:hAnsi="Times New Roman" w:cs="Times New Roman"/>
          <w:color w:val="000000"/>
          <w:kern w:val="0"/>
          <w:sz w:val="28"/>
          <w:szCs w:val="28"/>
          <w14:ligatures w14:val="none"/>
        </w:rPr>
        <w:t xml:space="preserve"> О.Ю., розглянувши дисциплінарну скаргу </w:t>
      </w:r>
      <w:r w:rsidR="00381E2F">
        <w:rPr>
          <w:rFonts w:ascii="Times New Roman" w:eastAsia="Calibri" w:hAnsi="Times New Roman" w:cs="Times New Roman"/>
          <w:color w:val="000000"/>
          <w:kern w:val="0"/>
          <w:sz w:val="28"/>
          <w:szCs w:val="28"/>
          <w14:ligatures w14:val="none"/>
        </w:rPr>
        <w:t>ОСОБА_1</w:t>
      </w:r>
      <w:r w:rsidR="00EC2C30">
        <w:rPr>
          <w:rFonts w:ascii="Times New Roman" w:eastAsia="Calibri" w:hAnsi="Times New Roman" w:cs="Times New Roman"/>
          <w:color w:val="000000"/>
          <w:kern w:val="0"/>
          <w:sz w:val="28"/>
          <w:szCs w:val="28"/>
          <w14:ligatures w14:val="none"/>
        </w:rPr>
        <w:t xml:space="preserve"> </w:t>
      </w:r>
      <w:r w:rsidRPr="00B76E33">
        <w:rPr>
          <w:rFonts w:ascii="Times New Roman" w:eastAsia="Calibri" w:hAnsi="Times New Roman" w:cs="Times New Roman"/>
          <w:color w:val="000000"/>
          <w:kern w:val="0"/>
          <w:sz w:val="28"/>
          <w:szCs w:val="28"/>
          <w14:ligatures w14:val="none"/>
        </w:rPr>
        <w:t xml:space="preserve">стосовно </w:t>
      </w:r>
      <w:r w:rsidR="00EC2C30">
        <w:rPr>
          <w:rFonts w:ascii="Times New Roman" w:eastAsia="Calibri" w:hAnsi="Times New Roman" w:cs="Times New Roman"/>
          <w:color w:val="000000"/>
          <w:kern w:val="0"/>
          <w:sz w:val="28"/>
          <w:szCs w:val="28"/>
          <w14:ligatures w14:val="none"/>
        </w:rPr>
        <w:t>прокурора Канівського відділу Смілянської окружної прокуратури Ільєнко Яни Іванівни</w:t>
      </w:r>
      <w:r w:rsidR="00CE4A56" w:rsidRPr="00CE4A56">
        <w:rPr>
          <w:rFonts w:ascii="Times New Roman" w:eastAsia="Calibri" w:hAnsi="Times New Roman" w:cs="Times New Roman"/>
          <w:color w:val="000000"/>
          <w:kern w:val="0"/>
          <w:sz w:val="28"/>
          <w:szCs w:val="28"/>
          <w14:ligatures w14:val="none"/>
        </w:rPr>
        <w:t xml:space="preserve"> </w:t>
      </w:r>
      <w:r w:rsidR="00CE4A56">
        <w:rPr>
          <w:rFonts w:ascii="Times New Roman" w:eastAsia="Calibri" w:hAnsi="Times New Roman" w:cs="Times New Roman"/>
          <w:color w:val="000000"/>
          <w:kern w:val="0"/>
          <w:sz w:val="28"/>
          <w:szCs w:val="28"/>
          <w14:ligatures w14:val="none"/>
        </w:rPr>
        <w:t xml:space="preserve"> </w:t>
      </w:r>
      <w:r w:rsidRPr="00B76E33">
        <w:rPr>
          <w:rFonts w:ascii="Times New Roman" w:eastAsia="Calibri" w:hAnsi="Times New Roman" w:cs="Times New Roman"/>
          <w:color w:val="000000"/>
          <w:kern w:val="0"/>
          <w:sz w:val="28"/>
          <w:szCs w:val="28"/>
          <w14:ligatures w14:val="none"/>
        </w:rPr>
        <w:t xml:space="preserve">(далі – прокурор </w:t>
      </w:r>
      <w:r w:rsidR="00EC2C30">
        <w:rPr>
          <w:rFonts w:ascii="Times New Roman" w:eastAsia="Calibri" w:hAnsi="Times New Roman" w:cs="Times New Roman"/>
          <w:kern w:val="0"/>
          <w:sz w:val="28"/>
          <w:szCs w:val="28"/>
          <w14:ligatures w14:val="none"/>
        </w:rPr>
        <w:t>Ільєнко Я.І</w:t>
      </w:r>
      <w:r w:rsidR="00CE4A56">
        <w:rPr>
          <w:rFonts w:ascii="Times New Roman" w:eastAsia="Calibri" w:hAnsi="Times New Roman" w:cs="Times New Roman"/>
          <w:kern w:val="0"/>
          <w:sz w:val="28"/>
          <w:szCs w:val="28"/>
          <w14:ligatures w14:val="none"/>
        </w:rPr>
        <w:t>.</w:t>
      </w:r>
      <w:r w:rsidRPr="00B76E33">
        <w:rPr>
          <w:rFonts w:ascii="Times New Roman" w:eastAsia="Calibri" w:hAnsi="Times New Roman" w:cs="Times New Roman"/>
          <w:color w:val="000000"/>
          <w:kern w:val="0"/>
          <w:sz w:val="28"/>
          <w:szCs w:val="28"/>
          <w14:ligatures w14:val="none"/>
        </w:rPr>
        <w:t>),</w:t>
      </w:r>
    </w:p>
    <w:p w14:paraId="00287B7D" w14:textId="77777777" w:rsidR="00EC2C30" w:rsidRPr="00EC2C30" w:rsidRDefault="00EC2C30" w:rsidP="00EC2C30">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5A832202" w:rsidR="009B3C20" w:rsidRPr="0035606C"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В С Т А Н О В И В:</w:t>
      </w:r>
    </w:p>
    <w:p w14:paraId="288975D7" w14:textId="77777777" w:rsidR="00D44783" w:rsidRPr="00CE4A56"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12"/>
          <w:szCs w:val="12"/>
          <w:lang w:eastAsia="uk-UA"/>
          <w14:ligatures w14:val="none"/>
        </w:rPr>
      </w:pPr>
    </w:p>
    <w:p w14:paraId="3DAEFE22" w14:textId="3130F978" w:rsidR="00EC2C30" w:rsidRDefault="009B3C20" w:rsidP="004B19AE">
      <w:pPr>
        <w:widowControl w:val="0"/>
        <w:tabs>
          <w:tab w:val="left" w:pos="993"/>
        </w:tabs>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381E2F">
        <w:rPr>
          <w:rFonts w:ascii="Times New Roman" w:eastAsia="Calibri" w:hAnsi="Times New Roman" w:cs="Times New Roman"/>
          <w:color w:val="000000"/>
          <w:kern w:val="0"/>
          <w:sz w:val="28"/>
          <w:szCs w:val="28"/>
          <w14:ligatures w14:val="none"/>
        </w:rPr>
        <w:t xml:space="preserve">ОСОБА_1 </w:t>
      </w:r>
      <w:r w:rsidR="00446B75">
        <w:rPr>
          <w:rFonts w:ascii="Times New Roman" w:eastAsia="Calibri" w:hAnsi="Times New Roman" w:cs="Times New Roman"/>
          <w:color w:val="000000"/>
          <w:kern w:val="0"/>
          <w:sz w:val="28"/>
          <w:szCs w:val="28"/>
          <w14:ligatures w14:val="none"/>
        </w:rPr>
        <w:t xml:space="preserve">(далі – </w:t>
      </w:r>
      <w:r w:rsidR="00381E2F">
        <w:rPr>
          <w:rFonts w:ascii="Times New Roman" w:eastAsia="Calibri" w:hAnsi="Times New Roman" w:cs="Times New Roman"/>
          <w:color w:val="000000"/>
          <w:kern w:val="0"/>
          <w:sz w:val="28"/>
          <w:szCs w:val="28"/>
          <w14:ligatures w14:val="none"/>
        </w:rPr>
        <w:t>ОСОБА_1</w:t>
      </w:r>
      <w:r w:rsidR="00446B75">
        <w:rPr>
          <w:rFonts w:ascii="Times New Roman" w:eastAsia="Calibri" w:hAnsi="Times New Roman" w:cs="Times New Roman"/>
          <w:color w:val="000000"/>
          <w:kern w:val="0"/>
          <w:sz w:val="28"/>
          <w:szCs w:val="28"/>
          <w14:ligatures w14:val="none"/>
        </w:rPr>
        <w:t>, скаржни</w:t>
      </w:r>
      <w:r w:rsidR="00EC2C30">
        <w:rPr>
          <w:rFonts w:ascii="Times New Roman" w:eastAsia="Calibri" w:hAnsi="Times New Roman" w:cs="Times New Roman"/>
          <w:color w:val="000000"/>
          <w:kern w:val="0"/>
          <w:sz w:val="28"/>
          <w:szCs w:val="28"/>
          <w14:ligatures w14:val="none"/>
        </w:rPr>
        <w:t>ця</w:t>
      </w:r>
      <w:r w:rsidR="00446B75">
        <w:rPr>
          <w:rFonts w:ascii="Times New Roman" w:eastAsia="Calibri" w:hAnsi="Times New Roman" w:cs="Times New Roman"/>
          <w:color w:val="000000"/>
          <w:kern w:val="0"/>
          <w:sz w:val="28"/>
          <w:szCs w:val="28"/>
          <w14:ligatures w14:val="none"/>
        </w:rPr>
        <w:t xml:space="preserve">) </w:t>
      </w:r>
      <w:r w:rsidR="00D44783" w:rsidRPr="0035606C">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CE4A56">
        <w:rPr>
          <w:rFonts w:ascii="Times New Roman" w:eastAsia="Calibri" w:hAnsi="Times New Roman" w:cs="Times New Roman"/>
          <w:color w:val="000000"/>
          <w:kern w:val="0"/>
          <w:sz w:val="28"/>
          <w:szCs w:val="28"/>
          <w14:ligatures w14:val="none"/>
        </w:rPr>
        <w:t>ом</w:t>
      </w:r>
      <w:r w:rsidR="003634C4">
        <w:rPr>
          <w:rFonts w:ascii="Times New Roman" w:eastAsia="Calibri" w:hAnsi="Times New Roman" w:cs="Times New Roman"/>
          <w:color w:val="000000"/>
          <w:kern w:val="0"/>
          <w:sz w:val="28"/>
          <w:szCs w:val="28"/>
          <w14:ligatures w14:val="none"/>
        </w:rPr>
        <w:t xml:space="preserve"> </w:t>
      </w:r>
      <w:r w:rsidR="00EC2C30">
        <w:rPr>
          <w:rFonts w:ascii="Times New Roman" w:eastAsia="Calibri" w:hAnsi="Times New Roman" w:cs="Times New Roman"/>
          <w:kern w:val="0"/>
          <w:sz w:val="28"/>
          <w:szCs w:val="28"/>
          <w14:ligatures w14:val="none"/>
        </w:rPr>
        <w:t>Ільєнко Я.І.</w:t>
      </w:r>
    </w:p>
    <w:p w14:paraId="3F06E514" w14:textId="22172622"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35606C">
        <w:rPr>
          <w:rFonts w:ascii="Times New Roman" w:eastAsia="Calibri" w:hAnsi="Times New Roman" w:cs="Times New Roman"/>
          <w:color w:val="000000"/>
          <w:kern w:val="0"/>
          <w:sz w:val="28"/>
          <w:szCs w:val="28"/>
          <w14:ligatures w14:val="none"/>
        </w:rPr>
        <w:t>Булулукову</w:t>
      </w:r>
      <w:proofErr w:type="spellEnd"/>
      <w:r w:rsidRPr="0035606C">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EC2C30">
        <w:rPr>
          <w:rFonts w:ascii="Times New Roman" w:eastAsia="Calibri" w:hAnsi="Times New Roman" w:cs="Times New Roman"/>
          <w:color w:val="000000"/>
          <w:kern w:val="0"/>
          <w:sz w:val="28"/>
          <w:szCs w:val="28"/>
          <w14:ligatures w14:val="none"/>
        </w:rPr>
        <w:t>10 серпня</w:t>
      </w:r>
      <w:r w:rsidRPr="0035606C">
        <w:rPr>
          <w:rFonts w:ascii="Times New Roman" w:eastAsia="Calibri" w:hAnsi="Times New Roman" w:cs="Times New Roman"/>
          <w:color w:val="000000"/>
          <w:kern w:val="0"/>
          <w:sz w:val="28"/>
          <w:szCs w:val="28"/>
          <w14:ligatures w14:val="none"/>
        </w:rPr>
        <w:t xml:space="preserve"> 2026 року).</w:t>
      </w:r>
    </w:p>
    <w:p w14:paraId="08C0A538" w14:textId="1E180A65" w:rsidR="009B3C20"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CE4A56">
        <w:rPr>
          <w:rFonts w:ascii="Times New Roman" w:eastAsia="Calibri" w:hAnsi="Times New Roman" w:cs="Times New Roman"/>
          <w:color w:val="000000"/>
          <w:kern w:val="0"/>
          <w:sz w:val="28"/>
          <w:szCs w:val="28"/>
          <w14:ligatures w14:val="none"/>
        </w:rPr>
        <w:t>,</w:t>
      </w:r>
      <w:r w:rsidRPr="0035606C">
        <w:rPr>
          <w:rFonts w:ascii="Times New Roman" w:eastAsia="Calibri" w:hAnsi="Times New Roman" w:cs="Times New Roman"/>
          <w:color w:val="000000"/>
          <w:kern w:val="0"/>
          <w:sz w:val="28"/>
          <w:szCs w:val="28"/>
          <w14:ligatures w14:val="none"/>
        </w:rPr>
        <w:t xml:space="preserve"> встановлено таке.</w:t>
      </w:r>
      <w:r w:rsidR="009B3C20" w:rsidRPr="0035606C">
        <w:rPr>
          <w:rFonts w:ascii="Times New Roman" w:eastAsia="Calibri" w:hAnsi="Times New Roman" w:cs="Times New Roman"/>
          <w:color w:val="000000"/>
          <w:kern w:val="0"/>
          <w:sz w:val="28"/>
          <w:szCs w:val="28"/>
          <w14:ligatures w14:val="none"/>
        </w:rPr>
        <w:t xml:space="preserve"> </w:t>
      </w:r>
    </w:p>
    <w:p w14:paraId="048D7AF6" w14:textId="42B2ED42"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E2A04CA" w14:textId="6C63FC1C" w:rsidR="00CE4A56" w:rsidRPr="00CE4A56" w:rsidRDefault="00D44783" w:rsidP="00CE4A56">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35606C">
        <w:rPr>
          <w:rFonts w:ascii="Times New Roman" w:eastAsia="Calibri" w:hAnsi="Times New Roman" w:cs="Times New Roman"/>
          <w:b/>
          <w:bCs/>
          <w:color w:val="000000"/>
          <w:kern w:val="0"/>
          <w:sz w:val="28"/>
          <w:szCs w:val="28"/>
          <w14:ligatures w14:val="none"/>
        </w:rPr>
        <w:t>Зміст скарги</w:t>
      </w:r>
    </w:p>
    <w:p w14:paraId="65C8C8D5" w14:textId="2C79E2C8" w:rsidR="00EC2C30" w:rsidRDefault="00EC2C30" w:rsidP="00383646">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color w:val="000000"/>
          <w:sz w:val="28"/>
          <w:szCs w:val="28"/>
        </w:rPr>
        <w:t>С</w:t>
      </w:r>
      <w:r w:rsidR="00CE4A56">
        <w:rPr>
          <w:rFonts w:ascii="Times New Roman" w:hAnsi="Times New Roman"/>
          <w:color w:val="000000"/>
          <w:sz w:val="28"/>
          <w:szCs w:val="28"/>
        </w:rPr>
        <w:t xml:space="preserve">карга аргументована </w:t>
      </w:r>
      <w:r w:rsidR="008234A4">
        <w:rPr>
          <w:rFonts w:ascii="Times New Roman" w:hAnsi="Times New Roman"/>
          <w:color w:val="000000"/>
          <w:sz w:val="28"/>
          <w:szCs w:val="28"/>
        </w:rPr>
        <w:t>таким</w:t>
      </w:r>
      <w:r w:rsidR="00CE4A56">
        <w:rPr>
          <w:rFonts w:ascii="Times New Roman" w:hAnsi="Times New Roman"/>
          <w:color w:val="000000"/>
          <w:sz w:val="28"/>
          <w:szCs w:val="28"/>
        </w:rPr>
        <w:t>.</w:t>
      </w:r>
      <w:r w:rsidR="00CE4A56">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За результатами вивчення оприлюдненої на публічних ресурсах інформації</w:t>
      </w:r>
      <w:r w:rsidR="00383646">
        <w:rPr>
          <w:rFonts w:ascii="Times New Roman" w:eastAsia="Calibri" w:hAnsi="Times New Roman" w:cs="Times New Roman"/>
          <w:color w:val="000000"/>
          <w:kern w:val="0"/>
          <w:sz w:val="28"/>
          <w:szCs w:val="28"/>
          <w14:ligatures w14:val="none"/>
        </w:rPr>
        <w:t xml:space="preserve"> про укладення відділом освіти виконавчого комітету Канівської міської ради Черкаської області договорів за період з 19.08.2021 по 01.08.2025 прокурором Ільєнко Я.І. </w:t>
      </w:r>
      <w:proofErr w:type="spellStart"/>
      <w:r w:rsidR="00383646">
        <w:rPr>
          <w:rFonts w:ascii="Times New Roman" w:eastAsia="Calibri" w:hAnsi="Times New Roman" w:cs="Times New Roman"/>
          <w:color w:val="000000"/>
          <w:kern w:val="0"/>
          <w:sz w:val="28"/>
          <w:szCs w:val="28"/>
          <w14:ligatures w14:val="none"/>
        </w:rPr>
        <w:t>внесено</w:t>
      </w:r>
      <w:proofErr w:type="spellEnd"/>
      <w:r w:rsidR="00383646">
        <w:rPr>
          <w:rFonts w:ascii="Times New Roman" w:eastAsia="Calibri" w:hAnsi="Times New Roman" w:cs="Times New Roman"/>
          <w:color w:val="000000"/>
          <w:kern w:val="0"/>
          <w:sz w:val="28"/>
          <w:szCs w:val="28"/>
          <w14:ligatures w14:val="none"/>
        </w:rPr>
        <w:t xml:space="preserve"> відомості до Єдиного реєстру досудових розслідувань </w:t>
      </w:r>
      <w:r w:rsidR="00CF11E5">
        <w:rPr>
          <w:rFonts w:ascii="Times New Roman" w:eastAsia="Calibri" w:hAnsi="Times New Roman" w:cs="Times New Roman"/>
          <w:color w:val="000000"/>
          <w:kern w:val="0"/>
          <w:sz w:val="28"/>
          <w:szCs w:val="28"/>
          <w14:ligatures w14:val="none"/>
        </w:rPr>
        <w:t xml:space="preserve">(далі – ЄРДР) </w:t>
      </w:r>
      <w:r w:rsidR="00383646">
        <w:rPr>
          <w:rFonts w:ascii="Times New Roman" w:eastAsia="Calibri" w:hAnsi="Times New Roman" w:cs="Times New Roman"/>
          <w:color w:val="000000"/>
          <w:kern w:val="0"/>
          <w:sz w:val="28"/>
          <w:szCs w:val="28"/>
          <w14:ligatures w14:val="none"/>
        </w:rPr>
        <w:t xml:space="preserve">за № </w:t>
      </w:r>
      <w:r w:rsidR="00381E2F">
        <w:rPr>
          <w:rFonts w:ascii="Times New Roman" w:eastAsia="Calibri" w:hAnsi="Times New Roman" w:cs="Times New Roman"/>
          <w:color w:val="000000"/>
          <w:kern w:val="0"/>
          <w:sz w:val="28"/>
          <w:szCs w:val="28"/>
          <w14:ligatures w14:val="none"/>
        </w:rPr>
        <w:t>(конфіденційна інформація)</w:t>
      </w:r>
      <w:r w:rsidR="00383646">
        <w:rPr>
          <w:rFonts w:ascii="Times New Roman" w:eastAsia="Calibri" w:hAnsi="Times New Roman" w:cs="Times New Roman"/>
          <w:color w:val="000000"/>
          <w:kern w:val="0"/>
          <w:sz w:val="28"/>
          <w:szCs w:val="28"/>
          <w14:ligatures w14:val="none"/>
        </w:rPr>
        <w:t xml:space="preserve">. </w:t>
      </w:r>
      <w:r w:rsidR="00AE7521">
        <w:rPr>
          <w:rFonts w:ascii="Times New Roman" w:eastAsia="Calibri" w:hAnsi="Times New Roman" w:cs="Times New Roman"/>
          <w:color w:val="000000"/>
          <w:kern w:val="0"/>
          <w:sz w:val="28"/>
          <w:szCs w:val="28"/>
          <w14:ligatures w14:val="none"/>
        </w:rPr>
        <w:t>У</w:t>
      </w:r>
      <w:r w:rsidR="00383646">
        <w:rPr>
          <w:rFonts w:ascii="Times New Roman" w:eastAsia="Calibri" w:hAnsi="Times New Roman" w:cs="Times New Roman"/>
          <w:color w:val="000000"/>
          <w:kern w:val="0"/>
          <w:sz w:val="28"/>
          <w:szCs w:val="28"/>
          <w14:ligatures w14:val="none"/>
        </w:rPr>
        <w:t xml:space="preserve"> межах вказаного кримінального провадження слідчим СВ ВП № 1 Черкаського РУП ГУНП в Черкаській області за погодженням прокурором Ільєнко Я.І. подано клопотання про тимчасовий доступ до речей і документів. Скаржниця вважає вказане клопотання необґрунтованим та поданим з порушенням закону, а дії прокурора спрямовані на втручання у господарську діяльність відділу освіт</w:t>
      </w:r>
      <w:r w:rsidR="00843786">
        <w:rPr>
          <w:rFonts w:ascii="Times New Roman" w:eastAsia="Calibri" w:hAnsi="Times New Roman" w:cs="Times New Roman"/>
          <w:color w:val="000000"/>
          <w:kern w:val="0"/>
          <w:sz w:val="28"/>
          <w:szCs w:val="28"/>
          <w14:ligatures w14:val="none"/>
        </w:rPr>
        <w:t>и</w:t>
      </w:r>
      <w:r w:rsidR="00383646">
        <w:rPr>
          <w:rFonts w:ascii="Times New Roman" w:eastAsia="Calibri" w:hAnsi="Times New Roman" w:cs="Times New Roman"/>
          <w:color w:val="000000"/>
          <w:kern w:val="0"/>
          <w:sz w:val="28"/>
          <w:szCs w:val="28"/>
          <w14:ligatures w14:val="none"/>
        </w:rPr>
        <w:t xml:space="preserve">.  </w:t>
      </w:r>
    </w:p>
    <w:p w14:paraId="1316DB4B" w14:textId="49C59D31" w:rsidR="00CE4A56" w:rsidRDefault="00CE4A56" w:rsidP="00275B2C">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D67FDB">
        <w:rPr>
          <w:rFonts w:ascii="Times New Roman" w:eastAsia="Calibri" w:hAnsi="Times New Roman" w:cs="Times New Roman"/>
          <w:color w:val="000000"/>
          <w:kern w:val="0"/>
          <w:sz w:val="28"/>
          <w:szCs w:val="28"/>
          <w14:ligatures w14:val="none"/>
        </w:rPr>
        <w:t xml:space="preserve">За таких обставин </w:t>
      </w:r>
      <w:r w:rsidR="00383646" w:rsidRPr="00D67FDB">
        <w:rPr>
          <w:rFonts w:ascii="Times New Roman" w:eastAsia="Calibri" w:hAnsi="Times New Roman" w:cs="Times New Roman"/>
          <w:color w:val="000000"/>
          <w:kern w:val="0"/>
          <w:sz w:val="28"/>
          <w:szCs w:val="28"/>
          <w14:ligatures w14:val="none"/>
        </w:rPr>
        <w:t>скаржни</w:t>
      </w:r>
      <w:r w:rsidR="00383646">
        <w:rPr>
          <w:rFonts w:ascii="Times New Roman" w:eastAsia="Calibri" w:hAnsi="Times New Roman" w:cs="Times New Roman"/>
          <w:color w:val="000000"/>
          <w:kern w:val="0"/>
          <w:sz w:val="28"/>
          <w:szCs w:val="28"/>
          <w14:ligatures w14:val="none"/>
        </w:rPr>
        <w:t>ця</w:t>
      </w:r>
      <w:r w:rsidRPr="00D67FDB">
        <w:rPr>
          <w:rFonts w:ascii="Times New Roman" w:eastAsia="Calibri" w:hAnsi="Times New Roman" w:cs="Times New Roman"/>
          <w:color w:val="000000"/>
          <w:kern w:val="0"/>
          <w:sz w:val="28"/>
          <w:szCs w:val="28"/>
          <w14:ligatures w14:val="none"/>
        </w:rPr>
        <w:t xml:space="preserve"> вважає, що прокурор</w:t>
      </w:r>
      <w:r>
        <w:rPr>
          <w:rFonts w:ascii="Times New Roman" w:eastAsia="Calibri" w:hAnsi="Times New Roman" w:cs="Times New Roman"/>
          <w:color w:val="000000"/>
          <w:kern w:val="0"/>
          <w:sz w:val="28"/>
          <w:szCs w:val="28"/>
          <w14:ligatures w14:val="none"/>
        </w:rPr>
        <w:t>ом</w:t>
      </w:r>
      <w:r w:rsidRPr="00D67FDB">
        <w:rPr>
          <w:rFonts w:ascii="Times New Roman" w:eastAsia="Calibri" w:hAnsi="Times New Roman" w:cs="Times New Roman"/>
          <w:color w:val="000000"/>
          <w:kern w:val="0"/>
          <w:sz w:val="28"/>
          <w:szCs w:val="28"/>
          <w14:ligatures w14:val="none"/>
        </w:rPr>
        <w:t xml:space="preserve"> </w:t>
      </w:r>
      <w:r w:rsidR="00383646">
        <w:rPr>
          <w:rFonts w:ascii="Times New Roman" w:eastAsia="Calibri" w:hAnsi="Times New Roman" w:cs="Times New Roman"/>
          <w:color w:val="000000"/>
          <w:kern w:val="0"/>
          <w:sz w:val="28"/>
          <w:szCs w:val="28"/>
          <w14:ligatures w14:val="none"/>
        </w:rPr>
        <w:t xml:space="preserve">Ільєнко Я.І. </w:t>
      </w:r>
      <w:r w:rsidRPr="00D67FDB">
        <w:rPr>
          <w:rFonts w:ascii="Times New Roman" w:eastAsia="Calibri" w:hAnsi="Times New Roman" w:cs="Times New Roman"/>
          <w:color w:val="000000"/>
          <w:kern w:val="0"/>
          <w:sz w:val="28"/>
          <w:szCs w:val="28"/>
          <w14:ligatures w14:val="none"/>
        </w:rPr>
        <w:t>допу</w:t>
      </w:r>
      <w:r>
        <w:rPr>
          <w:rFonts w:ascii="Times New Roman" w:eastAsia="Calibri" w:hAnsi="Times New Roman" w:cs="Times New Roman"/>
          <w:color w:val="000000"/>
          <w:kern w:val="0"/>
          <w:sz w:val="28"/>
          <w:szCs w:val="28"/>
          <w14:ligatures w14:val="none"/>
        </w:rPr>
        <w:t>щено</w:t>
      </w:r>
      <w:r w:rsidRPr="00D67FDB">
        <w:rPr>
          <w:rFonts w:ascii="Times New Roman" w:eastAsia="Calibri" w:hAnsi="Times New Roman" w:cs="Times New Roman"/>
          <w:color w:val="000000"/>
          <w:kern w:val="0"/>
          <w:sz w:val="28"/>
          <w:szCs w:val="28"/>
          <w14:ligatures w14:val="none"/>
        </w:rPr>
        <w:t xml:space="preserve"> неналежне виконання службових обов’язків</w:t>
      </w:r>
      <w:r>
        <w:rPr>
          <w:rFonts w:ascii="Times New Roman" w:eastAsia="Calibri" w:hAnsi="Times New Roman" w:cs="Times New Roman"/>
          <w:color w:val="000000"/>
          <w:kern w:val="0"/>
          <w:sz w:val="28"/>
          <w:szCs w:val="28"/>
          <w14:ligatures w14:val="none"/>
        </w:rPr>
        <w:t xml:space="preserve">, а отже </w:t>
      </w:r>
      <w:r w:rsidR="00383646">
        <w:rPr>
          <w:rFonts w:ascii="Times New Roman" w:eastAsia="Calibri" w:hAnsi="Times New Roman" w:cs="Times New Roman"/>
          <w:color w:val="000000"/>
          <w:kern w:val="0"/>
          <w:sz w:val="28"/>
          <w:szCs w:val="28"/>
          <w14:ligatures w14:val="none"/>
        </w:rPr>
        <w:t>вона</w:t>
      </w:r>
      <w:r w:rsidRPr="00D67FDB">
        <w:rPr>
          <w:rFonts w:ascii="Times New Roman" w:eastAsia="Calibri" w:hAnsi="Times New Roman" w:cs="Times New Roman"/>
          <w:color w:val="000000"/>
          <w:kern w:val="0"/>
          <w:sz w:val="28"/>
          <w:szCs w:val="28"/>
          <w14:ligatures w14:val="none"/>
        </w:rPr>
        <w:t xml:space="preserve"> підляга</w:t>
      </w:r>
      <w:r>
        <w:rPr>
          <w:rFonts w:ascii="Times New Roman" w:eastAsia="Calibri" w:hAnsi="Times New Roman" w:cs="Times New Roman"/>
          <w:color w:val="000000"/>
          <w:kern w:val="0"/>
          <w:sz w:val="28"/>
          <w:szCs w:val="28"/>
          <w14:ligatures w14:val="none"/>
        </w:rPr>
        <w:t>є</w:t>
      </w:r>
      <w:r w:rsidRPr="00D67FDB">
        <w:rPr>
          <w:rFonts w:ascii="Times New Roman" w:eastAsia="Calibri" w:hAnsi="Times New Roman" w:cs="Times New Roman"/>
          <w:color w:val="000000"/>
          <w:kern w:val="0"/>
          <w:sz w:val="28"/>
          <w:szCs w:val="28"/>
          <w14:ligatures w14:val="none"/>
        </w:rPr>
        <w:t xml:space="preserve"> притягненню до дисциплінарної відповідальності на підставі п. 1 ч. 1 ст. 43 </w:t>
      </w:r>
      <w:r w:rsidR="00EC2C30">
        <w:rPr>
          <w:rFonts w:ascii="Times New Roman" w:hAnsi="Times New Roman"/>
          <w:sz w:val="28"/>
          <w:szCs w:val="28"/>
        </w:rPr>
        <w:t>Закону України «Про прокуратуру»</w:t>
      </w:r>
      <w:r w:rsidR="00EC2C30">
        <w:rPr>
          <w:rFonts w:ascii="Times New Roman" w:hAnsi="Times New Roman"/>
          <w:sz w:val="28"/>
          <w:szCs w:val="28"/>
          <w:shd w:val="clear" w:color="auto" w:fill="FFFFFF"/>
        </w:rPr>
        <w:t xml:space="preserve"> </w:t>
      </w:r>
      <w:r w:rsidR="00EC2C30" w:rsidRPr="00D67FDB">
        <w:rPr>
          <w:rFonts w:ascii="Times New Roman" w:hAnsi="Times New Roman"/>
          <w:color w:val="000000"/>
          <w:sz w:val="28"/>
          <w:szCs w:val="28"/>
        </w:rPr>
        <w:t>від 14 жовтня 2014 року № 1697</w:t>
      </w:r>
      <w:r w:rsidR="00EC2C30">
        <w:rPr>
          <w:rFonts w:ascii="Times New Roman" w:hAnsi="Times New Roman"/>
          <w:color w:val="000000"/>
          <w:sz w:val="28"/>
          <w:szCs w:val="28"/>
        </w:rPr>
        <w:t>-</w:t>
      </w:r>
      <w:r w:rsidR="00EC2C30" w:rsidRPr="00D67FDB">
        <w:rPr>
          <w:rFonts w:ascii="Times New Roman" w:hAnsi="Times New Roman"/>
          <w:color w:val="000000"/>
          <w:sz w:val="28"/>
          <w:szCs w:val="28"/>
        </w:rPr>
        <w:t xml:space="preserve">VII </w:t>
      </w:r>
      <w:r w:rsidR="00EC2C30">
        <w:rPr>
          <w:rFonts w:ascii="Times New Roman" w:hAnsi="Times New Roman"/>
          <w:sz w:val="28"/>
          <w:szCs w:val="28"/>
        </w:rPr>
        <w:t xml:space="preserve">(далі – Закон </w:t>
      </w:r>
      <w:r w:rsidR="003B2280">
        <w:rPr>
          <w:rFonts w:ascii="Times New Roman" w:hAnsi="Times New Roman"/>
          <w:sz w:val="28"/>
          <w:szCs w:val="28"/>
        </w:rPr>
        <w:t xml:space="preserve">                      </w:t>
      </w:r>
      <w:r w:rsidR="00B42DE4">
        <w:rPr>
          <w:rFonts w:ascii="Times New Roman" w:hAnsi="Times New Roman"/>
          <w:sz w:val="28"/>
          <w:szCs w:val="28"/>
        </w:rPr>
        <w:t xml:space="preserve"> </w:t>
      </w:r>
      <w:r w:rsidR="00EC2C30" w:rsidRPr="00D67FDB">
        <w:rPr>
          <w:rFonts w:ascii="Times New Roman" w:hAnsi="Times New Roman"/>
          <w:color w:val="000000"/>
          <w:sz w:val="28"/>
          <w:szCs w:val="28"/>
        </w:rPr>
        <w:t>№ 1697</w:t>
      </w:r>
      <w:r w:rsidR="00EC2C30">
        <w:rPr>
          <w:rFonts w:ascii="Times New Roman" w:hAnsi="Times New Roman"/>
          <w:color w:val="000000"/>
          <w:sz w:val="28"/>
          <w:szCs w:val="28"/>
        </w:rPr>
        <w:t>-</w:t>
      </w:r>
      <w:r w:rsidR="00EC2C30" w:rsidRPr="00D67FDB">
        <w:rPr>
          <w:rFonts w:ascii="Times New Roman" w:hAnsi="Times New Roman"/>
          <w:color w:val="000000"/>
          <w:sz w:val="28"/>
          <w:szCs w:val="28"/>
        </w:rPr>
        <w:t>VII</w:t>
      </w:r>
      <w:r w:rsidR="00EC2C30">
        <w:rPr>
          <w:rFonts w:ascii="Times New Roman" w:hAnsi="Times New Roman"/>
          <w:color w:val="000000"/>
          <w:sz w:val="28"/>
          <w:szCs w:val="28"/>
        </w:rPr>
        <w:t>).</w:t>
      </w:r>
    </w:p>
    <w:p w14:paraId="3E3FBFD6" w14:textId="77777777" w:rsidR="00D67FDB" w:rsidRPr="0035606C" w:rsidRDefault="00D67FDB" w:rsidP="00275B2C">
      <w:pPr>
        <w:widowControl w:val="0"/>
        <w:tabs>
          <w:tab w:val="left" w:pos="993"/>
        </w:tabs>
        <w:spacing w:after="0" w:line="240" w:lineRule="auto"/>
        <w:jc w:val="both"/>
        <w:rPr>
          <w:rFonts w:ascii="Times New Roman" w:eastAsia="Calibri" w:hAnsi="Times New Roman" w:cs="Times New Roman"/>
          <w:color w:val="000000"/>
          <w:kern w:val="0"/>
          <w:sz w:val="28"/>
          <w:szCs w:val="28"/>
          <w14:ligatures w14:val="none"/>
        </w:rPr>
      </w:pPr>
    </w:p>
    <w:p w14:paraId="18A0F7DE" w14:textId="67459EC2" w:rsidR="004B19AE" w:rsidRPr="0035606C" w:rsidRDefault="004B19AE" w:rsidP="004B19AE">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lastRenderedPageBreak/>
        <w:t>Щодо встановлених фактичних даних</w:t>
      </w:r>
    </w:p>
    <w:p w14:paraId="4E654811" w14:textId="5A480D3E" w:rsidR="00D332FC" w:rsidRDefault="009B3C20" w:rsidP="005A3365">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дисциплінарної скарги </w:t>
      </w:r>
      <w:r w:rsidR="00383646">
        <w:rPr>
          <w:rFonts w:ascii="Times New Roman" w:eastAsia="Calibri" w:hAnsi="Times New Roman" w:cs="Times New Roman"/>
          <w:color w:val="000000"/>
          <w:kern w:val="0"/>
          <w:sz w:val="28"/>
          <w:szCs w:val="28"/>
          <w14:ligatures w14:val="none"/>
        </w:rPr>
        <w:t xml:space="preserve">не </w:t>
      </w:r>
      <w:r w:rsidRPr="0035606C">
        <w:rPr>
          <w:rFonts w:ascii="Times New Roman" w:eastAsia="Calibri" w:hAnsi="Times New Roman" w:cs="Times New Roman"/>
          <w:color w:val="000000"/>
          <w:kern w:val="0"/>
          <w:sz w:val="28"/>
          <w:szCs w:val="28"/>
          <w14:ligatures w14:val="none"/>
        </w:rPr>
        <w:t>долучено</w:t>
      </w:r>
      <w:r w:rsidR="00383646">
        <w:rPr>
          <w:rFonts w:ascii="Times New Roman" w:eastAsia="Calibri" w:hAnsi="Times New Roman" w:cs="Times New Roman"/>
          <w:color w:val="000000"/>
          <w:kern w:val="0"/>
          <w:sz w:val="28"/>
          <w:szCs w:val="28"/>
          <w14:ligatures w14:val="none"/>
        </w:rPr>
        <w:t xml:space="preserve"> жодних документів.</w:t>
      </w:r>
    </w:p>
    <w:p w14:paraId="0E490D73" w14:textId="77777777" w:rsidR="00275B2C" w:rsidRPr="0035606C" w:rsidRDefault="00275B2C" w:rsidP="005A3365">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77777777" w:rsidR="00D332FC" w:rsidRPr="0035606C" w:rsidRDefault="00D332FC" w:rsidP="005A3365">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джерел права, які підлягають застосуванню</w:t>
      </w:r>
    </w:p>
    <w:p w14:paraId="11DA9917" w14:textId="77777777" w:rsid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7538C3AE" w14:textId="77777777" w:rsidR="00CF11E5" w:rsidRPr="00A7055E" w:rsidRDefault="00CF11E5" w:rsidP="00CF11E5">
      <w:pPr>
        <w:widowControl w:val="0"/>
        <w:pBdr>
          <w:bottom w:val="single" w:sz="12" w:space="0" w:color="FFFFFF"/>
        </w:pBdr>
        <w:spacing w:after="0" w:line="240" w:lineRule="auto"/>
        <w:ind w:firstLine="567"/>
        <w:jc w:val="both"/>
        <w:rPr>
          <w:rFonts w:ascii="Times New Roman" w:hAnsi="Times New Roman"/>
          <w:sz w:val="28"/>
          <w:szCs w:val="28"/>
        </w:rPr>
      </w:pPr>
      <w:r w:rsidRPr="00A7055E">
        <w:rPr>
          <w:rStyle w:val="rvts9"/>
          <w:rFonts w:ascii="Times New Roman" w:hAnsi="Times New Roman"/>
          <w:sz w:val="28"/>
          <w:szCs w:val="28"/>
        </w:rPr>
        <w:t>Статтею 124 Конституції України визначено, що п</w:t>
      </w:r>
      <w:r w:rsidRPr="00A7055E">
        <w:rPr>
          <w:rFonts w:ascii="Times New Roman" w:hAnsi="Times New Roman"/>
          <w:sz w:val="28"/>
          <w:szCs w:val="28"/>
        </w:rPr>
        <w:t>равосуддя в Україні здійснюють виключно суди.</w:t>
      </w:r>
    </w:p>
    <w:p w14:paraId="20ABADD7" w14:textId="311BF940" w:rsidR="00CF11E5" w:rsidRPr="009E3FA9" w:rsidRDefault="00CF11E5" w:rsidP="00CF11E5">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Делегування функцій судів, а також привласнення цих функцій іншими органами чи посадовими особами не допускаються</w:t>
      </w:r>
      <w:r>
        <w:rPr>
          <w:rFonts w:ascii="Times New Roman" w:hAnsi="Times New Roman"/>
          <w:sz w:val="28"/>
          <w:szCs w:val="28"/>
        </w:rPr>
        <w:t>.</w:t>
      </w:r>
    </w:p>
    <w:p w14:paraId="5FC9E3D1"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Пунктом 1 ч. 1 ст. 131-1 Конституції України визначено, що в Україні діє прокуратура, яка здійснює підтримання публічного обвинувачення в суді.</w:t>
      </w:r>
    </w:p>
    <w:p w14:paraId="5F35C05C"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2C2177CB"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Пунктом 3 ч. 4 ст. 19 Закону № 1697-VII передбачено, що прокурор зобов’язаний діяти лише на підставі, в межах та у спосіб, що передбачені Конституцією та законами України.</w:t>
      </w:r>
    </w:p>
    <w:p w14:paraId="1AFD6F94"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Зі змісту ч. 2 ст. 16 Закону № 1697</w:t>
      </w:r>
      <w:r w:rsidRPr="009E3FA9">
        <w:rPr>
          <w:rFonts w:ascii="Times New Roman" w:hAnsi="Times New Roman"/>
          <w:sz w:val="28"/>
          <w:szCs w:val="28"/>
        </w:rPr>
        <w:noBreakHyphen/>
        <w:t>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7AE4986" w14:textId="052A68F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Відповідно до ст. 1 </w:t>
      </w:r>
      <w:r>
        <w:rPr>
          <w:rFonts w:ascii="Times New Roman" w:hAnsi="Times New Roman"/>
          <w:sz w:val="28"/>
          <w:szCs w:val="28"/>
        </w:rPr>
        <w:t>Кримінально</w:t>
      </w:r>
      <w:r w:rsidR="00843786">
        <w:rPr>
          <w:rFonts w:ascii="Times New Roman" w:hAnsi="Times New Roman"/>
          <w:sz w:val="28"/>
          <w:szCs w:val="28"/>
        </w:rPr>
        <w:t xml:space="preserve">го </w:t>
      </w:r>
      <w:r>
        <w:rPr>
          <w:rFonts w:ascii="Times New Roman" w:hAnsi="Times New Roman"/>
          <w:sz w:val="28"/>
          <w:szCs w:val="28"/>
        </w:rPr>
        <w:t xml:space="preserve">процесуального кодексу України (далі </w:t>
      </w:r>
      <w:r w:rsidR="00784C26">
        <w:rPr>
          <w:rFonts w:ascii="Times New Roman" w:hAnsi="Times New Roman"/>
          <w:sz w:val="28"/>
          <w:szCs w:val="28"/>
        </w:rPr>
        <w:t xml:space="preserve">– </w:t>
      </w:r>
      <w:r w:rsidRPr="009E3FA9">
        <w:rPr>
          <w:rFonts w:ascii="Times New Roman" w:hAnsi="Times New Roman"/>
          <w:sz w:val="28"/>
          <w:szCs w:val="28"/>
        </w:rPr>
        <w:t>КПК України</w:t>
      </w:r>
      <w:r>
        <w:rPr>
          <w:rFonts w:ascii="Times New Roman" w:hAnsi="Times New Roman"/>
          <w:sz w:val="28"/>
          <w:szCs w:val="28"/>
        </w:rPr>
        <w:t>),</w:t>
      </w:r>
      <w:r w:rsidRPr="009E3FA9">
        <w:rPr>
          <w:rFonts w:ascii="Times New Roman" w:hAnsi="Times New Roman"/>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44475B77"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bCs/>
          <w:sz w:val="28"/>
          <w:szCs w:val="28"/>
        </w:rPr>
        <w:t xml:space="preserve">Зокрема, у ст. 24 КПК України </w:t>
      </w:r>
      <w:r w:rsidRPr="009E3FA9">
        <w:rPr>
          <w:rFonts w:ascii="Times New Roman" w:hAnsi="Times New Roman"/>
          <w:sz w:val="28"/>
          <w:szCs w:val="28"/>
        </w:rPr>
        <w:t xml:space="preserve">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 </w:t>
      </w:r>
    </w:p>
    <w:p w14:paraId="1600938E" w14:textId="54A4C323" w:rsidR="009E3FA9" w:rsidRPr="009E3FA9" w:rsidRDefault="009E3FA9" w:rsidP="00F4031E">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17FE7902" w14:textId="66EE3AE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sz w:val="28"/>
          <w:szCs w:val="28"/>
        </w:rPr>
        <w:t>Відповідно до ч. 3 ст. 17 Закону № 1697-VII</w:t>
      </w:r>
      <w:r w:rsidR="00F4031E">
        <w:rPr>
          <w:rFonts w:ascii="Times New Roman" w:hAnsi="Times New Roman"/>
          <w:sz w:val="28"/>
          <w:szCs w:val="28"/>
        </w:rPr>
        <w:t>,</w:t>
      </w:r>
      <w:r w:rsidRPr="009E3FA9">
        <w:rPr>
          <w:rFonts w:ascii="Times New Roman" w:hAnsi="Times New Roman"/>
          <w:sz w:val="28"/>
          <w:szCs w:val="28"/>
        </w:rPr>
        <w:t xml:space="preserve">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w:t>
      </w:r>
      <w:r w:rsidR="008234A4">
        <w:rPr>
          <w:rFonts w:ascii="Times New Roman" w:hAnsi="Times New Roman"/>
          <w:sz w:val="28"/>
          <w:szCs w:val="28"/>
        </w:rPr>
        <w:t>які</w:t>
      </w:r>
      <w:r w:rsidRPr="009E3FA9">
        <w:rPr>
          <w:rFonts w:ascii="Times New Roman" w:hAnsi="Times New Roman"/>
          <w:sz w:val="28"/>
          <w:szCs w:val="28"/>
        </w:rPr>
        <w:t xml:space="preserve"> були надані з </w:t>
      </w:r>
      <w:r w:rsidRPr="009E3FA9">
        <w:rPr>
          <w:rFonts w:ascii="Times New Roman" w:hAnsi="Times New Roman"/>
          <w:sz w:val="28"/>
          <w:szCs w:val="28"/>
        </w:rPr>
        <w:lastRenderedPageBreak/>
        <w:t>дотриманням вимог цієї статті.</w:t>
      </w:r>
    </w:p>
    <w:p w14:paraId="1875028B"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У п. 62 Положення про порядок роботи відповідного органу визначено, що, здійснюючи дисциплінарне провадження, Комісія не може прийняти рішення на підставі припущень, неперевіреної чи недостовірної інформації.</w:t>
      </w:r>
    </w:p>
    <w:p w14:paraId="5BEF468B" w14:textId="6EFFCC6E"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Визначення дисциплінарного провадження наведено у ч. 1 ст. 45 Закону      </w:t>
      </w:r>
      <w:r w:rsidR="005F7E72">
        <w:rPr>
          <w:rFonts w:ascii="Times New Roman" w:hAnsi="Times New Roman"/>
          <w:sz w:val="28"/>
          <w:szCs w:val="28"/>
        </w:rPr>
        <w:t xml:space="preserve"> </w:t>
      </w:r>
      <w:r w:rsidRPr="009E3FA9">
        <w:rPr>
          <w:rFonts w:ascii="Times New Roman" w:hAnsi="Times New Roman"/>
          <w:sz w:val="28"/>
          <w:szCs w:val="28"/>
        </w:rPr>
        <w:t>№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w:t>
      </w:r>
    </w:p>
    <w:p w14:paraId="0572173E"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Частиною 1 ст. 43 Закону визначено, що  прокурора може бути притягнуто до дисциплінарної відповідальності у порядку дисциплінарного провадження з таких підстав: </w:t>
      </w:r>
    </w:p>
    <w:p w14:paraId="04F269B6"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1) невиконання чи неналежне виконання службових обов’язків; </w:t>
      </w:r>
    </w:p>
    <w:p w14:paraId="62CE29D5"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2) необґрунтоване зволікання з розглядом звернення; </w:t>
      </w:r>
    </w:p>
    <w:p w14:paraId="1A27AB7F"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3) розголошення таємниці, що охороняється законом, яка стала відомою прокуророві під час виконання повноважень; </w:t>
      </w:r>
    </w:p>
    <w:p w14:paraId="7EEAD5D0"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121992FD"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7A28A24A"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6) систематичне (два і більше разів протягом одного року) або одноразове грубе порушення правил прокурорської етики;</w:t>
      </w:r>
    </w:p>
    <w:p w14:paraId="03E6DB6F"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7) порушення правил внутрішнього службового розпорядку; </w:t>
      </w:r>
    </w:p>
    <w:p w14:paraId="4A7CF030"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p>
    <w:p w14:paraId="36174A7D"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9) публічне висловлювання, яке є порушенням презумпції невинуватості.</w:t>
      </w:r>
    </w:p>
    <w:p w14:paraId="36916A36"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Відповідно до ч. 2 ст. 46 Закону № 1697-VII  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3A47A6E"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57F97526"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2) дисциплінарна скарга є анонімною;</w:t>
      </w:r>
    </w:p>
    <w:p w14:paraId="18100C92" w14:textId="49CA6D3A"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3) дисциплінарна скарга подана з підстав, не визначених </w:t>
      </w:r>
      <w:r w:rsidRPr="0025157E">
        <w:rPr>
          <w:rFonts w:ascii="Times New Roman" w:hAnsi="Times New Roman"/>
          <w:sz w:val="28"/>
          <w:szCs w:val="28"/>
        </w:rPr>
        <w:t>статтею 43</w:t>
      </w:r>
      <w:r w:rsidRPr="009E3FA9">
        <w:rPr>
          <w:rFonts w:ascii="Times New Roman" w:hAnsi="Times New Roman"/>
          <w:sz w:val="28"/>
          <w:szCs w:val="28"/>
        </w:rPr>
        <w:t> цього Закону;</w:t>
      </w:r>
    </w:p>
    <w:p w14:paraId="3ABF07BE" w14:textId="2F9099A5"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r w:rsidRPr="0025157E">
        <w:rPr>
          <w:rFonts w:ascii="Times New Roman" w:hAnsi="Times New Roman"/>
          <w:sz w:val="28"/>
          <w:szCs w:val="28"/>
        </w:rPr>
        <w:t> статтею 51</w:t>
      </w:r>
      <w:r w:rsidRPr="009E3FA9">
        <w:rPr>
          <w:rFonts w:ascii="Times New Roman" w:hAnsi="Times New Roman"/>
          <w:sz w:val="28"/>
          <w:szCs w:val="28"/>
        </w:rPr>
        <w:t> цього Закону;</w:t>
      </w:r>
    </w:p>
    <w:p w14:paraId="4D98E189"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7D11129E"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За відсутності підстав, передбачених ч. 2 вказаної вище статті, член </w:t>
      </w:r>
      <w:r w:rsidRPr="009E3FA9">
        <w:rPr>
          <w:rFonts w:ascii="Times New Roman" w:hAnsi="Times New Roman"/>
          <w:sz w:val="28"/>
          <w:szCs w:val="28"/>
        </w:rPr>
        <w:lastRenderedPageBreak/>
        <w:t>відповідного органу, що здійснює дисциплінарне провадження, приймає рішення про відкриття дисциплінарного провадження щодо прокурора (ч. 3 ст. 46 Закону № 1697-VII).</w:t>
      </w:r>
    </w:p>
    <w:p w14:paraId="13042D0A"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Дисциплінарний проступок має містити об’єктивні та суб’єктивні ознаки, сукупність яких називається складом правопорушення. Об’єктивну сторону дисциплінарного проступку характеризують такі елементи, як протиправне діяння (дія та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7E712320" w14:textId="2C39D53C" w:rsidR="005A3365"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Вимогою Закону № 1697-VII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70118323" w14:textId="77777777" w:rsidR="009E3FA9" w:rsidRDefault="009E3FA9" w:rsidP="004B19AE">
      <w:pPr>
        <w:widowControl w:val="0"/>
        <w:shd w:val="clear" w:color="auto" w:fill="FFFFFF"/>
        <w:tabs>
          <w:tab w:val="left" w:pos="993"/>
        </w:tabs>
        <w:spacing w:after="0" w:line="240" w:lineRule="auto"/>
        <w:ind w:firstLine="567"/>
        <w:contextualSpacing/>
        <w:jc w:val="both"/>
        <w:rPr>
          <w:rFonts w:ascii="Times New Roman" w:eastAsia="Aptos" w:hAnsi="Times New Roman" w:cs="Times New Roman"/>
          <w:color w:val="000000"/>
          <w:kern w:val="0"/>
          <w:sz w:val="28"/>
          <w:szCs w:val="28"/>
          <w:shd w:val="clear" w:color="auto" w:fill="FFFFFF"/>
          <w14:ligatures w14:val="none"/>
        </w:rPr>
      </w:pPr>
    </w:p>
    <w:p w14:paraId="70246067" w14:textId="21B89868" w:rsidR="00F6285D" w:rsidRPr="000E5363" w:rsidRDefault="009B3C20" w:rsidP="000E5363">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kern w:val="0"/>
          <w:sz w:val="28"/>
          <w:szCs w:val="28"/>
          <w:lang w:eastAsia="ru-RU"/>
          <w14:ligatures w14:val="none"/>
        </w:rPr>
      </w:pPr>
      <w:r w:rsidRPr="000E5363">
        <w:rPr>
          <w:rFonts w:ascii="Times New Roman" w:eastAsia="Times New Roman" w:hAnsi="Times New Roman" w:cs="Times New Roman"/>
          <w:b/>
          <w:kern w:val="0"/>
          <w:sz w:val="28"/>
          <w:szCs w:val="28"/>
          <w:lang w:eastAsia="ru-RU"/>
          <w14:ligatures w14:val="none"/>
        </w:rPr>
        <w:t>Оцінка встановлених обставин та мотиви прийнятого рішення</w:t>
      </w:r>
    </w:p>
    <w:p w14:paraId="09D165A5" w14:textId="5952A239" w:rsidR="00F4031E" w:rsidRDefault="00F6285D"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6285D">
        <w:rPr>
          <w:rFonts w:ascii="Times New Roman" w:eastAsia="Calibri" w:hAnsi="Times New Roman" w:cs="Times New Roman"/>
          <w:color w:val="000000"/>
          <w:kern w:val="0"/>
          <w:sz w:val="28"/>
          <w:szCs w:val="28"/>
          <w14:ligatures w14:val="none"/>
        </w:rPr>
        <w:t xml:space="preserve">Дисциплінарна скарга </w:t>
      </w:r>
      <w:r w:rsidR="00381E2F">
        <w:rPr>
          <w:rFonts w:ascii="Times New Roman" w:eastAsia="Calibri" w:hAnsi="Times New Roman" w:cs="Times New Roman"/>
          <w:color w:val="000000"/>
          <w:kern w:val="0"/>
          <w:sz w:val="28"/>
          <w:szCs w:val="28"/>
          <w14:ligatures w14:val="none"/>
        </w:rPr>
        <w:t xml:space="preserve">ОСОБА_1 </w:t>
      </w:r>
      <w:r w:rsidRPr="00F6285D">
        <w:rPr>
          <w:rFonts w:ascii="Times New Roman" w:eastAsia="Calibri" w:hAnsi="Times New Roman" w:cs="Times New Roman"/>
          <w:color w:val="000000"/>
          <w:kern w:val="0"/>
          <w:sz w:val="28"/>
          <w:szCs w:val="28"/>
          <w14:ligatures w14:val="none"/>
        </w:rPr>
        <w:t xml:space="preserve">стосується можливого неналежного виконання </w:t>
      </w:r>
      <w:r w:rsidR="00F4031E">
        <w:rPr>
          <w:rFonts w:ascii="Times New Roman" w:eastAsia="Calibri" w:hAnsi="Times New Roman" w:cs="Times New Roman"/>
          <w:color w:val="000000"/>
          <w:kern w:val="0"/>
          <w:sz w:val="28"/>
          <w:szCs w:val="28"/>
          <w14:ligatures w14:val="none"/>
        </w:rPr>
        <w:t>прокурор</w:t>
      </w:r>
      <w:r w:rsidR="00275B2C">
        <w:rPr>
          <w:rFonts w:ascii="Times New Roman" w:eastAsia="Calibri" w:hAnsi="Times New Roman" w:cs="Times New Roman"/>
          <w:color w:val="000000"/>
          <w:kern w:val="0"/>
          <w:sz w:val="28"/>
          <w:szCs w:val="28"/>
          <w14:ligatures w14:val="none"/>
        </w:rPr>
        <w:t>ом</w:t>
      </w:r>
      <w:r w:rsidR="00F4031E" w:rsidRPr="00F4031E">
        <w:rPr>
          <w:rFonts w:ascii="Times New Roman" w:eastAsia="Calibri" w:hAnsi="Times New Roman" w:cs="Times New Roman"/>
          <w:kern w:val="0"/>
          <w:sz w:val="28"/>
          <w:szCs w:val="28"/>
          <w14:ligatures w14:val="none"/>
        </w:rPr>
        <w:t xml:space="preserve"> </w:t>
      </w:r>
      <w:r w:rsidR="00CF11E5">
        <w:rPr>
          <w:rFonts w:ascii="Times New Roman" w:eastAsia="Calibri" w:hAnsi="Times New Roman" w:cs="Times New Roman"/>
          <w:kern w:val="0"/>
          <w:sz w:val="28"/>
          <w:szCs w:val="28"/>
          <w14:ligatures w14:val="none"/>
        </w:rPr>
        <w:t>Ільєнко Я.І.</w:t>
      </w:r>
      <w:r w:rsidR="00F4031E">
        <w:rPr>
          <w:rFonts w:ascii="Times New Roman" w:eastAsia="Calibri" w:hAnsi="Times New Roman" w:cs="Times New Roman"/>
          <w:color w:val="000000"/>
          <w:kern w:val="0"/>
          <w:sz w:val="28"/>
          <w:szCs w:val="28"/>
          <w14:ligatures w14:val="none"/>
        </w:rPr>
        <w:t xml:space="preserve"> </w:t>
      </w:r>
      <w:r w:rsidRPr="00F6285D">
        <w:rPr>
          <w:rFonts w:ascii="Times New Roman" w:eastAsia="Calibri" w:hAnsi="Times New Roman" w:cs="Times New Roman"/>
          <w:color w:val="000000"/>
          <w:kern w:val="0"/>
          <w:sz w:val="28"/>
          <w:szCs w:val="28"/>
          <w14:ligatures w14:val="none"/>
        </w:rPr>
        <w:t>службових обов’язків</w:t>
      </w:r>
      <w:r w:rsidR="00F4031E">
        <w:rPr>
          <w:rFonts w:ascii="Times New Roman" w:eastAsia="Calibri" w:hAnsi="Times New Roman" w:cs="Times New Roman"/>
          <w:color w:val="000000"/>
          <w:kern w:val="0"/>
          <w:sz w:val="28"/>
          <w:szCs w:val="28"/>
          <w14:ligatures w14:val="none"/>
        </w:rPr>
        <w:t xml:space="preserve"> </w:t>
      </w:r>
      <w:r w:rsidR="00F4031E" w:rsidRPr="00F4031E">
        <w:rPr>
          <w:rFonts w:ascii="Times New Roman" w:eastAsia="Calibri" w:hAnsi="Times New Roman" w:cs="Times New Roman"/>
          <w:color w:val="000000"/>
          <w:kern w:val="0"/>
          <w:sz w:val="28"/>
          <w:szCs w:val="28"/>
          <w14:ligatures w14:val="none"/>
        </w:rPr>
        <w:t xml:space="preserve">у межах кримінального </w:t>
      </w:r>
      <w:r w:rsidR="00CF11E5">
        <w:rPr>
          <w:rFonts w:ascii="Times New Roman" w:eastAsia="Calibri" w:hAnsi="Times New Roman" w:cs="Times New Roman"/>
          <w:color w:val="000000"/>
          <w:kern w:val="0"/>
          <w:sz w:val="28"/>
          <w:szCs w:val="28"/>
          <w14:ligatures w14:val="none"/>
        </w:rPr>
        <w:t>провадження</w:t>
      </w:r>
      <w:r w:rsidR="00F4031E" w:rsidRPr="00F4031E">
        <w:rPr>
          <w:rFonts w:ascii="Times New Roman" w:eastAsia="Calibri" w:hAnsi="Times New Roman" w:cs="Times New Roman"/>
          <w:color w:val="000000"/>
          <w:kern w:val="0"/>
          <w:sz w:val="28"/>
          <w:szCs w:val="28"/>
          <w14:ligatures w14:val="none"/>
        </w:rPr>
        <w:t>.</w:t>
      </w:r>
    </w:p>
    <w:p w14:paraId="0649A2DC" w14:textId="1AEEA0DB" w:rsidR="00F4031E" w:rsidRPr="00F4031E"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Водночас, умовою для відкриття дисциплінарного провадження за </w:t>
      </w:r>
      <w:r w:rsidRPr="00F6285D">
        <w:rPr>
          <w:rFonts w:ascii="Times New Roman" w:eastAsia="Calibri" w:hAnsi="Times New Roman" w:cs="Times New Roman"/>
          <w:color w:val="000000"/>
          <w:kern w:val="0"/>
          <w:sz w:val="28"/>
          <w:szCs w:val="28"/>
          <w14:ligatures w14:val="none"/>
        </w:rPr>
        <w:t>можлив</w:t>
      </w:r>
      <w:r>
        <w:rPr>
          <w:rFonts w:ascii="Times New Roman" w:eastAsia="Calibri" w:hAnsi="Times New Roman" w:cs="Times New Roman"/>
          <w:color w:val="000000"/>
          <w:kern w:val="0"/>
          <w:sz w:val="28"/>
          <w:szCs w:val="28"/>
          <w14:ligatures w14:val="none"/>
        </w:rPr>
        <w:t>е</w:t>
      </w:r>
      <w:r w:rsidRPr="00F6285D">
        <w:rPr>
          <w:rFonts w:ascii="Times New Roman" w:eastAsia="Calibri" w:hAnsi="Times New Roman" w:cs="Times New Roman"/>
          <w:color w:val="000000"/>
          <w:kern w:val="0"/>
          <w:sz w:val="28"/>
          <w:szCs w:val="28"/>
          <w14:ligatures w14:val="none"/>
        </w:rPr>
        <w:t xml:space="preserve"> неналежн</w:t>
      </w:r>
      <w:r>
        <w:rPr>
          <w:rFonts w:ascii="Times New Roman" w:eastAsia="Calibri" w:hAnsi="Times New Roman" w:cs="Times New Roman"/>
          <w:color w:val="000000"/>
          <w:kern w:val="0"/>
          <w:sz w:val="28"/>
          <w:szCs w:val="28"/>
          <w14:ligatures w14:val="none"/>
        </w:rPr>
        <w:t>е</w:t>
      </w:r>
      <w:r w:rsidRPr="00F6285D">
        <w:rPr>
          <w:rFonts w:ascii="Times New Roman" w:eastAsia="Calibri" w:hAnsi="Times New Roman" w:cs="Times New Roman"/>
          <w:color w:val="000000"/>
          <w:kern w:val="0"/>
          <w:sz w:val="28"/>
          <w:szCs w:val="28"/>
          <w14:ligatures w14:val="none"/>
        </w:rPr>
        <w:t xml:space="preserve"> виконання </w:t>
      </w:r>
      <w:r>
        <w:rPr>
          <w:rFonts w:ascii="Times New Roman" w:eastAsia="Calibri" w:hAnsi="Times New Roman" w:cs="Times New Roman"/>
          <w:color w:val="000000"/>
          <w:kern w:val="0"/>
          <w:sz w:val="28"/>
          <w:szCs w:val="28"/>
          <w14:ligatures w14:val="none"/>
        </w:rPr>
        <w:t>прокурор</w:t>
      </w:r>
      <w:r w:rsidR="008234A4">
        <w:rPr>
          <w:rFonts w:ascii="Times New Roman" w:eastAsia="Calibri" w:hAnsi="Times New Roman" w:cs="Times New Roman"/>
          <w:color w:val="000000"/>
          <w:kern w:val="0"/>
          <w:sz w:val="28"/>
          <w:szCs w:val="28"/>
          <w14:ligatures w14:val="none"/>
        </w:rPr>
        <w:t>ом</w:t>
      </w:r>
      <w:r w:rsidRPr="00F4031E">
        <w:rPr>
          <w:rFonts w:ascii="Times New Roman" w:eastAsia="Calibri" w:hAnsi="Times New Roman" w:cs="Times New Roman"/>
          <w:kern w:val="0"/>
          <w:sz w:val="28"/>
          <w:szCs w:val="28"/>
          <w14:ligatures w14:val="none"/>
        </w:rPr>
        <w:t xml:space="preserve"> </w:t>
      </w:r>
      <w:r w:rsidRPr="00F6285D">
        <w:rPr>
          <w:rFonts w:ascii="Times New Roman" w:eastAsia="Calibri" w:hAnsi="Times New Roman" w:cs="Times New Roman"/>
          <w:color w:val="000000"/>
          <w:kern w:val="0"/>
          <w:sz w:val="28"/>
          <w:szCs w:val="28"/>
          <w14:ligatures w14:val="none"/>
        </w:rPr>
        <w:t>службових обов’язків</w:t>
      </w:r>
      <w:r>
        <w:rPr>
          <w:rFonts w:ascii="Times New Roman" w:eastAsia="Calibri" w:hAnsi="Times New Roman" w:cs="Times New Roman"/>
          <w:color w:val="000000"/>
          <w:kern w:val="0"/>
          <w:sz w:val="28"/>
          <w:szCs w:val="28"/>
          <w14:ligatures w14:val="none"/>
        </w:rPr>
        <w:t xml:space="preserve"> </w:t>
      </w:r>
      <w:r w:rsidR="00D73FD7" w:rsidRPr="00F4031E">
        <w:rPr>
          <w:rFonts w:ascii="Times New Roman" w:eastAsia="Calibri" w:hAnsi="Times New Roman" w:cs="Times New Roman"/>
          <w:color w:val="000000"/>
          <w:kern w:val="0"/>
          <w:sz w:val="28"/>
          <w:szCs w:val="28"/>
          <w14:ligatures w14:val="none"/>
        </w:rPr>
        <w:t xml:space="preserve">у межах кримінального </w:t>
      </w:r>
      <w:r w:rsidR="00CF11E5">
        <w:rPr>
          <w:rFonts w:ascii="Times New Roman" w:eastAsia="Calibri" w:hAnsi="Times New Roman" w:cs="Times New Roman"/>
          <w:color w:val="000000"/>
          <w:kern w:val="0"/>
          <w:sz w:val="28"/>
          <w:szCs w:val="28"/>
          <w14:ligatures w14:val="none"/>
        </w:rPr>
        <w:t>провадження</w:t>
      </w:r>
      <w:r w:rsidR="00CF11E5" w:rsidRPr="00F4031E">
        <w:rPr>
          <w:rFonts w:ascii="Times New Roman" w:eastAsia="Calibri" w:hAnsi="Times New Roman" w:cs="Times New Roman"/>
          <w:color w:val="000000"/>
          <w:kern w:val="0"/>
          <w:sz w:val="28"/>
          <w:szCs w:val="28"/>
          <w14:ligatures w14:val="none"/>
        </w:rPr>
        <w:t xml:space="preserve"> </w:t>
      </w:r>
      <w:r w:rsidRPr="00F4031E">
        <w:rPr>
          <w:rFonts w:ascii="Times New Roman" w:eastAsia="Calibri" w:hAnsi="Times New Roman" w:cs="Times New Roman"/>
          <w:color w:val="000000"/>
          <w:kern w:val="0"/>
          <w:sz w:val="28"/>
          <w:szCs w:val="28"/>
          <w14:ligatures w14:val="none"/>
        </w:rPr>
        <w:t xml:space="preserve">має бути факт порушення </w:t>
      </w:r>
      <w:r>
        <w:rPr>
          <w:rFonts w:ascii="Times New Roman" w:eastAsia="Calibri" w:hAnsi="Times New Roman" w:cs="Times New Roman"/>
          <w:color w:val="000000"/>
          <w:kern w:val="0"/>
          <w:sz w:val="28"/>
          <w:szCs w:val="28"/>
          <w14:ligatures w14:val="none"/>
        </w:rPr>
        <w:t xml:space="preserve">конкретним </w:t>
      </w:r>
      <w:r w:rsidRPr="00F4031E">
        <w:rPr>
          <w:rFonts w:ascii="Times New Roman" w:eastAsia="Calibri" w:hAnsi="Times New Roman" w:cs="Times New Roman"/>
          <w:color w:val="000000"/>
          <w:kern w:val="0"/>
          <w:sz w:val="28"/>
          <w:szCs w:val="28"/>
          <w14:ligatures w14:val="none"/>
        </w:rPr>
        <w:t>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51F97E81" w14:textId="77777777" w:rsidR="00F4031E" w:rsidRPr="00F4031E"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6B76F79F" w14:textId="77777777" w:rsidR="00F4031E" w:rsidRPr="00F4031E"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0119B731" w14:textId="21F4FE9E" w:rsidR="00D73FD7" w:rsidRPr="00F4031E"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Основною підставою дисциплінарної скарги </w:t>
      </w:r>
      <w:r w:rsidR="00381E2F">
        <w:rPr>
          <w:rFonts w:ascii="Times New Roman" w:eastAsia="Calibri" w:hAnsi="Times New Roman" w:cs="Times New Roman"/>
          <w:color w:val="000000"/>
          <w:kern w:val="0"/>
          <w:sz w:val="28"/>
          <w:szCs w:val="28"/>
          <w14:ligatures w14:val="none"/>
        </w:rPr>
        <w:t xml:space="preserve">ОСОБА_1 </w:t>
      </w:r>
      <w:r w:rsidRPr="00F4031E">
        <w:rPr>
          <w:rFonts w:ascii="Times New Roman" w:eastAsia="Calibri" w:hAnsi="Times New Roman" w:cs="Times New Roman"/>
          <w:color w:val="000000"/>
          <w:kern w:val="0"/>
          <w:sz w:val="28"/>
          <w:szCs w:val="28"/>
          <w14:ligatures w14:val="none"/>
        </w:rPr>
        <w:t xml:space="preserve">є </w:t>
      </w:r>
      <w:r w:rsidR="00CF11E5">
        <w:rPr>
          <w:rFonts w:ascii="Times New Roman" w:eastAsia="Calibri" w:hAnsi="Times New Roman" w:cs="Times New Roman"/>
          <w:color w:val="000000"/>
          <w:kern w:val="0"/>
          <w:sz w:val="28"/>
          <w:szCs w:val="28"/>
          <w14:ligatures w14:val="none"/>
        </w:rPr>
        <w:t xml:space="preserve">внесення відомостей до ЄРДР та погодження </w:t>
      </w:r>
      <w:r w:rsidR="00D73FD7">
        <w:rPr>
          <w:rFonts w:ascii="Times New Roman" w:eastAsia="Calibri" w:hAnsi="Times New Roman" w:cs="Times New Roman"/>
          <w:color w:val="000000"/>
          <w:kern w:val="0"/>
          <w:sz w:val="28"/>
          <w:szCs w:val="28"/>
          <w14:ligatures w14:val="none"/>
        </w:rPr>
        <w:t xml:space="preserve">прокурором </w:t>
      </w:r>
      <w:r w:rsidR="00CF11E5">
        <w:rPr>
          <w:rFonts w:ascii="Times New Roman" w:eastAsia="Calibri" w:hAnsi="Times New Roman" w:cs="Times New Roman"/>
          <w:kern w:val="0"/>
          <w:sz w:val="28"/>
          <w:szCs w:val="28"/>
          <w14:ligatures w14:val="none"/>
        </w:rPr>
        <w:t xml:space="preserve">Ільєнко Я.І. </w:t>
      </w:r>
      <w:r w:rsidR="00D73FD7">
        <w:rPr>
          <w:rFonts w:ascii="Times New Roman" w:eastAsia="Calibri" w:hAnsi="Times New Roman" w:cs="Times New Roman"/>
          <w:color w:val="000000"/>
          <w:kern w:val="0"/>
          <w:sz w:val="28"/>
          <w:szCs w:val="28"/>
          <w14:ligatures w14:val="none"/>
        </w:rPr>
        <w:t xml:space="preserve">клопотання про </w:t>
      </w:r>
      <w:r w:rsidR="00CF11E5">
        <w:rPr>
          <w:rFonts w:ascii="Times New Roman" w:eastAsia="Calibri" w:hAnsi="Times New Roman" w:cs="Times New Roman"/>
          <w:color w:val="000000"/>
          <w:kern w:val="0"/>
          <w:sz w:val="28"/>
          <w:szCs w:val="28"/>
          <w14:ligatures w14:val="none"/>
        </w:rPr>
        <w:t>тимчасовий доступ до речей та документів у межах кримінального провадження</w:t>
      </w:r>
      <w:r w:rsidR="00275B2C">
        <w:rPr>
          <w:rFonts w:ascii="Times New Roman" w:eastAsia="Calibri" w:hAnsi="Times New Roman" w:cs="Times New Roman"/>
          <w:color w:val="000000"/>
          <w:kern w:val="0"/>
          <w:sz w:val="28"/>
          <w:szCs w:val="28"/>
          <w14:ligatures w14:val="none"/>
        </w:rPr>
        <w:t xml:space="preserve">. </w:t>
      </w:r>
      <w:r w:rsidR="00D73FD7">
        <w:rPr>
          <w:rFonts w:ascii="Times New Roman" w:eastAsia="Calibri" w:hAnsi="Times New Roman" w:cs="Times New Roman"/>
          <w:color w:val="000000"/>
          <w:kern w:val="0"/>
          <w:sz w:val="28"/>
          <w:szCs w:val="28"/>
          <w14:ligatures w14:val="none"/>
        </w:rPr>
        <w:t xml:space="preserve"> </w:t>
      </w:r>
    </w:p>
    <w:p w14:paraId="0B1BA6AD" w14:textId="2B4BB099" w:rsidR="00D73FD7"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Проте </w:t>
      </w:r>
      <w:r w:rsidR="00D73FD7">
        <w:rPr>
          <w:rFonts w:ascii="Times New Roman" w:eastAsia="Calibri" w:hAnsi="Times New Roman" w:cs="Times New Roman"/>
          <w:color w:val="000000"/>
          <w:kern w:val="0"/>
          <w:sz w:val="28"/>
          <w:szCs w:val="28"/>
          <w14:ligatures w14:val="none"/>
        </w:rPr>
        <w:t xml:space="preserve">вказане є складовою процесуальних прав учасників кримінального провадження і </w:t>
      </w:r>
      <w:r w:rsidRPr="00F4031E">
        <w:rPr>
          <w:rFonts w:ascii="Times New Roman" w:eastAsia="Calibri" w:hAnsi="Times New Roman" w:cs="Times New Roman"/>
          <w:color w:val="000000"/>
          <w:kern w:val="0"/>
          <w:sz w:val="28"/>
          <w:szCs w:val="28"/>
          <w14:ligatures w14:val="none"/>
        </w:rPr>
        <w:t>не може свідчити про невиконання чи неналежне виконання ним службових обов’язків. Не може вважатися аргументом та підставою для відкриття стосовно прокурор</w:t>
      </w:r>
      <w:r w:rsidR="00275B2C">
        <w:rPr>
          <w:rFonts w:ascii="Times New Roman" w:eastAsia="Calibri" w:hAnsi="Times New Roman" w:cs="Times New Roman"/>
          <w:color w:val="000000"/>
          <w:kern w:val="0"/>
          <w:sz w:val="28"/>
          <w:szCs w:val="28"/>
          <w14:ligatures w14:val="none"/>
        </w:rPr>
        <w:t>а</w:t>
      </w:r>
      <w:r w:rsidRPr="00F4031E">
        <w:rPr>
          <w:rFonts w:ascii="Times New Roman" w:eastAsia="Calibri" w:hAnsi="Times New Roman" w:cs="Times New Roman"/>
          <w:color w:val="000000"/>
          <w:kern w:val="0"/>
          <w:sz w:val="28"/>
          <w:szCs w:val="28"/>
          <w14:ligatures w14:val="none"/>
        </w:rPr>
        <w:t xml:space="preserve"> </w:t>
      </w:r>
      <w:r w:rsidR="006A5640">
        <w:rPr>
          <w:rFonts w:ascii="Times New Roman" w:eastAsia="Calibri" w:hAnsi="Times New Roman" w:cs="Times New Roman"/>
          <w:color w:val="000000"/>
          <w:kern w:val="0"/>
          <w:sz w:val="28"/>
          <w:szCs w:val="28"/>
          <w14:ligatures w14:val="none"/>
        </w:rPr>
        <w:t>Ільєнко Я.І</w:t>
      </w:r>
      <w:r w:rsidR="00275B2C">
        <w:rPr>
          <w:rFonts w:ascii="Times New Roman" w:eastAsia="Calibri" w:hAnsi="Times New Roman" w:cs="Times New Roman"/>
          <w:color w:val="000000"/>
          <w:kern w:val="0"/>
          <w:sz w:val="28"/>
          <w:szCs w:val="28"/>
          <w14:ligatures w14:val="none"/>
        </w:rPr>
        <w:t xml:space="preserve">. </w:t>
      </w:r>
      <w:r w:rsidRPr="00F4031E">
        <w:rPr>
          <w:rFonts w:ascii="Times New Roman" w:eastAsia="Calibri" w:hAnsi="Times New Roman" w:cs="Times New Roman"/>
          <w:color w:val="000000"/>
          <w:kern w:val="0"/>
          <w:sz w:val="28"/>
          <w:szCs w:val="28"/>
          <w14:ligatures w14:val="none"/>
        </w:rPr>
        <w:t xml:space="preserve">дисциплінарного провадження те, що </w:t>
      </w:r>
      <w:r w:rsidR="006A5640">
        <w:rPr>
          <w:rFonts w:ascii="Times New Roman" w:eastAsia="Calibri" w:hAnsi="Times New Roman" w:cs="Times New Roman"/>
          <w:color w:val="000000"/>
          <w:kern w:val="0"/>
          <w:sz w:val="28"/>
          <w:szCs w:val="28"/>
          <w14:ligatures w14:val="none"/>
        </w:rPr>
        <w:t>вона</w:t>
      </w:r>
      <w:r w:rsidR="008234A4">
        <w:rPr>
          <w:rFonts w:ascii="Times New Roman" w:eastAsia="Calibri" w:hAnsi="Times New Roman" w:cs="Times New Roman"/>
          <w:color w:val="000000"/>
          <w:kern w:val="0"/>
          <w:sz w:val="28"/>
          <w:szCs w:val="28"/>
          <w14:ligatures w14:val="none"/>
        </w:rPr>
        <w:t>,</w:t>
      </w:r>
      <w:r w:rsidRPr="00F4031E">
        <w:rPr>
          <w:rFonts w:ascii="Times New Roman" w:eastAsia="Calibri" w:hAnsi="Times New Roman" w:cs="Times New Roman"/>
          <w:color w:val="000000"/>
          <w:kern w:val="0"/>
          <w:sz w:val="28"/>
          <w:szCs w:val="28"/>
          <w14:ligatures w14:val="none"/>
        </w:rPr>
        <w:t xml:space="preserve"> зберігаючи процесуальну самостійність та незалежність, керуючись наданими </w:t>
      </w:r>
      <w:r w:rsidR="006A5640">
        <w:rPr>
          <w:rFonts w:ascii="Times New Roman" w:eastAsia="Calibri" w:hAnsi="Times New Roman" w:cs="Times New Roman"/>
          <w:color w:val="000000"/>
          <w:kern w:val="0"/>
          <w:sz w:val="28"/>
          <w:szCs w:val="28"/>
          <w14:ligatures w14:val="none"/>
        </w:rPr>
        <w:t>їй</w:t>
      </w:r>
      <w:r w:rsidRPr="00F4031E">
        <w:rPr>
          <w:rFonts w:ascii="Times New Roman" w:eastAsia="Calibri" w:hAnsi="Times New Roman" w:cs="Times New Roman"/>
          <w:color w:val="000000"/>
          <w:kern w:val="0"/>
          <w:sz w:val="28"/>
          <w:szCs w:val="28"/>
          <w14:ligatures w14:val="none"/>
        </w:rPr>
        <w:t xml:space="preserve"> повноваженнями відповідно до ст. 36 КПК України, </w:t>
      </w:r>
      <w:r w:rsidR="00AE7521">
        <w:rPr>
          <w:rFonts w:ascii="Times New Roman" w:eastAsia="Calibri" w:hAnsi="Times New Roman" w:cs="Times New Roman"/>
          <w:color w:val="000000"/>
          <w:kern w:val="0"/>
          <w:sz w:val="28"/>
          <w:szCs w:val="28"/>
          <w14:ligatures w14:val="none"/>
        </w:rPr>
        <w:t>погодила</w:t>
      </w:r>
      <w:r w:rsidR="00D73FD7">
        <w:rPr>
          <w:rFonts w:ascii="Times New Roman" w:eastAsia="Calibri" w:hAnsi="Times New Roman" w:cs="Times New Roman"/>
          <w:color w:val="000000"/>
          <w:kern w:val="0"/>
          <w:sz w:val="28"/>
          <w:szCs w:val="28"/>
          <w14:ligatures w14:val="none"/>
        </w:rPr>
        <w:t xml:space="preserve"> відповідне клопотання</w:t>
      </w:r>
      <w:r w:rsidRPr="00F4031E">
        <w:rPr>
          <w:rFonts w:ascii="Times New Roman" w:eastAsia="Calibri" w:hAnsi="Times New Roman" w:cs="Times New Roman"/>
          <w:color w:val="000000"/>
          <w:kern w:val="0"/>
          <w:sz w:val="28"/>
          <w:szCs w:val="28"/>
          <w14:ligatures w14:val="none"/>
        </w:rPr>
        <w:t>.</w:t>
      </w:r>
    </w:p>
    <w:p w14:paraId="5691CB26" w14:textId="77777777" w:rsidR="00AE7521" w:rsidRDefault="00AE7521"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AE7521">
        <w:rPr>
          <w:rFonts w:ascii="Times New Roman" w:eastAsia="Calibri" w:hAnsi="Times New Roman" w:cs="Times New Roman"/>
          <w:color w:val="000000"/>
          <w:kern w:val="0"/>
          <w:sz w:val="28"/>
          <w:szCs w:val="28"/>
          <w14:ligatures w14:val="none"/>
        </w:rPr>
        <w:t>Розгляд та оцінка обґрунтованості погодженого прокурором клопотання належать виключно до компетенції суду.</w:t>
      </w:r>
    </w:p>
    <w:p w14:paraId="7FABBAE4" w14:textId="2BB4EA6B" w:rsidR="00F4031E" w:rsidRPr="00F4031E"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Слід зазначити, що кримінальне провадження здійснюється на основі </w:t>
      </w:r>
      <w:r w:rsidRPr="00F4031E">
        <w:rPr>
          <w:rFonts w:ascii="Times New Roman" w:eastAsia="Calibri" w:hAnsi="Times New Roman" w:cs="Times New Roman"/>
          <w:color w:val="000000"/>
          <w:kern w:val="0"/>
          <w:sz w:val="28"/>
          <w:szCs w:val="28"/>
          <w14:ligatures w14:val="none"/>
        </w:rPr>
        <w:lastRenderedPageBreak/>
        <w:t>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w:t>
      </w:r>
    </w:p>
    <w:p w14:paraId="5A175C64" w14:textId="77777777" w:rsidR="00DF2498" w:rsidRDefault="00F4031E" w:rsidP="00DF2498">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При цьому, в матеріалах дисциплінарної скарги відсутнє звернення суду </w:t>
      </w:r>
      <w:r w:rsidR="008166FA" w:rsidRPr="00F4031E">
        <w:rPr>
          <w:rFonts w:ascii="Times New Roman" w:eastAsia="Calibri" w:hAnsi="Times New Roman" w:cs="Times New Roman"/>
          <w:color w:val="000000"/>
          <w:kern w:val="0"/>
          <w:sz w:val="28"/>
          <w:szCs w:val="28"/>
          <w14:ligatures w14:val="none"/>
        </w:rPr>
        <w:t xml:space="preserve">до органу, що здійснює дисциплінарне провадження, в передбаченому КПК України порядку </w:t>
      </w:r>
      <w:r w:rsidRPr="00F4031E">
        <w:rPr>
          <w:rFonts w:ascii="Times New Roman" w:eastAsia="Calibri" w:hAnsi="Times New Roman" w:cs="Times New Roman"/>
          <w:color w:val="000000"/>
          <w:kern w:val="0"/>
          <w:sz w:val="28"/>
          <w:szCs w:val="28"/>
          <w14:ligatures w14:val="none"/>
        </w:rPr>
        <w:t>щодо дій, рішень чи бездіяльності прокурора.</w:t>
      </w:r>
    </w:p>
    <w:p w14:paraId="726CE984" w14:textId="5C344091" w:rsidR="006A5640" w:rsidRDefault="006A5640" w:rsidP="00DF2498">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Крім того, до повноважень члена Комісії не належить оцінка правомірності дій прокурора щодо внесення відомостей до ЄРДР на предмет їх відповідності нормам закону.  </w:t>
      </w:r>
    </w:p>
    <w:p w14:paraId="1C86FD52" w14:textId="680DB7B2" w:rsidR="00DF2498" w:rsidRDefault="00F4031E" w:rsidP="00DF2498">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Зважаючи на викладене, твердження скаржни</w:t>
      </w:r>
      <w:r w:rsidR="006A5640">
        <w:rPr>
          <w:rFonts w:ascii="Times New Roman" w:eastAsia="Calibri" w:hAnsi="Times New Roman" w:cs="Times New Roman"/>
          <w:color w:val="000000"/>
          <w:kern w:val="0"/>
          <w:sz w:val="28"/>
          <w:szCs w:val="28"/>
          <w14:ligatures w14:val="none"/>
        </w:rPr>
        <w:t>ці</w:t>
      </w:r>
      <w:r w:rsidRPr="00F4031E">
        <w:rPr>
          <w:rFonts w:ascii="Times New Roman" w:eastAsia="Calibri" w:hAnsi="Times New Roman" w:cs="Times New Roman"/>
          <w:color w:val="000000"/>
          <w:kern w:val="0"/>
          <w:sz w:val="28"/>
          <w:szCs w:val="28"/>
          <w14:ligatures w14:val="none"/>
        </w:rPr>
        <w:t xml:space="preserve"> про невиконання чи неналежне виконання службових обов’язків прокурор</w:t>
      </w:r>
      <w:r w:rsidR="00275B2C">
        <w:rPr>
          <w:rFonts w:ascii="Times New Roman" w:eastAsia="Calibri" w:hAnsi="Times New Roman" w:cs="Times New Roman"/>
          <w:color w:val="000000"/>
          <w:kern w:val="0"/>
          <w:sz w:val="28"/>
          <w:szCs w:val="28"/>
          <w14:ligatures w14:val="none"/>
        </w:rPr>
        <w:t>ом</w:t>
      </w:r>
      <w:r w:rsidRPr="00F4031E">
        <w:rPr>
          <w:rFonts w:ascii="Times New Roman" w:eastAsia="Calibri" w:hAnsi="Times New Roman" w:cs="Times New Roman"/>
          <w:color w:val="000000"/>
          <w:kern w:val="0"/>
          <w:sz w:val="28"/>
          <w:szCs w:val="28"/>
          <w14:ligatures w14:val="none"/>
        </w:rPr>
        <w:t xml:space="preserve"> </w:t>
      </w:r>
      <w:r w:rsidR="006A5640">
        <w:rPr>
          <w:rFonts w:ascii="Times New Roman" w:eastAsia="Calibri" w:hAnsi="Times New Roman" w:cs="Times New Roman"/>
          <w:color w:val="000000"/>
          <w:kern w:val="0"/>
          <w:sz w:val="28"/>
          <w:szCs w:val="28"/>
          <w14:ligatures w14:val="none"/>
        </w:rPr>
        <w:t>Ільєнко Я.І.</w:t>
      </w:r>
      <w:r w:rsidR="00941767" w:rsidRPr="00941767">
        <w:rPr>
          <w:rFonts w:ascii="Times New Roman" w:eastAsia="Calibri" w:hAnsi="Times New Roman" w:cs="Times New Roman"/>
          <w:color w:val="000000"/>
          <w:kern w:val="0"/>
          <w:sz w:val="28"/>
          <w:szCs w:val="28"/>
          <w14:ligatures w14:val="none"/>
        </w:rPr>
        <w:t xml:space="preserve"> </w:t>
      </w:r>
      <w:r w:rsidRPr="00F4031E">
        <w:rPr>
          <w:rFonts w:ascii="Times New Roman" w:eastAsia="Calibri" w:hAnsi="Times New Roman" w:cs="Times New Roman"/>
          <w:color w:val="000000"/>
          <w:kern w:val="0"/>
          <w:sz w:val="28"/>
          <w:szCs w:val="28"/>
          <w14:ligatures w14:val="none"/>
        </w:rPr>
        <w:t>є суб’єктивним.</w:t>
      </w:r>
    </w:p>
    <w:p w14:paraId="3C349AEF" w14:textId="4071B121" w:rsidR="00F4031E" w:rsidRDefault="00F4031E"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sidR="008234A4">
        <w:rPr>
          <w:rFonts w:ascii="Times New Roman" w:eastAsia="Calibri" w:hAnsi="Times New Roman" w:cs="Times New Roman"/>
          <w:color w:val="000000"/>
          <w:kern w:val="0"/>
          <w:sz w:val="28"/>
          <w:szCs w:val="28"/>
          <w14:ligatures w14:val="none"/>
        </w:rPr>
        <w:t>ка</w:t>
      </w:r>
      <w:r w:rsidRPr="00F4031E">
        <w:rPr>
          <w:rFonts w:ascii="Times New Roman" w:eastAsia="Calibri" w:hAnsi="Times New Roman" w:cs="Times New Roman"/>
          <w:color w:val="000000"/>
          <w:kern w:val="0"/>
          <w:sz w:val="28"/>
          <w:szCs w:val="28"/>
          <w14:ligatures w14:val="none"/>
        </w:rPr>
        <w:t xml:space="preserve"> на підставі припущень чи недостовірної інформації та ухвалювати рішення на підставі неперевірених обставин.</w:t>
      </w:r>
    </w:p>
    <w:p w14:paraId="48B8FEAF" w14:textId="00490205" w:rsidR="00F6285D" w:rsidRDefault="00F6285D" w:rsidP="0025157E">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6285D">
        <w:rPr>
          <w:rFonts w:ascii="Times New Roman" w:eastAsia="Calibri" w:hAnsi="Times New Roman" w:cs="Times New Roman"/>
          <w:color w:val="000000"/>
          <w:kern w:val="0"/>
          <w:sz w:val="28"/>
          <w:szCs w:val="28"/>
          <w14:ligatures w14:val="none"/>
        </w:rPr>
        <w:t>На підставі викладеного вважаю, що дисциплінарна скарга та додатки до неї не містять конкретних відомостей про наявність ознак дисциплінарн</w:t>
      </w:r>
      <w:r w:rsidR="008234A4">
        <w:rPr>
          <w:rFonts w:ascii="Times New Roman" w:eastAsia="Calibri" w:hAnsi="Times New Roman" w:cs="Times New Roman"/>
          <w:color w:val="000000"/>
          <w:kern w:val="0"/>
          <w:sz w:val="28"/>
          <w:szCs w:val="28"/>
          <w14:ligatures w14:val="none"/>
        </w:rPr>
        <w:t>ого</w:t>
      </w:r>
      <w:r w:rsidRPr="00F6285D">
        <w:rPr>
          <w:rFonts w:ascii="Times New Roman" w:eastAsia="Calibri" w:hAnsi="Times New Roman" w:cs="Times New Roman"/>
          <w:color w:val="000000"/>
          <w:kern w:val="0"/>
          <w:sz w:val="28"/>
          <w:szCs w:val="28"/>
          <w14:ligatures w14:val="none"/>
        </w:rPr>
        <w:t xml:space="preserve"> проступк</w:t>
      </w:r>
      <w:r w:rsidR="00275B2C">
        <w:rPr>
          <w:rFonts w:ascii="Times New Roman" w:eastAsia="Calibri" w:hAnsi="Times New Roman" w:cs="Times New Roman"/>
          <w:color w:val="000000"/>
          <w:kern w:val="0"/>
          <w:sz w:val="28"/>
          <w:szCs w:val="28"/>
          <w14:ligatures w14:val="none"/>
        </w:rPr>
        <w:t>у</w:t>
      </w:r>
      <w:r w:rsidRPr="00F6285D">
        <w:rPr>
          <w:rFonts w:ascii="Times New Roman" w:eastAsia="Calibri" w:hAnsi="Times New Roman" w:cs="Times New Roman"/>
          <w:color w:val="000000"/>
          <w:kern w:val="0"/>
          <w:sz w:val="28"/>
          <w:szCs w:val="28"/>
          <w14:ligatures w14:val="none"/>
        </w:rPr>
        <w:t xml:space="preserve">, </w:t>
      </w:r>
      <w:r w:rsidR="000E5363" w:rsidRPr="00912097">
        <w:rPr>
          <w:rFonts w:ascii="Times New Roman" w:hAnsi="Times New Roman"/>
          <w:sz w:val="28"/>
          <w:szCs w:val="28"/>
        </w:rPr>
        <w:t>передбачен</w:t>
      </w:r>
      <w:r w:rsidR="00EB52AA">
        <w:rPr>
          <w:rFonts w:ascii="Times New Roman" w:hAnsi="Times New Roman"/>
          <w:sz w:val="28"/>
          <w:szCs w:val="28"/>
        </w:rPr>
        <w:t>их</w:t>
      </w:r>
      <w:r w:rsidR="000E5363" w:rsidRPr="00912097">
        <w:rPr>
          <w:rFonts w:ascii="Times New Roman" w:hAnsi="Times New Roman"/>
          <w:sz w:val="28"/>
          <w:szCs w:val="28"/>
        </w:rPr>
        <w:t xml:space="preserve"> п</w:t>
      </w:r>
      <w:r w:rsidR="00EB52AA">
        <w:rPr>
          <w:rFonts w:ascii="Times New Roman" w:hAnsi="Times New Roman"/>
          <w:sz w:val="28"/>
          <w:szCs w:val="28"/>
        </w:rPr>
        <w:t>.</w:t>
      </w:r>
      <w:r w:rsidR="000E5363" w:rsidRPr="00912097">
        <w:rPr>
          <w:rFonts w:ascii="Times New Roman" w:hAnsi="Times New Roman"/>
          <w:sz w:val="28"/>
          <w:szCs w:val="28"/>
        </w:rPr>
        <w:t xml:space="preserve"> 1 ч. 1 ст. 43 Закону № 1697-VII</w:t>
      </w:r>
      <w:r w:rsidR="000E5363">
        <w:rPr>
          <w:rFonts w:ascii="Times New Roman" w:eastAsia="Calibri" w:hAnsi="Times New Roman" w:cs="Times New Roman"/>
          <w:color w:val="000000"/>
          <w:kern w:val="0"/>
          <w:sz w:val="28"/>
          <w:szCs w:val="28"/>
          <w14:ligatures w14:val="none"/>
        </w:rPr>
        <w:t xml:space="preserve">, </w:t>
      </w:r>
      <w:r w:rsidRPr="00F6285D">
        <w:rPr>
          <w:rFonts w:ascii="Times New Roman" w:eastAsia="Calibri" w:hAnsi="Times New Roman" w:cs="Times New Roman"/>
          <w:color w:val="000000"/>
          <w:kern w:val="0"/>
          <w:sz w:val="28"/>
          <w:szCs w:val="28"/>
          <w14:ligatures w14:val="none"/>
        </w:rPr>
        <w:t>вчинен</w:t>
      </w:r>
      <w:r w:rsidR="00275B2C">
        <w:rPr>
          <w:rFonts w:ascii="Times New Roman" w:eastAsia="Calibri" w:hAnsi="Times New Roman" w:cs="Times New Roman"/>
          <w:color w:val="000000"/>
          <w:kern w:val="0"/>
          <w:sz w:val="28"/>
          <w:szCs w:val="28"/>
          <w14:ligatures w14:val="none"/>
        </w:rPr>
        <w:t>ого</w:t>
      </w:r>
      <w:r w:rsidRPr="00F6285D">
        <w:rPr>
          <w:rFonts w:ascii="Times New Roman" w:eastAsia="Calibri" w:hAnsi="Times New Roman" w:cs="Times New Roman"/>
          <w:color w:val="000000"/>
          <w:kern w:val="0"/>
          <w:sz w:val="28"/>
          <w:szCs w:val="28"/>
          <w14:ligatures w14:val="none"/>
        </w:rPr>
        <w:t xml:space="preserve"> прокурор</w:t>
      </w:r>
      <w:r w:rsidR="00275B2C">
        <w:rPr>
          <w:rFonts w:ascii="Times New Roman" w:eastAsia="Calibri" w:hAnsi="Times New Roman" w:cs="Times New Roman"/>
          <w:color w:val="000000"/>
          <w:kern w:val="0"/>
          <w:sz w:val="28"/>
          <w:szCs w:val="28"/>
          <w14:ligatures w14:val="none"/>
        </w:rPr>
        <w:t>ом</w:t>
      </w:r>
      <w:r w:rsidRPr="00F6285D">
        <w:rPr>
          <w:rFonts w:ascii="Times New Roman" w:eastAsia="Calibri" w:hAnsi="Times New Roman" w:cs="Times New Roman"/>
          <w:color w:val="000000"/>
          <w:kern w:val="0"/>
          <w:sz w:val="28"/>
          <w:szCs w:val="28"/>
          <w14:ligatures w14:val="none"/>
        </w:rPr>
        <w:t xml:space="preserve"> </w:t>
      </w:r>
      <w:r w:rsidR="006A5640">
        <w:rPr>
          <w:rFonts w:ascii="Times New Roman" w:eastAsia="Calibri" w:hAnsi="Times New Roman" w:cs="Times New Roman"/>
          <w:color w:val="000000"/>
          <w:kern w:val="0"/>
          <w:sz w:val="28"/>
          <w:szCs w:val="28"/>
          <w14:ligatures w14:val="none"/>
        </w:rPr>
        <w:t xml:space="preserve">Ільєнко Я.І. </w:t>
      </w:r>
    </w:p>
    <w:p w14:paraId="1A0F7EDD" w14:textId="56786D9F" w:rsidR="00275B2C" w:rsidRDefault="008A106C" w:rsidP="00275B2C">
      <w:pPr>
        <w:widowControl w:val="0"/>
        <w:pBdr>
          <w:bottom w:val="single" w:sz="12" w:space="12" w:color="FFFFFF"/>
        </w:pBdr>
        <w:spacing w:after="0" w:line="240" w:lineRule="auto"/>
        <w:ind w:right="-1"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На підставі викладеного</w:t>
      </w:r>
      <w:r w:rsidR="009B3C20" w:rsidRPr="0035606C">
        <w:rPr>
          <w:rFonts w:ascii="Times New Roman" w:eastAsia="Calibri" w:hAnsi="Times New Roman" w:cs="Times New Roman"/>
          <w:kern w:val="0"/>
          <w:sz w:val="28"/>
          <w:szCs w:val="28"/>
          <w14:ligatures w14:val="none"/>
        </w:rPr>
        <w:t>, керуючись ст</w:t>
      </w:r>
      <w:r w:rsidR="007D5DA0">
        <w:rPr>
          <w:rFonts w:ascii="Times New Roman" w:eastAsia="Calibri" w:hAnsi="Times New Roman" w:cs="Times New Roman"/>
          <w:kern w:val="0"/>
          <w:sz w:val="28"/>
          <w:szCs w:val="28"/>
          <w14:ligatures w14:val="none"/>
        </w:rPr>
        <w:t>аттями</w:t>
      </w:r>
      <w:r w:rsidR="009B3C20" w:rsidRPr="0035606C">
        <w:rPr>
          <w:rFonts w:ascii="Times New Roman" w:eastAsia="Calibri" w:hAnsi="Times New Roman" w:cs="Times New Roman"/>
          <w:kern w:val="0"/>
          <w:sz w:val="28"/>
          <w:szCs w:val="28"/>
          <w14:ligatures w14:val="none"/>
        </w:rPr>
        <w:t xml:space="preserve"> 44–46, 48 Закону </w:t>
      </w:r>
      <w:r w:rsidR="002725B0" w:rsidRPr="0035606C">
        <w:rPr>
          <w:rFonts w:ascii="Times New Roman" w:eastAsia="Times New Roman" w:hAnsi="Times New Roman" w:cs="Times New Roman"/>
          <w:color w:val="000000"/>
          <w:kern w:val="0"/>
          <w:sz w:val="28"/>
          <w:szCs w:val="28"/>
          <w:lang w:eastAsia="uk-UA"/>
          <w14:ligatures w14:val="none"/>
        </w:rPr>
        <w:t>№ 1697-VII</w:t>
      </w:r>
      <w:r w:rsidR="009B3C20" w:rsidRPr="0035606C">
        <w:rPr>
          <w:rFonts w:ascii="Times New Roman" w:eastAsia="Calibri" w:hAnsi="Times New Roman" w:cs="Times New Roman"/>
          <w:kern w:val="0"/>
          <w:sz w:val="28"/>
          <w:szCs w:val="28"/>
          <w14:ligatures w14:val="none"/>
        </w:rPr>
        <w:t>,</w:t>
      </w:r>
      <w:r w:rsidR="0025157E">
        <w:rPr>
          <w:rFonts w:ascii="Times New Roman" w:eastAsia="Calibri" w:hAnsi="Times New Roman" w:cs="Times New Roman"/>
          <w:kern w:val="0"/>
          <w:sz w:val="28"/>
          <w:szCs w:val="28"/>
          <w14:ligatures w14:val="none"/>
        </w:rPr>
        <w:t xml:space="preserve"> </w:t>
      </w:r>
      <w:r w:rsidR="00DF2498">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п</w:t>
      </w:r>
      <w:r w:rsidR="007D5DA0">
        <w:rPr>
          <w:rFonts w:ascii="Times New Roman" w:eastAsia="Calibri" w:hAnsi="Times New Roman" w:cs="Times New Roman"/>
          <w:kern w:val="0"/>
          <w:sz w:val="28"/>
          <w:szCs w:val="28"/>
          <w14:ligatures w14:val="none"/>
        </w:rPr>
        <w:t>унктами</w:t>
      </w:r>
      <w:r w:rsidR="008B23FB" w:rsidRPr="0035606C">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28, 98 Положення</w:t>
      </w:r>
      <w:r w:rsidR="00B723A9" w:rsidRPr="0035606C">
        <w:rPr>
          <w:rFonts w:ascii="Times New Roman" w:eastAsia="Calibri" w:hAnsi="Times New Roman" w:cs="Times New Roman"/>
          <w:kern w:val="0"/>
          <w:sz w:val="28"/>
          <w:szCs w:val="28"/>
          <w14:ligatures w14:val="none"/>
        </w:rPr>
        <w:t xml:space="preserve"> </w:t>
      </w:r>
      <w:r w:rsidR="000D43B4" w:rsidRPr="000D43B4">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275B2C">
        <w:rPr>
          <w:rFonts w:ascii="Times New Roman" w:eastAsia="Calibri" w:hAnsi="Times New Roman" w:cs="Times New Roman"/>
          <w:kern w:val="0"/>
          <w:sz w:val="28"/>
          <w:szCs w:val="28"/>
          <w14:ligatures w14:val="none"/>
        </w:rPr>
        <w:t>,</w:t>
      </w:r>
    </w:p>
    <w:p w14:paraId="72524DE4" w14:textId="77777777" w:rsidR="00183854" w:rsidRDefault="00183854" w:rsidP="00AE7521">
      <w:pPr>
        <w:widowControl w:val="0"/>
        <w:pBdr>
          <w:bottom w:val="single" w:sz="12" w:space="12" w:color="FFFFFF"/>
        </w:pBdr>
        <w:spacing w:after="0" w:line="240" w:lineRule="auto"/>
        <w:ind w:right="-1"/>
        <w:rPr>
          <w:rFonts w:ascii="Times New Roman" w:eastAsia="Calibri" w:hAnsi="Times New Roman" w:cs="Times New Roman"/>
          <w:b/>
          <w:kern w:val="0"/>
          <w:sz w:val="28"/>
          <w:szCs w:val="28"/>
          <w14:ligatures w14:val="none"/>
        </w:rPr>
      </w:pPr>
    </w:p>
    <w:p w14:paraId="486EBA6E" w14:textId="5AF2FA02" w:rsidR="00183854" w:rsidRDefault="009B3C20" w:rsidP="00275B2C">
      <w:pPr>
        <w:widowControl w:val="0"/>
        <w:pBdr>
          <w:bottom w:val="single" w:sz="12" w:space="12" w:color="FFFFFF"/>
        </w:pBdr>
        <w:spacing w:after="0" w:line="240" w:lineRule="auto"/>
        <w:ind w:right="-1" w:firstLine="567"/>
        <w:jc w:val="center"/>
        <w:rPr>
          <w:rFonts w:ascii="Times New Roman" w:hAnsi="Times New Roman"/>
          <w:sz w:val="28"/>
          <w:szCs w:val="28"/>
        </w:rPr>
      </w:pPr>
      <w:r w:rsidRPr="0035606C">
        <w:rPr>
          <w:rFonts w:ascii="Times New Roman" w:eastAsia="Calibri" w:hAnsi="Times New Roman" w:cs="Times New Roman"/>
          <w:b/>
          <w:kern w:val="0"/>
          <w:sz w:val="28"/>
          <w:szCs w:val="28"/>
          <w14:ligatures w14:val="none"/>
        </w:rPr>
        <w:t>В И Р І Ш И В:</w:t>
      </w:r>
    </w:p>
    <w:p w14:paraId="20203F40" w14:textId="77777777" w:rsidR="00275B2C" w:rsidRPr="00275B2C" w:rsidRDefault="00275B2C" w:rsidP="00275B2C">
      <w:pPr>
        <w:widowControl w:val="0"/>
        <w:pBdr>
          <w:bottom w:val="single" w:sz="12" w:space="12" w:color="FFFFFF"/>
        </w:pBdr>
        <w:spacing w:after="0" w:line="240" w:lineRule="auto"/>
        <w:ind w:right="-1" w:firstLine="567"/>
        <w:jc w:val="both"/>
        <w:rPr>
          <w:rFonts w:ascii="Times New Roman" w:hAnsi="Times New Roman"/>
          <w:sz w:val="12"/>
          <w:szCs w:val="12"/>
        </w:rPr>
      </w:pPr>
    </w:p>
    <w:p w14:paraId="193D27AA" w14:textId="0D2FC287" w:rsidR="007A5179" w:rsidRDefault="009B3C20" w:rsidP="007A5179">
      <w:pPr>
        <w:widowControl w:val="0"/>
        <w:pBdr>
          <w:bottom w:val="single" w:sz="12" w:space="12"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6A5640">
        <w:rPr>
          <w:rFonts w:ascii="Times New Roman" w:eastAsia="Calibri" w:hAnsi="Times New Roman" w:cs="Times New Roman"/>
          <w:color w:val="000000"/>
          <w:kern w:val="0"/>
          <w:sz w:val="28"/>
          <w:szCs w:val="28"/>
          <w14:ligatures w14:val="none"/>
        </w:rPr>
        <w:t>прокурора Канівського відділу Смілянської окружної прокуратури Ільєнко Яни Іванівни</w:t>
      </w:r>
      <w:r w:rsidR="007A5179">
        <w:rPr>
          <w:rFonts w:ascii="Times New Roman" w:eastAsia="Calibri" w:hAnsi="Times New Roman" w:cs="Times New Roman"/>
          <w:color w:val="000000"/>
          <w:kern w:val="0"/>
          <w:sz w:val="28"/>
          <w:szCs w:val="28"/>
          <w14:ligatures w14:val="none"/>
        </w:rPr>
        <w:t>.</w:t>
      </w:r>
    </w:p>
    <w:p w14:paraId="739951C9" w14:textId="22A38D19" w:rsidR="00B568B4" w:rsidRPr="007A5179" w:rsidRDefault="009B3C20" w:rsidP="007A5179">
      <w:pPr>
        <w:widowControl w:val="0"/>
        <w:pBdr>
          <w:bottom w:val="single" w:sz="12" w:space="12" w:color="FFFFFF"/>
        </w:pBdr>
        <w:spacing w:after="0" w:line="240" w:lineRule="auto"/>
        <w:ind w:right="-1" w:firstLine="567"/>
        <w:jc w:val="both"/>
        <w:rPr>
          <w:rFonts w:ascii="Times New Roman" w:hAnsi="Times New Roman"/>
          <w:sz w:val="28"/>
          <w:szCs w:val="28"/>
        </w:rPr>
      </w:pPr>
      <w:r w:rsidRPr="0035606C">
        <w:rPr>
          <w:rFonts w:ascii="Times New Roman" w:eastAsia="Calibri" w:hAnsi="Times New Roman" w:cs="Times New Roman"/>
          <w:kern w:val="0"/>
          <w:sz w:val="28"/>
          <w:szCs w:val="28"/>
          <w14:ligatures w14:val="none"/>
        </w:rPr>
        <w:t>Рішення направити скаржни</w:t>
      </w:r>
      <w:r w:rsidR="00AE7521">
        <w:rPr>
          <w:rFonts w:ascii="Times New Roman" w:eastAsia="Calibri" w:hAnsi="Times New Roman" w:cs="Times New Roman"/>
          <w:kern w:val="0"/>
          <w:sz w:val="28"/>
          <w:szCs w:val="28"/>
          <w14:ligatures w14:val="none"/>
        </w:rPr>
        <w:t>ці</w:t>
      </w:r>
      <w:r w:rsidRPr="0035606C">
        <w:rPr>
          <w:rFonts w:ascii="Times New Roman" w:eastAsia="Calibri" w:hAnsi="Times New Roman" w:cs="Times New Roman"/>
          <w:kern w:val="0"/>
          <w:sz w:val="28"/>
          <w:szCs w:val="28"/>
          <w14:ligatures w14:val="none"/>
        </w:rPr>
        <w:t xml:space="preserve"> та </w:t>
      </w:r>
      <w:r w:rsidR="0035606C" w:rsidRPr="0035606C">
        <w:rPr>
          <w:rFonts w:ascii="Times New Roman" w:eastAsia="Calibri" w:hAnsi="Times New Roman" w:cs="Times New Roman"/>
          <w:kern w:val="0"/>
          <w:sz w:val="28"/>
          <w:szCs w:val="28"/>
          <w14:ligatures w14:val="none"/>
        </w:rPr>
        <w:t>вище</w:t>
      </w:r>
      <w:r w:rsidR="00B723A9" w:rsidRPr="0035606C">
        <w:rPr>
          <w:rFonts w:ascii="Times New Roman" w:eastAsia="Calibri" w:hAnsi="Times New Roman" w:cs="Times New Roman"/>
          <w:kern w:val="0"/>
          <w:sz w:val="28"/>
          <w:szCs w:val="28"/>
          <w14:ligatures w14:val="none"/>
        </w:rPr>
        <w:t>зазначен</w:t>
      </w:r>
      <w:r w:rsidR="007A5179">
        <w:rPr>
          <w:rFonts w:ascii="Times New Roman" w:eastAsia="Calibri" w:hAnsi="Times New Roman" w:cs="Times New Roman"/>
          <w:kern w:val="0"/>
          <w:sz w:val="28"/>
          <w:szCs w:val="28"/>
          <w14:ligatures w14:val="none"/>
        </w:rPr>
        <w:t>ому</w:t>
      </w:r>
      <w:r w:rsidRPr="0035606C">
        <w:rPr>
          <w:rFonts w:ascii="Times New Roman" w:eastAsia="Calibri" w:hAnsi="Times New Roman" w:cs="Times New Roman"/>
          <w:kern w:val="0"/>
          <w:sz w:val="28"/>
          <w:szCs w:val="28"/>
          <w14:ligatures w14:val="none"/>
        </w:rPr>
        <w:t xml:space="preserve"> прокурор</w:t>
      </w:r>
      <w:r w:rsidR="007A5179">
        <w:rPr>
          <w:rFonts w:ascii="Times New Roman" w:eastAsia="Calibri" w:hAnsi="Times New Roman" w:cs="Times New Roman"/>
          <w:kern w:val="0"/>
          <w:sz w:val="28"/>
          <w:szCs w:val="28"/>
          <w14:ligatures w14:val="none"/>
        </w:rPr>
        <w:t>у</w:t>
      </w:r>
      <w:r w:rsidR="000E5363">
        <w:rPr>
          <w:rFonts w:ascii="Times New Roman" w:eastAsia="Calibri" w:hAnsi="Times New Roman" w:cs="Times New Roman"/>
          <w:kern w:val="0"/>
          <w:sz w:val="28"/>
          <w:szCs w:val="28"/>
          <w14:ligatures w14:val="none"/>
        </w:rPr>
        <w:t>.</w:t>
      </w:r>
    </w:p>
    <w:p w14:paraId="717FA18B" w14:textId="77777777" w:rsidR="00183854" w:rsidRDefault="00183854" w:rsidP="004B19AE">
      <w:pPr>
        <w:widowControl w:val="0"/>
        <w:tabs>
          <w:tab w:val="left" w:pos="851"/>
        </w:tabs>
        <w:spacing w:after="0" w:line="240" w:lineRule="auto"/>
        <w:ind w:firstLine="567"/>
        <w:contextualSpacing/>
        <w:jc w:val="both"/>
        <w:rPr>
          <w:rFonts w:ascii="Times New Roman" w:eastAsia="Calibri" w:hAnsi="Times New Roman" w:cs="Times New Roman"/>
          <w:b/>
          <w:kern w:val="0"/>
          <w:sz w:val="28"/>
          <w:szCs w:val="28"/>
          <w14:ligatures w14:val="none"/>
        </w:rPr>
      </w:pPr>
    </w:p>
    <w:p w14:paraId="158C7299" w14:textId="1F1B32FC" w:rsidR="009B3C20" w:rsidRPr="0035606C" w:rsidRDefault="009B3C20" w:rsidP="004B19AE">
      <w:pPr>
        <w:widowControl w:val="0"/>
        <w:tabs>
          <w:tab w:val="left" w:pos="851"/>
        </w:tabs>
        <w:spacing w:after="0" w:line="240" w:lineRule="auto"/>
        <w:ind w:firstLine="567"/>
        <w:contextualSpacing/>
        <w:jc w:val="both"/>
      </w:pPr>
      <w:r w:rsidRPr="0035606C">
        <w:rPr>
          <w:rFonts w:ascii="Times New Roman" w:eastAsia="Calibri" w:hAnsi="Times New Roman" w:cs="Times New Roman"/>
          <w:b/>
          <w:kern w:val="0"/>
          <w:sz w:val="28"/>
          <w:szCs w:val="28"/>
          <w14:ligatures w14:val="none"/>
        </w:rPr>
        <w:t>Член Комісії</w:t>
      </w:r>
      <w:r w:rsidR="00663048">
        <w:rPr>
          <w:rFonts w:ascii="Times New Roman" w:eastAsia="Calibri" w:hAnsi="Times New Roman" w:cs="Times New Roman"/>
          <w:b/>
          <w:kern w:val="0"/>
          <w:sz w:val="28"/>
          <w:szCs w:val="28"/>
          <w14:ligatures w14:val="none"/>
        </w:rPr>
        <w:t xml:space="preserve"> </w:t>
      </w:r>
      <w:r w:rsidR="008A106C">
        <w:rPr>
          <w:rFonts w:ascii="Times New Roman" w:eastAsia="Calibri" w:hAnsi="Times New Roman" w:cs="Times New Roman"/>
          <w:b/>
          <w:kern w:val="0"/>
          <w:sz w:val="28"/>
          <w:szCs w:val="28"/>
          <w14:ligatures w14:val="none"/>
        </w:rPr>
        <w:t xml:space="preserve">                                                                    </w:t>
      </w:r>
      <w:r w:rsidR="008B2447" w:rsidRPr="0035606C">
        <w:rPr>
          <w:rFonts w:ascii="Times New Roman" w:eastAsia="Calibri" w:hAnsi="Times New Roman" w:cs="Times New Roman"/>
          <w:b/>
          <w:kern w:val="0"/>
          <w:sz w:val="28"/>
          <w:szCs w:val="28"/>
          <w14:ligatures w14:val="none"/>
        </w:rPr>
        <w:t>Олег БУЛУЛУКОВ</w:t>
      </w:r>
      <w:bookmarkEnd w:id="0"/>
    </w:p>
    <w:sectPr w:rsidR="009B3C20" w:rsidRPr="0035606C" w:rsidSect="00BC684A">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6862" w14:textId="77777777" w:rsidR="002E196A" w:rsidRDefault="002E196A">
      <w:pPr>
        <w:spacing w:after="0" w:line="240" w:lineRule="auto"/>
      </w:pPr>
      <w:r>
        <w:separator/>
      </w:r>
    </w:p>
  </w:endnote>
  <w:endnote w:type="continuationSeparator" w:id="0">
    <w:p w14:paraId="0E901C58" w14:textId="77777777" w:rsidR="002E196A" w:rsidRDefault="002E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F791" w14:textId="77777777" w:rsidR="002E196A" w:rsidRDefault="002E196A">
      <w:pPr>
        <w:spacing w:after="0" w:line="240" w:lineRule="auto"/>
      </w:pPr>
      <w:r>
        <w:separator/>
      </w:r>
    </w:p>
  </w:footnote>
  <w:footnote w:type="continuationSeparator" w:id="0">
    <w:p w14:paraId="5926E2ED" w14:textId="77777777" w:rsidR="002E196A" w:rsidRDefault="002E1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4E887EF5"/>
    <w:multiLevelType w:val="hybridMultilevel"/>
    <w:tmpl w:val="9A66CA1C"/>
    <w:lvl w:ilvl="0" w:tplc="04220011">
      <w:start w:val="1"/>
      <w:numFmt w:val="decimal"/>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 w15:restartNumberingAfterBreak="0">
    <w:nsid w:val="5FF8020D"/>
    <w:multiLevelType w:val="hybridMultilevel"/>
    <w:tmpl w:val="3A228BC0"/>
    <w:lvl w:ilvl="0" w:tplc="834C89D6">
      <w:start w:val="9"/>
      <w:numFmt w:val="bullet"/>
      <w:lvlText w:val="-"/>
      <w:lvlJc w:val="left"/>
      <w:pPr>
        <w:ind w:left="927" w:hanging="360"/>
      </w:pPr>
      <w:rPr>
        <w:rFonts w:ascii="Times New Roman" w:eastAsia="Calibr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5FFC1C0E"/>
    <w:multiLevelType w:val="hybridMultilevel"/>
    <w:tmpl w:val="DF5A33E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1498572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876053">
    <w:abstractNumId w:val="4"/>
  </w:num>
  <w:num w:numId="3" w16cid:durableId="393159514">
    <w:abstractNumId w:val="2"/>
  </w:num>
  <w:num w:numId="4" w16cid:durableId="1692296492">
    <w:abstractNumId w:val="2"/>
  </w:num>
  <w:num w:numId="5" w16cid:durableId="1544902763">
    <w:abstractNumId w:val="0"/>
  </w:num>
  <w:num w:numId="6" w16cid:durableId="1764104925">
    <w:abstractNumId w:val="1"/>
  </w:num>
  <w:num w:numId="7" w16cid:durableId="140662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200A5"/>
    <w:rsid w:val="00061705"/>
    <w:rsid w:val="00077B41"/>
    <w:rsid w:val="00077DE3"/>
    <w:rsid w:val="000A4BAD"/>
    <w:rsid w:val="000C7A9B"/>
    <w:rsid w:val="000D43B4"/>
    <w:rsid w:val="000E38FD"/>
    <w:rsid w:val="000E5363"/>
    <w:rsid w:val="000F3E31"/>
    <w:rsid w:val="000F70E9"/>
    <w:rsid w:val="00125402"/>
    <w:rsid w:val="00134CF2"/>
    <w:rsid w:val="00142BDF"/>
    <w:rsid w:val="00142C89"/>
    <w:rsid w:val="00145964"/>
    <w:rsid w:val="001562F7"/>
    <w:rsid w:val="001633A4"/>
    <w:rsid w:val="00171528"/>
    <w:rsid w:val="00183854"/>
    <w:rsid w:val="001F489B"/>
    <w:rsid w:val="001F4C4A"/>
    <w:rsid w:val="002238C1"/>
    <w:rsid w:val="002315AF"/>
    <w:rsid w:val="0024405A"/>
    <w:rsid w:val="0025157E"/>
    <w:rsid w:val="0025600F"/>
    <w:rsid w:val="00264743"/>
    <w:rsid w:val="002725B0"/>
    <w:rsid w:val="00275B2C"/>
    <w:rsid w:val="002A0BAA"/>
    <w:rsid w:val="002A2AEE"/>
    <w:rsid w:val="002C4931"/>
    <w:rsid w:val="002C75C7"/>
    <w:rsid w:val="002E196A"/>
    <w:rsid w:val="002E55FA"/>
    <w:rsid w:val="00321BF8"/>
    <w:rsid w:val="00341EAF"/>
    <w:rsid w:val="00355AE7"/>
    <w:rsid w:val="0035606C"/>
    <w:rsid w:val="00361193"/>
    <w:rsid w:val="003634C4"/>
    <w:rsid w:val="003723FB"/>
    <w:rsid w:val="00381E2F"/>
    <w:rsid w:val="00383646"/>
    <w:rsid w:val="003B1F21"/>
    <w:rsid w:val="003B2280"/>
    <w:rsid w:val="003C0344"/>
    <w:rsid w:val="003D6DDD"/>
    <w:rsid w:val="003F0D61"/>
    <w:rsid w:val="00400990"/>
    <w:rsid w:val="004019E9"/>
    <w:rsid w:val="0042063F"/>
    <w:rsid w:val="00421091"/>
    <w:rsid w:val="004437EE"/>
    <w:rsid w:val="00446B75"/>
    <w:rsid w:val="0045034F"/>
    <w:rsid w:val="0048222B"/>
    <w:rsid w:val="0048368F"/>
    <w:rsid w:val="004A1FEF"/>
    <w:rsid w:val="004B19AE"/>
    <w:rsid w:val="004B5B4E"/>
    <w:rsid w:val="00524272"/>
    <w:rsid w:val="00535C94"/>
    <w:rsid w:val="00536F43"/>
    <w:rsid w:val="0055419C"/>
    <w:rsid w:val="005542B6"/>
    <w:rsid w:val="005955FD"/>
    <w:rsid w:val="005A3365"/>
    <w:rsid w:val="005A519F"/>
    <w:rsid w:val="005B4EB6"/>
    <w:rsid w:val="005D3B9F"/>
    <w:rsid w:val="005F437F"/>
    <w:rsid w:val="005F7E72"/>
    <w:rsid w:val="00602562"/>
    <w:rsid w:val="00663048"/>
    <w:rsid w:val="006668D4"/>
    <w:rsid w:val="00673976"/>
    <w:rsid w:val="006A5640"/>
    <w:rsid w:val="006B0464"/>
    <w:rsid w:val="00754A4C"/>
    <w:rsid w:val="00766864"/>
    <w:rsid w:val="00766F02"/>
    <w:rsid w:val="007673E7"/>
    <w:rsid w:val="007765A0"/>
    <w:rsid w:val="00777827"/>
    <w:rsid w:val="00784C26"/>
    <w:rsid w:val="007865C1"/>
    <w:rsid w:val="007900EA"/>
    <w:rsid w:val="007964D8"/>
    <w:rsid w:val="007A5179"/>
    <w:rsid w:val="007D4049"/>
    <w:rsid w:val="007D5DA0"/>
    <w:rsid w:val="007E0B8F"/>
    <w:rsid w:val="007F547D"/>
    <w:rsid w:val="008166FA"/>
    <w:rsid w:val="008234A4"/>
    <w:rsid w:val="00826094"/>
    <w:rsid w:val="00843786"/>
    <w:rsid w:val="00863A84"/>
    <w:rsid w:val="008A106C"/>
    <w:rsid w:val="008A575A"/>
    <w:rsid w:val="008B23FB"/>
    <w:rsid w:val="008B2447"/>
    <w:rsid w:val="008B5570"/>
    <w:rsid w:val="008E65BB"/>
    <w:rsid w:val="00903CE4"/>
    <w:rsid w:val="009066A1"/>
    <w:rsid w:val="00910C58"/>
    <w:rsid w:val="00921F53"/>
    <w:rsid w:val="009239A9"/>
    <w:rsid w:val="0093753D"/>
    <w:rsid w:val="00941767"/>
    <w:rsid w:val="00965AFE"/>
    <w:rsid w:val="0098769C"/>
    <w:rsid w:val="009B3C20"/>
    <w:rsid w:val="009C3D78"/>
    <w:rsid w:val="009C76C0"/>
    <w:rsid w:val="009E01E9"/>
    <w:rsid w:val="009E3FA9"/>
    <w:rsid w:val="009F7C04"/>
    <w:rsid w:val="00A05E20"/>
    <w:rsid w:val="00A21766"/>
    <w:rsid w:val="00A23EAE"/>
    <w:rsid w:val="00A41CF8"/>
    <w:rsid w:val="00A42487"/>
    <w:rsid w:val="00A82632"/>
    <w:rsid w:val="00A96446"/>
    <w:rsid w:val="00AA79AD"/>
    <w:rsid w:val="00AB0071"/>
    <w:rsid w:val="00AB0C5F"/>
    <w:rsid w:val="00AE7521"/>
    <w:rsid w:val="00B066AD"/>
    <w:rsid w:val="00B42DE4"/>
    <w:rsid w:val="00B43079"/>
    <w:rsid w:val="00B4401D"/>
    <w:rsid w:val="00B568B4"/>
    <w:rsid w:val="00B60212"/>
    <w:rsid w:val="00B723A9"/>
    <w:rsid w:val="00B76E33"/>
    <w:rsid w:val="00BA306A"/>
    <w:rsid w:val="00BC1B1F"/>
    <w:rsid w:val="00BC416A"/>
    <w:rsid w:val="00BC684A"/>
    <w:rsid w:val="00BF0BD6"/>
    <w:rsid w:val="00C01DCB"/>
    <w:rsid w:val="00C9081E"/>
    <w:rsid w:val="00C913E4"/>
    <w:rsid w:val="00CC10FA"/>
    <w:rsid w:val="00CE4A56"/>
    <w:rsid w:val="00CF11E5"/>
    <w:rsid w:val="00CF2CBD"/>
    <w:rsid w:val="00D154E9"/>
    <w:rsid w:val="00D332FC"/>
    <w:rsid w:val="00D44783"/>
    <w:rsid w:val="00D63D8B"/>
    <w:rsid w:val="00D67FDB"/>
    <w:rsid w:val="00D73FD7"/>
    <w:rsid w:val="00D942F9"/>
    <w:rsid w:val="00DC2404"/>
    <w:rsid w:val="00DD5C5A"/>
    <w:rsid w:val="00DE0815"/>
    <w:rsid w:val="00DE2D88"/>
    <w:rsid w:val="00DF2498"/>
    <w:rsid w:val="00E4225C"/>
    <w:rsid w:val="00E86E0B"/>
    <w:rsid w:val="00E86FC2"/>
    <w:rsid w:val="00EA6040"/>
    <w:rsid w:val="00EB40AF"/>
    <w:rsid w:val="00EB52AA"/>
    <w:rsid w:val="00EC2C30"/>
    <w:rsid w:val="00EC6BEA"/>
    <w:rsid w:val="00EE6AF7"/>
    <w:rsid w:val="00F33B42"/>
    <w:rsid w:val="00F4031E"/>
    <w:rsid w:val="00F6285D"/>
    <w:rsid w:val="00F6481E"/>
    <w:rsid w:val="00F72348"/>
    <w:rsid w:val="00F74C1E"/>
    <w:rsid w:val="00F92CB8"/>
    <w:rsid w:val="00FB33AB"/>
    <w:rsid w:val="00FD42DA"/>
    <w:rsid w:val="00FD75C9"/>
    <w:rsid w:val="00FE4569"/>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7534</Words>
  <Characters>4295</Characters>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2026-03-02T13:18:00Z</cp:lastPrinted>
  <dcterms:created xsi:type="dcterms:W3CDTF">2026-08-17T11:35:00Z</dcterms:created>
  <dcterms:modified xsi:type="dcterms:W3CDTF">2026-08-17T11:35:00Z</dcterms:modified>
</cp:coreProperties>
</file>