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3D9A2" w14:textId="77777777" w:rsidR="00AB5F60" w:rsidRPr="00AB5F60" w:rsidRDefault="00AB5F60" w:rsidP="00AB5F6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AB5F60">
        <w:rPr>
          <w:rFonts w:ascii="Times New Roman" w:eastAsia="Times New Roman" w:hAnsi="Times New Roman" w:cs="Times New Roman"/>
          <w:noProof/>
          <w:kern w:val="0"/>
          <w:sz w:val="19"/>
          <w:szCs w:val="20"/>
          <w:lang w:val="ru-RU" w:eastAsia="ru-RU"/>
          <w14:ligatures w14:val="none"/>
        </w:rPr>
        <w:drawing>
          <wp:inline distT="0" distB="0" distL="0" distR="0" wp14:anchorId="5C7FF865" wp14:editId="34692C6F">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0940CF8E" w14:textId="77777777" w:rsidR="00AB5F60" w:rsidRPr="00AB5F60" w:rsidRDefault="00AB5F60" w:rsidP="00AB5F6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16673ACD" w14:textId="77777777" w:rsidR="00AB5F60" w:rsidRPr="00AB5F60" w:rsidRDefault="00AB5F60" w:rsidP="00AB5F60">
      <w:pPr>
        <w:spacing w:after="0" w:line="240" w:lineRule="auto"/>
        <w:jc w:val="center"/>
        <w:rPr>
          <w:rFonts w:ascii="Times New Roman" w:eastAsia="Times New Roman" w:hAnsi="Times New Roman" w:cs="Times New Roman"/>
          <w:kern w:val="28"/>
          <w:sz w:val="32"/>
          <w:szCs w:val="32"/>
          <w:lang w:eastAsia="ru-RU"/>
          <w14:ligatures w14:val="none"/>
        </w:rPr>
      </w:pPr>
      <w:r w:rsidRPr="00AB5F60">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AB5F60">
        <w:rPr>
          <w:rFonts w:ascii="Times New Roman" w:eastAsia="Times New Roman" w:hAnsi="Times New Roman" w:cs="Times New Roman"/>
          <w:bCs/>
          <w:kern w:val="28"/>
          <w:sz w:val="36"/>
          <w:szCs w:val="32"/>
          <w:lang w:eastAsia="ru-RU"/>
          <w14:ligatures w14:val="none"/>
        </w:rPr>
        <w:br/>
        <w:t>КОМІСІЯ ПРОКУРОРІВ</w:t>
      </w:r>
    </w:p>
    <w:p w14:paraId="11479781" w14:textId="77777777" w:rsidR="00AB5F60" w:rsidRPr="00AB5F60" w:rsidRDefault="00AB5F60" w:rsidP="00AB5F60">
      <w:pPr>
        <w:spacing w:after="0" w:line="240" w:lineRule="auto"/>
        <w:rPr>
          <w:rFonts w:ascii="Times New Roman" w:eastAsia="Times New Roman" w:hAnsi="Times New Roman" w:cs="Times New Roman"/>
          <w:kern w:val="28"/>
          <w:sz w:val="28"/>
          <w:szCs w:val="28"/>
          <w:lang w:eastAsia="uk-UA"/>
          <w14:ligatures w14:val="none"/>
        </w:rPr>
      </w:pPr>
    </w:p>
    <w:p w14:paraId="028BD8DA" w14:textId="77777777" w:rsidR="00AB5F60" w:rsidRPr="00AB5F60" w:rsidRDefault="00AB5F60" w:rsidP="00AB5F60">
      <w:pPr>
        <w:spacing w:after="0" w:line="240" w:lineRule="auto"/>
        <w:rPr>
          <w:rFonts w:ascii="Times New Roman" w:eastAsia="Times New Roman" w:hAnsi="Times New Roman" w:cs="Times New Roman"/>
          <w:kern w:val="28"/>
          <w:sz w:val="28"/>
          <w:szCs w:val="28"/>
          <w:lang w:eastAsia="uk-UA"/>
          <w14:ligatures w14:val="none"/>
        </w:rPr>
      </w:pPr>
    </w:p>
    <w:p w14:paraId="4A0AE462" w14:textId="77777777" w:rsidR="00AB5F60" w:rsidRPr="00AB5F60" w:rsidRDefault="00AB5F60" w:rsidP="00AB5F60">
      <w:pPr>
        <w:spacing w:after="0" w:line="240" w:lineRule="auto"/>
        <w:ind w:left="84"/>
        <w:jc w:val="center"/>
        <w:rPr>
          <w:rFonts w:ascii="Times New Roman" w:eastAsia="Times New Roman" w:hAnsi="Times New Roman" w:cs="Times New Roman"/>
          <w:b/>
          <w:kern w:val="28"/>
          <w:sz w:val="28"/>
          <w:szCs w:val="28"/>
          <w:lang w:eastAsia="uk-UA"/>
          <w14:ligatures w14:val="none"/>
        </w:rPr>
      </w:pPr>
      <w:r w:rsidRPr="00AB5F60">
        <w:rPr>
          <w:rFonts w:ascii="Times New Roman" w:eastAsia="Times New Roman" w:hAnsi="Times New Roman" w:cs="Times New Roman"/>
          <w:b/>
          <w:kern w:val="28"/>
          <w:sz w:val="28"/>
          <w:szCs w:val="28"/>
          <w:lang w:eastAsia="uk-UA"/>
          <w14:ligatures w14:val="none"/>
        </w:rPr>
        <w:t xml:space="preserve">Р І Ш Е Н </w:t>
      </w:r>
      <w:proofErr w:type="spellStart"/>
      <w:r w:rsidRPr="00AB5F60">
        <w:rPr>
          <w:rFonts w:ascii="Times New Roman" w:eastAsia="Times New Roman" w:hAnsi="Times New Roman" w:cs="Times New Roman"/>
          <w:b/>
          <w:kern w:val="28"/>
          <w:sz w:val="28"/>
          <w:szCs w:val="28"/>
          <w:lang w:eastAsia="uk-UA"/>
          <w14:ligatures w14:val="none"/>
        </w:rPr>
        <w:t>Н</w:t>
      </w:r>
      <w:proofErr w:type="spellEnd"/>
      <w:r w:rsidRPr="00AB5F60">
        <w:rPr>
          <w:rFonts w:ascii="Times New Roman" w:eastAsia="Times New Roman" w:hAnsi="Times New Roman" w:cs="Times New Roman"/>
          <w:b/>
          <w:kern w:val="28"/>
          <w:sz w:val="28"/>
          <w:szCs w:val="28"/>
          <w:lang w:eastAsia="uk-UA"/>
          <w14:ligatures w14:val="none"/>
        </w:rPr>
        <w:t xml:space="preserve"> Я</w:t>
      </w:r>
    </w:p>
    <w:p w14:paraId="1EE85E7F" w14:textId="77777777" w:rsidR="00AB5F60" w:rsidRPr="00AB5F60" w:rsidRDefault="00AB5F60" w:rsidP="00AB5F60">
      <w:pPr>
        <w:spacing w:after="0" w:line="240" w:lineRule="auto"/>
        <w:ind w:left="84"/>
        <w:jc w:val="center"/>
        <w:rPr>
          <w:rFonts w:ascii="Times New Roman" w:eastAsia="Times New Roman" w:hAnsi="Times New Roman" w:cs="Times New Roman"/>
          <w:b/>
          <w:kern w:val="28"/>
          <w:sz w:val="28"/>
          <w:szCs w:val="28"/>
          <w:lang w:eastAsia="uk-UA"/>
          <w14:ligatures w14:val="none"/>
        </w:rPr>
      </w:pPr>
    </w:p>
    <w:p w14:paraId="537DDEEA" w14:textId="77777777" w:rsidR="00AB5F60" w:rsidRPr="00AB5F60" w:rsidRDefault="00AB5F60" w:rsidP="00AB5F60">
      <w:pPr>
        <w:spacing w:after="0" w:line="240" w:lineRule="auto"/>
        <w:ind w:left="84"/>
        <w:jc w:val="center"/>
        <w:rPr>
          <w:rFonts w:ascii="Times New Roman" w:eastAsia="Times New Roman" w:hAnsi="Times New Roman" w:cs="Times New Roman"/>
          <w:b/>
          <w:kern w:val="28"/>
          <w:sz w:val="28"/>
          <w:szCs w:val="28"/>
          <w:lang w:eastAsia="uk-UA"/>
          <w14:ligatures w14:val="none"/>
        </w:rPr>
      </w:pPr>
    </w:p>
    <w:tbl>
      <w:tblPr>
        <w:tblW w:w="4926" w:type="pct"/>
        <w:tblInd w:w="142" w:type="dxa"/>
        <w:tblLook w:val="04A0" w:firstRow="1" w:lastRow="0" w:firstColumn="1" w:lastColumn="0" w:noHBand="0" w:noVBand="1"/>
      </w:tblPr>
      <w:tblGrid>
        <w:gridCol w:w="3260"/>
        <w:gridCol w:w="2835"/>
        <w:gridCol w:w="3399"/>
      </w:tblGrid>
      <w:tr w:rsidR="00AB5F60" w:rsidRPr="00AB5F60" w14:paraId="3B616197" w14:textId="77777777" w:rsidTr="006F08AC">
        <w:trPr>
          <w:trHeight w:val="460"/>
        </w:trPr>
        <w:tc>
          <w:tcPr>
            <w:tcW w:w="1717" w:type="pct"/>
            <w:hideMark/>
          </w:tcPr>
          <w:p w14:paraId="1EDD9A5D" w14:textId="77777777" w:rsidR="00AB5F60" w:rsidRPr="00AB5F60" w:rsidRDefault="00AB5F60" w:rsidP="00AB5F60">
            <w:pPr>
              <w:spacing w:after="0" w:line="240" w:lineRule="auto"/>
              <w:ind w:left="-113"/>
              <w:jc w:val="both"/>
              <w:rPr>
                <w:rFonts w:ascii="Times New Roman" w:eastAsia="Times New Roman" w:hAnsi="Times New Roman" w:cs="Times New Roman"/>
                <w:b/>
                <w:sz w:val="28"/>
                <w:lang w:eastAsia="ru-RU"/>
              </w:rPr>
            </w:pPr>
            <w:r w:rsidRPr="00AB5F60">
              <w:rPr>
                <w:rFonts w:ascii="Times New Roman" w:eastAsia="Times New Roman" w:hAnsi="Times New Roman" w:cs="Times New Roman"/>
                <w:b/>
                <w:sz w:val="28"/>
                <w:lang w:eastAsia="ru-RU"/>
              </w:rPr>
              <w:t>12 серпня 2026 року</w:t>
            </w:r>
          </w:p>
        </w:tc>
        <w:tc>
          <w:tcPr>
            <w:tcW w:w="1493" w:type="pct"/>
            <w:hideMark/>
          </w:tcPr>
          <w:p w14:paraId="3677B615" w14:textId="77777777" w:rsidR="00AB5F60" w:rsidRPr="00AB5F60" w:rsidRDefault="00AB5F60" w:rsidP="00AB5F60">
            <w:pPr>
              <w:spacing w:after="0" w:line="240" w:lineRule="auto"/>
              <w:jc w:val="center"/>
              <w:rPr>
                <w:rFonts w:ascii="Times New Roman" w:eastAsia="Times New Roman" w:hAnsi="Times New Roman" w:cs="Times New Roman"/>
                <w:b/>
                <w:sz w:val="28"/>
                <w:lang w:eastAsia="ru-RU"/>
              </w:rPr>
            </w:pPr>
            <w:r w:rsidRPr="00AB5F60">
              <w:rPr>
                <w:rFonts w:ascii="Times New Roman" w:eastAsia="Times New Roman" w:hAnsi="Times New Roman" w:cs="Times New Roman"/>
                <w:b/>
                <w:sz w:val="28"/>
                <w:lang w:eastAsia="ru-RU"/>
              </w:rPr>
              <w:t>Київ</w:t>
            </w:r>
          </w:p>
        </w:tc>
        <w:tc>
          <w:tcPr>
            <w:tcW w:w="1790" w:type="pct"/>
            <w:hideMark/>
          </w:tcPr>
          <w:p w14:paraId="2991045E" w14:textId="77777777" w:rsidR="00AB5F60" w:rsidRPr="00AB5F60" w:rsidRDefault="00AB5F60" w:rsidP="00AB5F60">
            <w:pPr>
              <w:spacing w:after="0" w:line="240" w:lineRule="auto"/>
              <w:ind w:firstLine="567"/>
              <w:jc w:val="right"/>
              <w:rPr>
                <w:rFonts w:ascii="Times New Roman" w:eastAsia="Times New Roman" w:hAnsi="Times New Roman" w:cs="Times New Roman"/>
                <w:b/>
                <w:sz w:val="28"/>
                <w:lang w:eastAsia="ru-RU"/>
              </w:rPr>
            </w:pPr>
            <w:r w:rsidRPr="00AB5F60">
              <w:rPr>
                <w:rFonts w:ascii="Times New Roman" w:eastAsia="Times New Roman" w:hAnsi="Times New Roman" w:cs="Times New Roman"/>
                <w:b/>
                <w:sz w:val="28"/>
                <w:lang w:eastAsia="ru-RU"/>
              </w:rPr>
              <w:t xml:space="preserve">            № 729дс-26 </w:t>
            </w:r>
          </w:p>
        </w:tc>
      </w:tr>
    </w:tbl>
    <w:p w14:paraId="21E9B6B9" w14:textId="77777777" w:rsidR="00AB5F60" w:rsidRPr="00AB5F60" w:rsidRDefault="00AB5F60" w:rsidP="00AB5F6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p>
    <w:p w14:paraId="1E139B05" w14:textId="77777777" w:rsidR="00AB5F60" w:rsidRPr="00AB5F60" w:rsidRDefault="00AB5F60" w:rsidP="00AB5F6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r w:rsidRPr="00AB5F60">
        <w:rPr>
          <w:rFonts w:ascii="Times New Roman" w:eastAsia="Calibri" w:hAnsi="Times New Roman" w:cs="Times New Roman"/>
          <w:b/>
          <w:noProof/>
          <w:kern w:val="0"/>
          <w:sz w:val="28"/>
          <w:szCs w:val="28"/>
          <w:lang w:eastAsia="uk-UA"/>
          <w14:ligatures w14:val="none"/>
        </w:rPr>
        <w:t xml:space="preserve">Про відмову у відкритті </w:t>
      </w:r>
    </w:p>
    <w:p w14:paraId="712ED10D" w14:textId="77777777" w:rsidR="00AB5F60" w:rsidRPr="00AB5F60" w:rsidRDefault="00AB5F60" w:rsidP="00AB5F6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r w:rsidRPr="00AB5F60">
        <w:rPr>
          <w:rFonts w:ascii="Times New Roman" w:eastAsia="Calibri" w:hAnsi="Times New Roman" w:cs="Times New Roman"/>
          <w:b/>
          <w:noProof/>
          <w:kern w:val="0"/>
          <w:sz w:val="28"/>
          <w:szCs w:val="28"/>
          <w:lang w:eastAsia="uk-UA"/>
          <w14:ligatures w14:val="none"/>
        </w:rPr>
        <w:t>дисциплінарного провадження</w:t>
      </w:r>
    </w:p>
    <w:p w14:paraId="2C16CF71" w14:textId="77777777" w:rsidR="00AB5F60" w:rsidRPr="00AB5F60" w:rsidRDefault="00AB5F60" w:rsidP="00AB5F60">
      <w:pPr>
        <w:widowControl w:val="0"/>
        <w:spacing w:after="0" w:line="240" w:lineRule="auto"/>
        <w:contextualSpacing/>
        <w:jc w:val="both"/>
        <w:rPr>
          <w:rFonts w:ascii="Times New Roman" w:eastAsia="Calibri" w:hAnsi="Times New Roman" w:cs="Times New Roman"/>
          <w:b/>
          <w:noProof/>
          <w:kern w:val="0"/>
          <w:sz w:val="28"/>
          <w:szCs w:val="28"/>
          <w:lang w:eastAsia="uk-UA"/>
          <w14:ligatures w14:val="none"/>
        </w:rPr>
      </w:pPr>
    </w:p>
    <w:p w14:paraId="0220F54D" w14:textId="3F1F1450" w:rsidR="00AB5F60" w:rsidRPr="00AB5F60" w:rsidRDefault="00AB5F60" w:rsidP="00AB5F60">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w:t>
      </w:r>
      <w:proofErr w:type="spellStart"/>
      <w:r w:rsidRPr="00AB5F60">
        <w:rPr>
          <w:rFonts w:ascii="Times New Roman" w:eastAsia="Calibri" w:hAnsi="Times New Roman" w:cs="Times New Roman"/>
          <w:kern w:val="0"/>
          <w:sz w:val="28"/>
          <w:szCs w:val="28"/>
          <w14:ligatures w14:val="none"/>
        </w:rPr>
        <w:t>Радзівон</w:t>
      </w:r>
      <w:proofErr w:type="spellEnd"/>
      <w:r w:rsidRPr="00AB5F60">
        <w:rPr>
          <w:rFonts w:ascii="Times New Roman" w:eastAsia="Calibri" w:hAnsi="Times New Roman" w:cs="Times New Roman"/>
          <w:kern w:val="0"/>
          <w:sz w:val="28"/>
          <w:szCs w:val="28"/>
          <w14:ligatures w14:val="none"/>
        </w:rPr>
        <w:t xml:space="preserve"> М.О., розглянувши дисциплінарну </w:t>
      </w:r>
      <w:bookmarkStart w:id="0" w:name="_Hlk124933696"/>
      <w:r w:rsidRPr="00AB5F60">
        <w:rPr>
          <w:rFonts w:ascii="Times New Roman" w:eastAsia="Calibri" w:hAnsi="Times New Roman" w:cs="Times New Roman"/>
          <w:kern w:val="0"/>
          <w:sz w:val="28"/>
          <w:szCs w:val="28"/>
          <w14:ligatures w14:val="none"/>
        </w:rPr>
        <w:t xml:space="preserve">скаргу </w:t>
      </w:r>
      <w:bookmarkEnd w:id="0"/>
      <w:r>
        <w:rPr>
          <w:rFonts w:ascii="Times New Roman" w:eastAsia="Calibri" w:hAnsi="Times New Roman" w:cs="Times New Roman"/>
          <w:kern w:val="0"/>
          <w:sz w:val="28"/>
          <w:szCs w:val="28"/>
          <w14:ligatures w14:val="none"/>
        </w:rPr>
        <w:t>Особа 1</w:t>
      </w:r>
      <w:r w:rsidRPr="00AB5F60">
        <w:rPr>
          <w:rFonts w:ascii="Times New Roman" w:eastAsia="Calibri" w:hAnsi="Times New Roman" w:cs="Times New Roman"/>
          <w:kern w:val="0"/>
          <w:sz w:val="28"/>
          <w:szCs w:val="28"/>
          <w14:ligatures w14:val="none"/>
        </w:rPr>
        <w:t xml:space="preserve"> (далі – скаржниця, </w:t>
      </w:r>
      <w:r>
        <w:rPr>
          <w:rFonts w:ascii="Times New Roman" w:eastAsia="Calibri" w:hAnsi="Times New Roman" w:cs="Times New Roman"/>
          <w:kern w:val="0"/>
          <w:sz w:val="28"/>
          <w:szCs w:val="28"/>
          <w14:ligatures w14:val="none"/>
        </w:rPr>
        <w:t>Особа 1</w:t>
      </w:r>
      <w:r w:rsidRPr="00AB5F60">
        <w:rPr>
          <w:rFonts w:ascii="Times New Roman" w:eastAsia="Calibri" w:hAnsi="Times New Roman" w:cs="Times New Roman"/>
          <w:kern w:val="0"/>
          <w:sz w:val="28"/>
          <w:szCs w:val="28"/>
          <w14:ligatures w14:val="none"/>
        </w:rPr>
        <w:t>) стосовно заступника керівника Камінь-</w:t>
      </w:r>
      <w:proofErr w:type="spellStart"/>
      <w:r w:rsidRPr="00AB5F60">
        <w:rPr>
          <w:rFonts w:ascii="Times New Roman" w:eastAsia="Calibri" w:hAnsi="Times New Roman" w:cs="Times New Roman"/>
          <w:kern w:val="0"/>
          <w:sz w:val="28"/>
          <w:szCs w:val="28"/>
          <w14:ligatures w14:val="none"/>
        </w:rPr>
        <w:t>Каширської</w:t>
      </w:r>
      <w:proofErr w:type="spellEnd"/>
      <w:r w:rsidRPr="00AB5F60">
        <w:rPr>
          <w:rFonts w:ascii="Times New Roman" w:eastAsia="Calibri" w:hAnsi="Times New Roman" w:cs="Times New Roman"/>
          <w:kern w:val="0"/>
          <w:sz w:val="28"/>
          <w:szCs w:val="28"/>
          <w14:ligatures w14:val="none"/>
        </w:rPr>
        <w:t xml:space="preserve"> окружної прокуратури Волинської області </w:t>
      </w:r>
      <w:proofErr w:type="spellStart"/>
      <w:r w:rsidRPr="00AB5F60">
        <w:rPr>
          <w:rFonts w:ascii="Times New Roman" w:eastAsia="Calibri" w:hAnsi="Times New Roman" w:cs="Times New Roman"/>
          <w:kern w:val="0"/>
          <w:sz w:val="28"/>
          <w:szCs w:val="28"/>
          <w14:ligatures w14:val="none"/>
        </w:rPr>
        <w:t>Кирди</w:t>
      </w:r>
      <w:proofErr w:type="spellEnd"/>
      <w:r w:rsidRPr="00AB5F60">
        <w:rPr>
          <w:rFonts w:ascii="Times New Roman" w:eastAsia="Calibri" w:hAnsi="Times New Roman" w:cs="Times New Roman"/>
          <w:kern w:val="0"/>
          <w:sz w:val="28"/>
          <w:szCs w:val="28"/>
          <w14:ligatures w14:val="none"/>
        </w:rPr>
        <w:t xml:space="preserve"> Артура Михайловича (далі – прокурор, </w:t>
      </w:r>
      <w:proofErr w:type="spellStart"/>
      <w:r w:rsidRPr="00AB5F60">
        <w:rPr>
          <w:rFonts w:ascii="Times New Roman" w:eastAsia="Calibri" w:hAnsi="Times New Roman" w:cs="Times New Roman"/>
          <w:kern w:val="0"/>
          <w:sz w:val="28"/>
          <w:szCs w:val="28"/>
          <w14:ligatures w14:val="none"/>
        </w:rPr>
        <w:t>Кирда</w:t>
      </w:r>
      <w:proofErr w:type="spellEnd"/>
      <w:r w:rsidRPr="00AB5F60">
        <w:rPr>
          <w:rFonts w:ascii="Times New Roman" w:eastAsia="Calibri" w:hAnsi="Times New Roman" w:cs="Times New Roman"/>
          <w:kern w:val="0"/>
          <w:sz w:val="28"/>
          <w:szCs w:val="28"/>
          <w14:ligatures w14:val="none"/>
        </w:rPr>
        <w:t xml:space="preserve"> А.М.),</w:t>
      </w:r>
    </w:p>
    <w:p w14:paraId="456F36E1" w14:textId="77777777" w:rsidR="00AB5F60" w:rsidRPr="00AB5F60" w:rsidRDefault="00AB5F60" w:rsidP="00AB5F60">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p>
    <w:p w14:paraId="56994083" w14:textId="77777777" w:rsidR="00AB5F60" w:rsidRPr="00AB5F60" w:rsidRDefault="00AB5F60" w:rsidP="00AB5F60">
      <w:pPr>
        <w:widowControl w:val="0"/>
        <w:tabs>
          <w:tab w:val="left" w:pos="993"/>
        </w:tabs>
        <w:spacing w:after="0" w:line="240" w:lineRule="auto"/>
        <w:ind w:firstLine="567"/>
        <w:jc w:val="center"/>
        <w:rPr>
          <w:rFonts w:ascii="Times New Roman" w:eastAsia="Calibri" w:hAnsi="Times New Roman" w:cs="Times New Roman"/>
          <w:b/>
          <w:noProof/>
          <w:kern w:val="0"/>
          <w:sz w:val="28"/>
          <w:szCs w:val="28"/>
          <w:lang w:eastAsia="uk-UA"/>
          <w14:ligatures w14:val="none"/>
        </w:rPr>
      </w:pPr>
      <w:r w:rsidRPr="00AB5F60">
        <w:rPr>
          <w:rFonts w:ascii="Times New Roman" w:eastAsia="Calibri" w:hAnsi="Times New Roman" w:cs="Times New Roman"/>
          <w:b/>
          <w:noProof/>
          <w:kern w:val="0"/>
          <w:sz w:val="28"/>
          <w:szCs w:val="28"/>
          <w:lang w:eastAsia="uk-UA"/>
          <w14:ligatures w14:val="none"/>
        </w:rPr>
        <w:t>УСТАНОВИВ:</w:t>
      </w:r>
    </w:p>
    <w:p w14:paraId="504CCC36" w14:textId="77777777" w:rsidR="00AB5F60" w:rsidRPr="00AB5F60" w:rsidRDefault="00AB5F60" w:rsidP="00AB5F60">
      <w:pPr>
        <w:widowControl w:val="0"/>
        <w:tabs>
          <w:tab w:val="left" w:pos="993"/>
        </w:tabs>
        <w:spacing w:after="0" w:line="240" w:lineRule="auto"/>
        <w:ind w:firstLine="567"/>
        <w:jc w:val="center"/>
        <w:rPr>
          <w:rFonts w:ascii="Times New Roman" w:eastAsia="Calibri" w:hAnsi="Times New Roman" w:cs="Times New Roman"/>
          <w:b/>
          <w:noProof/>
          <w:kern w:val="0"/>
          <w:sz w:val="28"/>
          <w:szCs w:val="28"/>
          <w:lang w:eastAsia="uk-UA"/>
          <w14:ligatures w14:val="none"/>
        </w:rPr>
      </w:pPr>
    </w:p>
    <w:p w14:paraId="2D431FAA" w14:textId="77777777" w:rsidR="00AB5F60" w:rsidRPr="00AB5F60" w:rsidRDefault="00AB5F60" w:rsidP="00AB5F60">
      <w:pPr>
        <w:widowControl w:val="0"/>
        <w:numPr>
          <w:ilvl w:val="0"/>
          <w:numId w:val="1"/>
        </w:numPr>
        <w:tabs>
          <w:tab w:val="left" w:pos="993"/>
        </w:tabs>
        <w:spacing w:after="0" w:line="240" w:lineRule="auto"/>
        <w:ind w:hanging="218"/>
        <w:contextualSpacing/>
        <w:rPr>
          <w:rFonts w:ascii="Times New Roman" w:eastAsia="Calibri" w:hAnsi="Times New Roman" w:cs="Times New Roman"/>
          <w:b/>
          <w:noProof/>
          <w:kern w:val="0"/>
          <w:sz w:val="28"/>
          <w:szCs w:val="28"/>
          <w:lang w:eastAsia="uk-UA"/>
          <w14:ligatures w14:val="none"/>
        </w:rPr>
      </w:pPr>
      <w:r w:rsidRPr="00AB5F60">
        <w:rPr>
          <w:rFonts w:ascii="Times New Roman" w:eastAsia="Calibri" w:hAnsi="Times New Roman" w:cs="Times New Roman"/>
          <w:b/>
          <w:kern w:val="0"/>
          <w:sz w:val="28"/>
          <w:szCs w:val="28"/>
          <w14:ligatures w14:val="none"/>
        </w:rPr>
        <w:t xml:space="preserve"> Інформація про зміст скарги</w:t>
      </w:r>
    </w:p>
    <w:p w14:paraId="032293C1" w14:textId="77777777" w:rsidR="00AB5F60" w:rsidRPr="00AB5F60" w:rsidRDefault="00AB5F60" w:rsidP="00AB5F60">
      <w:pPr>
        <w:widowControl w:val="0"/>
        <w:tabs>
          <w:tab w:val="left" w:pos="993"/>
        </w:tabs>
        <w:spacing w:after="0" w:line="240" w:lineRule="auto"/>
        <w:rPr>
          <w:rFonts w:ascii="Times New Roman" w:eastAsia="Calibri" w:hAnsi="Times New Roman" w:cs="Times New Roman"/>
          <w:b/>
          <w:noProof/>
          <w:kern w:val="0"/>
          <w:sz w:val="28"/>
          <w:szCs w:val="28"/>
          <w:lang w:eastAsia="uk-UA"/>
          <w14:ligatures w14:val="none"/>
        </w:rPr>
      </w:pPr>
    </w:p>
    <w:p w14:paraId="608B022B" w14:textId="7B7FA846" w:rsidR="00AB5F60" w:rsidRPr="00AB5F60" w:rsidRDefault="00AB5F60" w:rsidP="00AB5F60">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ab/>
        <w:t xml:space="preserve">До Кваліфікаційно-дисциплінарної комісії прокурорів (далі – Комісія, КДКП) надійшла дисциплінарна скарга </w:t>
      </w:r>
      <w:r>
        <w:rPr>
          <w:rFonts w:ascii="Times New Roman" w:eastAsia="Calibri" w:hAnsi="Times New Roman" w:cs="Times New Roman"/>
          <w:kern w:val="0"/>
          <w:sz w:val="28"/>
          <w:szCs w:val="28"/>
          <w14:ligatures w14:val="none"/>
        </w:rPr>
        <w:t>Особа 1</w:t>
      </w:r>
      <w:r w:rsidRPr="00AB5F60">
        <w:rPr>
          <w:rFonts w:ascii="Times New Roman" w:eastAsia="Calibri" w:hAnsi="Times New Roman" w:cs="Times New Roman"/>
          <w:kern w:val="0"/>
          <w:sz w:val="28"/>
          <w:szCs w:val="28"/>
          <w14:ligatures w14:val="none"/>
        </w:rPr>
        <w:t xml:space="preserve"> про вчинення дисциплінарного проступку прокурором </w:t>
      </w:r>
      <w:proofErr w:type="spellStart"/>
      <w:r w:rsidRPr="00AB5F60">
        <w:rPr>
          <w:rFonts w:ascii="Times New Roman" w:eastAsia="Calibri" w:hAnsi="Times New Roman" w:cs="Times New Roman"/>
          <w:kern w:val="0"/>
          <w:sz w:val="28"/>
          <w:szCs w:val="28"/>
          <w14:ligatures w14:val="none"/>
        </w:rPr>
        <w:t>Кирдою</w:t>
      </w:r>
      <w:proofErr w:type="spellEnd"/>
      <w:r w:rsidRPr="00AB5F60">
        <w:rPr>
          <w:rFonts w:ascii="Times New Roman" w:eastAsia="Calibri" w:hAnsi="Times New Roman" w:cs="Times New Roman"/>
          <w:kern w:val="0"/>
          <w:sz w:val="28"/>
          <w:szCs w:val="28"/>
          <w14:ligatures w14:val="none"/>
        </w:rPr>
        <w:t xml:space="preserve"> А.М.</w:t>
      </w:r>
    </w:p>
    <w:p w14:paraId="4FDF0829" w14:textId="77777777" w:rsidR="00AB5F60" w:rsidRPr="00AB5F60" w:rsidRDefault="00AB5F60" w:rsidP="00AB5F60">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ab/>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AB5F60">
        <w:rPr>
          <w:rFonts w:ascii="Times New Roman" w:eastAsia="Calibri" w:hAnsi="Times New Roman" w:cs="Times New Roman"/>
          <w:kern w:val="0"/>
          <w:sz w:val="28"/>
          <w:szCs w:val="28"/>
          <w14:ligatures w14:val="none"/>
        </w:rPr>
        <w:t>розподілено</w:t>
      </w:r>
      <w:proofErr w:type="spellEnd"/>
      <w:r w:rsidRPr="00AB5F60">
        <w:rPr>
          <w:rFonts w:ascii="Times New Roman" w:eastAsia="Calibri" w:hAnsi="Times New Roman" w:cs="Times New Roman"/>
          <w:kern w:val="0"/>
          <w:sz w:val="28"/>
          <w:szCs w:val="28"/>
          <w14:ligatures w14:val="none"/>
        </w:rPr>
        <w:t xml:space="preserve"> мені (протокол розподілу від 07 серпня 2026 року). </w:t>
      </w:r>
    </w:p>
    <w:p w14:paraId="3A48E3E3" w14:textId="77777777" w:rsidR="00AB5F60" w:rsidRPr="00AB5F60" w:rsidRDefault="00AB5F60" w:rsidP="00AB5F60">
      <w:pPr>
        <w:widowControl w:val="0"/>
        <w:tabs>
          <w:tab w:val="left" w:pos="709"/>
          <w:tab w:val="left" w:pos="851"/>
        </w:tabs>
        <w:spacing w:after="0" w:line="240" w:lineRule="auto"/>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ab/>
        <w:t xml:space="preserve">Вирішуючи питання щодо відкриття дисциплінарного провадження встановлено таке. </w:t>
      </w:r>
    </w:p>
    <w:p w14:paraId="195B50E3" w14:textId="4CA9A411" w:rsidR="00AB5F60" w:rsidRPr="00AB5F60" w:rsidRDefault="00AB5F60" w:rsidP="00AB5F60">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ab/>
        <w:t xml:space="preserve">Авторка скарги зазначила, що 01 червня 2026 року Ковельська окружна прокуратура листом № 52-1853вих-26 надала відповідь за результатами розгляду її звернення щодо можливих порушень, допущених під час досудового розслідування кримінального провадження № </w:t>
      </w:r>
      <w:r>
        <w:rPr>
          <w:rFonts w:ascii="Times New Roman" w:eastAsia="Calibri" w:hAnsi="Times New Roman" w:cs="Times New Roman"/>
          <w:kern w:val="0"/>
          <w:sz w:val="28"/>
          <w:szCs w:val="28"/>
          <w14:ligatures w14:val="none"/>
        </w:rPr>
        <w:t>(конфіденційна інформація)</w:t>
      </w:r>
      <w:r w:rsidRPr="00AB5F60">
        <w:rPr>
          <w:rFonts w:ascii="Times New Roman" w:eastAsia="Calibri" w:hAnsi="Times New Roman" w:cs="Times New Roman"/>
          <w:kern w:val="0"/>
          <w:sz w:val="28"/>
          <w:szCs w:val="28"/>
          <w14:ligatures w14:val="none"/>
        </w:rPr>
        <w:t xml:space="preserve"> від </w:t>
      </w:r>
      <w:r>
        <w:rPr>
          <w:rFonts w:ascii="Times New Roman" w:eastAsia="Calibri" w:hAnsi="Times New Roman" w:cs="Times New Roman"/>
          <w:kern w:val="0"/>
          <w:sz w:val="28"/>
          <w:szCs w:val="28"/>
          <w14:ligatures w14:val="none"/>
        </w:rPr>
        <w:br/>
      </w:r>
      <w:r w:rsidRPr="00AB5F60">
        <w:rPr>
          <w:rFonts w:ascii="Times New Roman" w:eastAsia="Calibri" w:hAnsi="Times New Roman" w:cs="Times New Roman"/>
          <w:kern w:val="0"/>
          <w:sz w:val="28"/>
          <w:szCs w:val="28"/>
          <w14:ligatures w14:val="none"/>
        </w:rPr>
        <w:t>22 жовтня 2025 року за ознаками кримінального правопорушення, передбаченого статтею 356 Кримінального кодексу України.</w:t>
      </w:r>
    </w:p>
    <w:p w14:paraId="5F3ACAA3" w14:textId="77777777" w:rsidR="00AB5F60" w:rsidRPr="00AB5F60" w:rsidRDefault="00AB5F60" w:rsidP="00AB5F60">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ab/>
        <w:t>Скаржниця вважає, що вказана відповідь має формальний і невмотивований характер, оскільки прокурор не забезпечив повного, всебічного та об’єктивного розгляду наведених у зверненні доводів. Прокурор обмежився загальними висновками без належного аналізу доказів, наведення мотивів прийнятого рішення та його правового обґрунтування.</w:t>
      </w:r>
    </w:p>
    <w:p w14:paraId="6D7CB590" w14:textId="77777777" w:rsidR="00AB5F60" w:rsidRPr="00AB5F60" w:rsidRDefault="00AB5F60" w:rsidP="00AB5F60">
      <w:pPr>
        <w:widowControl w:val="0"/>
        <w:tabs>
          <w:tab w:val="left" w:pos="709"/>
        </w:tabs>
        <w:spacing w:after="0" w:line="240" w:lineRule="auto"/>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lastRenderedPageBreak/>
        <w:tab/>
        <w:t>З огляду на викладене, скаржниця вважала, що в діях прокурора</w:t>
      </w:r>
      <w:r w:rsidRPr="00AB5F60">
        <w:rPr>
          <w:rFonts w:ascii="Times New Roman" w:eastAsia="Calibri" w:hAnsi="Times New Roman" w:cs="Times New Roman"/>
          <w:kern w:val="0"/>
          <w:sz w:val="28"/>
          <w:szCs w:val="28"/>
          <w14:ligatures w14:val="none"/>
        </w:rPr>
        <w:br/>
      </w:r>
      <w:proofErr w:type="spellStart"/>
      <w:r w:rsidRPr="00AB5F60">
        <w:rPr>
          <w:rFonts w:ascii="Times New Roman" w:eastAsia="Calibri" w:hAnsi="Times New Roman" w:cs="Times New Roman"/>
          <w:kern w:val="0"/>
          <w:sz w:val="28"/>
          <w:szCs w:val="28"/>
          <w14:ligatures w14:val="none"/>
        </w:rPr>
        <w:t>Кирди</w:t>
      </w:r>
      <w:proofErr w:type="spellEnd"/>
      <w:r w:rsidRPr="00AB5F60">
        <w:rPr>
          <w:rFonts w:ascii="Times New Roman" w:eastAsia="Calibri" w:hAnsi="Times New Roman" w:cs="Times New Roman"/>
          <w:kern w:val="0"/>
          <w:sz w:val="28"/>
          <w:szCs w:val="28"/>
          <w14:ligatures w14:val="none"/>
        </w:rPr>
        <w:t xml:space="preserve"> А.М. вбачаються ознаки дисциплінарного проступку та просила притягнути його до дисциплінарної відповідальності за невиконання чи неналежне виконання службових обов’язків.</w:t>
      </w:r>
    </w:p>
    <w:p w14:paraId="644E5A29" w14:textId="77777777" w:rsidR="00AB5F60" w:rsidRPr="00AB5F60" w:rsidRDefault="00AB5F60" w:rsidP="00AB5F60">
      <w:pPr>
        <w:widowControl w:val="0"/>
        <w:tabs>
          <w:tab w:val="left" w:pos="709"/>
          <w:tab w:val="left" w:pos="851"/>
        </w:tabs>
        <w:spacing w:after="0" w:line="240" w:lineRule="auto"/>
        <w:jc w:val="both"/>
        <w:rPr>
          <w:rFonts w:ascii="Times New Roman" w:eastAsia="Calibri" w:hAnsi="Times New Roman" w:cs="Times New Roman"/>
          <w:kern w:val="0"/>
          <w:sz w:val="28"/>
          <w:szCs w:val="28"/>
          <w14:ligatures w14:val="none"/>
        </w:rPr>
      </w:pPr>
    </w:p>
    <w:p w14:paraId="2CE5B2AF" w14:textId="77777777" w:rsidR="00AB5F60" w:rsidRPr="00AB5F60" w:rsidRDefault="00AB5F60" w:rsidP="00AB5F60">
      <w:pPr>
        <w:widowControl w:val="0"/>
        <w:tabs>
          <w:tab w:val="left" w:pos="709"/>
          <w:tab w:val="left" w:pos="851"/>
        </w:tabs>
        <w:spacing w:after="0" w:line="240" w:lineRule="auto"/>
        <w:ind w:firstLine="709"/>
        <w:contextualSpacing/>
        <w:jc w:val="both"/>
        <w:rPr>
          <w:rFonts w:ascii="Times New Roman" w:eastAsia="Calibri" w:hAnsi="Times New Roman" w:cs="Times New Roman"/>
          <w:b/>
          <w:kern w:val="0"/>
          <w:sz w:val="28"/>
          <w:szCs w:val="28"/>
          <w14:ligatures w14:val="none"/>
        </w:rPr>
      </w:pPr>
      <w:r w:rsidRPr="00AB5F60">
        <w:rPr>
          <w:rFonts w:ascii="Times New Roman" w:eastAsia="Calibri" w:hAnsi="Times New Roman" w:cs="Times New Roman"/>
          <w:b/>
          <w:kern w:val="0"/>
          <w:sz w:val="28"/>
          <w:szCs w:val="28"/>
          <w14:ligatures w14:val="none"/>
        </w:rPr>
        <w:t>2.</w:t>
      </w:r>
      <w:r w:rsidRPr="00AB5F60">
        <w:rPr>
          <w:rFonts w:ascii="Times New Roman" w:eastAsia="Calibri" w:hAnsi="Times New Roman" w:cs="Times New Roman"/>
          <w:kern w:val="0"/>
          <w:sz w:val="28"/>
          <w:szCs w:val="28"/>
          <w14:ligatures w14:val="none"/>
        </w:rPr>
        <w:t xml:space="preserve"> </w:t>
      </w:r>
      <w:r w:rsidRPr="00AB5F60">
        <w:rPr>
          <w:rFonts w:ascii="Times New Roman" w:eastAsia="Calibri" w:hAnsi="Times New Roman" w:cs="Times New Roman"/>
          <w:b/>
          <w:kern w:val="0"/>
          <w:sz w:val="28"/>
          <w:szCs w:val="28"/>
          <w14:ligatures w14:val="none"/>
        </w:rPr>
        <w:t>Щодо встановлених фактичних відомостей</w:t>
      </w:r>
    </w:p>
    <w:p w14:paraId="0304AA9C" w14:textId="77777777" w:rsidR="00AB5F60" w:rsidRPr="00AB5F60" w:rsidRDefault="00AB5F60" w:rsidP="00AB5F60">
      <w:pPr>
        <w:widowControl w:val="0"/>
        <w:tabs>
          <w:tab w:val="left" w:pos="709"/>
          <w:tab w:val="left" w:pos="851"/>
        </w:tabs>
        <w:spacing w:after="0" w:line="240" w:lineRule="auto"/>
        <w:ind w:firstLine="709"/>
        <w:contextualSpacing/>
        <w:jc w:val="both"/>
        <w:rPr>
          <w:rFonts w:ascii="Times New Roman" w:eastAsia="Calibri" w:hAnsi="Times New Roman" w:cs="Times New Roman"/>
          <w:b/>
          <w:kern w:val="0"/>
          <w:sz w:val="28"/>
          <w:szCs w:val="28"/>
          <w14:ligatures w14:val="none"/>
        </w:rPr>
      </w:pPr>
    </w:p>
    <w:p w14:paraId="6511DDA3" w14:textId="77777777" w:rsidR="00AB5F60" w:rsidRPr="00AB5F60" w:rsidRDefault="00AB5F60" w:rsidP="00AB5F60">
      <w:pPr>
        <w:spacing w:after="0" w:line="240" w:lineRule="auto"/>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До дисциплінарної скарги долучено фото-копії.</w:t>
      </w:r>
    </w:p>
    <w:p w14:paraId="7970B48B" w14:textId="77777777" w:rsidR="00AB5F60" w:rsidRPr="00AB5F60" w:rsidRDefault="00AB5F60" w:rsidP="00AB5F60">
      <w:pPr>
        <w:spacing w:after="0" w:line="240" w:lineRule="auto"/>
        <w:rPr>
          <w:rFonts w:ascii="Times New Roman" w:eastAsia="Calibri" w:hAnsi="Times New Roman" w:cs="Times New Roman"/>
          <w:kern w:val="0"/>
          <w:sz w:val="28"/>
          <w:szCs w:val="28"/>
          <w14:ligatures w14:val="none"/>
        </w:rPr>
      </w:pPr>
    </w:p>
    <w:p w14:paraId="73CB32C7" w14:textId="77777777" w:rsidR="00AB5F60" w:rsidRPr="00AB5F60" w:rsidRDefault="00AB5F60" w:rsidP="00AB5F60">
      <w:pPr>
        <w:widowControl w:val="0"/>
        <w:numPr>
          <w:ilvl w:val="0"/>
          <w:numId w:val="2"/>
        </w:numPr>
        <w:pBdr>
          <w:bottom w:val="single" w:sz="12" w:space="12" w:color="FFFFFF"/>
        </w:pBdr>
        <w:spacing w:after="0" w:line="240" w:lineRule="auto"/>
        <w:ind w:left="851"/>
        <w:contextualSpacing/>
        <w:jc w:val="both"/>
        <w:rPr>
          <w:rFonts w:ascii="Times New Roman" w:eastAsia="Calibri" w:hAnsi="Times New Roman" w:cs="Times New Roman"/>
          <w:b/>
          <w:color w:val="000000" w:themeColor="text1"/>
          <w:kern w:val="0"/>
          <w:sz w:val="28"/>
          <w:szCs w:val="28"/>
          <w14:ligatures w14:val="none"/>
        </w:rPr>
      </w:pPr>
      <w:r w:rsidRPr="00AB5F60">
        <w:rPr>
          <w:rFonts w:ascii="Times New Roman" w:eastAsia="Calibri" w:hAnsi="Times New Roman" w:cs="Times New Roman"/>
          <w:b/>
          <w:color w:val="000000" w:themeColor="text1"/>
          <w:kern w:val="0"/>
          <w:sz w:val="28"/>
          <w:szCs w:val="28"/>
          <w14:ligatures w14:val="none"/>
        </w:rPr>
        <w:t>Щодо джерел права, які підлягають застосуванню</w:t>
      </w:r>
    </w:p>
    <w:p w14:paraId="5567E6EA" w14:textId="77777777" w:rsidR="00AB5F60" w:rsidRPr="00AB5F60" w:rsidRDefault="00AB5F60" w:rsidP="00AB5F60">
      <w:pPr>
        <w:spacing w:after="0" w:line="240" w:lineRule="auto"/>
        <w:ind w:firstLine="709"/>
        <w:jc w:val="both"/>
        <w:rPr>
          <w:rFonts w:ascii="Times New Roman" w:eastAsia="Calibri" w:hAnsi="Times New Roman" w:cs="Calibri"/>
          <w:bCs/>
          <w:color w:val="000000" w:themeColor="text1"/>
          <w:kern w:val="0"/>
          <w:sz w:val="28"/>
          <w:szCs w:val="22"/>
          <w14:ligatures w14:val="none"/>
        </w:rPr>
      </w:pPr>
      <w:r w:rsidRPr="00AB5F60">
        <w:rPr>
          <w:rFonts w:ascii="Times New Roman" w:eastAsia="Calibri" w:hAnsi="Times New Roman" w:cs="Calibri"/>
          <w:bCs/>
          <w:color w:val="000000" w:themeColor="text1"/>
          <w:kern w:val="0"/>
          <w:sz w:val="28"/>
          <w:szCs w:val="22"/>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0E128B22"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78704EF2"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 xml:space="preserve">Однією із засад діяльності прокуратури, визначеною у статті 3 </w:t>
      </w:r>
      <w:r w:rsidRPr="00AB5F60">
        <w:rPr>
          <w:rFonts w:ascii="Times New Roman" w:eastAsia="Calibri" w:hAnsi="Times New Roman" w:cs="Times New Roman"/>
          <w:color w:val="000000" w:themeColor="text1"/>
          <w:kern w:val="0"/>
          <w:sz w:val="28"/>
          <w:szCs w:val="28"/>
          <w14:ligatures w14:val="none"/>
        </w:rPr>
        <w:b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7919194"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768A9163"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Згідно з частинами першою та четвертою статті 15 Закону України «Про звернення громадян», органи державної влади, місцевого самоврядування та їх посадові особи, керівники та посадові особи підприємств, установ, організацій незалежно від форм власності, об`єднань громадян, до повноважень яких належить розгляд заяв (клопотань), зобов`язані об`єктивно і вчасно розглядати їх, перевіряти викладені в них факти, приймати рішення відповідно до чинного законодавства і забезпечувати їх виконання, повідомляти громадян про наслідки розгляду заяв (клопотань). Рішення про відмову в задоволенні вимог, викладених у заяві (клопотанні), доводиться до відома громадянина в письмовій формі з посиланням на Закон і викладенням мотивів відмови, а також із роз`ясненням порядку оскарження прийнятого рішення.</w:t>
      </w:r>
    </w:p>
    <w:p w14:paraId="3CF86CC4"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 xml:space="preserve">Статтею 19 Закону України «Про звернення громадян» серед обов`язків органів державної влади і місцевого самоврядування передбачено необхідність об`єктивно, всебічно і вчасно перевіряти заяви чи скарги; забезпечувати поновлення порушених прав, реальне виконання прийнятих у зв`язку з заявою чи скаргою рішень; особисто організовувати та перевіряти стан розгляду заяв чи скарг громадян, вживати заходів для усунення причин, що їх породжують, </w:t>
      </w:r>
      <w:r w:rsidRPr="00AB5F60">
        <w:rPr>
          <w:rFonts w:ascii="Times New Roman" w:eastAsia="Calibri" w:hAnsi="Times New Roman" w:cs="Times New Roman"/>
          <w:color w:val="000000" w:themeColor="text1"/>
          <w:kern w:val="0"/>
          <w:sz w:val="28"/>
          <w:szCs w:val="28"/>
          <w14:ligatures w14:val="none"/>
        </w:rPr>
        <w:lastRenderedPageBreak/>
        <w:t xml:space="preserve">систематично аналізувати та інформувати населення про хід цієї роботи. </w:t>
      </w:r>
    </w:p>
    <w:p w14:paraId="217160F7"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15A19B55"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bCs/>
          <w:color w:val="000000" w:themeColor="text1"/>
          <w:kern w:val="0"/>
          <w:sz w:val="28"/>
          <w:szCs w:val="28"/>
          <w14:ligatures w14:val="none"/>
        </w:rPr>
        <w:t xml:space="preserve">Частиною першою статті 43 </w:t>
      </w:r>
      <w:r w:rsidRPr="00AB5F60">
        <w:rPr>
          <w:rFonts w:ascii="Times New Roman" w:eastAsia="Calibri" w:hAnsi="Times New Roman" w:cs="Times New Roman"/>
          <w:color w:val="000000" w:themeColor="text1"/>
          <w:kern w:val="0"/>
          <w:sz w:val="28"/>
          <w:szCs w:val="28"/>
          <w14:ligatures w14:val="none"/>
        </w:rPr>
        <w:t xml:space="preserve">Закону України «Про прокуратуру» визначено, що </w:t>
      </w:r>
      <w:bookmarkStart w:id="1" w:name="n417"/>
      <w:bookmarkEnd w:id="1"/>
      <w:r w:rsidRPr="00AB5F60">
        <w:rPr>
          <w:rFonts w:ascii="Times New Roman" w:eastAsia="Calibri" w:hAnsi="Times New Roman" w:cs="Times New Roman"/>
          <w:color w:val="000000" w:themeColor="text1"/>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p>
    <w:p w14:paraId="73D0B6CF"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2" w:name="n418"/>
      <w:bookmarkEnd w:id="2"/>
      <w:r w:rsidRPr="00AB5F60">
        <w:rPr>
          <w:rFonts w:ascii="Times New Roman" w:eastAsia="Calibri" w:hAnsi="Times New Roman" w:cs="Times New Roman"/>
          <w:color w:val="000000" w:themeColor="text1"/>
          <w:kern w:val="0"/>
          <w:sz w:val="28"/>
          <w:szCs w:val="28"/>
          <w14:ligatures w14:val="none"/>
        </w:rPr>
        <w:t>1) невиконання чи неналежне виконання службових обов’язків;</w:t>
      </w:r>
    </w:p>
    <w:p w14:paraId="2902267A"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3" w:name="n419"/>
      <w:bookmarkEnd w:id="3"/>
      <w:r w:rsidRPr="00AB5F60">
        <w:rPr>
          <w:rFonts w:ascii="Times New Roman" w:eastAsia="Calibri" w:hAnsi="Times New Roman" w:cs="Times New Roman"/>
          <w:color w:val="000000" w:themeColor="text1"/>
          <w:kern w:val="0"/>
          <w:sz w:val="28"/>
          <w:szCs w:val="28"/>
          <w14:ligatures w14:val="none"/>
        </w:rPr>
        <w:t>2) необґрунтоване зволікання з розглядом звернення;</w:t>
      </w:r>
    </w:p>
    <w:p w14:paraId="528AD2C9"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4" w:name="n420"/>
      <w:bookmarkEnd w:id="4"/>
      <w:r w:rsidRPr="00AB5F60">
        <w:rPr>
          <w:rFonts w:ascii="Times New Roman" w:eastAsia="Calibri" w:hAnsi="Times New Roman" w:cs="Times New Roman"/>
          <w:color w:val="000000" w:themeColor="text1"/>
          <w:kern w:val="0"/>
          <w:sz w:val="28"/>
          <w:szCs w:val="28"/>
          <w14:ligatures w14:val="none"/>
        </w:rPr>
        <w:t>3) розголошення таємниці, що охороняється законом, яка стала відомою прокуророві під час виконання повноважень;</w:t>
      </w:r>
    </w:p>
    <w:p w14:paraId="32C55943"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5" w:name="n421"/>
      <w:bookmarkEnd w:id="5"/>
      <w:r w:rsidRPr="00AB5F60">
        <w:rPr>
          <w:rFonts w:ascii="Times New Roman" w:eastAsia="Calibri" w:hAnsi="Times New Roman" w:cs="Times New Roman"/>
          <w:color w:val="000000" w:themeColor="text1"/>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6" w:name="n2686"/>
      <w:bookmarkEnd w:id="6"/>
    </w:p>
    <w:p w14:paraId="57FE3CED"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7" w:name="n422"/>
      <w:bookmarkEnd w:id="7"/>
      <w:r w:rsidRPr="00AB5F60">
        <w:rPr>
          <w:rFonts w:ascii="Times New Roman" w:eastAsia="Calibri" w:hAnsi="Times New Roman" w:cs="Times New Roman"/>
          <w:color w:val="000000" w:themeColor="text1"/>
          <w:kern w:val="0"/>
          <w:sz w:val="28"/>
          <w:szCs w:val="28"/>
          <w14:ligatures w14:val="none"/>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4F7424EA"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8" w:name="n423"/>
      <w:bookmarkEnd w:id="8"/>
      <w:r w:rsidRPr="00AB5F60">
        <w:rPr>
          <w:rFonts w:ascii="Times New Roman" w:eastAsia="Calibri" w:hAnsi="Times New Roman" w:cs="Times New Roman"/>
          <w:color w:val="000000" w:themeColor="text1"/>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35B91686"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9" w:name="n424"/>
      <w:bookmarkEnd w:id="9"/>
      <w:r w:rsidRPr="00AB5F60">
        <w:rPr>
          <w:rFonts w:ascii="Times New Roman" w:eastAsia="Calibri" w:hAnsi="Times New Roman" w:cs="Times New Roman"/>
          <w:color w:val="000000" w:themeColor="text1"/>
          <w:kern w:val="0"/>
          <w:sz w:val="28"/>
          <w:szCs w:val="28"/>
          <w14:ligatures w14:val="none"/>
        </w:rPr>
        <w:t>7) порушення правил внутрішнього службового розпорядку;</w:t>
      </w:r>
    </w:p>
    <w:p w14:paraId="18A1F3A4"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0" w:name="n425"/>
      <w:bookmarkEnd w:id="10"/>
      <w:r w:rsidRPr="00AB5F60">
        <w:rPr>
          <w:rFonts w:ascii="Times New Roman" w:eastAsia="Calibri" w:hAnsi="Times New Roman" w:cs="Times New Roman"/>
          <w:color w:val="000000" w:themeColor="text1"/>
          <w:kern w:val="0"/>
          <w:sz w:val="28"/>
          <w:szCs w:val="28"/>
          <w14:ligatures w14:val="none"/>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180C8FB4"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1" w:name="n426"/>
      <w:bookmarkEnd w:id="11"/>
      <w:r w:rsidRPr="00AB5F60">
        <w:rPr>
          <w:rFonts w:ascii="Times New Roman" w:eastAsia="Calibri" w:hAnsi="Times New Roman" w:cs="Times New Roman"/>
          <w:color w:val="000000" w:themeColor="text1"/>
          <w:kern w:val="0"/>
          <w:sz w:val="28"/>
          <w:szCs w:val="28"/>
          <w14:ligatures w14:val="none"/>
        </w:rPr>
        <w:t>9) публічне висловлювання, яке є порушенням презумпції невинуватості.</w:t>
      </w:r>
    </w:p>
    <w:p w14:paraId="34F1BDEA"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390F8576"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237FD656"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2" w:name="n441"/>
      <w:bookmarkEnd w:id="12"/>
      <w:r w:rsidRPr="00AB5F60">
        <w:rPr>
          <w:rFonts w:ascii="Times New Roman" w:eastAsia="Calibri" w:hAnsi="Times New Roman" w:cs="Times New Roman"/>
          <w:color w:val="000000" w:themeColor="text1"/>
          <w:kern w:val="0"/>
          <w:sz w:val="28"/>
          <w:szCs w:val="28"/>
          <w14:ligatures w14:val="none"/>
        </w:rPr>
        <w:t>2) дисциплінарна скарга є анонімною;</w:t>
      </w:r>
    </w:p>
    <w:p w14:paraId="7A4E6C3E"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3" w:name="n442"/>
      <w:bookmarkEnd w:id="13"/>
      <w:r w:rsidRPr="00AB5F60">
        <w:rPr>
          <w:rFonts w:ascii="Times New Roman" w:eastAsia="Calibri" w:hAnsi="Times New Roman" w:cs="Times New Roman"/>
          <w:color w:val="000000" w:themeColor="text1"/>
          <w:kern w:val="0"/>
          <w:sz w:val="28"/>
          <w:szCs w:val="28"/>
          <w14:ligatures w14:val="none"/>
        </w:rPr>
        <w:t>3) дисциплінарна скарга подана з підстав, не визначених </w:t>
      </w:r>
      <w:hyperlink r:id="rId6" w:anchor="n416" w:history="1">
        <w:r w:rsidRPr="00AB5F60">
          <w:rPr>
            <w:rFonts w:ascii="Times New Roman" w:eastAsia="Calibri" w:hAnsi="Times New Roman" w:cs="Times New Roman"/>
            <w:color w:val="000000" w:themeColor="text1"/>
            <w:kern w:val="0"/>
            <w:sz w:val="28"/>
            <w:szCs w:val="28"/>
            <w14:ligatures w14:val="none"/>
          </w:rPr>
          <w:t>статтею 43</w:t>
        </w:r>
      </w:hyperlink>
      <w:r w:rsidRPr="00AB5F60">
        <w:rPr>
          <w:rFonts w:ascii="Times New Roman" w:eastAsia="Calibri" w:hAnsi="Times New Roman" w:cs="Times New Roman"/>
          <w:color w:val="000000" w:themeColor="text1"/>
          <w:kern w:val="0"/>
          <w:sz w:val="28"/>
          <w:szCs w:val="28"/>
          <w14:ligatures w14:val="none"/>
        </w:rPr>
        <w:t> цього Закону;</w:t>
      </w:r>
    </w:p>
    <w:p w14:paraId="2D9B7FE9"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4" w:name="n443"/>
      <w:bookmarkEnd w:id="14"/>
      <w:r w:rsidRPr="00AB5F60">
        <w:rPr>
          <w:rFonts w:ascii="Times New Roman" w:eastAsia="Calibri" w:hAnsi="Times New Roman" w:cs="Times New Roman"/>
          <w:color w:val="000000" w:themeColor="text1"/>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7" w:anchor="n505" w:history="1">
        <w:r w:rsidRPr="00AB5F60">
          <w:rPr>
            <w:rFonts w:ascii="Times New Roman" w:eastAsia="Calibri" w:hAnsi="Times New Roman" w:cs="Times New Roman"/>
            <w:color w:val="000000" w:themeColor="text1"/>
            <w:kern w:val="0"/>
            <w:sz w:val="28"/>
            <w:szCs w:val="28"/>
            <w14:ligatures w14:val="none"/>
          </w:rPr>
          <w:t> статтею 51</w:t>
        </w:r>
      </w:hyperlink>
      <w:r w:rsidRPr="00AB5F60">
        <w:rPr>
          <w:rFonts w:ascii="Times New Roman" w:eastAsia="Calibri" w:hAnsi="Times New Roman" w:cs="Times New Roman"/>
          <w:color w:val="000000" w:themeColor="text1"/>
          <w:kern w:val="0"/>
          <w:sz w:val="28"/>
          <w:szCs w:val="28"/>
          <w14:ligatures w14:val="none"/>
        </w:rPr>
        <w:t> цього Закону;</w:t>
      </w:r>
      <w:bookmarkStart w:id="15" w:name="n1893"/>
      <w:bookmarkEnd w:id="15"/>
    </w:p>
    <w:p w14:paraId="4186CB03" w14:textId="77777777" w:rsidR="00AB5F60" w:rsidRPr="00AB5F60" w:rsidRDefault="00AB5F60" w:rsidP="00AB5F6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6" w:name="n444"/>
      <w:bookmarkEnd w:id="16"/>
      <w:r w:rsidRPr="00AB5F60">
        <w:rPr>
          <w:rFonts w:ascii="Times New Roman" w:eastAsia="Calibri" w:hAnsi="Times New Roman" w:cs="Times New Roman"/>
          <w:color w:val="000000" w:themeColor="text1"/>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7" w:name="n2545"/>
      <w:bookmarkEnd w:id="17"/>
    </w:p>
    <w:p w14:paraId="6B2702DC" w14:textId="77777777" w:rsidR="00AB5F60" w:rsidRPr="00AB5F60" w:rsidRDefault="00AB5F60" w:rsidP="00AB5F60">
      <w:pPr>
        <w:widowControl w:val="0"/>
        <w:tabs>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52A5AAC8" w14:textId="77777777" w:rsidR="00AB5F60" w:rsidRPr="00AB5F60" w:rsidRDefault="00AB5F60" w:rsidP="00AB5F60">
      <w:pPr>
        <w:widowControl w:val="0"/>
        <w:tabs>
          <w:tab w:val="left" w:pos="851"/>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 xml:space="preserve">Дисциплінарному проступку, як і будь-якому противоправному діянню, </w:t>
      </w:r>
      <w:r w:rsidRPr="00AB5F60">
        <w:rPr>
          <w:rFonts w:ascii="Times New Roman" w:eastAsia="Calibri" w:hAnsi="Times New Roman" w:cs="Times New Roman"/>
          <w:color w:val="000000" w:themeColor="text1"/>
          <w:kern w:val="0"/>
          <w:sz w:val="28"/>
          <w:szCs w:val="28"/>
          <w14:ligatures w14:val="none"/>
        </w:rPr>
        <w:lastRenderedPageBreak/>
        <w:t xml:space="preserve">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sidRPr="00AB5F60">
        <w:rPr>
          <w:rFonts w:ascii="Times New Roman" w:eastAsia="Calibri" w:hAnsi="Times New Roman" w:cs="Times New Roman"/>
          <w:color w:val="000000" w:themeColor="text1"/>
          <w:kern w:val="0"/>
          <w:sz w:val="28"/>
          <w:szCs w:val="28"/>
          <w14:ligatures w14:val="none"/>
        </w:rPr>
        <w:t>причиновий</w:t>
      </w:r>
      <w:proofErr w:type="spellEnd"/>
      <w:r w:rsidRPr="00AB5F60">
        <w:rPr>
          <w:rFonts w:ascii="Times New Roman" w:eastAsia="Calibri" w:hAnsi="Times New Roman" w:cs="Times New Roman"/>
          <w:color w:val="000000" w:themeColor="text1"/>
          <w:kern w:val="0"/>
          <w:sz w:val="28"/>
          <w:szCs w:val="28"/>
          <w14:ligatures w14:val="none"/>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3895940C" w14:textId="77777777" w:rsidR="00AB5F60" w:rsidRPr="00AB5F60" w:rsidRDefault="00AB5F60" w:rsidP="00AB5F60">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AB5F60">
        <w:rPr>
          <w:rFonts w:ascii="Times New Roman" w:eastAsia="Calibri" w:hAnsi="Times New Roman" w:cs="Times New Roman"/>
          <w:bCs/>
          <w:color w:val="000000" w:themeColor="text1"/>
          <w:kern w:val="0"/>
          <w:sz w:val="28"/>
          <w:szCs w:val="28"/>
          <w14:ligatures w14:val="none"/>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5D5D5E95" w14:textId="77777777" w:rsidR="00AB5F60" w:rsidRPr="00AB5F60" w:rsidRDefault="00AB5F60" w:rsidP="00AB5F60">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AB5F60">
        <w:rPr>
          <w:rFonts w:ascii="Times New Roman" w:eastAsia="Calibri" w:hAnsi="Times New Roman" w:cs="Times New Roman"/>
          <w:bCs/>
          <w:color w:val="000000" w:themeColor="text1"/>
          <w:kern w:val="0"/>
          <w:sz w:val="28"/>
          <w:szCs w:val="28"/>
          <w14:ligatures w14:val="none"/>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62026C3E" w14:textId="77777777" w:rsidR="00AB5F60" w:rsidRPr="00AB5F60" w:rsidRDefault="00AB5F60" w:rsidP="00AB5F60">
      <w:pPr>
        <w:widowControl w:val="0"/>
        <w:spacing w:after="0" w:line="240" w:lineRule="auto"/>
        <w:ind w:firstLine="709"/>
        <w:contextualSpacing/>
        <w:jc w:val="both"/>
        <w:rPr>
          <w:rFonts w:ascii="Times New Roman" w:eastAsia="Calibri" w:hAnsi="Times New Roman" w:cs="Times New Roman"/>
          <w:color w:val="000000" w:themeColor="text1"/>
          <w:kern w:val="0"/>
          <w:sz w:val="28"/>
          <w:szCs w:val="28"/>
          <w:lang w:eastAsia="uk-UA"/>
          <w14:ligatures w14:val="none"/>
        </w:rPr>
      </w:pPr>
      <w:r w:rsidRPr="00AB5F60">
        <w:rPr>
          <w:rFonts w:ascii="Times New Roman" w:eastAsia="Calibri" w:hAnsi="Times New Roman" w:cs="Times New Roman"/>
          <w:color w:val="000000" w:themeColor="text1"/>
          <w:kern w:val="0"/>
          <w:sz w:val="28"/>
          <w:szCs w:val="28"/>
          <w:lang w:eastAsia="uk-UA"/>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11FF78DE" w14:textId="77777777" w:rsidR="00AB5F60" w:rsidRPr="00AB5F60" w:rsidRDefault="00AB5F60" w:rsidP="00AB5F60">
      <w:pPr>
        <w:widowControl w:val="0"/>
        <w:tabs>
          <w:tab w:val="left" w:pos="851"/>
          <w:tab w:val="left" w:pos="993"/>
        </w:tabs>
        <w:spacing w:after="0" w:line="240" w:lineRule="auto"/>
        <w:ind w:firstLine="709"/>
        <w:jc w:val="both"/>
        <w:rPr>
          <w:rFonts w:ascii="Times New Roman" w:eastAsia="Calibri" w:hAnsi="Times New Roman" w:cs="Times New Roman"/>
          <w:bCs/>
          <w:color w:val="000000" w:themeColor="text1"/>
          <w:kern w:val="0"/>
          <w:sz w:val="28"/>
          <w:szCs w:val="28"/>
          <w14:ligatures w14:val="none"/>
        </w:rPr>
      </w:pPr>
      <w:r w:rsidRPr="00AB5F60">
        <w:rPr>
          <w:rFonts w:ascii="Times New Roman" w:eastAsia="Calibri" w:hAnsi="Times New Roman" w:cs="Times New Roman"/>
          <w:bCs/>
          <w:color w:val="000000" w:themeColor="text1"/>
          <w:kern w:val="0"/>
          <w:sz w:val="28"/>
          <w:szCs w:val="28"/>
          <w14:ligatures w14:val="none"/>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10CC972C" w14:textId="77777777" w:rsidR="00AB5F60" w:rsidRPr="00AB5F60" w:rsidRDefault="00AB5F60" w:rsidP="00AB5F60">
      <w:pPr>
        <w:widowControl w:val="0"/>
        <w:tabs>
          <w:tab w:val="left" w:pos="851"/>
          <w:tab w:val="left" w:pos="993"/>
        </w:tabs>
        <w:spacing w:after="0" w:line="240" w:lineRule="auto"/>
        <w:ind w:firstLine="709"/>
        <w:jc w:val="both"/>
        <w:rPr>
          <w:rFonts w:ascii="Times New Roman" w:eastAsia="Calibri" w:hAnsi="Times New Roman" w:cs="Times New Roman"/>
          <w:bCs/>
          <w:color w:val="000000" w:themeColor="text1"/>
          <w:kern w:val="0"/>
          <w:sz w:val="28"/>
          <w:szCs w:val="28"/>
          <w14:ligatures w14:val="none"/>
        </w:rPr>
      </w:pPr>
    </w:p>
    <w:p w14:paraId="13D02125" w14:textId="77777777" w:rsidR="00AB5F60" w:rsidRPr="00AB5F60" w:rsidRDefault="00AB5F60" w:rsidP="00AB5F60">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color w:val="000000" w:themeColor="text1"/>
          <w:kern w:val="0"/>
          <w:sz w:val="28"/>
          <w:szCs w:val="28"/>
          <w:lang w:eastAsia="ru-RU"/>
          <w14:ligatures w14:val="none"/>
        </w:rPr>
      </w:pPr>
      <w:r w:rsidRPr="00AB5F60">
        <w:rPr>
          <w:rFonts w:ascii="Times New Roman" w:eastAsia="Times New Roman" w:hAnsi="Times New Roman" w:cs="Times New Roman"/>
          <w:b/>
          <w:color w:val="000000" w:themeColor="text1"/>
          <w:kern w:val="0"/>
          <w:sz w:val="28"/>
          <w:szCs w:val="28"/>
          <w:lang w:eastAsia="ru-RU"/>
          <w14:ligatures w14:val="none"/>
        </w:rPr>
        <w:t>4. Оцінка встановлених обставин та мотиви прийнятого рішення</w:t>
      </w:r>
    </w:p>
    <w:p w14:paraId="329437B9" w14:textId="77777777" w:rsidR="00AB5F60" w:rsidRPr="00AB5F60" w:rsidRDefault="00AB5F60" w:rsidP="00AB5F60">
      <w:pPr>
        <w:spacing w:after="0" w:line="240" w:lineRule="auto"/>
        <w:rPr>
          <w:rFonts w:ascii="Calibri" w:eastAsia="Calibri" w:hAnsi="Calibri" w:cs="Times New Roman"/>
          <w:kern w:val="0"/>
          <w:sz w:val="22"/>
          <w:szCs w:val="22"/>
          <w14:ligatures w14:val="none"/>
        </w:rPr>
      </w:pPr>
    </w:p>
    <w:p w14:paraId="7B2A7F48" w14:textId="73A02947" w:rsidR="00AB5F60" w:rsidRPr="00AB5F60" w:rsidRDefault="00AB5F60" w:rsidP="00AB5F60">
      <w:pPr>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 xml:space="preserve">Дисциплінарна скарга </w:t>
      </w:r>
      <w:r>
        <w:rPr>
          <w:rFonts w:ascii="Times New Roman" w:eastAsia="Calibri" w:hAnsi="Times New Roman" w:cs="Times New Roman"/>
          <w:kern w:val="0"/>
          <w:sz w:val="28"/>
          <w:szCs w:val="28"/>
          <w14:ligatures w14:val="none"/>
        </w:rPr>
        <w:t>Особа 1</w:t>
      </w:r>
      <w:r w:rsidRPr="00AB5F60">
        <w:rPr>
          <w:rFonts w:ascii="Times New Roman" w:eastAsia="Calibri" w:hAnsi="Times New Roman" w:cs="Times New Roman"/>
          <w:kern w:val="0"/>
          <w:sz w:val="28"/>
          <w:szCs w:val="28"/>
          <w14:ligatures w14:val="none"/>
        </w:rPr>
        <w:t xml:space="preserve"> </w:t>
      </w:r>
      <w:r w:rsidRPr="00AB5F60">
        <w:rPr>
          <w:rFonts w:ascii="Times New Roman" w:eastAsia="Calibri" w:hAnsi="Times New Roman" w:cs="Times New Roman"/>
          <w:color w:val="000000" w:themeColor="text1"/>
          <w:kern w:val="0"/>
          <w:sz w:val="28"/>
          <w:szCs w:val="28"/>
          <w14:ligatures w14:val="none"/>
        </w:rPr>
        <w:t xml:space="preserve">стосується рішень, дій та бездіяльності прокурора </w:t>
      </w:r>
      <w:proofErr w:type="spellStart"/>
      <w:r w:rsidRPr="00AB5F60">
        <w:rPr>
          <w:rFonts w:ascii="Times New Roman" w:eastAsia="Calibri" w:hAnsi="Times New Roman" w:cs="Times New Roman"/>
          <w:kern w:val="0"/>
          <w:sz w:val="28"/>
          <w:szCs w:val="28"/>
          <w14:ligatures w14:val="none"/>
        </w:rPr>
        <w:t>Кирди</w:t>
      </w:r>
      <w:proofErr w:type="spellEnd"/>
      <w:r w:rsidRPr="00AB5F60">
        <w:rPr>
          <w:rFonts w:ascii="Times New Roman" w:eastAsia="Calibri" w:hAnsi="Times New Roman" w:cs="Times New Roman"/>
          <w:kern w:val="0"/>
          <w:sz w:val="28"/>
          <w:szCs w:val="28"/>
          <w14:ligatures w14:val="none"/>
        </w:rPr>
        <w:t xml:space="preserve"> А.М., </w:t>
      </w:r>
      <w:r w:rsidRPr="00AB5F60">
        <w:rPr>
          <w:rFonts w:ascii="Times New Roman" w:eastAsia="Calibri" w:hAnsi="Times New Roman" w:cs="Times New Roman"/>
          <w:color w:val="000000" w:themeColor="text1"/>
          <w:kern w:val="0"/>
          <w:sz w:val="28"/>
          <w:szCs w:val="28"/>
          <w14:ligatures w14:val="none"/>
        </w:rPr>
        <w:t>які, на думку скаржниці, полягали в неналежному розгляді її звернення.</w:t>
      </w:r>
    </w:p>
    <w:p w14:paraId="2861ED83" w14:textId="77777777" w:rsidR="00AB5F60" w:rsidRPr="00AB5F60" w:rsidRDefault="00AB5F60" w:rsidP="00AB5F60">
      <w:pPr>
        <w:widowControl w:val="0"/>
        <w:tabs>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AB5F60">
        <w:rPr>
          <w:rFonts w:ascii="Times New Roman" w:eastAsia="Calibri" w:hAnsi="Times New Roman" w:cs="Times New Roman"/>
          <w:color w:val="000000" w:themeColor="text1"/>
          <w:kern w:val="0"/>
          <w:sz w:val="28"/>
          <w:szCs w:val="28"/>
          <w14:ligatures w14:val="none"/>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4FE173E9"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lang w:val="en-US"/>
          <w14:ligatures w14:val="none"/>
        </w:rPr>
      </w:pPr>
      <w:r w:rsidRPr="00AB5F60">
        <w:rPr>
          <w:rFonts w:ascii="Times New Roman" w:eastAsia="Calibri" w:hAnsi="Times New Roman" w:cs="Times New Roman"/>
          <w:kern w:val="0"/>
          <w:sz w:val="28"/>
          <w:szCs w:val="28"/>
          <w14:ligatures w14:val="none"/>
        </w:rPr>
        <w:t xml:space="preserve">Зі змісту дисциплінарної скарги вбачається, що скаржниця не </w:t>
      </w:r>
      <w:r w:rsidRPr="00AB5F60">
        <w:rPr>
          <w:rFonts w:ascii="Times New Roman" w:eastAsia="Calibri" w:hAnsi="Times New Roman" w:cs="Times New Roman"/>
          <w:kern w:val="0"/>
          <w:sz w:val="28"/>
          <w:szCs w:val="28"/>
          <w14:ligatures w14:val="none"/>
        </w:rPr>
        <w:lastRenderedPageBreak/>
        <w:t xml:space="preserve">погоджується зі змістом відповіді Ковельської окружної прокуратури від </w:t>
      </w:r>
      <w:r w:rsidRPr="00AB5F60">
        <w:rPr>
          <w:rFonts w:ascii="Times New Roman" w:eastAsia="Calibri" w:hAnsi="Times New Roman" w:cs="Times New Roman"/>
          <w:kern w:val="0"/>
          <w:sz w:val="28"/>
          <w:szCs w:val="28"/>
          <w14:ligatures w14:val="none"/>
        </w:rPr>
        <w:br/>
        <w:t>01 червня 2026 року № 52-1853вих-26, вважаючи її формальною та невмотивованою.</w:t>
      </w:r>
    </w:p>
    <w:p w14:paraId="172889C3"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lang w:val="en-US"/>
          <w14:ligatures w14:val="none"/>
        </w:rPr>
      </w:pPr>
      <w:r w:rsidRPr="00AB5F60">
        <w:rPr>
          <w:rFonts w:ascii="Times New Roman" w:eastAsia="Calibri" w:hAnsi="Times New Roman" w:cs="Times New Roman"/>
          <w:kern w:val="0"/>
          <w:sz w:val="28"/>
          <w:szCs w:val="28"/>
          <w14:ligatures w14:val="none"/>
        </w:rPr>
        <w:t xml:space="preserve">Водночас не може вважатися переконливим аргументом та підставою для притягнення прокурора </w:t>
      </w:r>
      <w:proofErr w:type="spellStart"/>
      <w:r w:rsidRPr="00AB5F60">
        <w:rPr>
          <w:rFonts w:ascii="Times New Roman" w:eastAsia="Calibri" w:hAnsi="Times New Roman" w:cs="Times New Roman"/>
          <w:color w:val="000000" w:themeColor="text1"/>
          <w:kern w:val="0"/>
          <w:sz w:val="28"/>
          <w:szCs w:val="28"/>
          <w14:ligatures w14:val="none"/>
        </w:rPr>
        <w:t>Кирди</w:t>
      </w:r>
      <w:proofErr w:type="spellEnd"/>
      <w:r w:rsidRPr="00AB5F60">
        <w:rPr>
          <w:rFonts w:ascii="Times New Roman" w:eastAsia="Calibri" w:hAnsi="Times New Roman" w:cs="Times New Roman"/>
          <w:color w:val="000000" w:themeColor="text1"/>
          <w:kern w:val="0"/>
          <w:sz w:val="28"/>
          <w:szCs w:val="28"/>
          <w14:ligatures w14:val="none"/>
        </w:rPr>
        <w:t xml:space="preserve"> А.М. </w:t>
      </w:r>
      <w:r w:rsidRPr="00AB5F60">
        <w:rPr>
          <w:rFonts w:ascii="Times New Roman" w:eastAsia="Calibri" w:hAnsi="Times New Roman" w:cs="Times New Roman"/>
          <w:kern w:val="0"/>
          <w:sz w:val="28"/>
          <w:szCs w:val="28"/>
          <w14:ligatures w14:val="none"/>
        </w:rPr>
        <w:t>до дисциплінарної відповідальності те, що він, як прокурор у кримінальному провадженні, зберігаючи процесуальну самостійність та незалежність, надав відповідь на звернення скаржниці.</w:t>
      </w:r>
    </w:p>
    <w:p w14:paraId="0939C8B2"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Слід наголосити, що сама по собі незгода зі змістом отриманої</w:t>
      </w:r>
      <w:r w:rsidRPr="00AB5F60">
        <w:rPr>
          <w:rFonts w:ascii="Times New Roman" w:eastAsia="Calibri" w:hAnsi="Times New Roman" w:cs="Times New Roman"/>
          <w:kern w:val="0"/>
          <w:sz w:val="28"/>
          <w:szCs w:val="28"/>
          <w:lang w:val="en-US"/>
          <w14:ligatures w14:val="none"/>
        </w:rPr>
        <w:t xml:space="preserve"> </w:t>
      </w:r>
      <w:r w:rsidRPr="00AB5F60">
        <w:rPr>
          <w:rFonts w:ascii="Times New Roman" w:eastAsia="Calibri" w:hAnsi="Times New Roman" w:cs="Times New Roman"/>
          <w:kern w:val="0"/>
          <w:sz w:val="28"/>
          <w:szCs w:val="28"/>
          <w14:ligatures w14:val="none"/>
        </w:rPr>
        <w:t>письмової відповіді прокурора на звернення не може свідчити про неналежне</w:t>
      </w:r>
      <w:r w:rsidRPr="00AB5F60">
        <w:rPr>
          <w:rFonts w:ascii="Times New Roman" w:eastAsia="Calibri" w:hAnsi="Times New Roman" w:cs="Times New Roman"/>
          <w:kern w:val="0"/>
          <w:sz w:val="28"/>
          <w:szCs w:val="28"/>
          <w:lang w:val="en-US"/>
          <w14:ligatures w14:val="none"/>
        </w:rPr>
        <w:t xml:space="preserve"> </w:t>
      </w:r>
      <w:r w:rsidRPr="00AB5F60">
        <w:rPr>
          <w:rFonts w:ascii="Times New Roman" w:eastAsia="Calibri" w:hAnsi="Times New Roman" w:cs="Times New Roman"/>
          <w:kern w:val="0"/>
          <w:sz w:val="28"/>
          <w:szCs w:val="28"/>
          <w14:ligatures w14:val="none"/>
        </w:rPr>
        <w:t>виконання ним службових обов’язків, якщо не встановлено фактів порушення</w:t>
      </w:r>
      <w:r w:rsidRPr="00AB5F60">
        <w:rPr>
          <w:rFonts w:ascii="Times New Roman" w:eastAsia="Calibri" w:hAnsi="Times New Roman" w:cs="Times New Roman"/>
          <w:kern w:val="0"/>
          <w:sz w:val="28"/>
          <w:szCs w:val="28"/>
          <w:lang w:val="en-US"/>
          <w14:ligatures w14:val="none"/>
        </w:rPr>
        <w:t xml:space="preserve"> </w:t>
      </w:r>
      <w:r w:rsidRPr="00AB5F60">
        <w:rPr>
          <w:rFonts w:ascii="Times New Roman" w:eastAsia="Calibri" w:hAnsi="Times New Roman" w:cs="Times New Roman"/>
          <w:kern w:val="0"/>
          <w:sz w:val="28"/>
          <w:szCs w:val="28"/>
          <w14:ligatures w14:val="none"/>
        </w:rPr>
        <w:t>вимог закону або прав громадян під час надання такої відповіді.</w:t>
      </w:r>
      <w:r w:rsidRPr="00AB5F60">
        <w:rPr>
          <w:rFonts w:ascii="Times New Roman" w:eastAsia="Calibri" w:hAnsi="Times New Roman" w:cs="Times New Roman"/>
          <w:kern w:val="0"/>
          <w:sz w:val="28"/>
          <w:szCs w:val="28"/>
          <w:lang w:val="en-US"/>
          <w14:ligatures w14:val="none"/>
        </w:rPr>
        <w:t xml:space="preserve"> </w:t>
      </w:r>
    </w:p>
    <w:p w14:paraId="08D519C0"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 xml:space="preserve">При цьому скаржниця не долучила до дисциплінарної скарги ані копії свого звернення, ані копії відповіді Ковельської окружної прокуратури від </w:t>
      </w:r>
      <w:r w:rsidRPr="00AB5F60">
        <w:rPr>
          <w:rFonts w:ascii="Times New Roman" w:eastAsia="Calibri" w:hAnsi="Times New Roman" w:cs="Times New Roman"/>
          <w:kern w:val="0"/>
          <w:sz w:val="28"/>
          <w:szCs w:val="28"/>
          <w14:ligatures w14:val="none"/>
        </w:rPr>
        <w:br/>
        <w:t xml:space="preserve">01 червня 2026 року № 52-1853вих-26. За відсутності зазначених документів неможливо перевірити повноту та обґрунтованість наданої відповіді, а також встановити, що її підготував або підписав саме прокурор </w:t>
      </w:r>
      <w:proofErr w:type="spellStart"/>
      <w:r w:rsidRPr="00AB5F60">
        <w:rPr>
          <w:rFonts w:ascii="Times New Roman" w:eastAsia="Calibri" w:hAnsi="Times New Roman" w:cs="Times New Roman"/>
          <w:kern w:val="0"/>
          <w:sz w:val="28"/>
          <w:szCs w:val="28"/>
          <w14:ligatures w14:val="none"/>
        </w:rPr>
        <w:t>Кирда</w:t>
      </w:r>
      <w:proofErr w:type="spellEnd"/>
      <w:r w:rsidRPr="00AB5F60">
        <w:rPr>
          <w:rFonts w:ascii="Times New Roman" w:eastAsia="Calibri" w:hAnsi="Times New Roman" w:cs="Times New Roman"/>
          <w:kern w:val="0"/>
          <w:sz w:val="28"/>
          <w:szCs w:val="28"/>
          <w14:ligatures w14:val="none"/>
        </w:rPr>
        <w:t xml:space="preserve"> А.М.</w:t>
      </w:r>
    </w:p>
    <w:p w14:paraId="7249A05B"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 xml:space="preserve">Варто вказати, що скаржниця наділена законодавчим правом оскаржити рішення, дії та бездіяльність до суду або звернутися до прокурора вищого рівня в порядку Закону України «Про звернення громадян» та інших нормативно-правових актів України. Однак матеріали дисциплінарної скарги не містять таких відомостей, тому можливо дійти висновку, що скаржницею наразі не використано такого свого права.  </w:t>
      </w:r>
    </w:p>
    <w:p w14:paraId="0D99B973"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bCs/>
          <w:kern w:val="0"/>
          <w:sz w:val="28"/>
          <w:szCs w:val="28"/>
          <w14:ligatures w14:val="none"/>
        </w:rPr>
      </w:pPr>
      <w:r w:rsidRPr="00AB5F60">
        <w:rPr>
          <w:rFonts w:ascii="Times New Roman" w:eastAsia="Calibri" w:hAnsi="Times New Roman" w:cs="Times New Roman"/>
          <w:kern w:val="0"/>
          <w:sz w:val="28"/>
          <w:szCs w:val="28"/>
          <w14:ligatures w14:val="none"/>
        </w:rPr>
        <w:t>Ураховуючи те, що</w:t>
      </w:r>
      <w:r w:rsidRPr="00AB5F60">
        <w:rPr>
          <w:rFonts w:ascii="Times New Roman" w:eastAsia="Calibri" w:hAnsi="Times New Roman" w:cs="Times New Roman"/>
          <w:bCs/>
          <w:kern w:val="0"/>
          <w:sz w:val="28"/>
          <w:szCs w:val="28"/>
          <w14:ligatures w14:val="none"/>
        </w:rPr>
        <w:t xml:space="preserve"> Комісія не може приймати рішень на підставі припущень, а скаржницею </w:t>
      </w:r>
      <w:r w:rsidRPr="00AB5F60">
        <w:rPr>
          <w:rFonts w:ascii="Times New Roman" w:eastAsia="Calibri" w:hAnsi="Times New Roman" w:cs="Times New Roman"/>
          <w:kern w:val="0"/>
          <w:sz w:val="28"/>
          <w:szCs w:val="28"/>
          <w14:ligatures w14:val="none"/>
        </w:rPr>
        <w:t xml:space="preserve">до дисциплінарної скарги не долучено жодних документів, якими встановлено порушення </w:t>
      </w:r>
      <w:r w:rsidRPr="00AB5F60">
        <w:rPr>
          <w:rFonts w:ascii="Times New Roman" w:eastAsia="Calibri" w:hAnsi="Times New Roman" w:cs="Times New Roman"/>
          <w:color w:val="000000" w:themeColor="text1"/>
          <w:kern w:val="0"/>
          <w:sz w:val="28"/>
          <w:szCs w:val="28"/>
          <w14:ligatures w14:val="none"/>
        </w:rPr>
        <w:t xml:space="preserve">прокурором </w:t>
      </w:r>
      <w:proofErr w:type="spellStart"/>
      <w:r w:rsidRPr="00AB5F60">
        <w:rPr>
          <w:rFonts w:ascii="Times New Roman" w:eastAsia="Calibri" w:hAnsi="Times New Roman" w:cs="Times New Roman"/>
          <w:color w:val="000000" w:themeColor="text1"/>
          <w:kern w:val="0"/>
          <w:sz w:val="28"/>
          <w:szCs w:val="28"/>
          <w14:ligatures w14:val="none"/>
        </w:rPr>
        <w:t>Кирдою</w:t>
      </w:r>
      <w:proofErr w:type="spellEnd"/>
      <w:r w:rsidRPr="00AB5F60">
        <w:rPr>
          <w:rFonts w:ascii="Times New Roman" w:eastAsia="Calibri" w:hAnsi="Times New Roman" w:cs="Times New Roman"/>
          <w:color w:val="000000" w:themeColor="text1"/>
          <w:kern w:val="0"/>
          <w:sz w:val="28"/>
          <w:szCs w:val="28"/>
          <w14:ligatures w14:val="none"/>
        </w:rPr>
        <w:t xml:space="preserve"> А.М. </w:t>
      </w:r>
      <w:r w:rsidRPr="00AB5F60">
        <w:rPr>
          <w:rFonts w:ascii="Times New Roman" w:eastAsia="Calibri" w:hAnsi="Times New Roman" w:cs="Times New Roman"/>
          <w:kern w:val="0"/>
          <w:sz w:val="28"/>
          <w:szCs w:val="28"/>
          <w14:ligatures w14:val="none"/>
        </w:rPr>
        <w:t xml:space="preserve">службових обов’язків, а також факт порушення ним прав осіб або вимог закону, </w:t>
      </w:r>
      <w:r w:rsidRPr="00AB5F60">
        <w:rPr>
          <w:rFonts w:ascii="Times New Roman" w:eastAsia="Calibri" w:hAnsi="Times New Roman" w:cs="Times New Roman"/>
          <w:bCs/>
          <w:kern w:val="0"/>
          <w:sz w:val="28"/>
          <w:szCs w:val="28"/>
          <w14:ligatures w14:val="none"/>
        </w:rPr>
        <w:t xml:space="preserve">відсутні підстави для відкриття дисциплінарного провадження за неналежне виконання ним службових обов’язків. </w:t>
      </w:r>
    </w:p>
    <w:p w14:paraId="5D6C23F4"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w:t>
      </w:r>
      <w:r w:rsidRPr="00AB5F60">
        <w:rPr>
          <w:rFonts w:ascii="Times New Roman" w:eastAsia="Times New Roman" w:hAnsi="Times New Roman" w:cs="Calibri"/>
          <w:kern w:val="0"/>
          <w:sz w:val="28"/>
          <w:szCs w:val="28"/>
          <w:lang w:eastAsia="uk-UA"/>
          <w14:ligatures w14:val="none"/>
        </w:rPr>
        <w:t xml:space="preserve">прокурором </w:t>
      </w:r>
      <w:proofErr w:type="spellStart"/>
      <w:r w:rsidRPr="00AB5F60">
        <w:rPr>
          <w:rFonts w:ascii="Times New Roman" w:eastAsia="Calibri" w:hAnsi="Times New Roman" w:cs="Times New Roman"/>
          <w:kern w:val="0"/>
          <w:sz w:val="28"/>
          <w:szCs w:val="28"/>
          <w14:ligatures w14:val="none"/>
        </w:rPr>
        <w:t>Кирдою</w:t>
      </w:r>
      <w:proofErr w:type="spellEnd"/>
      <w:r w:rsidRPr="00AB5F60">
        <w:rPr>
          <w:rFonts w:ascii="Times New Roman" w:eastAsia="Calibri" w:hAnsi="Times New Roman" w:cs="Times New Roman"/>
          <w:kern w:val="0"/>
          <w:sz w:val="28"/>
          <w:szCs w:val="28"/>
          <w14:ligatures w14:val="none"/>
        </w:rPr>
        <w:t xml:space="preserve"> А.М. </w:t>
      </w:r>
    </w:p>
    <w:p w14:paraId="18AC23CE"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Відтак, керуючись статтями 44–46, 48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1EE65959" w14:textId="77777777" w:rsidR="00AB5F60" w:rsidRPr="00AB5F60" w:rsidRDefault="00AB5F60" w:rsidP="00AB5F60">
      <w:pPr>
        <w:widowControl w:val="0"/>
        <w:tabs>
          <w:tab w:val="left" w:pos="851"/>
          <w:tab w:val="left" w:pos="993"/>
        </w:tabs>
        <w:spacing w:after="0" w:line="240" w:lineRule="auto"/>
        <w:ind w:firstLine="709"/>
        <w:contextualSpacing/>
        <w:jc w:val="center"/>
        <w:rPr>
          <w:rFonts w:ascii="Times New Roman" w:eastAsia="Calibri" w:hAnsi="Times New Roman" w:cs="Times New Roman"/>
          <w:b/>
          <w:kern w:val="0"/>
          <w:sz w:val="28"/>
          <w:szCs w:val="28"/>
          <w14:ligatures w14:val="none"/>
        </w:rPr>
      </w:pPr>
      <w:r w:rsidRPr="00AB5F60">
        <w:rPr>
          <w:rFonts w:ascii="Times New Roman" w:eastAsia="Calibri" w:hAnsi="Times New Roman" w:cs="Times New Roman"/>
          <w:b/>
          <w:kern w:val="0"/>
          <w:sz w:val="28"/>
          <w:szCs w:val="28"/>
          <w14:ligatures w14:val="none"/>
        </w:rPr>
        <w:t>В И Р І Ш И В:</w:t>
      </w:r>
    </w:p>
    <w:p w14:paraId="05FE7810" w14:textId="77777777" w:rsidR="00AB5F60" w:rsidRPr="00AB5F60" w:rsidRDefault="00AB5F60" w:rsidP="00AB5F60">
      <w:pPr>
        <w:widowControl w:val="0"/>
        <w:tabs>
          <w:tab w:val="left" w:pos="851"/>
          <w:tab w:val="left" w:pos="993"/>
        </w:tabs>
        <w:spacing w:after="0" w:line="240" w:lineRule="auto"/>
        <w:ind w:firstLine="709"/>
        <w:contextualSpacing/>
        <w:jc w:val="center"/>
        <w:rPr>
          <w:rFonts w:ascii="Times New Roman" w:eastAsia="Calibri" w:hAnsi="Times New Roman" w:cs="Times New Roman"/>
          <w:b/>
          <w:kern w:val="0"/>
          <w:sz w:val="28"/>
          <w:szCs w:val="28"/>
          <w14:ligatures w14:val="none"/>
        </w:rPr>
      </w:pPr>
    </w:p>
    <w:p w14:paraId="0E50B14B" w14:textId="77777777" w:rsidR="00AB5F60" w:rsidRPr="00AB5F60" w:rsidRDefault="00AB5F60" w:rsidP="00AB5F60">
      <w:pPr>
        <w:widowControl w:val="0"/>
        <w:tabs>
          <w:tab w:val="left" w:pos="851"/>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Відмовити у відкритті дисциплінарного провадження стосовно заступника керівника Камінь-</w:t>
      </w:r>
      <w:proofErr w:type="spellStart"/>
      <w:r w:rsidRPr="00AB5F60">
        <w:rPr>
          <w:rFonts w:ascii="Times New Roman" w:eastAsia="Calibri" w:hAnsi="Times New Roman" w:cs="Times New Roman"/>
          <w:kern w:val="0"/>
          <w:sz w:val="28"/>
          <w:szCs w:val="28"/>
          <w14:ligatures w14:val="none"/>
        </w:rPr>
        <w:t>Каширської</w:t>
      </w:r>
      <w:proofErr w:type="spellEnd"/>
      <w:r w:rsidRPr="00AB5F60">
        <w:rPr>
          <w:rFonts w:ascii="Times New Roman" w:eastAsia="Calibri" w:hAnsi="Times New Roman" w:cs="Times New Roman"/>
          <w:kern w:val="0"/>
          <w:sz w:val="28"/>
          <w:szCs w:val="28"/>
          <w14:ligatures w14:val="none"/>
        </w:rPr>
        <w:t xml:space="preserve"> окружної прокуратури Волинської області </w:t>
      </w:r>
      <w:proofErr w:type="spellStart"/>
      <w:r w:rsidRPr="00AB5F60">
        <w:rPr>
          <w:rFonts w:ascii="Times New Roman" w:eastAsia="Calibri" w:hAnsi="Times New Roman" w:cs="Times New Roman"/>
          <w:kern w:val="0"/>
          <w:sz w:val="28"/>
          <w:szCs w:val="28"/>
          <w14:ligatures w14:val="none"/>
        </w:rPr>
        <w:t>Кирди</w:t>
      </w:r>
      <w:proofErr w:type="spellEnd"/>
      <w:r w:rsidRPr="00AB5F60">
        <w:rPr>
          <w:rFonts w:ascii="Times New Roman" w:eastAsia="Calibri" w:hAnsi="Times New Roman" w:cs="Times New Roman"/>
          <w:kern w:val="0"/>
          <w:sz w:val="28"/>
          <w:szCs w:val="28"/>
          <w14:ligatures w14:val="none"/>
        </w:rPr>
        <w:t xml:space="preserve"> Артура Михайловича.</w:t>
      </w:r>
    </w:p>
    <w:p w14:paraId="48AE358E" w14:textId="77777777" w:rsidR="00AB5F60" w:rsidRPr="00AB5F60" w:rsidRDefault="00AB5F60" w:rsidP="00AB5F60">
      <w:pPr>
        <w:widowControl w:val="0"/>
        <w:tabs>
          <w:tab w:val="left" w:pos="851"/>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Рішення направити скаржниці та прокурору.</w:t>
      </w:r>
    </w:p>
    <w:p w14:paraId="5E4961F9" w14:textId="77777777" w:rsidR="00AB5F60" w:rsidRPr="00AB5F60" w:rsidRDefault="00AB5F60" w:rsidP="00AB5F60">
      <w:pPr>
        <w:widowControl w:val="0"/>
        <w:tabs>
          <w:tab w:val="left" w:pos="851"/>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p>
    <w:p w14:paraId="4040820C" w14:textId="77777777" w:rsidR="00AB5F60" w:rsidRPr="00AB5F60" w:rsidRDefault="00AB5F60" w:rsidP="00AB5F60">
      <w:pPr>
        <w:widowControl w:val="0"/>
        <w:tabs>
          <w:tab w:val="left" w:pos="851"/>
        </w:tabs>
        <w:spacing w:after="0" w:line="240" w:lineRule="auto"/>
        <w:contextualSpacing/>
        <w:jc w:val="both"/>
        <w:rPr>
          <w:rFonts w:ascii="Times New Roman" w:eastAsia="Calibri" w:hAnsi="Times New Roman" w:cs="Times New Roman"/>
          <w:b/>
          <w:kern w:val="0"/>
          <w:sz w:val="28"/>
          <w:szCs w:val="28"/>
          <w14:ligatures w14:val="none"/>
        </w:rPr>
      </w:pPr>
      <w:r w:rsidRPr="00AB5F60">
        <w:rPr>
          <w:rFonts w:ascii="Times New Roman" w:eastAsia="Calibri" w:hAnsi="Times New Roman" w:cs="Times New Roman"/>
          <w:b/>
          <w:kern w:val="0"/>
          <w:sz w:val="28"/>
          <w:szCs w:val="28"/>
          <w14:ligatures w14:val="none"/>
        </w:rPr>
        <w:t>Член Комісії                                                                                 Максим РАДЗІВОН</w:t>
      </w:r>
    </w:p>
    <w:p w14:paraId="05C9D21E"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14:ligatures w14:val="none"/>
        </w:rPr>
      </w:pPr>
    </w:p>
    <w:p w14:paraId="2A8E6E84"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14:ligatures w14:val="none"/>
        </w:rPr>
      </w:pPr>
    </w:p>
    <w:p w14:paraId="35327879"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14:ligatures w14:val="none"/>
        </w:rPr>
      </w:pPr>
    </w:p>
    <w:p w14:paraId="6C448E79"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bCs/>
          <w:kern w:val="0"/>
          <w:sz w:val="28"/>
          <w:szCs w:val="28"/>
          <w14:ligatures w14:val="none"/>
        </w:rPr>
      </w:pPr>
    </w:p>
    <w:p w14:paraId="1D1AB3F7"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14:ligatures w14:val="none"/>
        </w:rPr>
      </w:pPr>
    </w:p>
    <w:p w14:paraId="2476D5E3"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color w:val="000000" w:themeColor="text1"/>
          <w:kern w:val="0"/>
          <w:sz w:val="28"/>
          <w:szCs w:val="28"/>
          <w:shd w:val="clear" w:color="auto" w:fill="FFFFFF"/>
          <w14:ligatures w14:val="none"/>
        </w:rPr>
      </w:pPr>
    </w:p>
    <w:p w14:paraId="7DF8200E"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14:ligatures w14:val="none"/>
        </w:rPr>
      </w:pPr>
      <w:r w:rsidRPr="00AB5F60">
        <w:rPr>
          <w:rFonts w:ascii="Times New Roman" w:eastAsia="Calibri" w:hAnsi="Times New Roman" w:cs="Times New Roman"/>
          <w:kern w:val="0"/>
          <w:sz w:val="28"/>
          <w:szCs w:val="28"/>
          <w14:ligatures w14:val="none"/>
        </w:rPr>
        <w:t xml:space="preserve">  </w:t>
      </w:r>
    </w:p>
    <w:p w14:paraId="32F2BAF0" w14:textId="77777777" w:rsidR="00AB5F60" w:rsidRPr="00AB5F60" w:rsidRDefault="00AB5F60" w:rsidP="00AB5F60">
      <w:pPr>
        <w:widowControl w:val="0"/>
        <w:pBdr>
          <w:bottom w:val="single" w:sz="12" w:space="12" w:color="FFFFFF"/>
        </w:pBdr>
        <w:spacing w:after="0" w:line="240" w:lineRule="auto"/>
        <w:ind w:firstLine="709"/>
        <w:contextualSpacing/>
        <w:jc w:val="both"/>
        <w:rPr>
          <w:rFonts w:ascii="Times New Roman" w:eastAsia="Calibri" w:hAnsi="Times New Roman" w:cs="Times New Roman"/>
          <w:kern w:val="0"/>
          <w:sz w:val="28"/>
          <w:szCs w:val="28"/>
          <w14:ligatures w14:val="none"/>
        </w:rPr>
      </w:pPr>
    </w:p>
    <w:p w14:paraId="24FA5AC9" w14:textId="77777777" w:rsidR="00AB5F60" w:rsidRPr="00AB5F60" w:rsidRDefault="00AB5F60" w:rsidP="00AB5F60">
      <w:pPr>
        <w:widowControl w:val="0"/>
        <w:tabs>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p>
    <w:p w14:paraId="3379A371" w14:textId="77777777" w:rsidR="00AB5F60" w:rsidRPr="00AB5F60" w:rsidRDefault="00AB5F60" w:rsidP="00AB5F60">
      <w:pPr>
        <w:spacing w:after="0" w:line="240" w:lineRule="auto"/>
        <w:rPr>
          <w:rFonts w:ascii="Calibri" w:eastAsia="Calibri" w:hAnsi="Calibri" w:cs="Times New Roman"/>
          <w:kern w:val="0"/>
          <w:sz w:val="22"/>
          <w:szCs w:val="22"/>
          <w14:ligatures w14:val="none"/>
        </w:rPr>
      </w:pPr>
    </w:p>
    <w:p w14:paraId="20A82E51" w14:textId="77777777" w:rsidR="00AB5F60" w:rsidRDefault="00AB5F60"/>
    <w:sectPr w:rsidR="00AB5F60" w:rsidSect="00AB5F60">
      <w:headerReference w:type="default" r:id="rId8"/>
      <w:pgSz w:w="11906" w:h="16838"/>
      <w:pgMar w:top="1134" w:right="851" w:bottom="1134" w:left="1418"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444063"/>
      <w:docPartObj>
        <w:docPartGallery w:val="Page Numbers (Top of Page)"/>
        <w:docPartUnique/>
      </w:docPartObj>
    </w:sdtPr>
    <w:sdtContent>
      <w:p w14:paraId="41DA6DD3" w14:textId="77777777" w:rsidR="00AB5F60" w:rsidRDefault="00AB5F60">
        <w:pPr>
          <w:pStyle w:val="ae"/>
          <w:jc w:val="center"/>
        </w:pPr>
        <w:r>
          <w:fldChar w:fldCharType="begin"/>
        </w:r>
        <w:r>
          <w:instrText>PAGE   \* MERGEFORMAT</w:instrText>
        </w:r>
        <w:r>
          <w:fldChar w:fldCharType="separate"/>
        </w:r>
        <w:r>
          <w:t>2</w:t>
        </w:r>
        <w:r>
          <w:fldChar w:fldCharType="end"/>
        </w:r>
      </w:p>
    </w:sdtContent>
  </w:sdt>
  <w:p w14:paraId="73B406C6" w14:textId="77777777" w:rsidR="00AB5F60" w:rsidRDefault="00AB5F6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34412"/>
    <w:multiLevelType w:val="hybridMultilevel"/>
    <w:tmpl w:val="FBBE41E2"/>
    <w:lvl w:ilvl="0" w:tplc="4CE083B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7ECE7D6C"/>
    <w:multiLevelType w:val="hybridMultilevel"/>
    <w:tmpl w:val="BE7E9152"/>
    <w:lvl w:ilvl="0" w:tplc="C4A6AE6A">
      <w:start w:val="3"/>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16cid:durableId="368071389">
    <w:abstractNumId w:val="0"/>
  </w:num>
  <w:num w:numId="2" w16cid:durableId="1504010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F60"/>
    <w:rsid w:val="008D13C1"/>
    <w:rsid w:val="00AB5F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EFD4A"/>
  <w15:chartTrackingRefBased/>
  <w15:docId w15:val="{953FFF41-536E-4A4C-AC33-9B9C0D72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5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B5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B5F6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B5F6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B5F6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B5F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B5F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B5F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B5F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5F6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B5F6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B5F6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B5F6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B5F6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B5F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5F60"/>
    <w:rPr>
      <w:rFonts w:eastAsiaTheme="majorEastAsia" w:cstheme="majorBidi"/>
      <w:color w:val="595959" w:themeColor="text1" w:themeTint="A6"/>
    </w:rPr>
  </w:style>
  <w:style w:type="character" w:customStyle="1" w:styleId="80">
    <w:name w:val="Заголовок 8 Знак"/>
    <w:basedOn w:val="a0"/>
    <w:link w:val="8"/>
    <w:uiPriority w:val="9"/>
    <w:semiHidden/>
    <w:rsid w:val="00AB5F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5F60"/>
    <w:rPr>
      <w:rFonts w:eastAsiaTheme="majorEastAsia" w:cstheme="majorBidi"/>
      <w:color w:val="272727" w:themeColor="text1" w:themeTint="D8"/>
    </w:rPr>
  </w:style>
  <w:style w:type="paragraph" w:styleId="a3">
    <w:name w:val="Title"/>
    <w:basedOn w:val="a"/>
    <w:next w:val="a"/>
    <w:link w:val="a4"/>
    <w:uiPriority w:val="10"/>
    <w:qFormat/>
    <w:rsid w:val="00AB5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B5F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5F6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B5F6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B5F60"/>
    <w:pPr>
      <w:spacing w:before="160"/>
      <w:jc w:val="center"/>
    </w:pPr>
    <w:rPr>
      <w:i/>
      <w:iCs/>
      <w:color w:val="404040" w:themeColor="text1" w:themeTint="BF"/>
    </w:rPr>
  </w:style>
  <w:style w:type="character" w:customStyle="1" w:styleId="a8">
    <w:name w:val="Цитата Знак"/>
    <w:basedOn w:val="a0"/>
    <w:link w:val="a7"/>
    <w:uiPriority w:val="29"/>
    <w:rsid w:val="00AB5F60"/>
    <w:rPr>
      <w:i/>
      <w:iCs/>
      <w:color w:val="404040" w:themeColor="text1" w:themeTint="BF"/>
    </w:rPr>
  </w:style>
  <w:style w:type="paragraph" w:styleId="a9">
    <w:name w:val="List Paragraph"/>
    <w:basedOn w:val="a"/>
    <w:uiPriority w:val="34"/>
    <w:qFormat/>
    <w:rsid w:val="00AB5F60"/>
    <w:pPr>
      <w:ind w:left="720"/>
      <w:contextualSpacing/>
    </w:pPr>
  </w:style>
  <w:style w:type="character" w:styleId="aa">
    <w:name w:val="Intense Emphasis"/>
    <w:basedOn w:val="a0"/>
    <w:uiPriority w:val="21"/>
    <w:qFormat/>
    <w:rsid w:val="00AB5F60"/>
    <w:rPr>
      <w:i/>
      <w:iCs/>
      <w:color w:val="0F4761" w:themeColor="accent1" w:themeShade="BF"/>
    </w:rPr>
  </w:style>
  <w:style w:type="paragraph" w:styleId="ab">
    <w:name w:val="Intense Quote"/>
    <w:basedOn w:val="a"/>
    <w:next w:val="a"/>
    <w:link w:val="ac"/>
    <w:uiPriority w:val="30"/>
    <w:qFormat/>
    <w:rsid w:val="00AB5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B5F60"/>
    <w:rPr>
      <w:i/>
      <w:iCs/>
      <w:color w:val="0F4761" w:themeColor="accent1" w:themeShade="BF"/>
    </w:rPr>
  </w:style>
  <w:style w:type="character" w:styleId="ad">
    <w:name w:val="Intense Reference"/>
    <w:basedOn w:val="a0"/>
    <w:uiPriority w:val="32"/>
    <w:qFormat/>
    <w:rsid w:val="00AB5F60"/>
    <w:rPr>
      <w:b/>
      <w:bCs/>
      <w:smallCaps/>
      <w:color w:val="0F4761" w:themeColor="accent1" w:themeShade="BF"/>
      <w:spacing w:val="5"/>
    </w:rPr>
  </w:style>
  <w:style w:type="paragraph" w:styleId="ae">
    <w:name w:val="header"/>
    <w:basedOn w:val="a"/>
    <w:link w:val="af"/>
    <w:uiPriority w:val="99"/>
    <w:unhideWhenUsed/>
    <w:rsid w:val="00AB5F6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AB5F60"/>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8052</Words>
  <Characters>4591</Characters>
  <DocSecurity>0</DocSecurity>
  <Lines>38</Lines>
  <Paragraphs>25</Paragraphs>
  <ScaleCrop>false</ScaleCrop>
  <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2026-08-12T12:14:00Z</dcterms:created>
  <dcterms:modified xsi:type="dcterms:W3CDTF">2026-08-12T12:15:00Z</dcterms:modified>
</cp:coreProperties>
</file>