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6D38C" w14:textId="77777777" w:rsidR="00F776F1" w:rsidRPr="00F776F1" w:rsidRDefault="00F776F1" w:rsidP="00F776F1">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F776F1">
        <w:rPr>
          <w:rFonts w:ascii="Times New Roman" w:eastAsia="Times New Roman" w:hAnsi="Times New Roman" w:cs="Times New Roman"/>
          <w:noProof/>
          <w:kern w:val="0"/>
          <w:sz w:val="19"/>
          <w:szCs w:val="20"/>
          <w:lang w:val="en-US"/>
          <w14:ligatures w14:val="none"/>
        </w:rPr>
        <w:drawing>
          <wp:inline distT="0" distB="0" distL="0" distR="0" wp14:anchorId="20827686" wp14:editId="4809BB49">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262E7E66" w14:textId="77777777" w:rsidR="00F776F1" w:rsidRPr="00F776F1" w:rsidRDefault="00F776F1" w:rsidP="00F776F1">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60B3CF0B" w14:textId="77777777" w:rsidR="00F776F1" w:rsidRPr="00F776F1" w:rsidRDefault="00F776F1" w:rsidP="00F776F1">
      <w:pPr>
        <w:spacing w:after="0" w:line="240" w:lineRule="auto"/>
        <w:jc w:val="center"/>
        <w:rPr>
          <w:rFonts w:ascii="Times New Roman" w:eastAsia="Times New Roman" w:hAnsi="Times New Roman" w:cs="Times New Roman"/>
          <w:kern w:val="28"/>
          <w:sz w:val="32"/>
          <w:szCs w:val="32"/>
          <w:lang w:eastAsia="ru-RU"/>
          <w14:ligatures w14:val="none"/>
        </w:rPr>
      </w:pPr>
      <w:r w:rsidRPr="00F776F1">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F776F1">
        <w:rPr>
          <w:rFonts w:ascii="Times New Roman" w:eastAsia="Times New Roman" w:hAnsi="Times New Roman" w:cs="Times New Roman"/>
          <w:bCs/>
          <w:kern w:val="28"/>
          <w:sz w:val="36"/>
          <w:szCs w:val="32"/>
          <w:lang w:eastAsia="ru-RU"/>
          <w14:ligatures w14:val="none"/>
        </w:rPr>
        <w:br/>
        <w:t>КОМІСІЯ ПРОКУРОРІВ</w:t>
      </w:r>
    </w:p>
    <w:p w14:paraId="6D1AB77A" w14:textId="77777777" w:rsidR="00F776F1" w:rsidRPr="00F776F1" w:rsidRDefault="00F776F1" w:rsidP="00F776F1">
      <w:pPr>
        <w:spacing w:after="0" w:line="240" w:lineRule="auto"/>
        <w:ind w:left="84"/>
        <w:rPr>
          <w:rFonts w:ascii="Times New Roman" w:eastAsia="Times New Roman" w:hAnsi="Times New Roman" w:cs="Times New Roman"/>
          <w:kern w:val="28"/>
          <w:sz w:val="20"/>
          <w:szCs w:val="20"/>
          <w:lang w:eastAsia="uk-UA"/>
          <w14:ligatures w14:val="none"/>
        </w:rPr>
      </w:pPr>
    </w:p>
    <w:p w14:paraId="34FDC566" w14:textId="77777777" w:rsidR="00F776F1" w:rsidRPr="00F776F1" w:rsidRDefault="00F776F1" w:rsidP="00F776F1">
      <w:pPr>
        <w:spacing w:after="0" w:line="240" w:lineRule="auto"/>
        <w:jc w:val="center"/>
        <w:rPr>
          <w:rFonts w:ascii="Times New Roman" w:eastAsia="Times New Roman" w:hAnsi="Times New Roman" w:cs="Times New Roman"/>
          <w:b/>
          <w:kern w:val="28"/>
          <w:sz w:val="28"/>
          <w:szCs w:val="28"/>
          <w:lang w:eastAsia="uk-UA"/>
          <w14:ligatures w14:val="none"/>
        </w:rPr>
      </w:pPr>
      <w:r w:rsidRPr="00F776F1">
        <w:rPr>
          <w:rFonts w:ascii="Times New Roman" w:eastAsia="Times New Roman" w:hAnsi="Times New Roman" w:cs="Times New Roman"/>
          <w:b/>
          <w:kern w:val="28"/>
          <w:sz w:val="28"/>
          <w:szCs w:val="28"/>
          <w:lang w:eastAsia="uk-UA"/>
          <w14:ligatures w14:val="none"/>
        </w:rPr>
        <w:t xml:space="preserve">Р І Ш Е Н </w:t>
      </w:r>
      <w:proofErr w:type="spellStart"/>
      <w:r w:rsidRPr="00F776F1">
        <w:rPr>
          <w:rFonts w:ascii="Times New Roman" w:eastAsia="Times New Roman" w:hAnsi="Times New Roman" w:cs="Times New Roman"/>
          <w:b/>
          <w:kern w:val="28"/>
          <w:sz w:val="28"/>
          <w:szCs w:val="28"/>
          <w:lang w:eastAsia="uk-UA"/>
          <w14:ligatures w14:val="none"/>
        </w:rPr>
        <w:t>Н</w:t>
      </w:r>
      <w:proofErr w:type="spellEnd"/>
      <w:r w:rsidRPr="00F776F1">
        <w:rPr>
          <w:rFonts w:ascii="Times New Roman" w:eastAsia="Times New Roman" w:hAnsi="Times New Roman" w:cs="Times New Roman"/>
          <w:b/>
          <w:kern w:val="28"/>
          <w:sz w:val="28"/>
          <w:szCs w:val="28"/>
          <w:lang w:eastAsia="uk-UA"/>
          <w14:ligatures w14:val="none"/>
        </w:rPr>
        <w:t xml:space="preserve"> Я</w:t>
      </w:r>
    </w:p>
    <w:p w14:paraId="068A9A1F" w14:textId="77777777" w:rsidR="00F776F1" w:rsidRPr="00F776F1" w:rsidRDefault="00F776F1" w:rsidP="00F776F1">
      <w:pPr>
        <w:spacing w:after="0" w:line="240" w:lineRule="auto"/>
        <w:ind w:left="84"/>
        <w:jc w:val="center"/>
        <w:rPr>
          <w:rFonts w:ascii="Times New Roman" w:eastAsia="Times New Roman" w:hAnsi="Times New Roman" w:cs="Times New Roman"/>
          <w:b/>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F776F1" w:rsidRPr="00F776F1" w14:paraId="44F0E8B8" w14:textId="77777777" w:rsidTr="002960B6">
        <w:trPr>
          <w:trHeight w:val="460"/>
        </w:trPr>
        <w:tc>
          <w:tcPr>
            <w:tcW w:w="1765" w:type="pct"/>
            <w:hideMark/>
          </w:tcPr>
          <w:p w14:paraId="0E47565B" w14:textId="77777777" w:rsidR="00F776F1" w:rsidRPr="00F776F1" w:rsidRDefault="00F776F1" w:rsidP="00F776F1">
            <w:pPr>
              <w:spacing w:after="0" w:line="240" w:lineRule="auto"/>
              <w:ind w:left="-107"/>
              <w:jc w:val="both"/>
              <w:rPr>
                <w:rFonts w:ascii="Times New Roman" w:eastAsia="Times New Roman" w:hAnsi="Times New Roman" w:cs="Times New Roman"/>
                <w:b/>
                <w:sz w:val="28"/>
                <w:lang w:eastAsia="ru-RU"/>
              </w:rPr>
            </w:pPr>
            <w:r w:rsidRPr="00F776F1">
              <w:rPr>
                <w:rFonts w:ascii="Times New Roman" w:eastAsia="Times New Roman" w:hAnsi="Times New Roman" w:cs="Times New Roman"/>
                <w:b/>
                <w:sz w:val="28"/>
                <w:lang w:eastAsia="ru-RU"/>
              </w:rPr>
              <w:t>17 серпня 2026 року</w:t>
            </w:r>
          </w:p>
        </w:tc>
        <w:tc>
          <w:tcPr>
            <w:tcW w:w="1471" w:type="pct"/>
            <w:hideMark/>
          </w:tcPr>
          <w:p w14:paraId="61C89249" w14:textId="77777777" w:rsidR="00F776F1" w:rsidRPr="00F776F1" w:rsidRDefault="00F776F1" w:rsidP="00F776F1">
            <w:pPr>
              <w:spacing w:after="0" w:line="240" w:lineRule="auto"/>
              <w:jc w:val="center"/>
              <w:rPr>
                <w:rFonts w:ascii="Times New Roman" w:eastAsia="Times New Roman" w:hAnsi="Times New Roman" w:cs="Times New Roman"/>
                <w:b/>
                <w:sz w:val="28"/>
                <w:lang w:eastAsia="ru-RU"/>
              </w:rPr>
            </w:pPr>
            <w:r w:rsidRPr="00F776F1">
              <w:rPr>
                <w:rFonts w:ascii="Times New Roman" w:eastAsia="Times New Roman" w:hAnsi="Times New Roman" w:cs="Times New Roman"/>
                <w:b/>
                <w:sz w:val="28"/>
                <w:lang w:eastAsia="ru-RU"/>
              </w:rPr>
              <w:t>Київ</w:t>
            </w:r>
          </w:p>
        </w:tc>
        <w:tc>
          <w:tcPr>
            <w:tcW w:w="1764" w:type="pct"/>
            <w:hideMark/>
          </w:tcPr>
          <w:p w14:paraId="66A0E152" w14:textId="77777777" w:rsidR="00F776F1" w:rsidRPr="00F776F1" w:rsidRDefault="00F776F1" w:rsidP="00F776F1">
            <w:pPr>
              <w:spacing w:after="0" w:line="240" w:lineRule="auto"/>
              <w:ind w:firstLine="567"/>
              <w:jc w:val="right"/>
              <w:rPr>
                <w:rFonts w:ascii="Times New Roman" w:eastAsia="Times New Roman" w:hAnsi="Times New Roman" w:cs="Times New Roman"/>
                <w:b/>
                <w:sz w:val="28"/>
                <w:lang w:eastAsia="ru-RU"/>
              </w:rPr>
            </w:pPr>
            <w:r w:rsidRPr="00F776F1">
              <w:rPr>
                <w:rFonts w:ascii="Times New Roman" w:eastAsia="Times New Roman" w:hAnsi="Times New Roman" w:cs="Times New Roman"/>
                <w:b/>
                <w:sz w:val="28"/>
                <w:lang w:eastAsia="ru-RU"/>
              </w:rPr>
              <w:t xml:space="preserve">            № 719дс-26 </w:t>
            </w:r>
          </w:p>
        </w:tc>
      </w:tr>
    </w:tbl>
    <w:p w14:paraId="691CC431" w14:textId="77777777" w:rsidR="00F776F1" w:rsidRPr="00F776F1" w:rsidRDefault="00F776F1" w:rsidP="00F776F1">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p>
    <w:p w14:paraId="0F9F747B" w14:textId="77777777" w:rsidR="00F776F1" w:rsidRPr="00F776F1" w:rsidRDefault="00F776F1" w:rsidP="00F776F1">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r w:rsidRPr="00F776F1">
        <w:rPr>
          <w:rFonts w:ascii="Times New Roman" w:eastAsia="Calibri" w:hAnsi="Times New Roman" w:cs="Times New Roman"/>
          <w:b/>
          <w:noProof/>
          <w:kern w:val="0"/>
          <w:sz w:val="28"/>
          <w:szCs w:val="28"/>
          <w:lang w:eastAsia="uk-UA"/>
          <w14:ligatures w14:val="none"/>
        </w:rPr>
        <w:t xml:space="preserve">Про відмову у відкритті </w:t>
      </w:r>
    </w:p>
    <w:p w14:paraId="73443CA4" w14:textId="77777777" w:rsidR="00F776F1" w:rsidRPr="00F776F1" w:rsidRDefault="00F776F1" w:rsidP="00F776F1">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r w:rsidRPr="00F776F1">
        <w:rPr>
          <w:rFonts w:ascii="Times New Roman" w:eastAsia="Calibri" w:hAnsi="Times New Roman" w:cs="Times New Roman"/>
          <w:b/>
          <w:noProof/>
          <w:kern w:val="0"/>
          <w:sz w:val="28"/>
          <w:szCs w:val="28"/>
          <w:lang w:eastAsia="uk-UA"/>
          <w14:ligatures w14:val="none"/>
        </w:rPr>
        <w:t>дисциплінарного провадження</w:t>
      </w:r>
    </w:p>
    <w:p w14:paraId="1BD754FE" w14:textId="77777777" w:rsidR="00F776F1" w:rsidRPr="00F776F1" w:rsidRDefault="00F776F1" w:rsidP="00F776F1">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p>
    <w:p w14:paraId="2EE46007" w14:textId="2E513007" w:rsidR="00F776F1" w:rsidRPr="00F776F1" w:rsidRDefault="00F776F1" w:rsidP="00F776F1">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Член </w:t>
      </w:r>
      <w:r w:rsidRPr="00F776F1">
        <w:rPr>
          <w:rFonts w:ascii="Times New Roman" w:eastAsia="Calibri" w:hAnsi="Times New Roman" w:cs="Times New Roman"/>
          <w:kern w:val="0"/>
          <w:sz w:val="28"/>
          <w:szCs w:val="28"/>
          <w:shd w:val="clear" w:color="auto" w:fill="FFFFFF"/>
          <w14:ligatures w14:val="none"/>
        </w:rPr>
        <w:t>Кваліфікаційно-дисциплінарної комісії прокурорів</w:t>
      </w:r>
      <w:r w:rsidRPr="00F776F1">
        <w:rPr>
          <w:rFonts w:ascii="Times New Roman" w:eastAsia="Calibri" w:hAnsi="Times New Roman" w:cs="Times New Roman"/>
          <w:kern w:val="0"/>
          <w:sz w:val="28"/>
          <w:szCs w:val="28"/>
          <w14:ligatures w14:val="none"/>
        </w:rPr>
        <w:t xml:space="preserve"> Степанова Т.В., розглянувши дисциплінарну скаргу </w:t>
      </w:r>
      <w:r w:rsidR="009A4313">
        <w:rPr>
          <w:rFonts w:ascii="Times New Roman" w:eastAsia="Calibri" w:hAnsi="Times New Roman" w:cs="Times New Roman"/>
          <w:kern w:val="0"/>
          <w:sz w:val="28"/>
          <w:szCs w:val="28"/>
          <w14:ligatures w14:val="none"/>
        </w:rPr>
        <w:t>ОСОБА 1</w:t>
      </w:r>
      <w:r w:rsidRPr="00F776F1">
        <w:rPr>
          <w:rFonts w:ascii="Times New Roman" w:eastAsia="Calibri" w:hAnsi="Times New Roman" w:cs="Times New Roman"/>
          <w:kern w:val="0"/>
          <w:sz w:val="28"/>
          <w:szCs w:val="28"/>
          <w14:ligatures w14:val="none"/>
        </w:rPr>
        <w:t xml:space="preserve"> стосовно </w:t>
      </w:r>
      <w:r w:rsidRPr="00F776F1">
        <w:rPr>
          <w:rFonts w:ascii="Times New Roman" w:eastAsia="Calibri" w:hAnsi="Times New Roman" w:cs="Times New Roman"/>
          <w:color w:val="000000"/>
          <w:kern w:val="0"/>
          <w:sz w:val="28"/>
          <w:szCs w:val="28"/>
          <w14:ligatures w14:val="none"/>
        </w:rPr>
        <w:t>керівника Одеської обласної прокуратури Сватка Андрія Георгійовича (далі – прокурор Сваток А.Г., Сваток А.Г.)</w:t>
      </w:r>
      <w:r w:rsidRPr="00F776F1">
        <w:rPr>
          <w:rFonts w:ascii="Times New Roman" w:eastAsia="Calibri" w:hAnsi="Times New Roman" w:cs="Times New Roman"/>
          <w:kern w:val="0"/>
          <w:sz w:val="28"/>
          <w:szCs w:val="28"/>
          <w14:ligatures w14:val="none"/>
        </w:rPr>
        <w:t>,</w:t>
      </w:r>
    </w:p>
    <w:p w14:paraId="0A44B886" w14:textId="77777777" w:rsidR="00F776F1" w:rsidRPr="00F776F1" w:rsidRDefault="00F776F1" w:rsidP="00F776F1">
      <w:pPr>
        <w:tabs>
          <w:tab w:val="left" w:pos="567"/>
        </w:tabs>
        <w:spacing w:before="120" w:after="120" w:line="240" w:lineRule="auto"/>
        <w:contextualSpacing/>
        <w:jc w:val="center"/>
        <w:rPr>
          <w:rFonts w:ascii="Times New Roman" w:eastAsia="Calibri" w:hAnsi="Times New Roman" w:cs="Times New Roman"/>
          <w:b/>
          <w:kern w:val="0"/>
          <w:sz w:val="28"/>
          <w:szCs w:val="28"/>
          <w:lang w:eastAsia="uk-UA"/>
          <w14:ligatures w14:val="none"/>
        </w:rPr>
      </w:pPr>
      <w:r w:rsidRPr="00F776F1">
        <w:rPr>
          <w:rFonts w:ascii="Times New Roman" w:eastAsia="Calibri" w:hAnsi="Times New Roman" w:cs="Times New Roman"/>
          <w:b/>
          <w:kern w:val="0"/>
          <w:sz w:val="28"/>
          <w:szCs w:val="28"/>
          <w:lang w:eastAsia="uk-UA"/>
          <w14:ligatures w14:val="none"/>
        </w:rPr>
        <w:t>В С Т А Н О В И Л А:</w:t>
      </w:r>
    </w:p>
    <w:p w14:paraId="0967A734" w14:textId="77777777" w:rsidR="00F776F1" w:rsidRPr="00F776F1" w:rsidRDefault="00F776F1" w:rsidP="00F776F1">
      <w:pPr>
        <w:tabs>
          <w:tab w:val="left" w:pos="567"/>
        </w:tabs>
        <w:spacing w:before="120" w:after="120" w:line="240" w:lineRule="auto"/>
        <w:contextualSpacing/>
        <w:jc w:val="center"/>
        <w:rPr>
          <w:rFonts w:ascii="Times New Roman" w:eastAsia="Calibri" w:hAnsi="Times New Roman" w:cs="Times New Roman"/>
          <w:b/>
          <w:kern w:val="0"/>
          <w:sz w:val="28"/>
          <w:szCs w:val="28"/>
          <w:lang w:eastAsia="uk-UA"/>
          <w14:ligatures w14:val="none"/>
        </w:rPr>
      </w:pPr>
    </w:p>
    <w:p w14:paraId="6886240B" w14:textId="28FBFB0B" w:rsidR="00F776F1" w:rsidRPr="00F776F1" w:rsidRDefault="00F776F1" w:rsidP="00F776F1">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9A4313">
        <w:rPr>
          <w:rFonts w:ascii="Times New Roman" w:eastAsia="Calibri" w:hAnsi="Times New Roman" w:cs="Times New Roman"/>
          <w:kern w:val="0"/>
          <w:sz w:val="28"/>
          <w:szCs w:val="28"/>
          <w14:ligatures w14:val="none"/>
        </w:rPr>
        <w:t>ОСОБ</w:t>
      </w:r>
      <w:r w:rsidR="00617556">
        <w:rPr>
          <w:rFonts w:ascii="Times New Roman" w:eastAsia="Calibri" w:hAnsi="Times New Roman" w:cs="Times New Roman"/>
          <w:kern w:val="0"/>
          <w:sz w:val="28"/>
          <w:szCs w:val="28"/>
          <w14:ligatures w14:val="none"/>
        </w:rPr>
        <w:t>А</w:t>
      </w:r>
      <w:r w:rsidR="009A4313">
        <w:rPr>
          <w:rFonts w:ascii="Times New Roman" w:eastAsia="Calibri" w:hAnsi="Times New Roman" w:cs="Times New Roman"/>
          <w:kern w:val="0"/>
          <w:sz w:val="28"/>
          <w:szCs w:val="28"/>
          <w14:ligatures w14:val="none"/>
        </w:rPr>
        <w:t xml:space="preserve"> 1</w:t>
      </w:r>
      <w:r w:rsidRPr="00F776F1">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прокурором Сватком А.Г.</w:t>
      </w:r>
    </w:p>
    <w:p w14:paraId="7D21B600" w14:textId="77777777" w:rsidR="00F776F1" w:rsidRPr="00F776F1" w:rsidRDefault="00F776F1" w:rsidP="00F776F1">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Автоматизованою системою розподілу для вирішення питання про відкриття дисциплінарного провадження дисциплінарну скаргу 05.08.2026 </w:t>
      </w:r>
      <w:proofErr w:type="spellStart"/>
      <w:r w:rsidRPr="00F776F1">
        <w:rPr>
          <w:rFonts w:ascii="Times New Roman" w:eastAsia="Calibri" w:hAnsi="Times New Roman" w:cs="Times New Roman"/>
          <w:kern w:val="0"/>
          <w:sz w:val="28"/>
          <w:szCs w:val="28"/>
          <w14:ligatures w14:val="none"/>
        </w:rPr>
        <w:t>розподілено</w:t>
      </w:r>
      <w:proofErr w:type="spellEnd"/>
      <w:r w:rsidRPr="00F776F1">
        <w:rPr>
          <w:rFonts w:ascii="Times New Roman" w:eastAsia="Calibri" w:hAnsi="Times New Roman" w:cs="Times New Roman"/>
          <w:kern w:val="0"/>
          <w:sz w:val="28"/>
          <w:szCs w:val="28"/>
          <w14:ligatures w14:val="none"/>
        </w:rPr>
        <w:t xml:space="preserve"> мені. </w:t>
      </w:r>
    </w:p>
    <w:p w14:paraId="11500F72" w14:textId="77777777" w:rsidR="00F776F1" w:rsidRPr="00F776F1" w:rsidRDefault="00F776F1" w:rsidP="00F776F1">
      <w:pPr>
        <w:tabs>
          <w:tab w:val="left" w:pos="567"/>
        </w:tabs>
        <w:spacing w:before="120" w:after="120" w:line="240" w:lineRule="auto"/>
        <w:ind w:firstLine="709"/>
        <w:jc w:val="both"/>
        <w:rPr>
          <w:rFonts w:ascii="Times New Roman" w:eastAsia="Calibri" w:hAnsi="Times New Roman" w:cs="Times New Roman"/>
          <w:b/>
          <w:kern w:val="0"/>
          <w:sz w:val="28"/>
          <w:szCs w:val="28"/>
          <w14:ligatures w14:val="none"/>
        </w:rPr>
      </w:pPr>
      <w:r w:rsidRPr="00F776F1">
        <w:rPr>
          <w:rFonts w:ascii="Times New Roman" w:eastAsia="Calibri" w:hAnsi="Times New Roman" w:cs="Times New Roman"/>
          <w:b/>
          <w:kern w:val="0"/>
          <w:sz w:val="28"/>
          <w:szCs w:val="28"/>
          <w14:ligatures w14:val="none"/>
        </w:rPr>
        <w:t>Зміст скарги</w:t>
      </w:r>
    </w:p>
    <w:p w14:paraId="476D3C30" w14:textId="77777777" w:rsidR="00F776F1" w:rsidRPr="00F776F1" w:rsidRDefault="00F776F1" w:rsidP="00F776F1">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Скаржник вважає, що в діях прокурора вбачаються ознаки дисциплінарного проступку, передбаченого пунктами 1, 5, 6, 8 (невиконання чи неналежне виконання службових обов’язків; </w:t>
      </w:r>
      <w:r w:rsidRPr="00F776F1">
        <w:rPr>
          <w:rFonts w:ascii="Times New Roman" w:eastAsia="Calibri" w:hAnsi="Times New Roman" w:cs="Times New Roman"/>
          <w:kern w:val="0"/>
          <w:sz w:val="28"/>
          <w:szCs w:val="28"/>
          <w:shd w:val="clear" w:color="auto" w:fill="FFFFFF"/>
          <w14:ligatures w14:val="none"/>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систематичне (два і більше разів протягом одного року) або одноразове грубе порушення правил прокурорської етики;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r w:rsidRPr="00F776F1">
        <w:rPr>
          <w:rFonts w:ascii="Times New Roman" w:eastAsia="Calibri" w:hAnsi="Times New Roman" w:cs="Times New Roman"/>
          <w:kern w:val="0"/>
          <w:sz w:val="28"/>
          <w:szCs w:val="28"/>
          <w14:ligatures w14:val="none"/>
        </w:rPr>
        <w:t>) частини першої статті 43 Закону України «Про прокуратуру» (далі – Закон).</w:t>
      </w:r>
    </w:p>
    <w:p w14:paraId="44AAEAFC" w14:textId="3A341AC0" w:rsidR="00F776F1" w:rsidRPr="00F776F1" w:rsidRDefault="00F776F1" w:rsidP="00F776F1">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Зі змісту дисциплінарної скарги встановлено, що на думку скаржника прокурор Сваток А.Г., будучи службовою особою, наділеною організаційно-розпорядчими та процесуальними функціями, діючи в умовах конфлікту інтересів, підписав відповідь на звернення </w:t>
      </w:r>
      <w:r w:rsidR="009A4313">
        <w:rPr>
          <w:rFonts w:ascii="Times New Roman" w:eastAsia="Calibri" w:hAnsi="Times New Roman" w:cs="Times New Roman"/>
          <w:kern w:val="0"/>
          <w:sz w:val="28"/>
          <w:szCs w:val="28"/>
          <w14:ligatures w14:val="none"/>
        </w:rPr>
        <w:t>ОСОБА 1</w:t>
      </w:r>
      <w:r w:rsidRPr="00F776F1">
        <w:rPr>
          <w:rFonts w:ascii="Times New Roman" w:eastAsia="Calibri" w:hAnsi="Times New Roman" w:cs="Times New Roman"/>
          <w:kern w:val="0"/>
          <w:sz w:val="28"/>
          <w:szCs w:val="28"/>
          <w14:ligatures w14:val="none"/>
        </w:rPr>
        <w:t xml:space="preserve"> від 30.07.2026, у якій зазначив про законність дій процесуального керівника досудовим </w:t>
      </w:r>
      <w:r w:rsidRPr="00F776F1">
        <w:rPr>
          <w:rFonts w:ascii="Times New Roman" w:eastAsia="Calibri" w:hAnsi="Times New Roman" w:cs="Times New Roman"/>
          <w:kern w:val="0"/>
          <w:sz w:val="28"/>
          <w:szCs w:val="28"/>
          <w14:ligatures w14:val="none"/>
        </w:rPr>
        <w:lastRenderedPageBreak/>
        <w:t xml:space="preserve">розслідуванням у кримінальному провадженні № </w:t>
      </w:r>
      <w:r w:rsidR="009A4313" w:rsidRPr="009A4313">
        <w:rPr>
          <w:rFonts w:ascii="Times New Roman" w:eastAsia="Calibri" w:hAnsi="Times New Roman" w:cs="Times New Roman"/>
          <w:i/>
          <w:iCs/>
          <w:kern w:val="0"/>
          <w:sz w:val="28"/>
          <w:szCs w:val="28"/>
          <w14:ligatures w14:val="none"/>
        </w:rPr>
        <w:t>конфіденційна інформація</w:t>
      </w:r>
      <w:r w:rsidRPr="00F776F1">
        <w:rPr>
          <w:rFonts w:ascii="Times New Roman" w:eastAsia="Calibri" w:hAnsi="Times New Roman" w:cs="Times New Roman"/>
          <w:kern w:val="0"/>
          <w:sz w:val="28"/>
          <w:szCs w:val="28"/>
          <w14:ligatures w14:val="none"/>
        </w:rPr>
        <w:t xml:space="preserve"> </w:t>
      </w:r>
      <w:r w:rsidR="009A4313">
        <w:rPr>
          <w:rFonts w:ascii="Times New Roman" w:eastAsia="Calibri" w:hAnsi="Times New Roman" w:cs="Times New Roman"/>
          <w:kern w:val="0"/>
          <w:sz w:val="28"/>
          <w:szCs w:val="28"/>
          <w14:ligatures w14:val="none"/>
        </w:rPr>
        <w:t>ОСОБА 2</w:t>
      </w:r>
      <w:r w:rsidRPr="00F776F1">
        <w:rPr>
          <w:rFonts w:ascii="Times New Roman" w:eastAsia="Calibri" w:hAnsi="Times New Roman" w:cs="Times New Roman"/>
          <w:kern w:val="0"/>
          <w:sz w:val="28"/>
          <w:szCs w:val="28"/>
          <w14:ligatures w14:val="none"/>
        </w:rPr>
        <w:t xml:space="preserve"> та відсутність підстав для вжиття заходів прокурорського реагування. </w:t>
      </w:r>
    </w:p>
    <w:p w14:paraId="6C058E73" w14:textId="272A1C7C" w:rsidR="00F776F1" w:rsidRPr="00F776F1" w:rsidRDefault="00F776F1" w:rsidP="00F776F1">
      <w:pPr>
        <w:tabs>
          <w:tab w:val="left" w:pos="567"/>
        </w:tabs>
        <w:spacing w:after="0" w:line="240" w:lineRule="auto"/>
        <w:ind w:right="-1" w:firstLine="709"/>
        <w:jc w:val="both"/>
        <w:rPr>
          <w:rFonts w:ascii="Times New Roman" w:eastAsia="Calibri" w:hAnsi="Times New Roman" w:cs="Times New Roman"/>
          <w:kern w:val="0"/>
          <w:sz w:val="28"/>
          <w:szCs w:val="28"/>
          <w:lang w:eastAsia="uk-UA"/>
          <w14:ligatures w14:val="none"/>
        </w:rPr>
      </w:pPr>
      <w:r w:rsidRPr="00F776F1">
        <w:rPr>
          <w:rFonts w:ascii="Times New Roman" w:eastAsia="Calibri" w:hAnsi="Times New Roman" w:cs="Times New Roman"/>
          <w:kern w:val="0"/>
          <w:sz w:val="28"/>
          <w:szCs w:val="28"/>
          <w14:ligatures w14:val="none"/>
        </w:rPr>
        <w:t xml:space="preserve">Окрім того, скаржником зазначено про безпідставність зміни підслідності у вищевказаному кримінальному провадженні, здійсненої прокурором </w:t>
      </w:r>
      <w:r w:rsidR="009A4313">
        <w:rPr>
          <w:rFonts w:ascii="Times New Roman" w:eastAsia="Calibri" w:hAnsi="Times New Roman" w:cs="Times New Roman"/>
          <w:kern w:val="0"/>
          <w:sz w:val="28"/>
          <w:szCs w:val="28"/>
          <w14:ligatures w14:val="none"/>
        </w:rPr>
        <w:t xml:space="preserve">              ОСОБА 2.</w:t>
      </w:r>
      <w:r w:rsidRPr="00F776F1">
        <w:rPr>
          <w:rFonts w:ascii="Times New Roman" w:eastAsia="Calibri" w:hAnsi="Times New Roman" w:cs="Times New Roman"/>
          <w:kern w:val="0"/>
          <w:sz w:val="28"/>
          <w:szCs w:val="28"/>
          <w14:ligatures w14:val="none"/>
        </w:rPr>
        <w:t xml:space="preserve"> </w:t>
      </w:r>
    </w:p>
    <w:p w14:paraId="2C36C7DE" w14:textId="77777777" w:rsidR="00F776F1" w:rsidRPr="00F776F1" w:rsidRDefault="00F776F1" w:rsidP="00F776F1">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У дисциплінарній скарзі також цитуються норми законодавства та висловлено певні думки, як обґрунтування доводів.</w:t>
      </w:r>
    </w:p>
    <w:p w14:paraId="4C9E4D50" w14:textId="77777777" w:rsidR="00F776F1" w:rsidRPr="00F776F1" w:rsidRDefault="00F776F1" w:rsidP="00F776F1">
      <w:pPr>
        <w:tabs>
          <w:tab w:val="left" w:pos="567"/>
        </w:tabs>
        <w:spacing w:before="120" w:after="120" w:line="240" w:lineRule="auto"/>
        <w:ind w:right="-284" w:firstLine="709"/>
        <w:jc w:val="both"/>
        <w:rPr>
          <w:rFonts w:ascii="Times New Roman" w:eastAsia="Calibri" w:hAnsi="Times New Roman" w:cs="Times New Roman"/>
          <w:b/>
          <w:kern w:val="0"/>
          <w:sz w:val="28"/>
          <w:szCs w:val="28"/>
          <w14:ligatures w14:val="none"/>
        </w:rPr>
      </w:pPr>
      <w:r w:rsidRPr="00F776F1">
        <w:rPr>
          <w:rFonts w:ascii="Times New Roman" w:eastAsia="Calibri" w:hAnsi="Times New Roman" w:cs="Times New Roman"/>
          <w:b/>
          <w:kern w:val="0"/>
          <w:sz w:val="28"/>
          <w:szCs w:val="28"/>
          <w14:ligatures w14:val="none"/>
        </w:rPr>
        <w:t>Щодо встановлених фактичних даних</w:t>
      </w:r>
    </w:p>
    <w:p w14:paraId="7008E2B5" w14:textId="1BC88F68" w:rsidR="00F776F1" w:rsidRPr="00F776F1" w:rsidRDefault="00F776F1" w:rsidP="00F776F1">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До дисциплінарної скарги долучено копії: відповіді на звернення скаржника керівника Одеської обласної прокуратури від 30.07.2026 № 09/1/1-5497ВИХ-26; відомості про рух кримінального провадження                                                        № </w:t>
      </w:r>
      <w:r w:rsidR="009A4313" w:rsidRPr="009A4313">
        <w:rPr>
          <w:rFonts w:ascii="Times New Roman" w:eastAsia="Calibri" w:hAnsi="Times New Roman" w:cs="Times New Roman"/>
          <w:i/>
          <w:iCs/>
          <w:kern w:val="0"/>
          <w:sz w:val="28"/>
          <w:szCs w:val="28"/>
          <w14:ligatures w14:val="none"/>
        </w:rPr>
        <w:t>конфіденційна інформація</w:t>
      </w:r>
      <w:r w:rsidRPr="00F776F1">
        <w:rPr>
          <w:rFonts w:ascii="Times New Roman" w:eastAsia="Calibri" w:hAnsi="Times New Roman" w:cs="Times New Roman"/>
          <w:kern w:val="0"/>
          <w:sz w:val="28"/>
          <w:szCs w:val="28"/>
          <w14:ligatures w14:val="none"/>
        </w:rPr>
        <w:t xml:space="preserve"> та витяг з ЄРДР, ухвали </w:t>
      </w:r>
      <w:proofErr w:type="spellStart"/>
      <w:r w:rsidRPr="00F776F1">
        <w:rPr>
          <w:rFonts w:ascii="Times New Roman" w:eastAsia="Calibri" w:hAnsi="Times New Roman" w:cs="Times New Roman"/>
          <w:kern w:val="0"/>
          <w:sz w:val="28"/>
          <w:szCs w:val="28"/>
          <w14:ligatures w14:val="none"/>
        </w:rPr>
        <w:t>Пересипського</w:t>
      </w:r>
      <w:proofErr w:type="spellEnd"/>
      <w:r w:rsidRPr="00F776F1">
        <w:rPr>
          <w:rFonts w:ascii="Times New Roman" w:eastAsia="Calibri" w:hAnsi="Times New Roman" w:cs="Times New Roman"/>
          <w:kern w:val="0"/>
          <w:sz w:val="28"/>
          <w:szCs w:val="28"/>
          <w14:ligatures w14:val="none"/>
        </w:rPr>
        <w:t xml:space="preserve"> районного суду м. Одеси від 20.03.2026; відповідей з Державного бюро розслідувань </w:t>
      </w:r>
      <w:r w:rsidR="009A4313">
        <w:rPr>
          <w:rFonts w:ascii="Times New Roman" w:eastAsia="Calibri" w:hAnsi="Times New Roman" w:cs="Times New Roman"/>
          <w:kern w:val="0"/>
          <w:sz w:val="28"/>
          <w:szCs w:val="28"/>
          <w14:ligatures w14:val="none"/>
        </w:rPr>
        <w:t xml:space="preserve">                 </w:t>
      </w:r>
      <w:r w:rsidRPr="00F776F1">
        <w:rPr>
          <w:rFonts w:ascii="Times New Roman" w:eastAsia="Calibri" w:hAnsi="Times New Roman" w:cs="Times New Roman"/>
          <w:kern w:val="0"/>
          <w:sz w:val="28"/>
          <w:szCs w:val="28"/>
          <w14:ligatures w14:val="none"/>
        </w:rPr>
        <w:t xml:space="preserve">від 23.02.2026; ухвали Приморського районного суду м. Одеси від 30.07.2026. </w:t>
      </w:r>
    </w:p>
    <w:p w14:paraId="1FEE2222" w14:textId="77777777" w:rsidR="00F776F1" w:rsidRPr="00F776F1" w:rsidRDefault="00F776F1" w:rsidP="00F776F1">
      <w:pPr>
        <w:widowControl w:val="0"/>
        <w:tabs>
          <w:tab w:val="left" w:pos="851"/>
          <w:tab w:val="left" w:pos="993"/>
        </w:tabs>
        <w:spacing w:before="120" w:after="120" w:line="240" w:lineRule="auto"/>
        <w:ind w:firstLine="709"/>
        <w:jc w:val="both"/>
        <w:rPr>
          <w:rFonts w:ascii="Times New Roman" w:eastAsia="Calibri" w:hAnsi="Times New Roman" w:cs="Times New Roman"/>
          <w:b/>
          <w:kern w:val="0"/>
          <w:sz w:val="28"/>
          <w:szCs w:val="28"/>
          <w14:ligatures w14:val="none"/>
        </w:rPr>
      </w:pPr>
      <w:r w:rsidRPr="00F776F1">
        <w:rPr>
          <w:rFonts w:ascii="Times New Roman" w:eastAsia="Calibri" w:hAnsi="Times New Roman" w:cs="Times New Roman"/>
          <w:b/>
          <w:kern w:val="0"/>
          <w:sz w:val="28"/>
          <w:szCs w:val="28"/>
          <w14:ligatures w14:val="none"/>
        </w:rPr>
        <w:t>Щодо джерел права, які підлягають застосуванню</w:t>
      </w:r>
    </w:p>
    <w:p w14:paraId="0DA026E1" w14:textId="77777777" w:rsidR="00F776F1" w:rsidRPr="00F776F1" w:rsidRDefault="00F776F1" w:rsidP="00F776F1">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540045E0" w14:textId="77777777" w:rsidR="00F776F1" w:rsidRPr="00F776F1" w:rsidRDefault="00F776F1" w:rsidP="00F776F1">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У відповідності до частини 1 статті 2 Закону України «Про прокуратуру» (далі – Закон) на прокуратуру покладаються такі функції:</w:t>
      </w:r>
    </w:p>
    <w:p w14:paraId="29858ECC" w14:textId="77777777" w:rsidR="00F776F1" w:rsidRPr="00F776F1" w:rsidRDefault="00F776F1" w:rsidP="00F776F1">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1) підтримання державного обвинувачення в суді;</w:t>
      </w:r>
    </w:p>
    <w:p w14:paraId="03C3FB95" w14:textId="77777777" w:rsidR="00F776F1" w:rsidRPr="00F776F1" w:rsidRDefault="00F776F1" w:rsidP="00F776F1">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bookmarkStart w:id="0" w:name="n11"/>
      <w:bookmarkEnd w:id="0"/>
      <w:r w:rsidRPr="00F776F1">
        <w:rPr>
          <w:rFonts w:ascii="Times New Roman" w:eastAsia="Calibri" w:hAnsi="Times New Roman" w:cs="Times New Roman"/>
          <w:kern w:val="0"/>
          <w:sz w:val="28"/>
          <w:szCs w:val="28"/>
          <w14:ligatures w14:val="none"/>
        </w:rPr>
        <w:t>2) представництво інтересів громадянина або держави в суді у випадках, визначених цим Законом та </w:t>
      </w:r>
      <w:hyperlink r:id="rId5" w:anchor="n8232" w:tgtFrame="_blank" w:history="1">
        <w:r w:rsidRPr="00F776F1">
          <w:rPr>
            <w:rFonts w:ascii="Times New Roman" w:eastAsia="Calibri" w:hAnsi="Times New Roman" w:cs="Times New Roman"/>
            <w:kern w:val="0"/>
            <w:sz w:val="28"/>
            <w:szCs w:val="28"/>
            <w14:ligatures w14:val="none"/>
          </w:rPr>
          <w:t>главою 12</w:t>
        </w:r>
      </w:hyperlink>
      <w:r w:rsidRPr="00F776F1">
        <w:rPr>
          <w:rFonts w:ascii="Times New Roman" w:eastAsia="Calibri" w:hAnsi="Times New Roman" w:cs="Times New Roman"/>
          <w:kern w:val="0"/>
          <w:sz w:val="28"/>
          <w:szCs w:val="28"/>
          <w14:ligatures w14:val="none"/>
        </w:rPr>
        <w:t> розділу III Цивільного процесуального кодексу України;</w:t>
      </w:r>
    </w:p>
    <w:p w14:paraId="109743F2" w14:textId="77777777" w:rsidR="00F776F1" w:rsidRPr="00F776F1" w:rsidRDefault="00F776F1" w:rsidP="00F776F1">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bookmarkStart w:id="1" w:name="n2667"/>
      <w:bookmarkStart w:id="2" w:name="n12"/>
      <w:bookmarkEnd w:id="1"/>
      <w:bookmarkEnd w:id="2"/>
      <w:r w:rsidRPr="00F776F1">
        <w:rPr>
          <w:rFonts w:ascii="Times New Roman" w:eastAsia="Calibri" w:hAnsi="Times New Roman" w:cs="Times New Roman"/>
          <w:kern w:val="0"/>
          <w:sz w:val="28"/>
          <w:szCs w:val="28"/>
          <w14:ligatures w14:val="none"/>
        </w:rPr>
        <w:t>3) нагляд за додержанням законів органами, що провадять оперативно-розшукову діяльність, дізнання, досудове слідство;</w:t>
      </w:r>
    </w:p>
    <w:p w14:paraId="161652F7" w14:textId="77777777" w:rsidR="00F776F1" w:rsidRPr="00F776F1" w:rsidRDefault="00F776F1" w:rsidP="00F776F1">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bookmarkStart w:id="3" w:name="n13"/>
      <w:bookmarkEnd w:id="3"/>
      <w:r w:rsidRPr="00F776F1">
        <w:rPr>
          <w:rFonts w:ascii="Times New Roman" w:eastAsia="Calibri" w:hAnsi="Times New Roman" w:cs="Times New Roman"/>
          <w:kern w:val="0"/>
          <w:sz w:val="28"/>
          <w:szCs w:val="28"/>
          <w14:ligatures w14:val="none"/>
        </w:rPr>
        <w:t>4)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14:paraId="71797C1C" w14:textId="77777777" w:rsidR="00F776F1" w:rsidRPr="00F776F1" w:rsidRDefault="00F776F1" w:rsidP="00F776F1">
      <w:pPr>
        <w:spacing w:after="0" w:line="240" w:lineRule="auto"/>
        <w:jc w:val="both"/>
        <w:rPr>
          <w:rFonts w:ascii="Times New Roman" w:eastAsia="Calibri" w:hAnsi="Times New Roman" w:cs="Times New Roman"/>
          <w:kern w:val="0"/>
          <w:sz w:val="28"/>
          <w:szCs w:val="28"/>
          <w:shd w:val="clear" w:color="auto" w:fill="FFFFFF"/>
          <w14:ligatures w14:val="none"/>
        </w:rPr>
      </w:pPr>
      <w:r w:rsidRPr="00F776F1">
        <w:rPr>
          <w:rFonts w:ascii="Times New Roman" w:eastAsia="Calibri" w:hAnsi="Times New Roman" w:cs="Times New Roman"/>
          <w:kern w:val="0"/>
          <w:sz w:val="28"/>
          <w:szCs w:val="28"/>
          <w:shd w:val="clear" w:color="auto" w:fill="FFFFFF"/>
          <w14:ligatures w14:val="none"/>
        </w:rPr>
        <w:tab/>
        <w:t>Пунктом 5 частини 1 статті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5C9B28B8" w14:textId="77777777" w:rsidR="00F776F1" w:rsidRPr="00F776F1" w:rsidRDefault="00F776F1" w:rsidP="00F776F1">
      <w:pP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F776F1">
        <w:rPr>
          <w:rFonts w:ascii="Times New Roman" w:eastAsia="Calibri" w:hAnsi="Times New Roman" w:cs="Times New Roman"/>
          <w:kern w:val="0"/>
          <w:sz w:val="28"/>
          <w:szCs w:val="28"/>
          <w:shd w:val="clear" w:color="auto" w:fill="FFFFFF"/>
          <w14:ligatures w14:val="none"/>
        </w:rPr>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F776F1">
        <w:rPr>
          <w:rFonts w:ascii="Times New Roman" w:eastAsia="Calibri" w:hAnsi="Times New Roman" w:cs="Times New Roman"/>
          <w:kern w:val="0"/>
          <w:sz w:val="28"/>
          <w:szCs w:val="28"/>
          <w:shd w:val="clear" w:color="auto" w:fill="FFFFFF"/>
          <w14:ligatures w14:val="none"/>
        </w:rPr>
        <w:t xml:space="preserve"> та забороною незаконного впливу, тиску чи втручання у здійснення повноважень прокурора (пункт 3).</w:t>
      </w:r>
    </w:p>
    <w:p w14:paraId="47760012" w14:textId="77777777" w:rsidR="00F776F1" w:rsidRPr="00F776F1" w:rsidRDefault="00F776F1" w:rsidP="00F776F1">
      <w:pPr>
        <w:spacing w:after="0" w:line="240" w:lineRule="auto"/>
        <w:jc w:val="both"/>
        <w:rPr>
          <w:rFonts w:ascii="Times New Roman" w:eastAsia="Calibri" w:hAnsi="Times New Roman" w:cs="Times New Roman"/>
          <w:kern w:val="0"/>
          <w:sz w:val="28"/>
          <w:szCs w:val="28"/>
          <w:shd w:val="clear" w:color="auto" w:fill="FFFFFF"/>
          <w14:ligatures w14:val="none"/>
        </w:rPr>
      </w:pPr>
      <w:r w:rsidRPr="00F776F1">
        <w:rPr>
          <w:rFonts w:ascii="Times New Roman" w:eastAsia="Calibri" w:hAnsi="Times New Roman" w:cs="Times New Roman"/>
          <w:kern w:val="0"/>
          <w:sz w:val="28"/>
          <w:szCs w:val="28"/>
          <w:shd w:val="clear" w:color="auto" w:fill="FFFFFF"/>
          <w14:ligatures w14:val="none"/>
        </w:rPr>
        <w:tab/>
        <w:t>Разом з цим, частини 2 та 5 вказаної статті передбачають, що здійснюючи функції прокуратури, прокурор є незалежним від будь-якого незаконного впливу, тиску, втручання і керується у своїй діяльності лише </w:t>
      </w:r>
      <w:hyperlink r:id="rId6" w:tgtFrame="_blank" w:history="1">
        <w:r w:rsidRPr="00F776F1">
          <w:rPr>
            <w:rFonts w:ascii="Times New Roman" w:eastAsia="Calibri" w:hAnsi="Times New Roman" w:cs="Times New Roman"/>
            <w:kern w:val="0"/>
            <w:sz w:val="28"/>
            <w:szCs w:val="28"/>
            <w:shd w:val="clear" w:color="auto" w:fill="FFFFFF"/>
            <w14:ligatures w14:val="none"/>
          </w:rPr>
          <w:t>Конституцією</w:t>
        </w:r>
      </w:hyperlink>
      <w:r w:rsidRPr="00F776F1">
        <w:rPr>
          <w:rFonts w:ascii="Times New Roman" w:eastAsia="Calibri" w:hAnsi="Times New Roman" w:cs="Times New Roman"/>
          <w:kern w:val="0"/>
          <w:sz w:val="28"/>
          <w:szCs w:val="28"/>
          <w:shd w:val="clear" w:color="auto" w:fill="FFFFFF"/>
          <w14:ligatures w14:val="none"/>
        </w:rPr>
        <w:t xml:space="preserve"> та законами України, а органи державної влади, органи місцевого самоврядування, </w:t>
      </w:r>
      <w:r w:rsidRPr="00F776F1">
        <w:rPr>
          <w:rFonts w:ascii="Times New Roman" w:eastAsia="Calibri" w:hAnsi="Times New Roman" w:cs="Times New Roman"/>
          <w:kern w:val="0"/>
          <w:sz w:val="28"/>
          <w:szCs w:val="28"/>
          <w:shd w:val="clear" w:color="auto" w:fill="FFFFFF"/>
          <w14:ligatures w14:val="none"/>
        </w:rPr>
        <w:lastRenderedPageBreak/>
        <w:t>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14ED9B97" w14:textId="77777777" w:rsidR="00F776F1" w:rsidRPr="00F776F1" w:rsidRDefault="00F776F1" w:rsidP="00F776F1">
      <w:pPr>
        <w:tabs>
          <w:tab w:val="left" w:pos="567"/>
        </w:tabs>
        <w:spacing w:after="0" w:line="240" w:lineRule="auto"/>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ab/>
        <w:t>Приписи статті 17 Закону, а саме частини 2 та 3  визначають, що прокурори здійснюють свої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 організаційними питаннями діяльності прокурорів та органів прокуратури.</w:t>
      </w:r>
      <w:bookmarkStart w:id="5" w:name="n154"/>
      <w:bookmarkEnd w:id="5"/>
      <w:r w:rsidRPr="00F776F1">
        <w:rPr>
          <w:rFonts w:ascii="Times New Roman" w:eastAsia="Calibri" w:hAnsi="Times New Roman" w:cs="Times New Roman"/>
          <w:kern w:val="0"/>
          <w:sz w:val="28"/>
          <w:szCs w:val="28"/>
          <w14:ligatures w14:val="none"/>
        </w:rPr>
        <w:t xml:space="preserve"> Адміністративне підпорядкування прокурорів не може бути підставою для обмеження або порушення незалежності прокурорів під час виконання ними своїх повноважень.</w:t>
      </w:r>
      <w:r w:rsidRPr="00F776F1">
        <w:rPr>
          <w:rFonts w:ascii="Times New Roman" w:eastAsia="Times New Roman" w:hAnsi="Times New Roman" w:cs="Times New Roman"/>
          <w:color w:val="333333"/>
          <w:kern w:val="0"/>
          <w:lang w:eastAsia="uk-UA"/>
          <w14:ligatures w14:val="none"/>
        </w:rPr>
        <w:t xml:space="preserve"> </w:t>
      </w:r>
      <w:r w:rsidRPr="00F776F1">
        <w:rPr>
          <w:rFonts w:ascii="Times New Roman" w:eastAsia="Calibri" w:hAnsi="Times New Roman" w:cs="Times New Roman"/>
          <w:kern w:val="0"/>
          <w:sz w:val="28"/>
          <w:szCs w:val="28"/>
          <w14:ligatures w14:val="none"/>
        </w:rPr>
        <w:t>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7A76BCA7" w14:textId="77777777" w:rsidR="00F776F1" w:rsidRPr="00F776F1" w:rsidRDefault="00F776F1" w:rsidP="00F776F1">
      <w:pPr>
        <w:tabs>
          <w:tab w:val="left" w:pos="567"/>
        </w:tabs>
        <w:spacing w:after="0" w:line="240" w:lineRule="auto"/>
        <w:ind w:firstLine="709"/>
        <w:jc w:val="both"/>
        <w:rPr>
          <w:rFonts w:ascii="Times New Roman" w:eastAsia="Calibri" w:hAnsi="Times New Roman" w:cs="Times New Roman"/>
          <w:kern w:val="0"/>
          <w:sz w:val="28"/>
          <w:szCs w:val="28"/>
          <w14:ligatures w14:val="none"/>
        </w:rPr>
      </w:pPr>
      <w:bookmarkStart w:id="6" w:name="n160"/>
      <w:bookmarkEnd w:id="6"/>
      <w:r w:rsidRPr="00F776F1">
        <w:rPr>
          <w:rFonts w:ascii="Times New Roman" w:eastAsia="Calibri" w:hAnsi="Times New Roman" w:cs="Times New Roman"/>
          <w:kern w:val="0"/>
          <w:sz w:val="28"/>
          <w:szCs w:val="28"/>
          <w14:ligatures w14:val="none"/>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межах та порядку, визначених законом. Генеральний прокурор має право давати вказівки будь-якому прокурору.</w:t>
      </w:r>
    </w:p>
    <w:p w14:paraId="383059D7" w14:textId="77777777" w:rsidR="00F776F1" w:rsidRPr="00F776F1" w:rsidRDefault="00F776F1" w:rsidP="00F776F1">
      <w:pPr>
        <w:tabs>
          <w:tab w:val="left" w:pos="567"/>
        </w:tabs>
        <w:spacing w:after="0" w:line="240" w:lineRule="auto"/>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ab/>
        <w:t>У відповідності до пунктів 3 та 4 частини 4 статті 19 Закону, прокурор зобов’язаний діяти лише на підставі, в межах та у спосіб, що передбачені </w:t>
      </w:r>
      <w:hyperlink r:id="rId7" w:anchor="n4976" w:tgtFrame="_blank" w:history="1">
        <w:r w:rsidRPr="00F776F1">
          <w:rPr>
            <w:rFonts w:ascii="Times New Roman" w:eastAsia="Calibri" w:hAnsi="Times New Roman" w:cs="Times New Roman"/>
            <w:kern w:val="0"/>
            <w:sz w:val="28"/>
            <w:szCs w:val="28"/>
            <w14:ligatures w14:val="none"/>
          </w:rPr>
          <w:t>Конституцією</w:t>
        </w:r>
      </w:hyperlink>
      <w:r w:rsidRPr="00F776F1">
        <w:rPr>
          <w:rFonts w:ascii="Times New Roman" w:eastAsia="Calibri" w:hAnsi="Times New Roman" w:cs="Times New Roman"/>
          <w:kern w:val="0"/>
          <w:sz w:val="28"/>
          <w:szCs w:val="28"/>
          <w14:ligatures w14:val="none"/>
        </w:rPr>
        <w:t> та законами України</w:t>
      </w:r>
      <w:bookmarkStart w:id="7" w:name="n1822"/>
      <w:bookmarkStart w:id="8" w:name="n186"/>
      <w:bookmarkEnd w:id="7"/>
      <w:bookmarkEnd w:id="8"/>
      <w:r w:rsidRPr="00F776F1">
        <w:rPr>
          <w:rFonts w:ascii="Times New Roman" w:eastAsia="Calibri" w:hAnsi="Times New Roman" w:cs="Times New Roman"/>
          <w:kern w:val="0"/>
          <w:sz w:val="28"/>
          <w:szCs w:val="28"/>
          <w14:ligatures w14:val="none"/>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31F35AA8" w14:textId="77777777" w:rsidR="00F776F1" w:rsidRPr="00F776F1" w:rsidRDefault="00F776F1" w:rsidP="00F776F1">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Також, 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5FE9B8CB" w14:textId="77777777" w:rsidR="00F776F1" w:rsidRPr="00F776F1" w:rsidRDefault="00F776F1" w:rsidP="00F776F1">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shd w:val="clear" w:color="auto" w:fill="FFFFFF"/>
          <w14:ligatures w14:val="none"/>
        </w:rPr>
      </w:pPr>
      <w:r w:rsidRPr="00F776F1">
        <w:rPr>
          <w:rFonts w:ascii="Times New Roman" w:eastAsia="Calibri" w:hAnsi="Times New Roman" w:cs="Times New Roman"/>
          <w:kern w:val="0"/>
          <w:sz w:val="28"/>
          <w:szCs w:val="28"/>
          <w:shd w:val="clear" w:color="auto" w:fill="FFFFFF"/>
          <w14:ligatures w14:val="none"/>
        </w:rPr>
        <w:t xml:space="preserve">Згідно з вимогами частини 1 статті 45 Закону рішення, дії чи </w:t>
      </w:r>
      <w:r w:rsidRPr="00F776F1">
        <w:rPr>
          <w:rFonts w:ascii="Times New Roman" w:eastAsia="Calibri" w:hAnsi="Times New Roman" w:cs="Times New Roman"/>
          <w:b/>
          <w:i/>
          <w:kern w:val="0"/>
          <w:sz w:val="28"/>
          <w:szCs w:val="28"/>
          <w:shd w:val="clear" w:color="auto" w:fill="FFFFFF"/>
          <w14:ligatures w14:val="none"/>
        </w:rPr>
        <w:t>бездіяльність прокурора в межах кримінального процесу можуть бути оскаржені виключно в порядку, встановленому </w:t>
      </w:r>
      <w:hyperlink r:id="rId8" w:tgtFrame="_blank" w:history="1">
        <w:r w:rsidRPr="00F776F1">
          <w:rPr>
            <w:rFonts w:ascii="Times New Roman" w:eastAsia="Calibri" w:hAnsi="Times New Roman" w:cs="Times New Roman"/>
            <w:b/>
            <w:i/>
            <w:kern w:val="0"/>
            <w:sz w:val="28"/>
            <w:szCs w:val="28"/>
            <w:shd w:val="clear" w:color="auto" w:fill="FFFFFF"/>
            <w14:ligatures w14:val="none"/>
          </w:rPr>
          <w:t>КПК України</w:t>
        </w:r>
      </w:hyperlink>
      <w:r w:rsidRPr="00F776F1">
        <w:rPr>
          <w:rFonts w:ascii="Times New Roman" w:eastAsia="Calibri" w:hAnsi="Times New Roman" w:cs="Times New Roman"/>
          <w:kern w:val="0"/>
          <w:sz w:val="28"/>
          <w:szCs w:val="28"/>
          <w:shd w:val="clear" w:color="auto" w:fill="FFFFFF"/>
          <w14:ligatures w14:val="none"/>
        </w:rPr>
        <w:t>.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46334D1" w14:textId="77777777" w:rsidR="00F776F1" w:rsidRPr="00F776F1" w:rsidRDefault="00F776F1" w:rsidP="00F776F1">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0CEDED14" w14:textId="77777777" w:rsidR="00F776F1" w:rsidRPr="00F776F1" w:rsidRDefault="00F776F1" w:rsidP="00F776F1">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F776F1">
        <w:rPr>
          <w:rFonts w:ascii="Times New Roman" w:eastAsia="Times New Roman" w:hAnsi="Times New Roman" w:cs="Times New Roman"/>
          <w:kern w:val="0"/>
          <w:sz w:val="28"/>
          <w:szCs w:val="28"/>
          <w:lang w:eastAsia="ru-RU"/>
          <w14:ligatures w14:val="none"/>
        </w:rPr>
        <w:lastRenderedPageBreak/>
        <w:t xml:space="preserve">Зокрема, ст. 303 КПК України передбачено, що на досудовому провадженні можуть бути оскаржені такі рішення, дії чи бездіяльність слідчого, </w:t>
      </w:r>
      <w:proofErr w:type="spellStart"/>
      <w:r w:rsidRPr="00F776F1">
        <w:rPr>
          <w:rFonts w:ascii="Times New Roman" w:eastAsia="Times New Roman" w:hAnsi="Times New Roman" w:cs="Times New Roman"/>
          <w:kern w:val="0"/>
          <w:sz w:val="28"/>
          <w:szCs w:val="28"/>
          <w:lang w:eastAsia="ru-RU"/>
          <w14:ligatures w14:val="none"/>
        </w:rPr>
        <w:t>дізнавача</w:t>
      </w:r>
      <w:proofErr w:type="spellEnd"/>
      <w:r w:rsidRPr="00F776F1">
        <w:rPr>
          <w:rFonts w:ascii="Times New Roman" w:eastAsia="Times New Roman" w:hAnsi="Times New Roman" w:cs="Times New Roman"/>
          <w:kern w:val="0"/>
          <w:sz w:val="28"/>
          <w:szCs w:val="28"/>
          <w:lang w:eastAsia="ru-RU"/>
          <w14:ligatures w14:val="none"/>
        </w:rPr>
        <w:t xml:space="preserve"> або </w:t>
      </w:r>
      <w:r w:rsidRPr="00F776F1">
        <w:rPr>
          <w:rFonts w:ascii="Times New Roman" w:eastAsia="Times New Roman" w:hAnsi="Times New Roman" w:cs="Times New Roman"/>
          <w:b/>
          <w:bCs/>
          <w:kern w:val="0"/>
          <w:sz w:val="28"/>
          <w:szCs w:val="28"/>
          <w:lang w:eastAsia="ru-RU"/>
          <w14:ligatures w14:val="none"/>
        </w:rPr>
        <w:t>прокурора</w:t>
      </w:r>
      <w:r w:rsidRPr="00F776F1">
        <w:rPr>
          <w:rFonts w:ascii="Times New Roman" w:eastAsia="Times New Roman" w:hAnsi="Times New Roman" w:cs="Times New Roman"/>
          <w:kern w:val="0"/>
          <w:sz w:val="28"/>
          <w:szCs w:val="28"/>
          <w:lang w:eastAsia="ru-RU"/>
          <w14:ligatures w14:val="none"/>
        </w:rPr>
        <w:t>:</w:t>
      </w:r>
    </w:p>
    <w:p w14:paraId="1EACBFC1" w14:textId="77777777" w:rsidR="00F776F1" w:rsidRPr="00F776F1" w:rsidRDefault="00F776F1" w:rsidP="00F776F1">
      <w:pPr>
        <w:shd w:val="clear" w:color="auto" w:fill="FFFFFF"/>
        <w:spacing w:after="0" w:line="240" w:lineRule="auto"/>
        <w:ind w:firstLine="448"/>
        <w:jc w:val="both"/>
        <w:rPr>
          <w:rFonts w:ascii="Times New Roman" w:eastAsia="Times New Roman" w:hAnsi="Times New Roman" w:cs="Times New Roman"/>
          <w:kern w:val="0"/>
          <w:sz w:val="28"/>
          <w:szCs w:val="28"/>
          <w:lang w:eastAsia="ru-RU"/>
          <w14:ligatures w14:val="none"/>
        </w:rPr>
      </w:pPr>
      <w:bookmarkStart w:id="9" w:name="n2693"/>
      <w:bookmarkEnd w:id="9"/>
      <w:r w:rsidRPr="00F776F1">
        <w:rPr>
          <w:rFonts w:ascii="Times New Roman" w:eastAsia="Times New Roman" w:hAnsi="Times New Roman" w:cs="Times New Roman"/>
          <w:kern w:val="0"/>
          <w:sz w:val="28"/>
          <w:szCs w:val="28"/>
          <w:lang w:eastAsia="ru-RU"/>
          <w14:ligatures w14:val="none"/>
        </w:rPr>
        <w:t xml:space="preserve">1) бездіяльність слідчого, </w:t>
      </w:r>
      <w:proofErr w:type="spellStart"/>
      <w:r w:rsidRPr="00F776F1">
        <w:rPr>
          <w:rFonts w:ascii="Times New Roman" w:eastAsia="Times New Roman" w:hAnsi="Times New Roman" w:cs="Times New Roman"/>
          <w:kern w:val="0"/>
          <w:sz w:val="28"/>
          <w:szCs w:val="28"/>
          <w:lang w:eastAsia="ru-RU"/>
          <w14:ligatures w14:val="none"/>
        </w:rPr>
        <w:t>дізнавача</w:t>
      </w:r>
      <w:proofErr w:type="spellEnd"/>
      <w:r w:rsidRPr="00F776F1">
        <w:rPr>
          <w:rFonts w:ascii="Times New Roman" w:eastAsia="Times New Roman" w:hAnsi="Times New Roman" w:cs="Times New Roman"/>
          <w:kern w:val="0"/>
          <w:sz w:val="28"/>
          <w:szCs w:val="28"/>
          <w:lang w:eastAsia="ru-RU"/>
          <w14:ligatures w14:val="none"/>
        </w:rPr>
        <w:t>, прокурора,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 у неповерненні тимчасово вилученого майна згідно з вимогами </w:t>
      </w:r>
      <w:hyperlink r:id="rId9" w:anchor="n1656" w:history="1">
        <w:r w:rsidRPr="00F776F1">
          <w:rPr>
            <w:rFonts w:ascii="Times New Roman" w:eastAsia="Times New Roman" w:hAnsi="Times New Roman" w:cs="Times New Roman"/>
            <w:kern w:val="0"/>
            <w:sz w:val="28"/>
            <w:szCs w:val="28"/>
            <w:lang w:eastAsia="ru-RU"/>
            <w14:ligatures w14:val="none"/>
          </w:rPr>
          <w:t>статті 169</w:t>
        </w:r>
      </w:hyperlink>
      <w:r w:rsidRPr="00F776F1">
        <w:rPr>
          <w:rFonts w:ascii="Times New Roman" w:eastAsia="Times New Roman" w:hAnsi="Times New Roman" w:cs="Times New Roman"/>
          <w:kern w:val="0"/>
          <w:sz w:val="28"/>
          <w:szCs w:val="28"/>
          <w:lang w:eastAsia="ru-RU"/>
          <w14:ligatures w14:val="none"/>
        </w:rPr>
        <w:t> цього Кодексу, а також у нездійсненні інших процесуальних дій, які він зобов’язаний вчинити у визначений цим Кодексом строк;</w:t>
      </w:r>
    </w:p>
    <w:p w14:paraId="64451E63" w14:textId="77777777" w:rsidR="00F776F1" w:rsidRPr="00F776F1" w:rsidRDefault="00F776F1" w:rsidP="00F776F1">
      <w:pPr>
        <w:shd w:val="clear" w:color="auto" w:fill="FFFFFF"/>
        <w:spacing w:after="0" w:line="240" w:lineRule="auto"/>
        <w:ind w:firstLine="448"/>
        <w:jc w:val="both"/>
        <w:rPr>
          <w:rFonts w:ascii="Times New Roman" w:eastAsia="Times New Roman" w:hAnsi="Times New Roman" w:cs="Times New Roman"/>
          <w:kern w:val="0"/>
          <w:sz w:val="28"/>
          <w:szCs w:val="28"/>
          <w:lang w:eastAsia="ru-RU"/>
          <w14:ligatures w14:val="none"/>
        </w:rPr>
      </w:pPr>
      <w:bookmarkStart w:id="10" w:name="n4872"/>
      <w:bookmarkStart w:id="11" w:name="n2694"/>
      <w:bookmarkEnd w:id="10"/>
      <w:bookmarkEnd w:id="11"/>
      <w:r w:rsidRPr="00F776F1">
        <w:rPr>
          <w:rFonts w:ascii="Times New Roman" w:eastAsia="Times New Roman" w:hAnsi="Times New Roman" w:cs="Times New Roman"/>
          <w:kern w:val="0"/>
          <w:sz w:val="28"/>
          <w:szCs w:val="28"/>
          <w:lang w:eastAsia="ru-RU"/>
          <w14:ligatures w14:val="none"/>
        </w:rPr>
        <w:t xml:space="preserve">2) рішення слідчого, </w:t>
      </w:r>
      <w:proofErr w:type="spellStart"/>
      <w:r w:rsidRPr="00F776F1">
        <w:rPr>
          <w:rFonts w:ascii="Times New Roman" w:eastAsia="Times New Roman" w:hAnsi="Times New Roman" w:cs="Times New Roman"/>
          <w:kern w:val="0"/>
          <w:sz w:val="28"/>
          <w:szCs w:val="28"/>
          <w:lang w:eastAsia="ru-RU"/>
          <w14:ligatures w14:val="none"/>
        </w:rPr>
        <w:t>дізнавача</w:t>
      </w:r>
      <w:proofErr w:type="spellEnd"/>
      <w:r w:rsidRPr="00F776F1">
        <w:rPr>
          <w:rFonts w:ascii="Times New Roman" w:eastAsia="Times New Roman" w:hAnsi="Times New Roman" w:cs="Times New Roman"/>
          <w:kern w:val="0"/>
          <w:sz w:val="28"/>
          <w:szCs w:val="28"/>
          <w:lang w:eastAsia="ru-RU"/>
          <w14:ligatures w14:val="none"/>
        </w:rPr>
        <w:t>, прокурора про зупинення досудового розслідування;</w:t>
      </w:r>
    </w:p>
    <w:p w14:paraId="4AAB9C8C" w14:textId="77777777" w:rsidR="00F776F1" w:rsidRPr="00F776F1" w:rsidRDefault="00F776F1" w:rsidP="00F776F1">
      <w:pPr>
        <w:shd w:val="clear" w:color="auto" w:fill="FFFFFF"/>
        <w:spacing w:after="0" w:line="240" w:lineRule="auto"/>
        <w:ind w:firstLine="448"/>
        <w:jc w:val="both"/>
        <w:rPr>
          <w:rFonts w:ascii="Times New Roman" w:eastAsia="Times New Roman" w:hAnsi="Times New Roman" w:cs="Times New Roman"/>
          <w:kern w:val="0"/>
          <w:sz w:val="28"/>
          <w:szCs w:val="28"/>
          <w:lang w:eastAsia="ru-RU"/>
          <w14:ligatures w14:val="none"/>
        </w:rPr>
      </w:pPr>
      <w:bookmarkStart w:id="12" w:name="n4873"/>
      <w:bookmarkStart w:id="13" w:name="n2695"/>
      <w:bookmarkEnd w:id="12"/>
      <w:bookmarkEnd w:id="13"/>
      <w:r w:rsidRPr="00F776F1">
        <w:rPr>
          <w:rFonts w:ascii="Times New Roman" w:eastAsia="Times New Roman" w:hAnsi="Times New Roman" w:cs="Times New Roman"/>
          <w:kern w:val="0"/>
          <w:sz w:val="28"/>
          <w:szCs w:val="28"/>
          <w:lang w:eastAsia="ru-RU"/>
          <w14:ligatures w14:val="none"/>
        </w:rPr>
        <w:t xml:space="preserve">3) рішення слідчого, </w:t>
      </w:r>
      <w:proofErr w:type="spellStart"/>
      <w:r w:rsidRPr="00F776F1">
        <w:rPr>
          <w:rFonts w:ascii="Times New Roman" w:eastAsia="Times New Roman" w:hAnsi="Times New Roman" w:cs="Times New Roman"/>
          <w:kern w:val="0"/>
          <w:sz w:val="28"/>
          <w:szCs w:val="28"/>
          <w:lang w:eastAsia="ru-RU"/>
          <w14:ligatures w14:val="none"/>
        </w:rPr>
        <w:t>дізнавача</w:t>
      </w:r>
      <w:proofErr w:type="spellEnd"/>
      <w:r w:rsidRPr="00F776F1">
        <w:rPr>
          <w:rFonts w:ascii="Times New Roman" w:eastAsia="Times New Roman" w:hAnsi="Times New Roman" w:cs="Times New Roman"/>
          <w:kern w:val="0"/>
          <w:sz w:val="28"/>
          <w:szCs w:val="28"/>
          <w:lang w:eastAsia="ru-RU"/>
          <w14:ligatures w14:val="none"/>
        </w:rPr>
        <w:t xml:space="preserve"> про закриття кримінального провадження;</w:t>
      </w:r>
    </w:p>
    <w:p w14:paraId="34A185DF" w14:textId="77777777" w:rsidR="00F776F1" w:rsidRPr="00F776F1" w:rsidRDefault="00F776F1" w:rsidP="00F776F1">
      <w:pPr>
        <w:shd w:val="clear" w:color="auto" w:fill="FFFFFF"/>
        <w:spacing w:after="0" w:line="240" w:lineRule="auto"/>
        <w:ind w:firstLine="448"/>
        <w:jc w:val="both"/>
        <w:rPr>
          <w:rFonts w:ascii="Times New Roman" w:eastAsia="Times New Roman" w:hAnsi="Times New Roman" w:cs="Times New Roman"/>
          <w:kern w:val="0"/>
          <w:sz w:val="28"/>
          <w:szCs w:val="28"/>
          <w:lang w:eastAsia="ru-RU"/>
          <w14:ligatures w14:val="none"/>
        </w:rPr>
      </w:pPr>
      <w:bookmarkStart w:id="14" w:name="n2696"/>
      <w:bookmarkEnd w:id="14"/>
      <w:r w:rsidRPr="00F776F1">
        <w:rPr>
          <w:rFonts w:ascii="Times New Roman" w:eastAsia="Times New Roman" w:hAnsi="Times New Roman" w:cs="Times New Roman"/>
          <w:kern w:val="0"/>
          <w:sz w:val="28"/>
          <w:szCs w:val="28"/>
          <w:lang w:eastAsia="ru-RU"/>
          <w14:ligatures w14:val="none"/>
        </w:rPr>
        <w:t>4) рішення прокурора про закриття кримінального провадження та/або провадження щодо юридичної особи;</w:t>
      </w:r>
    </w:p>
    <w:p w14:paraId="33997BC7" w14:textId="77777777" w:rsidR="00F776F1" w:rsidRPr="00F776F1" w:rsidRDefault="00F776F1" w:rsidP="00F776F1">
      <w:pPr>
        <w:shd w:val="clear" w:color="auto" w:fill="FFFFFF"/>
        <w:spacing w:after="0" w:line="240" w:lineRule="auto"/>
        <w:ind w:firstLine="448"/>
        <w:jc w:val="both"/>
        <w:rPr>
          <w:rFonts w:ascii="Times New Roman" w:eastAsia="Times New Roman" w:hAnsi="Times New Roman" w:cs="Times New Roman"/>
          <w:b/>
          <w:bCs/>
          <w:kern w:val="0"/>
          <w:sz w:val="28"/>
          <w:szCs w:val="28"/>
          <w:lang w:eastAsia="ru-RU"/>
          <w14:ligatures w14:val="none"/>
        </w:rPr>
      </w:pPr>
      <w:bookmarkStart w:id="15" w:name="n4874"/>
      <w:bookmarkStart w:id="16" w:name="n2697"/>
      <w:bookmarkEnd w:id="15"/>
      <w:bookmarkEnd w:id="16"/>
      <w:r w:rsidRPr="00F776F1">
        <w:rPr>
          <w:rFonts w:ascii="Times New Roman" w:eastAsia="Times New Roman" w:hAnsi="Times New Roman" w:cs="Times New Roman"/>
          <w:kern w:val="0"/>
          <w:sz w:val="28"/>
          <w:szCs w:val="28"/>
          <w:lang w:eastAsia="ru-RU"/>
          <w14:ligatures w14:val="none"/>
        </w:rPr>
        <w:t xml:space="preserve">5) рішення прокурора, слідчого, </w:t>
      </w:r>
      <w:proofErr w:type="spellStart"/>
      <w:r w:rsidRPr="00F776F1">
        <w:rPr>
          <w:rFonts w:ascii="Times New Roman" w:eastAsia="Times New Roman" w:hAnsi="Times New Roman" w:cs="Times New Roman"/>
          <w:kern w:val="0"/>
          <w:sz w:val="28"/>
          <w:szCs w:val="28"/>
          <w:lang w:eastAsia="ru-RU"/>
          <w14:ligatures w14:val="none"/>
        </w:rPr>
        <w:t>дізнавача</w:t>
      </w:r>
      <w:proofErr w:type="spellEnd"/>
      <w:r w:rsidRPr="00F776F1">
        <w:rPr>
          <w:rFonts w:ascii="Times New Roman" w:eastAsia="Times New Roman" w:hAnsi="Times New Roman" w:cs="Times New Roman"/>
          <w:kern w:val="0"/>
          <w:sz w:val="28"/>
          <w:szCs w:val="28"/>
          <w:lang w:eastAsia="ru-RU"/>
          <w14:ligatures w14:val="none"/>
        </w:rPr>
        <w:t xml:space="preserve"> про відмову у визнанні потерпілим;</w:t>
      </w:r>
    </w:p>
    <w:p w14:paraId="222E4AE0" w14:textId="77777777" w:rsidR="00F776F1" w:rsidRPr="00F776F1" w:rsidRDefault="00F776F1" w:rsidP="00F776F1">
      <w:pPr>
        <w:shd w:val="clear" w:color="auto" w:fill="FFFFFF"/>
        <w:spacing w:after="0" w:line="240" w:lineRule="auto"/>
        <w:ind w:firstLine="448"/>
        <w:jc w:val="both"/>
        <w:rPr>
          <w:rFonts w:ascii="Times New Roman" w:eastAsia="Times New Roman" w:hAnsi="Times New Roman" w:cs="Times New Roman"/>
          <w:kern w:val="0"/>
          <w:sz w:val="28"/>
          <w:szCs w:val="28"/>
          <w:lang w:eastAsia="ru-RU"/>
          <w14:ligatures w14:val="none"/>
        </w:rPr>
      </w:pPr>
      <w:bookmarkStart w:id="17" w:name="n2698"/>
      <w:bookmarkEnd w:id="17"/>
      <w:r w:rsidRPr="00F776F1">
        <w:rPr>
          <w:rFonts w:ascii="Times New Roman" w:eastAsia="Times New Roman" w:hAnsi="Times New Roman" w:cs="Times New Roman"/>
          <w:kern w:val="0"/>
          <w:sz w:val="28"/>
          <w:szCs w:val="28"/>
          <w:lang w:eastAsia="ru-RU"/>
          <w14:ligatures w14:val="none"/>
        </w:rPr>
        <w:t xml:space="preserve">6) рішення, дії чи бездіяльність слідчого, </w:t>
      </w:r>
      <w:proofErr w:type="spellStart"/>
      <w:r w:rsidRPr="00F776F1">
        <w:rPr>
          <w:rFonts w:ascii="Times New Roman" w:eastAsia="Times New Roman" w:hAnsi="Times New Roman" w:cs="Times New Roman"/>
          <w:kern w:val="0"/>
          <w:sz w:val="28"/>
          <w:szCs w:val="28"/>
          <w:lang w:eastAsia="ru-RU"/>
          <w14:ligatures w14:val="none"/>
        </w:rPr>
        <w:t>дізнавача</w:t>
      </w:r>
      <w:proofErr w:type="spellEnd"/>
      <w:r w:rsidRPr="00F776F1">
        <w:rPr>
          <w:rFonts w:ascii="Times New Roman" w:eastAsia="Times New Roman" w:hAnsi="Times New Roman" w:cs="Times New Roman"/>
          <w:kern w:val="0"/>
          <w:sz w:val="28"/>
          <w:szCs w:val="28"/>
          <w:lang w:eastAsia="ru-RU"/>
          <w14:ligatures w14:val="none"/>
        </w:rPr>
        <w:t xml:space="preserve"> або прокурора при застосуванні заходів безпеки;</w:t>
      </w:r>
    </w:p>
    <w:p w14:paraId="64FB3516" w14:textId="77777777" w:rsidR="00F776F1" w:rsidRPr="00F776F1" w:rsidRDefault="00F776F1" w:rsidP="00F776F1">
      <w:pPr>
        <w:shd w:val="clear" w:color="auto" w:fill="FFFFFF"/>
        <w:spacing w:after="0" w:line="240" w:lineRule="auto"/>
        <w:ind w:firstLine="448"/>
        <w:jc w:val="both"/>
        <w:rPr>
          <w:rFonts w:ascii="Times New Roman" w:eastAsia="Times New Roman" w:hAnsi="Times New Roman" w:cs="Times New Roman"/>
          <w:kern w:val="0"/>
          <w:sz w:val="28"/>
          <w:szCs w:val="28"/>
          <w:lang w:eastAsia="ru-RU"/>
          <w14:ligatures w14:val="none"/>
        </w:rPr>
      </w:pPr>
      <w:bookmarkStart w:id="18" w:name="n2699"/>
      <w:bookmarkEnd w:id="18"/>
      <w:r w:rsidRPr="00F776F1">
        <w:rPr>
          <w:rFonts w:ascii="Times New Roman" w:eastAsia="Times New Roman" w:hAnsi="Times New Roman" w:cs="Times New Roman"/>
          <w:kern w:val="0"/>
          <w:sz w:val="28"/>
          <w:szCs w:val="28"/>
          <w:lang w:eastAsia="ru-RU"/>
          <w14:ligatures w14:val="none"/>
        </w:rPr>
        <w:t xml:space="preserve">7) рішення слідчого, </w:t>
      </w:r>
      <w:proofErr w:type="spellStart"/>
      <w:r w:rsidRPr="00F776F1">
        <w:rPr>
          <w:rFonts w:ascii="Times New Roman" w:eastAsia="Times New Roman" w:hAnsi="Times New Roman" w:cs="Times New Roman"/>
          <w:kern w:val="0"/>
          <w:sz w:val="28"/>
          <w:szCs w:val="28"/>
          <w:lang w:eastAsia="ru-RU"/>
          <w14:ligatures w14:val="none"/>
        </w:rPr>
        <w:t>дізнавача</w:t>
      </w:r>
      <w:proofErr w:type="spellEnd"/>
      <w:r w:rsidRPr="00F776F1">
        <w:rPr>
          <w:rFonts w:ascii="Times New Roman" w:eastAsia="Times New Roman" w:hAnsi="Times New Roman" w:cs="Times New Roman"/>
          <w:kern w:val="0"/>
          <w:sz w:val="28"/>
          <w:szCs w:val="28"/>
          <w:lang w:eastAsia="ru-RU"/>
          <w14:ligatures w14:val="none"/>
        </w:rPr>
        <w:t>, прокурора про відмову в задоволенні клопотання про проведення слідчих (розшукових) дій, негласних слідчих (розшукових) дій;</w:t>
      </w:r>
    </w:p>
    <w:p w14:paraId="1430724C" w14:textId="77777777" w:rsidR="00F776F1" w:rsidRPr="00F776F1" w:rsidRDefault="00F776F1" w:rsidP="00F776F1">
      <w:pPr>
        <w:shd w:val="clear" w:color="auto" w:fill="FFFFFF"/>
        <w:spacing w:after="0" w:line="240" w:lineRule="auto"/>
        <w:ind w:firstLine="448"/>
        <w:jc w:val="both"/>
        <w:rPr>
          <w:rFonts w:ascii="Times New Roman" w:eastAsia="Times New Roman" w:hAnsi="Times New Roman" w:cs="Times New Roman"/>
          <w:kern w:val="0"/>
          <w:sz w:val="28"/>
          <w:szCs w:val="28"/>
          <w:lang w:eastAsia="ru-RU"/>
          <w14:ligatures w14:val="none"/>
        </w:rPr>
      </w:pPr>
      <w:bookmarkStart w:id="19" w:name="n2700"/>
      <w:bookmarkEnd w:id="19"/>
      <w:r w:rsidRPr="00F776F1">
        <w:rPr>
          <w:rFonts w:ascii="Times New Roman" w:eastAsia="Times New Roman" w:hAnsi="Times New Roman" w:cs="Times New Roman"/>
          <w:kern w:val="0"/>
          <w:sz w:val="28"/>
          <w:szCs w:val="28"/>
          <w:lang w:eastAsia="ru-RU"/>
          <w14:ligatures w14:val="none"/>
        </w:rPr>
        <w:t xml:space="preserve">8) рішення слідчого, </w:t>
      </w:r>
      <w:proofErr w:type="spellStart"/>
      <w:r w:rsidRPr="00F776F1">
        <w:rPr>
          <w:rFonts w:ascii="Times New Roman" w:eastAsia="Times New Roman" w:hAnsi="Times New Roman" w:cs="Times New Roman"/>
          <w:kern w:val="0"/>
          <w:sz w:val="28"/>
          <w:szCs w:val="28"/>
          <w:lang w:eastAsia="ru-RU"/>
          <w14:ligatures w14:val="none"/>
        </w:rPr>
        <w:t>дізнавача</w:t>
      </w:r>
      <w:proofErr w:type="spellEnd"/>
      <w:r w:rsidRPr="00F776F1">
        <w:rPr>
          <w:rFonts w:ascii="Times New Roman" w:eastAsia="Times New Roman" w:hAnsi="Times New Roman" w:cs="Times New Roman"/>
          <w:kern w:val="0"/>
          <w:sz w:val="28"/>
          <w:szCs w:val="28"/>
          <w:lang w:eastAsia="ru-RU"/>
          <w14:ligatures w14:val="none"/>
        </w:rPr>
        <w:t>, прокурора про зміну порядку досудового розслідування та продовження його згідно з правилами, передбаченими </w:t>
      </w:r>
      <w:hyperlink r:id="rId10" w:anchor="n3959" w:history="1">
        <w:r w:rsidRPr="00F776F1">
          <w:rPr>
            <w:rFonts w:ascii="Times New Roman" w:eastAsia="Times New Roman" w:hAnsi="Times New Roman" w:cs="Times New Roman"/>
            <w:kern w:val="0"/>
            <w:sz w:val="28"/>
            <w:szCs w:val="28"/>
            <w:lang w:eastAsia="ru-RU"/>
            <w14:ligatures w14:val="none"/>
          </w:rPr>
          <w:t>главою 39</w:t>
        </w:r>
      </w:hyperlink>
      <w:r w:rsidRPr="00F776F1">
        <w:rPr>
          <w:rFonts w:ascii="Times New Roman" w:eastAsia="Times New Roman" w:hAnsi="Times New Roman" w:cs="Times New Roman"/>
          <w:kern w:val="0"/>
          <w:sz w:val="28"/>
          <w:szCs w:val="28"/>
          <w:lang w:eastAsia="ru-RU"/>
          <w14:ligatures w14:val="none"/>
        </w:rPr>
        <w:t> цього Кодексу;</w:t>
      </w:r>
    </w:p>
    <w:p w14:paraId="219D9744" w14:textId="77777777" w:rsidR="00F776F1" w:rsidRPr="00F776F1" w:rsidRDefault="00F776F1" w:rsidP="00F776F1">
      <w:pPr>
        <w:shd w:val="clear" w:color="auto" w:fill="FFFFFF"/>
        <w:spacing w:after="0" w:line="240" w:lineRule="auto"/>
        <w:ind w:firstLine="448"/>
        <w:jc w:val="both"/>
        <w:rPr>
          <w:rFonts w:ascii="Times New Roman" w:eastAsia="Times New Roman" w:hAnsi="Times New Roman" w:cs="Times New Roman"/>
          <w:kern w:val="0"/>
          <w:sz w:val="28"/>
          <w:szCs w:val="28"/>
          <w:lang w:eastAsia="ru-RU"/>
          <w14:ligatures w14:val="none"/>
        </w:rPr>
      </w:pPr>
      <w:bookmarkStart w:id="20" w:name="n5004"/>
      <w:bookmarkStart w:id="21" w:name="n5738"/>
      <w:bookmarkEnd w:id="20"/>
      <w:bookmarkEnd w:id="21"/>
      <w:r w:rsidRPr="00F776F1">
        <w:rPr>
          <w:rFonts w:ascii="Times New Roman" w:eastAsia="Times New Roman" w:hAnsi="Times New Roman" w:cs="Times New Roman"/>
          <w:kern w:val="0"/>
          <w:sz w:val="28"/>
          <w:szCs w:val="28"/>
          <w:lang w:eastAsia="ru-RU"/>
          <w14:ligatures w14:val="none"/>
        </w:rPr>
        <w:t>9</w:t>
      </w:r>
      <w:r w:rsidRPr="00F776F1">
        <w:rPr>
          <w:rFonts w:ascii="Times New Roman" w:eastAsia="Times New Roman" w:hAnsi="Times New Roman" w:cs="Times New Roman"/>
          <w:kern w:val="0"/>
          <w:sz w:val="28"/>
          <w:szCs w:val="28"/>
          <w:vertAlign w:val="superscript"/>
          <w:lang w:eastAsia="ru-RU"/>
          <w14:ligatures w14:val="none"/>
        </w:rPr>
        <w:t>-1</w:t>
      </w:r>
      <w:r w:rsidRPr="00F776F1">
        <w:rPr>
          <w:rFonts w:ascii="Times New Roman" w:eastAsia="Times New Roman" w:hAnsi="Times New Roman" w:cs="Times New Roman"/>
          <w:kern w:val="0"/>
          <w:sz w:val="28"/>
          <w:szCs w:val="28"/>
          <w:lang w:eastAsia="ru-RU"/>
          <w14:ligatures w14:val="none"/>
        </w:rPr>
        <w:t xml:space="preserve">) рішення прокурора про відмову в задоволенні скарги на недотримання розумних строків слідчим, </w:t>
      </w:r>
      <w:proofErr w:type="spellStart"/>
      <w:r w:rsidRPr="00F776F1">
        <w:rPr>
          <w:rFonts w:ascii="Times New Roman" w:eastAsia="Times New Roman" w:hAnsi="Times New Roman" w:cs="Times New Roman"/>
          <w:kern w:val="0"/>
          <w:sz w:val="28"/>
          <w:szCs w:val="28"/>
          <w:lang w:eastAsia="ru-RU"/>
          <w14:ligatures w14:val="none"/>
        </w:rPr>
        <w:t>дізнавачем</w:t>
      </w:r>
      <w:proofErr w:type="spellEnd"/>
      <w:r w:rsidRPr="00F776F1">
        <w:rPr>
          <w:rFonts w:ascii="Times New Roman" w:eastAsia="Times New Roman" w:hAnsi="Times New Roman" w:cs="Times New Roman"/>
          <w:kern w:val="0"/>
          <w:sz w:val="28"/>
          <w:szCs w:val="28"/>
          <w:lang w:eastAsia="ru-RU"/>
          <w14:ligatures w14:val="none"/>
        </w:rPr>
        <w:t>, прокурором під час досудового розслідування;</w:t>
      </w:r>
    </w:p>
    <w:p w14:paraId="35C0D462" w14:textId="77777777" w:rsidR="00F776F1" w:rsidRPr="00F776F1" w:rsidRDefault="00F776F1" w:rsidP="00F776F1">
      <w:pPr>
        <w:shd w:val="clear" w:color="auto" w:fill="FFFFFF"/>
        <w:spacing w:after="0" w:line="240" w:lineRule="auto"/>
        <w:ind w:firstLine="448"/>
        <w:jc w:val="both"/>
        <w:rPr>
          <w:rFonts w:ascii="Times New Roman" w:eastAsia="Times New Roman" w:hAnsi="Times New Roman" w:cs="Times New Roman"/>
          <w:kern w:val="0"/>
          <w:sz w:val="28"/>
          <w:szCs w:val="28"/>
          <w:lang w:eastAsia="ru-RU"/>
          <w14:ligatures w14:val="none"/>
        </w:rPr>
      </w:pPr>
      <w:bookmarkStart w:id="22" w:name="n5737"/>
      <w:bookmarkStart w:id="23" w:name="n5938"/>
      <w:bookmarkEnd w:id="22"/>
      <w:bookmarkEnd w:id="23"/>
      <w:r w:rsidRPr="00F776F1">
        <w:rPr>
          <w:rFonts w:ascii="Times New Roman" w:eastAsia="Times New Roman" w:hAnsi="Times New Roman" w:cs="Times New Roman"/>
          <w:kern w:val="0"/>
          <w:sz w:val="28"/>
          <w:szCs w:val="28"/>
          <w:lang w:eastAsia="ru-RU"/>
          <w14:ligatures w14:val="none"/>
        </w:rPr>
        <w:t xml:space="preserve">10) повідомлення слідчого, </w:t>
      </w:r>
      <w:proofErr w:type="spellStart"/>
      <w:r w:rsidRPr="00F776F1">
        <w:rPr>
          <w:rFonts w:ascii="Times New Roman" w:eastAsia="Times New Roman" w:hAnsi="Times New Roman" w:cs="Times New Roman"/>
          <w:kern w:val="0"/>
          <w:sz w:val="28"/>
          <w:szCs w:val="28"/>
          <w:lang w:eastAsia="ru-RU"/>
          <w14:ligatures w14:val="none"/>
        </w:rPr>
        <w:t>дізнавача</w:t>
      </w:r>
      <w:proofErr w:type="spellEnd"/>
      <w:r w:rsidRPr="00F776F1">
        <w:rPr>
          <w:rFonts w:ascii="Times New Roman" w:eastAsia="Times New Roman" w:hAnsi="Times New Roman" w:cs="Times New Roman"/>
          <w:kern w:val="0"/>
          <w:sz w:val="28"/>
          <w:szCs w:val="28"/>
          <w:lang w:eastAsia="ru-RU"/>
          <w14:ligatures w14:val="none"/>
        </w:rPr>
        <w:t>,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 але не пізніше закриття прокурором кримінального провадження або звернення до суду із обвинувальним актом;</w:t>
      </w:r>
    </w:p>
    <w:p w14:paraId="41A094C9" w14:textId="77777777" w:rsidR="00F776F1" w:rsidRPr="00F776F1" w:rsidRDefault="00F776F1" w:rsidP="00F776F1">
      <w:pPr>
        <w:shd w:val="clear" w:color="auto" w:fill="FFFFFF"/>
        <w:spacing w:after="0" w:line="240" w:lineRule="auto"/>
        <w:ind w:firstLine="448"/>
        <w:jc w:val="both"/>
        <w:rPr>
          <w:rFonts w:ascii="Times New Roman" w:eastAsia="Times New Roman" w:hAnsi="Times New Roman" w:cs="Times New Roman"/>
          <w:kern w:val="0"/>
          <w:sz w:val="28"/>
          <w:szCs w:val="28"/>
          <w:lang w:eastAsia="ru-RU"/>
          <w14:ligatures w14:val="none"/>
        </w:rPr>
      </w:pPr>
      <w:bookmarkStart w:id="24" w:name="n5937"/>
      <w:bookmarkStart w:id="25" w:name="n6140"/>
      <w:bookmarkEnd w:id="24"/>
      <w:bookmarkEnd w:id="25"/>
      <w:r w:rsidRPr="00F776F1">
        <w:rPr>
          <w:rFonts w:ascii="Times New Roman" w:eastAsia="Times New Roman" w:hAnsi="Times New Roman" w:cs="Times New Roman"/>
          <w:kern w:val="0"/>
          <w:sz w:val="28"/>
          <w:szCs w:val="28"/>
          <w:lang w:eastAsia="ru-RU"/>
          <w14:ligatures w14:val="none"/>
        </w:rPr>
        <w:t xml:space="preserve">11) відмова слідчого, </w:t>
      </w:r>
      <w:proofErr w:type="spellStart"/>
      <w:r w:rsidRPr="00F776F1">
        <w:rPr>
          <w:rFonts w:ascii="Times New Roman" w:eastAsia="Times New Roman" w:hAnsi="Times New Roman" w:cs="Times New Roman"/>
          <w:kern w:val="0"/>
          <w:sz w:val="28"/>
          <w:szCs w:val="28"/>
          <w:lang w:eastAsia="ru-RU"/>
          <w14:ligatures w14:val="none"/>
        </w:rPr>
        <w:t>дізнавача</w:t>
      </w:r>
      <w:proofErr w:type="spellEnd"/>
      <w:r w:rsidRPr="00F776F1">
        <w:rPr>
          <w:rFonts w:ascii="Times New Roman" w:eastAsia="Times New Roman" w:hAnsi="Times New Roman" w:cs="Times New Roman"/>
          <w:kern w:val="0"/>
          <w:sz w:val="28"/>
          <w:szCs w:val="28"/>
          <w:lang w:eastAsia="ru-RU"/>
          <w14:ligatures w14:val="none"/>
        </w:rPr>
        <w:t>, прокурора в задоволенні клопотання про закриття кримінального провадження з підстав, передбачених </w:t>
      </w:r>
      <w:hyperlink r:id="rId11" w:anchor="n5735" w:history="1">
        <w:r w:rsidRPr="00F776F1">
          <w:rPr>
            <w:rFonts w:ascii="Times New Roman" w:eastAsia="Times New Roman" w:hAnsi="Times New Roman" w:cs="Times New Roman"/>
            <w:kern w:val="0"/>
            <w:sz w:val="28"/>
            <w:szCs w:val="28"/>
            <w:lang w:eastAsia="ru-RU"/>
            <w14:ligatures w14:val="none"/>
          </w:rPr>
          <w:t>пунктом 9</w:t>
        </w:r>
      </w:hyperlink>
      <w:hyperlink r:id="rId12" w:anchor="n5735" w:history="1">
        <w:r w:rsidRPr="00F776F1">
          <w:rPr>
            <w:rFonts w:ascii="Times New Roman" w:eastAsia="Times New Roman" w:hAnsi="Times New Roman" w:cs="Times New Roman"/>
            <w:b/>
            <w:bCs/>
            <w:kern w:val="0"/>
            <w:sz w:val="28"/>
            <w:szCs w:val="28"/>
            <w:vertAlign w:val="superscript"/>
            <w:lang w:eastAsia="ru-RU"/>
            <w14:ligatures w14:val="none"/>
          </w:rPr>
          <w:t>-1</w:t>
        </w:r>
      </w:hyperlink>
      <w:r w:rsidRPr="00F776F1">
        <w:rPr>
          <w:rFonts w:ascii="Times New Roman" w:eastAsia="Times New Roman" w:hAnsi="Times New Roman" w:cs="Times New Roman"/>
          <w:kern w:val="0"/>
          <w:sz w:val="28"/>
          <w:szCs w:val="28"/>
          <w:lang w:eastAsia="ru-RU"/>
          <w14:ligatures w14:val="none"/>
        </w:rPr>
        <w:t> частини першої статті 284 цього Кодексу.</w:t>
      </w:r>
    </w:p>
    <w:p w14:paraId="4878AD0C" w14:textId="77777777" w:rsidR="00F776F1" w:rsidRPr="00F776F1" w:rsidRDefault="00F776F1" w:rsidP="00F776F1">
      <w:pPr>
        <w:widowControl w:val="0"/>
        <w:pBdr>
          <w:bottom w:val="single" w:sz="12" w:space="1" w:color="FFFFFF"/>
        </w:pBdr>
        <w:spacing w:after="0" w:line="240" w:lineRule="auto"/>
        <w:ind w:firstLine="708"/>
        <w:jc w:val="both"/>
        <w:rPr>
          <w:rFonts w:ascii="Times New Roman" w:eastAsia="Times New Roman" w:hAnsi="Times New Roman" w:cs="Times New Roman"/>
          <w:kern w:val="0"/>
          <w:sz w:val="28"/>
          <w:szCs w:val="28"/>
          <w14:ligatures w14:val="none"/>
        </w:rPr>
      </w:pPr>
      <w:r w:rsidRPr="00F776F1">
        <w:rPr>
          <w:rFonts w:ascii="Times New Roman" w:eastAsia="Times New Roman" w:hAnsi="Times New Roman" w:cs="Times New Roman"/>
          <w:kern w:val="0"/>
          <w:sz w:val="28"/>
          <w:szCs w:val="28"/>
          <w14:ligatures w14:val="none"/>
        </w:rPr>
        <w:t>Також, пунктом 6-1 частини 1</w:t>
      </w:r>
      <w:r w:rsidRPr="00F776F1">
        <w:rPr>
          <w:rFonts w:ascii="Times New Roman" w:eastAsia="Times New Roman" w:hAnsi="Times New Roman" w:cs="Times New Roman"/>
          <w:b/>
          <w:bCs/>
          <w:kern w:val="0"/>
          <w:sz w:val="28"/>
          <w:szCs w:val="28"/>
          <w:vertAlign w:val="superscript"/>
          <w14:ligatures w14:val="none"/>
        </w:rPr>
        <w:t xml:space="preserve"> </w:t>
      </w:r>
      <w:r w:rsidRPr="00F776F1">
        <w:rPr>
          <w:rFonts w:ascii="Times New Roman" w:eastAsia="Times New Roman" w:hAnsi="Times New Roman" w:cs="Times New Roman"/>
          <w:kern w:val="0"/>
          <w:sz w:val="28"/>
          <w:szCs w:val="28"/>
          <w14:ligatures w14:val="none"/>
        </w:rPr>
        <w:t xml:space="preserve">статті 11 Закону України «Про запобігання корупції» визначено, що </w:t>
      </w:r>
      <w:r w:rsidRPr="00F776F1">
        <w:rPr>
          <w:rFonts w:ascii="Times New Roman" w:eastAsia="Times New Roman" w:hAnsi="Times New Roman" w:cs="Times New Roman"/>
          <w:b/>
          <w:bCs/>
          <w:kern w:val="0"/>
          <w:sz w:val="28"/>
          <w:szCs w:val="28"/>
          <w14:ligatures w14:val="none"/>
        </w:rPr>
        <w:t>здійснення</w:t>
      </w:r>
      <w:r w:rsidRPr="00F776F1">
        <w:rPr>
          <w:rFonts w:ascii="Times New Roman" w:eastAsia="Times New Roman" w:hAnsi="Times New Roman" w:cs="Times New Roman"/>
          <w:kern w:val="0"/>
          <w:sz w:val="28"/>
          <w:szCs w:val="28"/>
          <w14:ligatures w14:val="none"/>
        </w:rPr>
        <w:t xml:space="preserve"> моніторингу та </w:t>
      </w:r>
      <w:r w:rsidRPr="00F776F1">
        <w:rPr>
          <w:rFonts w:ascii="Times New Roman" w:eastAsia="Times New Roman" w:hAnsi="Times New Roman" w:cs="Times New Roman"/>
          <w:b/>
          <w:bCs/>
          <w:kern w:val="0"/>
          <w:sz w:val="28"/>
          <w:szCs w:val="28"/>
          <w14:ligatures w14:val="none"/>
        </w:rPr>
        <w:t>контролю за виконанням актів законодавства</w:t>
      </w:r>
      <w:r w:rsidRPr="00F776F1">
        <w:rPr>
          <w:rFonts w:ascii="Times New Roman" w:eastAsia="Times New Roman" w:hAnsi="Times New Roman" w:cs="Times New Roman"/>
          <w:kern w:val="0"/>
          <w:sz w:val="28"/>
          <w:szCs w:val="28"/>
          <w14:ligatures w14:val="none"/>
        </w:rPr>
        <w:t xml:space="preserve"> з питань етичної поведінки, </w:t>
      </w:r>
      <w:r w:rsidRPr="00F776F1">
        <w:rPr>
          <w:rFonts w:ascii="Times New Roman" w:eastAsia="Times New Roman" w:hAnsi="Times New Roman" w:cs="Times New Roman"/>
          <w:b/>
          <w:bCs/>
          <w:kern w:val="0"/>
          <w:sz w:val="28"/>
          <w:szCs w:val="28"/>
          <w14:ligatures w14:val="none"/>
        </w:rPr>
        <w:t>запобігання та врегулювання конфлікту інтересів</w:t>
      </w:r>
      <w:r w:rsidRPr="00F776F1">
        <w:rPr>
          <w:rFonts w:ascii="Times New Roman" w:eastAsia="Times New Roman" w:hAnsi="Times New Roman" w:cs="Times New Roman"/>
          <w:kern w:val="0"/>
          <w:sz w:val="28"/>
          <w:szCs w:val="28"/>
          <w14:ligatures w14:val="none"/>
        </w:rPr>
        <w:t xml:space="preserve"> у діяльності осіб, уповноважених на виконання функцій держави або місцевого самоврядування, та прирівняних до них осіб належить </w:t>
      </w:r>
      <w:r w:rsidRPr="00F776F1">
        <w:rPr>
          <w:rFonts w:ascii="Times New Roman" w:eastAsia="Times New Roman" w:hAnsi="Times New Roman" w:cs="Times New Roman"/>
          <w:b/>
          <w:bCs/>
          <w:kern w:val="0"/>
          <w:sz w:val="28"/>
          <w:szCs w:val="28"/>
          <w14:ligatures w14:val="none"/>
        </w:rPr>
        <w:t>до повноважень Національного агентства</w:t>
      </w:r>
      <w:r w:rsidRPr="00F776F1">
        <w:rPr>
          <w:rFonts w:ascii="Times New Roman" w:eastAsia="Times New Roman" w:hAnsi="Times New Roman" w:cs="Times New Roman"/>
          <w:kern w:val="0"/>
          <w:sz w:val="28"/>
          <w:szCs w:val="28"/>
          <w14:ligatures w14:val="none"/>
        </w:rPr>
        <w:t xml:space="preserve"> </w:t>
      </w:r>
      <w:r w:rsidRPr="00F776F1">
        <w:rPr>
          <w:rFonts w:ascii="Times New Roman" w:eastAsia="Times New Roman" w:hAnsi="Times New Roman" w:cs="Times New Roman"/>
          <w:b/>
          <w:kern w:val="0"/>
          <w:sz w:val="28"/>
          <w:szCs w:val="28"/>
          <w14:ligatures w14:val="none"/>
        </w:rPr>
        <w:t>з питань запобігання корупції.</w:t>
      </w:r>
      <w:r w:rsidRPr="00F776F1">
        <w:rPr>
          <w:rFonts w:ascii="Times New Roman" w:eastAsia="Times New Roman" w:hAnsi="Times New Roman" w:cs="Times New Roman"/>
          <w:kern w:val="0"/>
          <w:sz w:val="28"/>
          <w:szCs w:val="28"/>
          <w14:ligatures w14:val="none"/>
        </w:rPr>
        <w:t xml:space="preserve">  </w:t>
      </w:r>
    </w:p>
    <w:p w14:paraId="589390E1" w14:textId="77777777" w:rsidR="00F776F1" w:rsidRPr="00F776F1" w:rsidRDefault="00F776F1" w:rsidP="00F776F1">
      <w:pPr>
        <w:widowControl w:val="0"/>
        <w:pBdr>
          <w:bottom w:val="single" w:sz="12" w:space="1" w:color="FFFFFF"/>
        </w:pBdr>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Водночас, визначення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w:t>
      </w:r>
      <w:r w:rsidRPr="00F776F1">
        <w:rPr>
          <w:rFonts w:ascii="Times New Roman" w:eastAsia="Calibri" w:hAnsi="Times New Roman" w:cs="Times New Roman"/>
          <w:kern w:val="0"/>
          <w:sz w:val="28"/>
          <w:szCs w:val="28"/>
          <w14:ligatures w14:val="none"/>
        </w:rPr>
        <w:lastRenderedPageBreak/>
        <w:t xml:space="preserve">проступку. </w:t>
      </w:r>
    </w:p>
    <w:p w14:paraId="3029FAAE" w14:textId="77777777" w:rsidR="00F776F1" w:rsidRPr="00F776F1" w:rsidRDefault="00F776F1" w:rsidP="00F776F1">
      <w:pPr>
        <w:widowControl w:val="0"/>
        <w:pBdr>
          <w:bottom w:val="single" w:sz="12" w:space="1" w:color="FFFFFF"/>
        </w:pBdr>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bCs/>
          <w:kern w:val="0"/>
          <w:sz w:val="28"/>
          <w:szCs w:val="28"/>
          <w14:ligatures w14:val="none"/>
        </w:rPr>
        <w:t xml:space="preserve">Частиною першою статті 43 </w:t>
      </w:r>
      <w:r w:rsidRPr="00F776F1">
        <w:rPr>
          <w:rFonts w:ascii="Times New Roman" w:eastAsia="Calibri" w:hAnsi="Times New Roman" w:cs="Times New Roman"/>
          <w:kern w:val="0"/>
          <w:sz w:val="28"/>
          <w:szCs w:val="28"/>
          <w14:ligatures w14:val="none"/>
        </w:rPr>
        <w:t xml:space="preserve">Закону визначено, що </w:t>
      </w:r>
      <w:bookmarkStart w:id="26" w:name="n417"/>
      <w:bookmarkEnd w:id="26"/>
      <w:r w:rsidRPr="00F776F1">
        <w:rPr>
          <w:rFonts w:ascii="Times New Roman" w:eastAsia="Calibri" w:hAnsi="Times New Roman" w:cs="Times New Roman"/>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bookmarkStart w:id="27" w:name="n418"/>
      <w:bookmarkEnd w:id="27"/>
    </w:p>
    <w:p w14:paraId="5582B11D" w14:textId="77777777" w:rsidR="00F776F1" w:rsidRPr="00F776F1" w:rsidRDefault="00F776F1" w:rsidP="00F776F1">
      <w:pPr>
        <w:widowControl w:val="0"/>
        <w:pBdr>
          <w:bottom w:val="single" w:sz="12" w:space="1" w:color="FFFFFF"/>
        </w:pBdr>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1) невиконання чи неналежне виконання службових обов’язків;</w:t>
      </w:r>
      <w:bookmarkStart w:id="28" w:name="n419"/>
      <w:bookmarkEnd w:id="28"/>
    </w:p>
    <w:p w14:paraId="11D17F74" w14:textId="77777777" w:rsidR="00F776F1" w:rsidRPr="00F776F1" w:rsidRDefault="00F776F1" w:rsidP="00F776F1">
      <w:pPr>
        <w:widowControl w:val="0"/>
        <w:pBdr>
          <w:bottom w:val="single" w:sz="12" w:space="1" w:color="FFFFFF"/>
        </w:pBdr>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2) необґрунтоване зволікання з розглядом звернення;</w:t>
      </w:r>
      <w:bookmarkStart w:id="29" w:name="n420"/>
      <w:bookmarkEnd w:id="29"/>
    </w:p>
    <w:p w14:paraId="2D13376B" w14:textId="77777777" w:rsidR="00F776F1" w:rsidRPr="00F776F1" w:rsidRDefault="00F776F1" w:rsidP="00F776F1">
      <w:pPr>
        <w:widowControl w:val="0"/>
        <w:pBdr>
          <w:bottom w:val="single" w:sz="12" w:space="1" w:color="FFFFFF"/>
        </w:pBdr>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3) розголошення таємниці, що охороняється законом, яка стала відомою прокуророві під час виконання повноважень;</w:t>
      </w:r>
      <w:bookmarkStart w:id="30" w:name="n421"/>
      <w:bookmarkEnd w:id="30"/>
    </w:p>
    <w:p w14:paraId="5541D923" w14:textId="77777777" w:rsidR="00F776F1" w:rsidRPr="00F776F1" w:rsidRDefault="00F776F1" w:rsidP="00F776F1">
      <w:pPr>
        <w:widowControl w:val="0"/>
        <w:pBdr>
          <w:bottom w:val="single" w:sz="12" w:space="1" w:color="FFFFFF"/>
        </w:pBdr>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31" w:name="n2686"/>
      <w:bookmarkStart w:id="32" w:name="n422"/>
      <w:bookmarkEnd w:id="31"/>
      <w:bookmarkEnd w:id="32"/>
    </w:p>
    <w:p w14:paraId="5A3408AD" w14:textId="77777777" w:rsidR="00F776F1" w:rsidRPr="00F776F1" w:rsidRDefault="00F776F1" w:rsidP="00F776F1">
      <w:pPr>
        <w:widowControl w:val="0"/>
        <w:pBdr>
          <w:bottom w:val="single" w:sz="12" w:space="1" w:color="FFFFFF"/>
        </w:pBdr>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33" w:name="n423"/>
      <w:bookmarkEnd w:id="33"/>
    </w:p>
    <w:p w14:paraId="193DC372" w14:textId="77777777" w:rsidR="00F776F1" w:rsidRPr="00F776F1" w:rsidRDefault="00F776F1" w:rsidP="00F776F1">
      <w:pPr>
        <w:widowControl w:val="0"/>
        <w:pBdr>
          <w:bottom w:val="single" w:sz="12" w:space="1" w:color="FFFFFF"/>
        </w:pBdr>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bookmarkStart w:id="34" w:name="n424"/>
      <w:bookmarkEnd w:id="34"/>
    </w:p>
    <w:p w14:paraId="717FA3C9" w14:textId="77777777" w:rsidR="00F776F1" w:rsidRPr="00F776F1" w:rsidRDefault="00F776F1" w:rsidP="00F776F1">
      <w:pPr>
        <w:widowControl w:val="0"/>
        <w:pBdr>
          <w:bottom w:val="single" w:sz="12" w:space="1" w:color="FFFFFF"/>
        </w:pBdr>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7) порушення правил внутрішнього службового розпорядку;</w:t>
      </w:r>
    </w:p>
    <w:p w14:paraId="48BB38C6" w14:textId="77777777" w:rsidR="00F776F1" w:rsidRPr="00F776F1" w:rsidRDefault="00F776F1" w:rsidP="00F776F1">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bookmarkStart w:id="35" w:name="n425"/>
      <w:bookmarkEnd w:id="35"/>
      <w:r w:rsidRPr="00F776F1">
        <w:rPr>
          <w:rFonts w:ascii="Times New Roman" w:eastAsia="Calibri" w:hAnsi="Times New Roman" w:cs="Times New Roman"/>
          <w:kern w:val="0"/>
          <w:sz w:val="28"/>
          <w:szCs w:val="28"/>
          <w14:ligatures w14:val="none"/>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517DED5A" w14:textId="77777777" w:rsidR="00F776F1" w:rsidRPr="00F776F1" w:rsidRDefault="00F776F1" w:rsidP="00F776F1">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bookmarkStart w:id="36" w:name="n426"/>
      <w:bookmarkEnd w:id="36"/>
      <w:r w:rsidRPr="00F776F1">
        <w:rPr>
          <w:rFonts w:ascii="Times New Roman" w:eastAsia="Calibri" w:hAnsi="Times New Roman" w:cs="Times New Roman"/>
          <w:kern w:val="0"/>
          <w:sz w:val="28"/>
          <w:szCs w:val="28"/>
          <w14:ligatures w14:val="none"/>
        </w:rPr>
        <w:t>9) публічне висловлювання, яке є порушенням презумпції невинуватості.</w:t>
      </w:r>
    </w:p>
    <w:p w14:paraId="67078556" w14:textId="77777777" w:rsidR="00F776F1" w:rsidRPr="00F776F1" w:rsidRDefault="00F776F1" w:rsidP="00F776F1">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Конструкцію статті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269326CF" w14:textId="77777777" w:rsidR="00F776F1" w:rsidRPr="00F776F1" w:rsidRDefault="00F776F1" w:rsidP="00F776F1">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7644A29F" w14:textId="77777777" w:rsidR="00F776F1" w:rsidRPr="00F776F1" w:rsidRDefault="00F776F1" w:rsidP="00F776F1">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bookmarkStart w:id="37" w:name="n441"/>
      <w:bookmarkEnd w:id="37"/>
      <w:r w:rsidRPr="00F776F1">
        <w:rPr>
          <w:rFonts w:ascii="Times New Roman" w:eastAsia="Calibri" w:hAnsi="Times New Roman" w:cs="Times New Roman"/>
          <w:kern w:val="0"/>
          <w:sz w:val="28"/>
          <w:szCs w:val="28"/>
          <w14:ligatures w14:val="none"/>
        </w:rPr>
        <w:t>2) дисциплінарна скарга є анонімною;</w:t>
      </w:r>
    </w:p>
    <w:p w14:paraId="421F9C48" w14:textId="77777777" w:rsidR="00F776F1" w:rsidRPr="00F776F1" w:rsidRDefault="00F776F1" w:rsidP="00F776F1">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bookmarkStart w:id="38" w:name="n442"/>
      <w:bookmarkEnd w:id="38"/>
      <w:r w:rsidRPr="00F776F1">
        <w:rPr>
          <w:rFonts w:ascii="Times New Roman" w:eastAsia="Calibri" w:hAnsi="Times New Roman" w:cs="Times New Roman"/>
          <w:kern w:val="0"/>
          <w:sz w:val="28"/>
          <w:szCs w:val="28"/>
          <w14:ligatures w14:val="none"/>
        </w:rPr>
        <w:t>3) дисциплінарна скарга подана з підстав, не визначених </w:t>
      </w:r>
      <w:hyperlink r:id="rId13" w:anchor="n416" w:history="1">
        <w:r w:rsidRPr="00F776F1">
          <w:rPr>
            <w:rFonts w:ascii="Times New Roman" w:eastAsia="Calibri" w:hAnsi="Times New Roman" w:cs="Times New Roman"/>
            <w:kern w:val="0"/>
            <w:sz w:val="28"/>
            <w:szCs w:val="28"/>
            <w14:ligatures w14:val="none"/>
          </w:rPr>
          <w:t>статтею 43</w:t>
        </w:r>
      </w:hyperlink>
      <w:r w:rsidRPr="00F776F1">
        <w:rPr>
          <w:rFonts w:ascii="Times New Roman" w:eastAsia="Calibri" w:hAnsi="Times New Roman" w:cs="Times New Roman"/>
          <w:kern w:val="0"/>
          <w:sz w:val="28"/>
          <w:szCs w:val="28"/>
          <w14:ligatures w14:val="none"/>
        </w:rPr>
        <w:t> цього Закону;</w:t>
      </w:r>
    </w:p>
    <w:p w14:paraId="51BB4CFF" w14:textId="77777777" w:rsidR="00F776F1" w:rsidRPr="00F776F1" w:rsidRDefault="00F776F1" w:rsidP="00F776F1">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bookmarkStart w:id="39" w:name="n443"/>
      <w:bookmarkEnd w:id="39"/>
      <w:r w:rsidRPr="00F776F1">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14" w:anchor="n505" w:history="1">
        <w:r w:rsidRPr="00F776F1">
          <w:rPr>
            <w:rFonts w:ascii="Times New Roman" w:eastAsia="Calibri" w:hAnsi="Times New Roman" w:cs="Times New Roman"/>
            <w:kern w:val="0"/>
            <w:sz w:val="28"/>
            <w:szCs w:val="28"/>
            <w14:ligatures w14:val="none"/>
          </w:rPr>
          <w:t> статтею 51</w:t>
        </w:r>
      </w:hyperlink>
      <w:r w:rsidRPr="00F776F1">
        <w:rPr>
          <w:rFonts w:ascii="Times New Roman" w:eastAsia="Calibri" w:hAnsi="Times New Roman" w:cs="Times New Roman"/>
          <w:kern w:val="0"/>
          <w:sz w:val="28"/>
          <w:szCs w:val="28"/>
          <w14:ligatures w14:val="none"/>
        </w:rPr>
        <w:t> цього Закону;</w:t>
      </w:r>
      <w:bookmarkStart w:id="40" w:name="n1893"/>
      <w:bookmarkEnd w:id="40"/>
    </w:p>
    <w:p w14:paraId="1985C07C" w14:textId="77777777" w:rsidR="00F776F1" w:rsidRPr="00F776F1" w:rsidRDefault="00F776F1" w:rsidP="00F776F1">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bookmarkStart w:id="41" w:name="n444"/>
      <w:bookmarkEnd w:id="41"/>
      <w:r w:rsidRPr="00F776F1">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42" w:name="n2545"/>
      <w:bookmarkEnd w:id="42"/>
    </w:p>
    <w:p w14:paraId="3B361376" w14:textId="77777777" w:rsidR="00F776F1" w:rsidRPr="00F776F1" w:rsidRDefault="00F776F1" w:rsidP="00F776F1">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24957B79" w14:textId="77777777" w:rsidR="00F776F1" w:rsidRPr="00F776F1" w:rsidRDefault="00F776F1" w:rsidP="00F776F1">
      <w:pPr>
        <w:widowControl w:val="0"/>
        <w:spacing w:after="0" w:line="240" w:lineRule="auto"/>
        <w:ind w:right="-1" w:firstLine="709"/>
        <w:jc w:val="both"/>
        <w:rPr>
          <w:rFonts w:ascii="Times New Roman" w:eastAsia="Calibri" w:hAnsi="Times New Roman" w:cs="Times New Roman"/>
          <w:kern w:val="0"/>
          <w:sz w:val="28"/>
          <w:szCs w:val="28"/>
          <w:shd w:val="clear" w:color="auto" w:fill="FFFFFF"/>
          <w14:ligatures w14:val="none"/>
        </w:rPr>
      </w:pPr>
      <w:r w:rsidRPr="00F776F1">
        <w:rPr>
          <w:rFonts w:ascii="Times New Roman" w:eastAsia="Calibri" w:hAnsi="Times New Roman" w:cs="Times New Roman"/>
          <w:kern w:val="0"/>
          <w:sz w:val="28"/>
          <w:szCs w:val="28"/>
          <w14:ligatures w14:val="none"/>
        </w:rPr>
        <w:t>Відповідно до ч. 2 ст. 45 Закону р</w:t>
      </w:r>
      <w:r w:rsidRPr="00F776F1">
        <w:rPr>
          <w:rFonts w:ascii="Times New Roman" w:eastAsia="Calibri" w:hAnsi="Times New Roman" w:cs="Times New Roman"/>
          <w:kern w:val="0"/>
          <w:sz w:val="28"/>
          <w:szCs w:val="28"/>
          <w:shd w:val="clear" w:color="auto" w:fill="FFFFFF"/>
          <w14:ligatures w14:val="none"/>
        </w:rPr>
        <w:t>екомендований зразок дисциплінарної скарги розміщується на вебсайті Офісу Генерального прокурора.</w:t>
      </w:r>
    </w:p>
    <w:p w14:paraId="15AE9020" w14:textId="77777777" w:rsidR="00F776F1" w:rsidRPr="00F776F1" w:rsidRDefault="00F776F1" w:rsidP="00F776F1">
      <w:pPr>
        <w:widowControl w:val="0"/>
        <w:spacing w:after="0" w:line="240" w:lineRule="auto"/>
        <w:ind w:right="-1" w:firstLine="709"/>
        <w:jc w:val="both"/>
        <w:rPr>
          <w:rFonts w:ascii="Times New Roman" w:eastAsia="Calibri" w:hAnsi="Times New Roman" w:cs="Times New Roman"/>
          <w:kern w:val="0"/>
          <w:sz w:val="28"/>
          <w:szCs w:val="28"/>
          <w:shd w:val="clear" w:color="auto" w:fill="FFFFFF"/>
          <w14:ligatures w14:val="none"/>
        </w:rPr>
      </w:pPr>
      <w:r w:rsidRPr="00F776F1">
        <w:rPr>
          <w:rFonts w:ascii="Times New Roman" w:eastAsia="Calibri" w:hAnsi="Times New Roman" w:cs="Times New Roman"/>
          <w:kern w:val="0"/>
          <w:sz w:val="28"/>
          <w:szCs w:val="28"/>
          <w:shd w:val="clear" w:color="auto" w:fill="FFFFFF"/>
          <w14:ligatures w14:val="none"/>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5" w:history="1">
        <w:r w:rsidRPr="00F776F1">
          <w:rPr>
            <w:rFonts w:ascii="Times New Roman" w:eastAsia="Calibri" w:hAnsi="Times New Roman" w:cs="Times New Roman"/>
            <w:kern w:val="0"/>
            <w:sz w:val="28"/>
            <w:szCs w:val="28"/>
            <w:u w:val="single"/>
            <w:shd w:val="clear" w:color="auto" w:fill="FFFFFF"/>
            <w14:ligatures w14:val="none"/>
          </w:rPr>
          <w:t>https://www.gp.gov.ua/ua/posts/vidpovidnij-organ-sho-zdijsnyuye-disciplinarne-provadzhennya</w:t>
        </w:r>
      </w:hyperlink>
      <w:r w:rsidRPr="00F776F1">
        <w:rPr>
          <w:rFonts w:ascii="Times New Roman" w:eastAsia="Calibri" w:hAnsi="Times New Roman" w:cs="Times New Roman"/>
          <w:kern w:val="0"/>
          <w:sz w:val="28"/>
          <w:szCs w:val="28"/>
          <w:shd w:val="clear" w:color="auto" w:fill="FFFFFF"/>
          <w14:ligatures w14:val="none"/>
        </w:rPr>
        <w:t xml:space="preserve">, до дисциплінарної скарги додаються документи, що </w:t>
      </w:r>
      <w:r w:rsidRPr="00F776F1">
        <w:rPr>
          <w:rFonts w:ascii="Times New Roman" w:eastAsia="Calibri" w:hAnsi="Times New Roman" w:cs="Times New Roman"/>
          <w:kern w:val="0"/>
          <w:sz w:val="28"/>
          <w:szCs w:val="28"/>
          <w:shd w:val="clear" w:color="auto" w:fill="FFFFFF"/>
          <w14:ligatures w14:val="none"/>
        </w:rPr>
        <w:lastRenderedPageBreak/>
        <w:t>підтверджують зазначені у дисциплінарній скарзі відомості. О</w:t>
      </w:r>
      <w:r w:rsidRPr="00F776F1">
        <w:rPr>
          <w:rFonts w:ascii="Times New Roman" w:eastAsia="Times New Roman" w:hAnsi="Times New Roman" w:cs="Times New Roman"/>
          <w:kern w:val="0"/>
          <w:sz w:val="28"/>
          <w:szCs w:val="28"/>
          <w:lang w:eastAsia="ru-RU"/>
          <w14:ligatures w14:val="none"/>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64DBD3D2" w14:textId="77777777" w:rsidR="00F776F1" w:rsidRPr="00F776F1" w:rsidRDefault="00F776F1" w:rsidP="00F776F1">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605A01F8" w14:textId="77777777" w:rsidR="00F776F1" w:rsidRPr="00F776F1" w:rsidRDefault="00F776F1" w:rsidP="00F776F1">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780A6966" w14:textId="77777777" w:rsidR="00F776F1" w:rsidRPr="00F776F1" w:rsidRDefault="00F776F1" w:rsidP="00F776F1">
      <w:pPr>
        <w:widowControl w:val="0"/>
        <w:tabs>
          <w:tab w:val="left" w:pos="851"/>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F776F1">
        <w:rPr>
          <w:rFonts w:ascii="Times New Roman" w:eastAsia="Calibri" w:hAnsi="Times New Roman" w:cs="Times New Roman"/>
          <w:kern w:val="0"/>
          <w:sz w:val="28"/>
          <w:szCs w:val="28"/>
          <w14:ligatures w14:val="none"/>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F776F1">
        <w:rPr>
          <w:rFonts w:ascii="Times New Roman" w:eastAsia="Calibri" w:hAnsi="Times New Roman" w:cs="Times New Roman"/>
          <w:color w:val="000000"/>
          <w:kern w:val="0"/>
          <w:sz w:val="28"/>
          <w:szCs w:val="28"/>
          <w14:ligatures w14:val="none"/>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427A53E2" w14:textId="77777777" w:rsidR="00F776F1" w:rsidRPr="00F776F1" w:rsidRDefault="00F776F1" w:rsidP="00F776F1">
      <w:pPr>
        <w:widowControl w:val="0"/>
        <w:pBdr>
          <w:bottom w:val="single" w:sz="12" w:space="21" w:color="FFFFFF"/>
        </w:pBdr>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F776F1">
        <w:rPr>
          <w:rFonts w:ascii="Times New Roman" w:eastAsia="Calibri" w:hAnsi="Times New Roman" w:cs="Times New Roman"/>
          <w:color w:val="000000"/>
          <w:kern w:val="0"/>
          <w:sz w:val="28"/>
          <w:szCs w:val="28"/>
          <w14:ligatures w14:val="none"/>
        </w:rPr>
        <w:t>Згідно зі статями 7, 73 Закону Комісія є окремою юридичною особою</w:t>
      </w:r>
      <w:r w:rsidRPr="00F776F1">
        <w:rPr>
          <w:rFonts w:ascii="Times New Roman" w:eastAsia="Calibri" w:hAnsi="Times New Roman" w:cs="Times New Roman"/>
          <w:bCs/>
          <w:color w:val="000000"/>
          <w:kern w:val="0"/>
          <w:sz w:val="28"/>
          <w:szCs w:val="28"/>
          <w14:ligatures w14:val="none"/>
        </w:rPr>
        <w:t xml:space="preserve"> та не входить до системи прокуратури України.</w:t>
      </w:r>
      <w:bookmarkStart w:id="43" w:name="n665"/>
      <w:bookmarkEnd w:id="43"/>
      <w:r w:rsidRPr="00F776F1">
        <w:rPr>
          <w:rFonts w:ascii="Times New Roman" w:eastAsia="Calibri" w:hAnsi="Times New Roman" w:cs="Times New Roman"/>
          <w:bCs/>
          <w:color w:val="000000"/>
          <w:kern w:val="0"/>
          <w:sz w:val="28"/>
          <w:szCs w:val="28"/>
          <w14:ligatures w14:val="none"/>
        </w:rPr>
        <w:t xml:space="preserve"> </w:t>
      </w:r>
      <w:r w:rsidRPr="00F776F1">
        <w:rPr>
          <w:rFonts w:ascii="Times New Roman" w:eastAsia="Calibri" w:hAnsi="Times New Roman" w:cs="Times New Roman"/>
          <w:color w:val="000000"/>
          <w:kern w:val="0"/>
          <w:sz w:val="28"/>
          <w:szCs w:val="28"/>
          <w14:ligatures w14:val="none"/>
        </w:rPr>
        <w:t>Одночасно порядок роботи Комісії визначається положенням, прийнятим всеукраїнською конференцією прокурорів.</w:t>
      </w:r>
    </w:p>
    <w:p w14:paraId="69F0D93E"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14:ligatures w14:val="none"/>
        </w:rPr>
      </w:pPr>
      <w:r w:rsidRPr="00F776F1">
        <w:rPr>
          <w:rFonts w:ascii="Times New Roman" w:eastAsia="Calibri" w:hAnsi="Times New Roman" w:cs="Times New Roman"/>
          <w:color w:val="000000"/>
          <w:kern w:val="0"/>
          <w:sz w:val="28"/>
          <w:szCs w:val="28"/>
          <w:lang w:bidi="uk-UA"/>
          <w14:ligatures w14:val="none"/>
        </w:rPr>
        <w:t xml:space="preserve">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57CB1F0D"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bCs/>
          <w:color w:val="000000"/>
          <w:kern w:val="0"/>
          <w:sz w:val="28"/>
          <w:szCs w:val="28"/>
          <w14:ligatures w14:val="none"/>
        </w:rPr>
      </w:pPr>
      <w:r w:rsidRPr="00F776F1">
        <w:rPr>
          <w:rFonts w:ascii="Times New Roman" w:eastAsia="Calibri" w:hAnsi="Times New Roman" w:cs="Times New Roman"/>
          <w:bCs/>
          <w:color w:val="000000"/>
          <w:kern w:val="0"/>
          <w:sz w:val="28"/>
          <w:szCs w:val="28"/>
          <w14:ligatures w14:val="none"/>
        </w:rPr>
        <w:t xml:space="preserve">Частиною другою статті 45 </w:t>
      </w:r>
      <w:r w:rsidRPr="00F776F1">
        <w:rPr>
          <w:rFonts w:ascii="Times New Roman" w:eastAsia="Calibri" w:hAnsi="Times New Roman" w:cs="Times New Roman"/>
          <w:color w:val="000000"/>
          <w:kern w:val="0"/>
          <w:sz w:val="28"/>
          <w:szCs w:val="28"/>
          <w14:ligatures w14:val="none"/>
        </w:rPr>
        <w:t>Закону</w:t>
      </w:r>
      <w:r w:rsidRPr="00F776F1">
        <w:rPr>
          <w:rFonts w:ascii="Times New Roman" w:eastAsia="Calibri" w:hAnsi="Times New Roman" w:cs="Times New Roman"/>
          <w:bCs/>
          <w:color w:val="000000"/>
          <w:kern w:val="0"/>
          <w:sz w:val="28"/>
          <w:szCs w:val="28"/>
          <w14:ligatures w14:val="none"/>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26731568"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28090EE6" w14:textId="77777777" w:rsidR="00F776F1" w:rsidRPr="00F776F1" w:rsidRDefault="00F776F1" w:rsidP="00F776F1">
      <w:pPr>
        <w:widowControl w:val="0"/>
        <w:pBdr>
          <w:bottom w:val="single" w:sz="12" w:space="21" w:color="FFFFFF"/>
        </w:pBdr>
        <w:spacing w:before="120" w:after="120" w:line="240" w:lineRule="auto"/>
        <w:ind w:firstLine="709"/>
        <w:jc w:val="both"/>
        <w:rPr>
          <w:rFonts w:ascii="Times New Roman" w:eastAsia="Calibri" w:hAnsi="Times New Roman" w:cs="Times New Roman"/>
          <w:b/>
          <w:kern w:val="0"/>
          <w:sz w:val="28"/>
          <w:szCs w:val="28"/>
          <w14:ligatures w14:val="none"/>
        </w:rPr>
      </w:pPr>
      <w:r w:rsidRPr="00F776F1">
        <w:rPr>
          <w:rFonts w:ascii="Times New Roman" w:eastAsia="Calibri" w:hAnsi="Times New Roman" w:cs="Times New Roman"/>
          <w:b/>
          <w:kern w:val="0"/>
          <w:sz w:val="28"/>
          <w:szCs w:val="28"/>
          <w14:ligatures w14:val="none"/>
        </w:rPr>
        <w:t>Оцінка встановлених обставин та мотиви прийнятого рішення</w:t>
      </w:r>
    </w:p>
    <w:p w14:paraId="7E8D5868" w14:textId="11B5A039"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Дисциплінарна скарга </w:t>
      </w:r>
      <w:r w:rsidR="009A4313">
        <w:rPr>
          <w:rFonts w:ascii="Times New Roman" w:eastAsia="Calibri" w:hAnsi="Times New Roman" w:cs="Times New Roman"/>
          <w:kern w:val="0"/>
          <w:sz w:val="28"/>
          <w:szCs w:val="28"/>
          <w14:ligatures w14:val="none"/>
        </w:rPr>
        <w:t>ОСОБА 1</w:t>
      </w:r>
      <w:r w:rsidRPr="00F776F1">
        <w:rPr>
          <w:rFonts w:ascii="Times New Roman" w:eastAsia="Calibri" w:hAnsi="Times New Roman" w:cs="Times New Roman"/>
          <w:kern w:val="0"/>
          <w:sz w:val="28"/>
          <w:szCs w:val="28"/>
          <w14:ligatures w14:val="none"/>
        </w:rPr>
        <w:t xml:space="preserve"> стосується рішень, дій / бездіяльності </w:t>
      </w:r>
      <w:r w:rsidRPr="00F776F1">
        <w:rPr>
          <w:rFonts w:ascii="Times New Roman" w:eastAsia="Calibri" w:hAnsi="Times New Roman" w:cs="Times New Roman"/>
          <w:kern w:val="0"/>
          <w:sz w:val="28"/>
          <w:szCs w:val="28"/>
          <w14:ligatures w14:val="none"/>
        </w:rPr>
        <w:lastRenderedPageBreak/>
        <w:t>прокурора, вчинених (допущених) у межах кримінального процесу.</w:t>
      </w:r>
    </w:p>
    <w:p w14:paraId="0F85793B"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за результатами оскарження його дій чи бездіяльності в порядку, встановленому КПК України.</w:t>
      </w:r>
    </w:p>
    <w:p w14:paraId="0E889232"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285D3FC3"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1C63ED24"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Водночас дисциплінарна скарга не містить відомостей, які б підтверджували </w:t>
      </w:r>
      <w:r w:rsidRPr="00F776F1">
        <w:rPr>
          <w:rFonts w:ascii="Times New Roman" w:eastAsia="Calibri" w:hAnsi="Times New Roman" w:cs="Times New Roman"/>
          <w:kern w:val="0"/>
          <w:sz w:val="28"/>
          <w:szCs w:val="28"/>
          <w:lang w:eastAsia="uk-UA"/>
          <w14:ligatures w14:val="none"/>
        </w:rPr>
        <w:t xml:space="preserve">наявність ознак порушень в діях </w:t>
      </w:r>
      <w:r w:rsidRPr="00F776F1">
        <w:rPr>
          <w:rFonts w:ascii="Times New Roman" w:eastAsia="Calibri" w:hAnsi="Times New Roman" w:cs="Times New Roman"/>
          <w:kern w:val="0"/>
          <w:sz w:val="28"/>
          <w:szCs w:val="28"/>
          <w14:ligatures w14:val="none"/>
        </w:rPr>
        <w:t xml:space="preserve">прокурора Сватка А.Г. під час </w:t>
      </w:r>
      <w:r w:rsidRPr="00F776F1">
        <w:rPr>
          <w:rFonts w:ascii="Times New Roman" w:eastAsia="Calibri" w:hAnsi="Times New Roman" w:cs="Times New Roman"/>
          <w:kern w:val="0"/>
          <w:sz w:val="28"/>
          <w:szCs w:val="28"/>
          <w:lang w:eastAsia="uk-UA"/>
          <w14:ligatures w14:val="none"/>
        </w:rPr>
        <w:t xml:space="preserve">виконання службових повноважень та </w:t>
      </w:r>
      <w:r w:rsidRPr="00F776F1">
        <w:rPr>
          <w:rFonts w:ascii="Times New Roman" w:eastAsia="Calibri" w:hAnsi="Times New Roman" w:cs="Times New Roman"/>
          <w:kern w:val="0"/>
          <w:sz w:val="28"/>
          <w:szCs w:val="28"/>
          <w14:ligatures w14:val="none"/>
        </w:rPr>
        <w:t xml:space="preserve">про неналежне виконання службових обов’язків, оскільки </w:t>
      </w:r>
      <w:r w:rsidRPr="00F776F1">
        <w:rPr>
          <w:rFonts w:ascii="Times New Roman" w:eastAsia="Calibri" w:hAnsi="Times New Roman" w:cs="Times New Roman"/>
          <w:b/>
          <w:bCs/>
          <w:kern w:val="0"/>
          <w:sz w:val="28"/>
          <w:szCs w:val="28"/>
          <w14:ligatures w14:val="none"/>
        </w:rPr>
        <w:t xml:space="preserve">до неї не долучено копій документів, якими дії чи бездіяльність прокурора Сватка А.Г. </w:t>
      </w:r>
      <w:r w:rsidRPr="00F776F1">
        <w:rPr>
          <w:rFonts w:ascii="Times New Roman" w:eastAsia="Calibri" w:hAnsi="Times New Roman" w:cs="Times New Roman"/>
          <w:kern w:val="0"/>
          <w:sz w:val="28"/>
          <w:szCs w:val="28"/>
          <w14:ligatures w14:val="none"/>
        </w:rPr>
        <w:t xml:space="preserve">слідчим суддею, судом або прокурором вищого рівня </w:t>
      </w:r>
      <w:r w:rsidRPr="00F776F1">
        <w:rPr>
          <w:rFonts w:ascii="Times New Roman" w:eastAsia="Calibri" w:hAnsi="Times New Roman" w:cs="Times New Roman"/>
          <w:b/>
          <w:bCs/>
          <w:kern w:val="0"/>
          <w:sz w:val="28"/>
          <w:szCs w:val="28"/>
          <w14:ligatures w14:val="none"/>
        </w:rPr>
        <w:t>визнано неправомірними, а також констатовано порушення ним вимог закону чи прав осіб.</w:t>
      </w:r>
    </w:p>
    <w:p w14:paraId="408D34A0" w14:textId="51CDA68C" w:rsidR="00F776F1" w:rsidRPr="00F776F1" w:rsidRDefault="00F776F1" w:rsidP="00F776F1">
      <w:pPr>
        <w:widowControl w:val="0"/>
        <w:pBdr>
          <w:bottom w:val="single" w:sz="12" w:space="21" w:color="FFFFFF"/>
        </w:pBdr>
        <w:spacing w:after="0" w:line="240" w:lineRule="auto"/>
        <w:ind w:firstLine="709"/>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Долучені до дисциплінарної скарги копії ухвал суду від 20.03.2026 та </w:t>
      </w:r>
      <w:r w:rsidR="009A4313">
        <w:rPr>
          <w:rFonts w:ascii="Times New Roman" w:eastAsia="Calibri" w:hAnsi="Times New Roman" w:cs="Times New Roman"/>
          <w:kern w:val="0"/>
          <w:sz w:val="28"/>
          <w:szCs w:val="28"/>
          <w14:ligatures w14:val="none"/>
        </w:rPr>
        <w:t xml:space="preserve">                  </w:t>
      </w:r>
      <w:r w:rsidRPr="00F776F1">
        <w:rPr>
          <w:rFonts w:ascii="Times New Roman" w:eastAsia="Calibri" w:hAnsi="Times New Roman" w:cs="Times New Roman"/>
          <w:kern w:val="0"/>
          <w:sz w:val="28"/>
          <w:szCs w:val="28"/>
          <w14:ligatures w14:val="none"/>
        </w:rPr>
        <w:t xml:space="preserve">від 30.07.2026 стосуються розгляду скарг </w:t>
      </w:r>
      <w:r w:rsidR="009A4313">
        <w:rPr>
          <w:rFonts w:ascii="Times New Roman" w:eastAsia="Calibri" w:hAnsi="Times New Roman" w:cs="Times New Roman"/>
          <w:kern w:val="0"/>
          <w:sz w:val="28"/>
          <w:szCs w:val="28"/>
          <w14:ligatures w14:val="none"/>
        </w:rPr>
        <w:t>ОСОБА 1</w:t>
      </w:r>
      <w:r w:rsidRPr="00F776F1">
        <w:rPr>
          <w:rFonts w:ascii="Times New Roman" w:eastAsia="Calibri" w:hAnsi="Times New Roman" w:cs="Times New Roman"/>
          <w:kern w:val="0"/>
          <w:sz w:val="28"/>
          <w:szCs w:val="28"/>
          <w14:ligatures w14:val="none"/>
        </w:rPr>
        <w:t xml:space="preserve"> на постанову слідчого про відмову у визнанні потерпілим у кримінальному провадженні № </w:t>
      </w:r>
      <w:r w:rsidR="009A4313" w:rsidRPr="009A4313">
        <w:rPr>
          <w:rFonts w:ascii="Times New Roman" w:eastAsia="Calibri" w:hAnsi="Times New Roman" w:cs="Times New Roman"/>
          <w:i/>
          <w:iCs/>
          <w:kern w:val="0"/>
          <w:sz w:val="28"/>
          <w:szCs w:val="28"/>
          <w14:ligatures w14:val="none"/>
        </w:rPr>
        <w:t>конфіденційна інформація</w:t>
      </w:r>
      <w:r w:rsidRPr="00F776F1">
        <w:rPr>
          <w:rFonts w:ascii="Times New Roman" w:eastAsia="Calibri" w:hAnsi="Times New Roman" w:cs="Times New Roman"/>
          <w:kern w:val="0"/>
          <w:sz w:val="28"/>
          <w:szCs w:val="28"/>
          <w14:ligatures w14:val="none"/>
        </w:rPr>
        <w:t xml:space="preserve">. </w:t>
      </w:r>
    </w:p>
    <w:p w14:paraId="0428C0F6"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Разом з тим, в ухвалах суду відсутні будь-які відомості щодо </w:t>
      </w:r>
      <w:r w:rsidRPr="00F776F1">
        <w:rPr>
          <w:rFonts w:ascii="Times New Roman" w:eastAsia="Calibri" w:hAnsi="Times New Roman" w:cs="Times New Roman"/>
          <w:b/>
          <w:bCs/>
          <w:kern w:val="0"/>
          <w:sz w:val="28"/>
          <w:szCs w:val="28"/>
          <w14:ligatures w14:val="none"/>
        </w:rPr>
        <w:t>визнання неправомірними дій прокурора, а також констатації порушення ним вимог закону чи прав осіб.</w:t>
      </w:r>
    </w:p>
    <w:p w14:paraId="2A7F40E3"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За таких обставин неможливо встановити, що окремі рішення, дії чи бездіяльність прокурора Сватка А.Г. були предметом оскарження та їх визнано неправомірними, а також встановлено факт порушення ним прав осіб або вимог закону, у зв’язку з чим член Комісії позбавлений можливості надавати оцінку діяльності прокурора у вказаному кримінальному провадженні в межах кримінального процесу.</w:t>
      </w:r>
    </w:p>
    <w:p w14:paraId="6EE8FBAF"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Крім того, скаржником не надано підтверджень щодо реалізації права звернення до Національного агентства з питань запобігання корупції щодо перевірки відомостей про наявність конфлікту інтересів у прокурора Сватка А.Г. Встановлення таких фактів не належить до повноважень Комісії і відноситься до компетенції спеціально уповноваженого органу, діяльність якого врегульовано Законом України «Про запобігання корупції». </w:t>
      </w:r>
    </w:p>
    <w:p w14:paraId="7B0C63C1"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Щодо можливого вчинення прокурором Сватком А.Г.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слід зазначити наступне.</w:t>
      </w:r>
    </w:p>
    <w:p w14:paraId="255BD4A2"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Згідно пункту 2 Розділу І Порядку організації роботи з питань внутрішньої </w:t>
      </w:r>
      <w:r w:rsidRPr="00F776F1">
        <w:rPr>
          <w:rFonts w:ascii="Times New Roman" w:eastAsia="Calibri" w:hAnsi="Times New Roman" w:cs="Times New Roman"/>
          <w:kern w:val="0"/>
          <w:sz w:val="28"/>
          <w:szCs w:val="28"/>
          <w14:ligatures w14:val="none"/>
        </w:rPr>
        <w:lastRenderedPageBreak/>
        <w:t xml:space="preserve">безпеки в органах прокуратури, затвердженого наказом виконувача обов’язків Генерального прокурора 27.03.2025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 порушення прокурором вимог, заборон та обмежень, встановлених Законами України «Про запобігання корупції», «Про прокуратуру»; керування транспортними засобами у стані алкогольного чи наркотичного сп’яніння або відмова від проходження огляду з метою виявлення стану сп’яніння </w:t>
      </w:r>
      <w:r w:rsidRPr="00F776F1">
        <w:rPr>
          <w:rFonts w:ascii="Times New Roman" w:eastAsia="Calibri" w:hAnsi="Times New Roman" w:cs="Times New Roman"/>
          <w:kern w:val="0"/>
          <w:sz w:val="28"/>
          <w:szCs w:val="28"/>
          <w:lang w:eastAsia="uk-UA"/>
          <w14:ligatures w14:val="none"/>
        </w:rPr>
        <w:t>в установленому законодавством порядку</w:t>
      </w:r>
      <w:r w:rsidRPr="00F776F1">
        <w:rPr>
          <w:rFonts w:ascii="Times New Roman" w:eastAsia="Calibri" w:hAnsi="Times New Roman" w:cs="Times New Roman"/>
          <w:kern w:val="0"/>
          <w:sz w:val="28"/>
          <w:szCs w:val="28"/>
          <w14:ligatures w14:val="none"/>
        </w:rPr>
        <w:t>; неподання або несвоєчасне подання прокурором без поважних причин декларації доброчесності прокурора</w:t>
      </w:r>
      <w:bookmarkStart w:id="44" w:name="n364"/>
      <w:bookmarkEnd w:id="44"/>
      <w:r w:rsidRPr="00F776F1">
        <w:rPr>
          <w:rFonts w:ascii="Times New Roman" w:eastAsia="Calibri" w:hAnsi="Times New Roman" w:cs="Times New Roman"/>
          <w:kern w:val="0"/>
          <w:sz w:val="28"/>
          <w:szCs w:val="28"/>
          <w14:ligatures w14:val="none"/>
        </w:rPr>
        <w:t xml:space="preserve"> або зазначення у ній завідомо недостовірних (у тому числі неповних) тверджень;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4EF90585"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Крім того, 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4255A1C6"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Разом із цим, у дисциплінарній скарзі не наведено конкретних відомостей, які б вказали на можливе вчинення прокурором Сватком А.Г. вищезазначених дій.</w:t>
      </w:r>
    </w:p>
    <w:p w14:paraId="6A2BF654"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Аналогічно у матеріалах дисциплінарної скарги не наведено конкретних фактів, які б вказували на наявність ознак дисциплінарних проступків, визначених пунктами 6, 8 частини першої статті 43 Закону, в діях Сватка А.Г. </w:t>
      </w:r>
    </w:p>
    <w:p w14:paraId="3395E6B5"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shd w:val="clear" w:color="auto" w:fill="FFFFFF"/>
          <w14:ligatures w14:val="none"/>
        </w:rPr>
      </w:pPr>
      <w:r w:rsidRPr="00F776F1">
        <w:rPr>
          <w:rFonts w:ascii="Times New Roman" w:eastAsia="Calibri" w:hAnsi="Times New Roman" w:cs="Times New Roman"/>
          <w:color w:val="000000"/>
          <w:kern w:val="0"/>
          <w:sz w:val="28"/>
          <w:szCs w:val="28"/>
          <w:shd w:val="clear" w:color="auto" w:fill="FFFFFF"/>
          <w:lang w:eastAsia="ru-RU"/>
          <w14:ligatures w14:val="none"/>
        </w:rPr>
        <w:t xml:space="preserve">Нормами Закону визначено, що </w:t>
      </w:r>
      <w:r w:rsidRPr="00F776F1">
        <w:rPr>
          <w:rFonts w:ascii="Times New Roman" w:eastAsia="Calibri" w:hAnsi="Times New Roman" w:cs="Times New Roman"/>
          <w:color w:val="000000"/>
          <w:kern w:val="0"/>
          <w:sz w:val="28"/>
          <w:szCs w:val="28"/>
          <w:shd w:val="clear" w:color="auto" w:fill="FFFFFF"/>
          <w14:ligatures w14:val="none"/>
        </w:rPr>
        <w:t xml:space="preserve">дисциплінарне провадження – це процедура розгляду відповідним органом, що здійснює </w:t>
      </w:r>
      <w:r w:rsidRPr="00F776F1">
        <w:rPr>
          <w:rFonts w:ascii="Times New Roman" w:eastAsia="Calibri" w:hAnsi="Times New Roman" w:cs="Times New Roman"/>
          <w:b/>
          <w:bCs/>
          <w:color w:val="000000"/>
          <w:kern w:val="0"/>
          <w:sz w:val="28"/>
          <w:szCs w:val="28"/>
          <w:shd w:val="clear" w:color="auto" w:fill="FFFFFF"/>
          <w14:ligatures w14:val="none"/>
        </w:rPr>
        <w:t>дисциплінарне провадження щодо прокурорів</w:t>
      </w:r>
      <w:r w:rsidRPr="00F776F1">
        <w:rPr>
          <w:rFonts w:ascii="Times New Roman" w:eastAsia="Calibri" w:hAnsi="Times New Roman" w:cs="Times New Roman"/>
          <w:color w:val="000000"/>
          <w:kern w:val="0"/>
          <w:sz w:val="28"/>
          <w:szCs w:val="28"/>
          <w:shd w:val="clear" w:color="auto" w:fill="FFFFFF"/>
          <w14:ligatures w14:val="none"/>
        </w:rPr>
        <w:t>, дисциплінарної скарги, в якій містяться конкретні відомості про вчинення прокурором дисциплінарного проступку, однак скаржник таких відомостей не надав.</w:t>
      </w:r>
    </w:p>
    <w:p w14:paraId="18C080B4"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14:ligatures w14:val="none"/>
        </w:rPr>
      </w:pPr>
      <w:r w:rsidRPr="00F776F1">
        <w:rPr>
          <w:rFonts w:ascii="Times New Roman" w:eastAsia="Calibri" w:hAnsi="Times New Roman" w:cs="Times New Roman"/>
          <w:color w:val="000000"/>
          <w:kern w:val="0"/>
          <w:sz w:val="28"/>
          <w:szCs w:val="28"/>
          <w14:ligatures w14:val="none"/>
        </w:rPr>
        <w:lastRenderedPageBreak/>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w:t>
      </w:r>
      <w:r w:rsidRPr="00F776F1">
        <w:rPr>
          <w:rFonts w:ascii="Times New Roman" w:eastAsia="Calibri" w:hAnsi="Times New Roman" w:cs="Times New Roman"/>
          <w:kern w:val="0"/>
          <w:sz w:val="28"/>
          <w:szCs w:val="28"/>
          <w14:ligatures w14:val="none"/>
        </w:rPr>
        <w:t>прокурором</w:t>
      </w:r>
      <w:r w:rsidRPr="00F776F1">
        <w:rPr>
          <w:rFonts w:ascii="Times New Roman" w:eastAsia="Calibri" w:hAnsi="Times New Roman" w:cs="Times New Roman"/>
          <w:color w:val="000000"/>
          <w:kern w:val="0"/>
          <w:sz w:val="28"/>
          <w:szCs w:val="28"/>
          <w14:ligatures w14:val="none"/>
        </w:rPr>
        <w:t xml:space="preserve">. </w:t>
      </w:r>
    </w:p>
    <w:p w14:paraId="2C162FCA"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F776F1">
        <w:rPr>
          <w:rFonts w:ascii="Times New Roman" w:eastAsia="Calibri" w:hAnsi="Times New Roman" w:cs="Times New Roman"/>
          <w:kern w:val="0"/>
          <w:sz w:val="28"/>
          <w:szCs w:val="28"/>
          <w14:ligatures w14:val="none"/>
        </w:rPr>
        <w:t>Відтак, керуючись статтями 44 – 46, 48 Закону, пунктами 28, 98 Положення про порядок роботи відповідного органу, що здійснює дисциплінарне провадження,</w:t>
      </w:r>
    </w:p>
    <w:p w14:paraId="6A342D46" w14:textId="77777777" w:rsidR="00F776F1" w:rsidRPr="00F776F1" w:rsidRDefault="00F776F1" w:rsidP="00F776F1">
      <w:pPr>
        <w:widowControl w:val="0"/>
        <w:pBdr>
          <w:bottom w:val="single" w:sz="12" w:space="21" w:color="FFFFFF"/>
        </w:pBdr>
        <w:spacing w:after="0" w:line="240" w:lineRule="auto"/>
        <w:ind w:firstLine="708"/>
        <w:jc w:val="center"/>
        <w:rPr>
          <w:rFonts w:ascii="Times New Roman" w:eastAsia="Calibri" w:hAnsi="Times New Roman" w:cs="Times New Roman"/>
          <w:b/>
          <w:bCs/>
          <w:i/>
          <w:kern w:val="0"/>
          <w:sz w:val="28"/>
          <w:szCs w:val="28"/>
          <w14:ligatures w14:val="none"/>
        </w:rPr>
      </w:pPr>
      <w:r w:rsidRPr="00F776F1">
        <w:rPr>
          <w:rFonts w:ascii="Times New Roman" w:eastAsia="Calibri" w:hAnsi="Times New Roman" w:cs="Times New Roman"/>
          <w:b/>
          <w:kern w:val="0"/>
          <w:sz w:val="28"/>
          <w:szCs w:val="28"/>
          <w14:ligatures w14:val="none"/>
        </w:rPr>
        <w:t>В И Р І Ш И Л А:</w:t>
      </w:r>
    </w:p>
    <w:p w14:paraId="6EB9CEE9" w14:textId="77777777" w:rsidR="00F776F1" w:rsidRPr="00F776F1" w:rsidRDefault="00F776F1" w:rsidP="00F776F1">
      <w:pPr>
        <w:widowControl w:val="0"/>
        <w:pBdr>
          <w:bottom w:val="single" w:sz="12" w:space="21" w:color="FFFFFF"/>
        </w:pBdr>
        <w:spacing w:after="0" w:line="240" w:lineRule="auto"/>
        <w:ind w:firstLine="708"/>
        <w:jc w:val="center"/>
        <w:rPr>
          <w:rFonts w:ascii="Times New Roman" w:eastAsia="Calibri" w:hAnsi="Times New Roman" w:cs="Times New Roman"/>
          <w:b/>
          <w:bCs/>
          <w:i/>
          <w:kern w:val="0"/>
          <w:sz w:val="28"/>
          <w:szCs w:val="28"/>
          <w14:ligatures w14:val="none"/>
        </w:rPr>
      </w:pPr>
    </w:p>
    <w:p w14:paraId="6943C3D7"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F776F1">
        <w:rPr>
          <w:rFonts w:ascii="Times New Roman" w:eastAsia="Calibri" w:hAnsi="Times New Roman" w:cs="Times New Roman"/>
          <w:color w:val="000000"/>
          <w:kern w:val="0"/>
          <w:sz w:val="28"/>
          <w:szCs w:val="28"/>
          <w14:ligatures w14:val="none"/>
        </w:rPr>
        <w:t>керівника Одеської обласної прокуратури Сватка А.Г.</w:t>
      </w:r>
    </w:p>
    <w:p w14:paraId="67BD1167"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F776F1">
        <w:rPr>
          <w:rFonts w:ascii="Times New Roman" w:eastAsia="Calibri" w:hAnsi="Times New Roman" w:cs="Times New Roman"/>
          <w:kern w:val="0"/>
          <w:sz w:val="28"/>
          <w:szCs w:val="28"/>
          <w14:ligatures w14:val="none"/>
        </w:rPr>
        <w:t>Рішення направити автору скарги та прокурору.</w:t>
      </w:r>
    </w:p>
    <w:p w14:paraId="5B5197C0" w14:textId="77777777" w:rsidR="00F776F1" w:rsidRPr="00F776F1" w:rsidRDefault="00F776F1" w:rsidP="00F776F1">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p>
    <w:p w14:paraId="643779D6" w14:textId="77777777" w:rsidR="00F776F1" w:rsidRPr="00F776F1" w:rsidRDefault="00F776F1" w:rsidP="00F776F1">
      <w:pPr>
        <w:spacing w:after="0" w:line="240" w:lineRule="auto"/>
        <w:jc w:val="both"/>
        <w:rPr>
          <w:rFonts w:ascii="Times New Roman" w:eastAsia="Calibri" w:hAnsi="Times New Roman" w:cs="Times New Roman"/>
          <w:b/>
          <w:bCs/>
          <w:kern w:val="0"/>
          <w:sz w:val="28"/>
          <w:szCs w:val="28"/>
          <w14:ligatures w14:val="none"/>
        </w:rPr>
      </w:pPr>
      <w:r w:rsidRPr="00F776F1">
        <w:rPr>
          <w:rFonts w:ascii="Times New Roman" w:eastAsia="Calibri" w:hAnsi="Times New Roman" w:cs="Times New Roman"/>
          <w:b/>
          <w:bCs/>
          <w:kern w:val="0"/>
          <w:sz w:val="28"/>
          <w:szCs w:val="28"/>
          <w14:ligatures w14:val="none"/>
        </w:rPr>
        <w:t>Член Кваліфікаційно-дисциплінарної</w:t>
      </w:r>
    </w:p>
    <w:p w14:paraId="3F4A05D2" w14:textId="77777777" w:rsidR="00F776F1" w:rsidRPr="00F776F1" w:rsidRDefault="00F776F1" w:rsidP="00F776F1">
      <w:pPr>
        <w:spacing w:after="0" w:line="240" w:lineRule="auto"/>
        <w:jc w:val="both"/>
        <w:rPr>
          <w:rFonts w:ascii="Times New Roman" w:eastAsia="Calibri" w:hAnsi="Times New Roman" w:cs="Times New Roman"/>
          <w:b/>
          <w:bCs/>
          <w:kern w:val="0"/>
          <w:sz w:val="28"/>
          <w:szCs w:val="28"/>
          <w14:ligatures w14:val="none"/>
        </w:rPr>
      </w:pPr>
      <w:r w:rsidRPr="00F776F1">
        <w:rPr>
          <w:rFonts w:ascii="Times New Roman" w:eastAsia="Calibri" w:hAnsi="Times New Roman" w:cs="Times New Roman"/>
          <w:b/>
          <w:bCs/>
          <w:kern w:val="0"/>
          <w:sz w:val="28"/>
          <w:szCs w:val="28"/>
          <w14:ligatures w14:val="none"/>
        </w:rPr>
        <w:t>комісії прокурорів                                                                Тетяна СТЕПАНОВА</w:t>
      </w:r>
    </w:p>
    <w:p w14:paraId="15CE2587" w14:textId="77777777" w:rsidR="00F776F1" w:rsidRPr="00F776F1" w:rsidRDefault="00F776F1" w:rsidP="00F776F1">
      <w:pPr>
        <w:spacing w:after="200" w:line="276" w:lineRule="auto"/>
        <w:rPr>
          <w:rFonts w:ascii="Calibri" w:eastAsia="Calibri" w:hAnsi="Calibri" w:cs="Times New Roman"/>
          <w:kern w:val="0"/>
          <w:sz w:val="22"/>
          <w:szCs w:val="22"/>
          <w14:ligatures w14:val="none"/>
        </w:rPr>
      </w:pPr>
    </w:p>
    <w:p w14:paraId="4F1FBC64" w14:textId="77777777" w:rsidR="00F776F1" w:rsidRDefault="00F776F1"/>
    <w:sectPr w:rsidR="00F776F1" w:rsidSect="00F776F1">
      <w:headerReference w:type="default" r:id="rId16"/>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497005"/>
      <w:docPartObj>
        <w:docPartGallery w:val="Page Numbers (Top of Page)"/>
        <w:docPartUnique/>
      </w:docPartObj>
    </w:sdtPr>
    <w:sdtContent>
      <w:p w14:paraId="3862B9BC" w14:textId="77777777" w:rsidR="00F776F1" w:rsidRDefault="00F776F1" w:rsidP="00FE45BA">
        <w:pPr>
          <w:pStyle w:val="ae"/>
          <w:jc w:val="center"/>
        </w:pPr>
        <w:r>
          <w:fldChar w:fldCharType="begin"/>
        </w:r>
        <w:r>
          <w:instrText>PAGE   \* MERGEFORMAT</w:instrText>
        </w:r>
        <w:r>
          <w:fldChar w:fldCharType="separate"/>
        </w:r>
        <w:r w:rsidRPr="0021273F">
          <w:rPr>
            <w:noProof/>
            <w:lang w:val="ru-RU"/>
          </w:rPr>
          <w:t>9</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F1"/>
    <w:rsid w:val="005C271A"/>
    <w:rsid w:val="00617556"/>
    <w:rsid w:val="009A4313"/>
    <w:rsid w:val="00C47F8D"/>
    <w:rsid w:val="00F776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358D"/>
  <w15:chartTrackingRefBased/>
  <w15:docId w15:val="{1AF6CC1A-A43A-4622-870E-FBF3C147E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776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776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776F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776F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776F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776F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776F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776F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776F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76F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776F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776F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776F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776F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776F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776F1"/>
    <w:rPr>
      <w:rFonts w:eastAsiaTheme="majorEastAsia" w:cstheme="majorBidi"/>
      <w:color w:val="595959" w:themeColor="text1" w:themeTint="A6"/>
    </w:rPr>
  </w:style>
  <w:style w:type="character" w:customStyle="1" w:styleId="80">
    <w:name w:val="Заголовок 8 Знак"/>
    <w:basedOn w:val="a0"/>
    <w:link w:val="8"/>
    <w:uiPriority w:val="9"/>
    <w:semiHidden/>
    <w:rsid w:val="00F776F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776F1"/>
    <w:rPr>
      <w:rFonts w:eastAsiaTheme="majorEastAsia" w:cstheme="majorBidi"/>
      <w:color w:val="272727" w:themeColor="text1" w:themeTint="D8"/>
    </w:rPr>
  </w:style>
  <w:style w:type="paragraph" w:styleId="a3">
    <w:name w:val="Title"/>
    <w:basedOn w:val="a"/>
    <w:next w:val="a"/>
    <w:link w:val="a4"/>
    <w:uiPriority w:val="10"/>
    <w:qFormat/>
    <w:rsid w:val="00F776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776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76F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776F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776F1"/>
    <w:pPr>
      <w:spacing w:before="160"/>
      <w:jc w:val="center"/>
    </w:pPr>
    <w:rPr>
      <w:i/>
      <w:iCs/>
      <w:color w:val="404040" w:themeColor="text1" w:themeTint="BF"/>
    </w:rPr>
  </w:style>
  <w:style w:type="character" w:customStyle="1" w:styleId="a8">
    <w:name w:val="Цитата Знак"/>
    <w:basedOn w:val="a0"/>
    <w:link w:val="a7"/>
    <w:uiPriority w:val="29"/>
    <w:rsid w:val="00F776F1"/>
    <w:rPr>
      <w:i/>
      <w:iCs/>
      <w:color w:val="404040" w:themeColor="text1" w:themeTint="BF"/>
    </w:rPr>
  </w:style>
  <w:style w:type="paragraph" w:styleId="a9">
    <w:name w:val="List Paragraph"/>
    <w:basedOn w:val="a"/>
    <w:uiPriority w:val="34"/>
    <w:qFormat/>
    <w:rsid w:val="00F776F1"/>
    <w:pPr>
      <w:ind w:left="720"/>
      <w:contextualSpacing/>
    </w:pPr>
  </w:style>
  <w:style w:type="character" w:styleId="aa">
    <w:name w:val="Intense Emphasis"/>
    <w:basedOn w:val="a0"/>
    <w:uiPriority w:val="21"/>
    <w:qFormat/>
    <w:rsid w:val="00F776F1"/>
    <w:rPr>
      <w:i/>
      <w:iCs/>
      <w:color w:val="0F4761" w:themeColor="accent1" w:themeShade="BF"/>
    </w:rPr>
  </w:style>
  <w:style w:type="paragraph" w:styleId="ab">
    <w:name w:val="Intense Quote"/>
    <w:basedOn w:val="a"/>
    <w:next w:val="a"/>
    <w:link w:val="ac"/>
    <w:uiPriority w:val="30"/>
    <w:qFormat/>
    <w:rsid w:val="00F776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776F1"/>
    <w:rPr>
      <w:i/>
      <w:iCs/>
      <w:color w:val="0F4761" w:themeColor="accent1" w:themeShade="BF"/>
    </w:rPr>
  </w:style>
  <w:style w:type="character" w:styleId="ad">
    <w:name w:val="Intense Reference"/>
    <w:basedOn w:val="a0"/>
    <w:uiPriority w:val="32"/>
    <w:qFormat/>
    <w:rsid w:val="00F776F1"/>
    <w:rPr>
      <w:b/>
      <w:bCs/>
      <w:smallCaps/>
      <w:color w:val="0F4761" w:themeColor="accent1" w:themeShade="BF"/>
      <w:spacing w:val="5"/>
    </w:rPr>
  </w:style>
  <w:style w:type="paragraph" w:styleId="ae">
    <w:name w:val="header"/>
    <w:basedOn w:val="a"/>
    <w:link w:val="af"/>
    <w:uiPriority w:val="99"/>
    <w:semiHidden/>
    <w:unhideWhenUsed/>
    <w:rsid w:val="00F776F1"/>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F77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51-17" TargetMode="External"/><Relationship Id="rId13" Type="http://schemas.openxmlformats.org/officeDocument/2006/relationships/hyperlink" Target="https://zakon.rada.gov.ua/laws/show/1697-18"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4651-1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zakon.rada.gov.ua/laws/show/254%D0%BA/96-%D0%B2%D1%80" TargetMode="External"/><Relationship Id="rId11" Type="http://schemas.openxmlformats.org/officeDocument/2006/relationships/hyperlink" Target="https://zakon.rada.gov.ua/laws/show/4651-17" TargetMode="External"/><Relationship Id="rId5" Type="http://schemas.openxmlformats.org/officeDocument/2006/relationships/hyperlink" Target="https://zakon.rada.gov.ua/laws/show/1618-15" TargetMode="External"/><Relationship Id="rId15" Type="http://schemas.openxmlformats.org/officeDocument/2006/relationships/hyperlink" Target="https://www.gp.gov.ua/ua/posts/vidpovidnij-organ-sho-zdijsnyuye-disciplinarne-provadzhennya" TargetMode="External"/><Relationship Id="rId10" Type="http://schemas.openxmlformats.org/officeDocument/2006/relationships/hyperlink" Target="https://zakon.rada.gov.ua/laws/show/4651-17" TargetMode="External"/><Relationship Id="rId4" Type="http://schemas.openxmlformats.org/officeDocument/2006/relationships/image" Target="media/image1.wmf"/><Relationship Id="rId9" Type="http://schemas.openxmlformats.org/officeDocument/2006/relationships/hyperlink" Target="https://zakon.rada.gov.ua/laws/show/4651-17" TargetMode="External"/><Relationship Id="rId14"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14808</Words>
  <Characters>8441</Characters>
  <DocSecurity>0</DocSecurity>
  <Lines>70</Lines>
  <Paragraphs>46</Paragraphs>
  <ScaleCrop>false</ScaleCrop>
  <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2026-08-25T08:21:00Z</dcterms:created>
  <dcterms:modified xsi:type="dcterms:W3CDTF">2026-08-25T08:38:00Z</dcterms:modified>
</cp:coreProperties>
</file>