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0FB8" w14:textId="77777777" w:rsidR="0071678F" w:rsidRPr="007327D1" w:rsidRDefault="0071678F" w:rsidP="0071678F">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kern w:val="0"/>
          <w:sz w:val="26"/>
          <w:szCs w:val="20"/>
          <w:lang w:eastAsia="ru-RU"/>
          <w14:ligatures w14:val="none"/>
        </w:rPr>
      </w:pPr>
      <w:r w:rsidRPr="007327D1">
        <w:rPr>
          <w:rFonts w:ascii="Times New Roman" w:eastAsia="Times New Roman" w:hAnsi="Times New Roman" w:cs="Times New Roman"/>
          <w:noProof/>
          <w:kern w:val="0"/>
          <w:sz w:val="19"/>
          <w:szCs w:val="20"/>
          <w:lang w:val="ru-RU" w:eastAsia="ru-RU"/>
          <w14:ligatures w14:val="none"/>
        </w:rPr>
        <w:drawing>
          <wp:inline distT="0" distB="0" distL="0" distR="0" wp14:anchorId="5DE6BA4A" wp14:editId="77858E55">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582EADA1" w14:textId="77777777" w:rsidR="0071678F" w:rsidRPr="007327D1" w:rsidRDefault="0071678F" w:rsidP="0071678F">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b/>
          <w:kern w:val="0"/>
          <w:sz w:val="10"/>
          <w:szCs w:val="20"/>
          <w:lang w:eastAsia="ru-RU"/>
          <w14:ligatures w14:val="none"/>
        </w:rPr>
      </w:pPr>
    </w:p>
    <w:p w14:paraId="11C7E4A4" w14:textId="77777777" w:rsidR="0071678F" w:rsidRPr="007327D1" w:rsidRDefault="0071678F" w:rsidP="0071678F">
      <w:pPr>
        <w:spacing w:after="0" w:line="240" w:lineRule="auto"/>
        <w:ind w:right="-284"/>
        <w:jc w:val="center"/>
        <w:rPr>
          <w:rFonts w:ascii="Times New Roman" w:eastAsia="Times New Roman" w:hAnsi="Times New Roman" w:cs="Times New Roman"/>
          <w:b/>
          <w:kern w:val="28"/>
          <w:sz w:val="28"/>
          <w:szCs w:val="28"/>
          <w:lang w:eastAsia="uk-UA"/>
          <w14:ligatures w14:val="none"/>
        </w:rPr>
      </w:pPr>
      <w:r w:rsidRPr="007327D1">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7327D1">
        <w:rPr>
          <w:rFonts w:ascii="Times New Roman" w:eastAsia="Times New Roman" w:hAnsi="Times New Roman" w:cs="Times New Roman"/>
          <w:bCs/>
          <w:kern w:val="28"/>
          <w:sz w:val="36"/>
          <w:szCs w:val="32"/>
          <w:lang w:eastAsia="ru-RU"/>
          <w14:ligatures w14:val="none"/>
        </w:rPr>
        <w:br/>
        <w:t>КОМІСІЯ ПРОКУРОРІВ</w:t>
      </w:r>
    </w:p>
    <w:p w14:paraId="3C9B1150" w14:textId="77777777" w:rsidR="0071678F" w:rsidRPr="007327D1" w:rsidRDefault="0071678F" w:rsidP="0071678F">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23F40A92" w14:textId="77777777" w:rsidR="0071678F" w:rsidRPr="007327D1" w:rsidRDefault="0071678F" w:rsidP="0071678F">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r w:rsidRPr="007327D1">
        <w:rPr>
          <w:rFonts w:ascii="Times New Roman" w:eastAsia="Times New Roman" w:hAnsi="Times New Roman" w:cs="Times New Roman"/>
          <w:b/>
          <w:kern w:val="28"/>
          <w:sz w:val="28"/>
          <w:szCs w:val="28"/>
          <w:lang w:eastAsia="uk-UA"/>
          <w14:ligatures w14:val="none"/>
        </w:rPr>
        <w:t xml:space="preserve">Р І Ш Е Н </w:t>
      </w:r>
      <w:proofErr w:type="spellStart"/>
      <w:r w:rsidRPr="007327D1">
        <w:rPr>
          <w:rFonts w:ascii="Times New Roman" w:eastAsia="Times New Roman" w:hAnsi="Times New Roman" w:cs="Times New Roman"/>
          <w:b/>
          <w:kern w:val="28"/>
          <w:sz w:val="28"/>
          <w:szCs w:val="28"/>
          <w:lang w:eastAsia="uk-UA"/>
          <w14:ligatures w14:val="none"/>
        </w:rPr>
        <w:t>Н</w:t>
      </w:r>
      <w:proofErr w:type="spellEnd"/>
      <w:r w:rsidRPr="007327D1">
        <w:rPr>
          <w:rFonts w:ascii="Times New Roman" w:eastAsia="Times New Roman" w:hAnsi="Times New Roman" w:cs="Times New Roman"/>
          <w:b/>
          <w:kern w:val="28"/>
          <w:sz w:val="28"/>
          <w:szCs w:val="28"/>
          <w:lang w:eastAsia="uk-UA"/>
          <w14:ligatures w14:val="none"/>
        </w:rPr>
        <w:t xml:space="preserve"> Я</w:t>
      </w:r>
    </w:p>
    <w:p w14:paraId="64465B14" w14:textId="77777777" w:rsidR="0071678F" w:rsidRPr="007327D1" w:rsidRDefault="0071678F" w:rsidP="0071678F">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7A20F883" w14:textId="77777777" w:rsidR="0071678F" w:rsidRPr="007327D1" w:rsidRDefault="0071678F" w:rsidP="0071678F">
      <w:pPr>
        <w:spacing w:after="0" w:line="240" w:lineRule="auto"/>
        <w:ind w:right="-284"/>
        <w:jc w:val="both"/>
        <w:rPr>
          <w:rFonts w:ascii="Times New Roman" w:eastAsia="Times New Roman" w:hAnsi="Times New Roman" w:cs="Times New Roman"/>
          <w:b/>
          <w:kern w:val="28"/>
          <w:sz w:val="28"/>
          <w:szCs w:val="28"/>
          <w:lang w:eastAsia="uk-UA"/>
          <w14:ligatures w14:val="none"/>
        </w:rPr>
      </w:pPr>
      <w:r w:rsidRPr="007327D1">
        <w:rPr>
          <w:rFonts w:ascii="Times New Roman" w:eastAsia="Times New Roman" w:hAnsi="Times New Roman" w:cs="Times New Roman"/>
          <w:b/>
          <w:kern w:val="28"/>
          <w:sz w:val="28"/>
          <w:szCs w:val="28"/>
          <w:lang w:eastAsia="uk-UA"/>
          <w14:ligatures w14:val="none"/>
        </w:rPr>
        <w:t>1</w:t>
      </w:r>
      <w:r>
        <w:rPr>
          <w:rFonts w:ascii="Times New Roman" w:eastAsia="Times New Roman" w:hAnsi="Times New Roman" w:cs="Times New Roman"/>
          <w:b/>
          <w:kern w:val="28"/>
          <w:sz w:val="28"/>
          <w:szCs w:val="28"/>
          <w:lang w:eastAsia="uk-UA"/>
          <w14:ligatures w14:val="none"/>
        </w:rPr>
        <w:t>4</w:t>
      </w:r>
      <w:r w:rsidRPr="007327D1">
        <w:rPr>
          <w:rFonts w:ascii="Times New Roman" w:eastAsia="Times New Roman" w:hAnsi="Times New Roman" w:cs="Times New Roman"/>
          <w:b/>
          <w:kern w:val="28"/>
          <w:sz w:val="28"/>
          <w:szCs w:val="28"/>
          <w:lang w:eastAsia="uk-UA"/>
          <w14:ligatures w14:val="none"/>
        </w:rPr>
        <w:t xml:space="preserve"> </w:t>
      </w:r>
      <w:r>
        <w:rPr>
          <w:rFonts w:ascii="Times New Roman" w:eastAsia="Times New Roman" w:hAnsi="Times New Roman" w:cs="Times New Roman"/>
          <w:b/>
          <w:kern w:val="28"/>
          <w:sz w:val="28"/>
          <w:szCs w:val="28"/>
          <w:lang w:eastAsia="uk-UA"/>
          <w14:ligatures w14:val="none"/>
        </w:rPr>
        <w:t>серп</w:t>
      </w:r>
      <w:r w:rsidRPr="007327D1">
        <w:rPr>
          <w:rFonts w:ascii="Times New Roman" w:eastAsia="Times New Roman" w:hAnsi="Times New Roman" w:cs="Times New Roman"/>
          <w:b/>
          <w:kern w:val="28"/>
          <w:sz w:val="28"/>
          <w:szCs w:val="28"/>
          <w:lang w:eastAsia="uk-UA"/>
          <w14:ligatures w14:val="none"/>
        </w:rPr>
        <w:t>ня 2026 року</w:t>
      </w:r>
      <w:r w:rsidRPr="007327D1">
        <w:rPr>
          <w:rFonts w:ascii="Times New Roman" w:eastAsia="Times New Roman" w:hAnsi="Times New Roman" w:cs="Times New Roman"/>
          <w:b/>
          <w:kern w:val="28"/>
          <w:sz w:val="28"/>
          <w:szCs w:val="28"/>
          <w:lang w:eastAsia="uk-UA"/>
          <w14:ligatures w14:val="none"/>
        </w:rPr>
        <w:tab/>
      </w:r>
      <w:r w:rsidRPr="007327D1">
        <w:rPr>
          <w:rFonts w:ascii="Times New Roman" w:eastAsia="Times New Roman" w:hAnsi="Times New Roman" w:cs="Times New Roman"/>
          <w:b/>
          <w:kern w:val="28"/>
          <w:sz w:val="28"/>
          <w:szCs w:val="28"/>
          <w:lang w:eastAsia="uk-UA"/>
          <w14:ligatures w14:val="none"/>
        </w:rPr>
        <w:tab/>
      </w:r>
      <w:r w:rsidRPr="007327D1">
        <w:rPr>
          <w:rFonts w:ascii="Times New Roman" w:eastAsia="Times New Roman" w:hAnsi="Times New Roman" w:cs="Times New Roman"/>
          <w:b/>
          <w:kern w:val="28"/>
          <w:sz w:val="28"/>
          <w:szCs w:val="28"/>
          <w:lang w:eastAsia="uk-UA"/>
          <w14:ligatures w14:val="none"/>
        </w:rPr>
        <w:tab/>
        <w:t xml:space="preserve">      Київ</w:t>
      </w:r>
      <w:r w:rsidRPr="007327D1">
        <w:rPr>
          <w:rFonts w:ascii="Times New Roman" w:eastAsia="Times New Roman" w:hAnsi="Times New Roman" w:cs="Times New Roman"/>
          <w:b/>
          <w:kern w:val="28"/>
          <w:sz w:val="28"/>
          <w:szCs w:val="28"/>
          <w:lang w:eastAsia="uk-UA"/>
          <w14:ligatures w14:val="none"/>
        </w:rPr>
        <w:tab/>
      </w:r>
      <w:r w:rsidRPr="007327D1">
        <w:rPr>
          <w:rFonts w:ascii="Times New Roman" w:eastAsia="Times New Roman" w:hAnsi="Times New Roman" w:cs="Times New Roman"/>
          <w:b/>
          <w:kern w:val="28"/>
          <w:sz w:val="28"/>
          <w:szCs w:val="28"/>
          <w:lang w:eastAsia="uk-UA"/>
          <w14:ligatures w14:val="none"/>
        </w:rPr>
        <w:tab/>
        <w:t xml:space="preserve">    </w:t>
      </w:r>
      <w:r w:rsidRPr="007327D1">
        <w:rPr>
          <w:rFonts w:ascii="Times New Roman" w:eastAsia="Times New Roman" w:hAnsi="Times New Roman" w:cs="Times New Roman"/>
          <w:b/>
          <w:kern w:val="28"/>
          <w:sz w:val="28"/>
          <w:szCs w:val="28"/>
          <w:lang w:val="ru-RU" w:eastAsia="uk-UA"/>
          <w14:ligatures w14:val="none"/>
        </w:rPr>
        <w:t xml:space="preserve">   </w:t>
      </w:r>
      <w:r w:rsidRPr="007327D1">
        <w:rPr>
          <w:rFonts w:ascii="Times New Roman" w:eastAsia="Times New Roman" w:hAnsi="Times New Roman" w:cs="Times New Roman"/>
          <w:b/>
          <w:kern w:val="28"/>
          <w:sz w:val="28"/>
          <w:szCs w:val="28"/>
          <w:lang w:eastAsia="uk-UA"/>
          <w14:ligatures w14:val="none"/>
        </w:rPr>
        <w:t xml:space="preserve">                  № </w:t>
      </w:r>
      <w:r>
        <w:rPr>
          <w:rFonts w:ascii="Times New Roman" w:eastAsia="Times New Roman" w:hAnsi="Times New Roman" w:cs="Times New Roman"/>
          <w:b/>
          <w:kern w:val="28"/>
          <w:sz w:val="28"/>
          <w:szCs w:val="28"/>
          <w:lang w:eastAsia="uk-UA"/>
          <w14:ligatures w14:val="none"/>
        </w:rPr>
        <w:t>712</w:t>
      </w:r>
      <w:r w:rsidRPr="007327D1">
        <w:rPr>
          <w:rFonts w:ascii="Times New Roman" w:eastAsia="Times New Roman" w:hAnsi="Times New Roman" w:cs="Times New Roman"/>
          <w:b/>
          <w:kern w:val="0"/>
          <w:sz w:val="28"/>
          <w:lang w:eastAsia="ru-RU"/>
          <w14:ligatures w14:val="none"/>
        </w:rPr>
        <w:t>дс-</w:t>
      </w:r>
      <w:r w:rsidRPr="007327D1">
        <w:rPr>
          <w:rFonts w:ascii="Times New Roman" w:eastAsia="Times New Roman" w:hAnsi="Times New Roman" w:cs="Times New Roman"/>
          <w:b/>
          <w:kern w:val="28"/>
          <w:sz w:val="28"/>
          <w:szCs w:val="28"/>
          <w:lang w:eastAsia="uk-UA"/>
          <w14:ligatures w14:val="none"/>
        </w:rPr>
        <w:t>26</w:t>
      </w:r>
    </w:p>
    <w:p w14:paraId="5DEAA928" w14:textId="77777777" w:rsidR="0071678F" w:rsidRPr="007327D1" w:rsidRDefault="0071678F" w:rsidP="0071678F">
      <w:pPr>
        <w:spacing w:after="0" w:line="240" w:lineRule="auto"/>
        <w:ind w:right="-284"/>
        <w:jc w:val="both"/>
        <w:rPr>
          <w:rFonts w:ascii="Times New Roman" w:eastAsia="Times New Roman" w:hAnsi="Times New Roman" w:cs="Times New Roman"/>
          <w:b/>
          <w:kern w:val="28"/>
          <w:sz w:val="28"/>
          <w:szCs w:val="28"/>
          <w:lang w:val="ru-RU" w:eastAsia="uk-UA"/>
          <w14:ligatures w14:val="none"/>
        </w:rPr>
      </w:pPr>
    </w:p>
    <w:p w14:paraId="0E684F35" w14:textId="77777777" w:rsidR="0071678F" w:rsidRPr="007327D1" w:rsidRDefault="0071678F" w:rsidP="0071678F">
      <w:pPr>
        <w:spacing w:after="0" w:line="240" w:lineRule="auto"/>
        <w:ind w:right="-284"/>
        <w:jc w:val="center"/>
        <w:rPr>
          <w:rFonts w:ascii="Times New Roman" w:eastAsia="Times New Roman" w:hAnsi="Times New Roman" w:cs="Times New Roman"/>
          <w:b/>
          <w:kern w:val="0"/>
          <w:sz w:val="28"/>
          <w:lang w:eastAsia="ru-RU"/>
          <w14:ligatures w14:val="none"/>
        </w:rPr>
      </w:pPr>
    </w:p>
    <w:p w14:paraId="52B35867" w14:textId="77777777" w:rsidR="0071678F" w:rsidRPr="007327D1" w:rsidRDefault="0071678F" w:rsidP="0071678F">
      <w:pPr>
        <w:spacing w:after="0" w:line="240" w:lineRule="auto"/>
        <w:ind w:right="-284"/>
        <w:jc w:val="both"/>
        <w:rPr>
          <w:rFonts w:ascii="Times New Roman" w:hAnsi="Times New Roman" w:cs="Times New Roman"/>
          <w:b/>
          <w:bCs/>
          <w:kern w:val="0"/>
          <w:sz w:val="28"/>
          <w:szCs w:val="28"/>
          <w:lang w:eastAsia="ru-RU"/>
          <w14:ligatures w14:val="none"/>
        </w:rPr>
      </w:pPr>
      <w:r w:rsidRPr="007327D1">
        <w:rPr>
          <w:rFonts w:ascii="Times New Roman" w:hAnsi="Times New Roman" w:cs="Times New Roman"/>
          <w:b/>
          <w:bCs/>
          <w:kern w:val="0"/>
          <w:sz w:val="28"/>
          <w:szCs w:val="28"/>
          <w:lang w:eastAsia="ru-RU"/>
          <w14:ligatures w14:val="none"/>
        </w:rPr>
        <w:t xml:space="preserve">Про відмову у відкритті </w:t>
      </w:r>
    </w:p>
    <w:p w14:paraId="45535171" w14:textId="77777777" w:rsidR="0071678F" w:rsidRPr="007327D1" w:rsidRDefault="0071678F" w:rsidP="0071678F">
      <w:pPr>
        <w:spacing w:after="0" w:line="240" w:lineRule="auto"/>
        <w:ind w:right="-284"/>
        <w:jc w:val="both"/>
        <w:rPr>
          <w:rFonts w:ascii="Times New Roman" w:hAnsi="Times New Roman" w:cs="Times New Roman"/>
          <w:b/>
          <w:bCs/>
          <w:kern w:val="0"/>
          <w:sz w:val="28"/>
          <w:szCs w:val="28"/>
          <w:lang w:eastAsia="ru-RU"/>
          <w14:ligatures w14:val="none"/>
        </w:rPr>
      </w:pPr>
      <w:r w:rsidRPr="007327D1">
        <w:rPr>
          <w:rFonts w:ascii="Times New Roman" w:hAnsi="Times New Roman" w:cs="Times New Roman"/>
          <w:b/>
          <w:bCs/>
          <w:kern w:val="0"/>
          <w:sz w:val="28"/>
          <w:szCs w:val="28"/>
          <w:lang w:eastAsia="ru-RU"/>
          <w14:ligatures w14:val="none"/>
        </w:rPr>
        <w:t xml:space="preserve">дисциплінарного провадження </w:t>
      </w:r>
    </w:p>
    <w:p w14:paraId="286836B7" w14:textId="77777777" w:rsidR="0071678F" w:rsidRPr="007327D1" w:rsidRDefault="0071678F" w:rsidP="0071678F">
      <w:pPr>
        <w:spacing w:after="0" w:line="240" w:lineRule="auto"/>
        <w:ind w:right="-284" w:firstLine="709"/>
        <w:jc w:val="both"/>
        <w:rPr>
          <w:rFonts w:ascii="Times New Roman" w:hAnsi="Times New Roman" w:cs="Times New Roman"/>
          <w:kern w:val="0"/>
          <w:sz w:val="28"/>
          <w:szCs w:val="28"/>
          <w:lang w:eastAsia="ru-RU"/>
          <w14:ligatures w14:val="none"/>
        </w:rPr>
      </w:pPr>
    </w:p>
    <w:p w14:paraId="4107DC14" w14:textId="4A64612E" w:rsidR="0071678F" w:rsidRPr="007327D1" w:rsidRDefault="0071678F" w:rsidP="0071678F">
      <w:pPr>
        <w:spacing w:after="0" w:line="240" w:lineRule="auto"/>
        <w:ind w:firstLine="709"/>
        <w:jc w:val="both"/>
        <w:rPr>
          <w:rFonts w:ascii="Times New Roman" w:hAnsi="Times New Roman" w:cs="Times New Roman"/>
          <w:kern w:val="0"/>
          <w:sz w:val="28"/>
          <w:szCs w:val="28"/>
          <w:lang w:eastAsia="ru-RU"/>
          <w14:ligatures w14:val="none"/>
        </w:rPr>
      </w:pPr>
      <w:r w:rsidRPr="007327D1">
        <w:rPr>
          <w:rFonts w:ascii="Times New Roman" w:hAnsi="Times New Roman" w:cs="Times New Roman"/>
          <w:kern w:val="0"/>
          <w:sz w:val="28"/>
          <w:szCs w:val="28"/>
          <w:lang w:eastAsia="ru-RU"/>
          <w14:ligatures w14:val="none"/>
        </w:rPr>
        <w:t>Член Кваліфікаційно-дисциплінарної комісії прокурорів (далі – Комісія) Гарбуза Н.В., розглянувши дисциплінарну скаргу</w:t>
      </w:r>
      <w:r w:rsidR="005F24DB">
        <w:rPr>
          <w:rFonts w:ascii="Times New Roman" w:hAnsi="Times New Roman" w:cs="Times New Roman"/>
          <w:kern w:val="0"/>
          <w:sz w:val="28"/>
          <w:szCs w:val="28"/>
          <w:lang w:eastAsia="ru-RU"/>
          <w14:ligatures w14:val="none"/>
        </w:rPr>
        <w:t xml:space="preserve"> адвоката</w:t>
      </w:r>
      <w:r w:rsidRPr="007327D1">
        <w:rPr>
          <w:rFonts w:ascii="Times New Roman" w:hAnsi="Times New Roman" w:cs="Times New Roman"/>
          <w:kern w:val="0"/>
          <w:sz w:val="28"/>
          <w:szCs w:val="28"/>
          <w:lang w:eastAsia="ru-RU"/>
          <w14:ligatures w14:val="none"/>
        </w:rPr>
        <w:t xml:space="preserve"> </w:t>
      </w:r>
      <w:r w:rsidR="001F16DF">
        <w:rPr>
          <w:rFonts w:ascii="Times New Roman" w:hAnsi="Times New Roman" w:cs="Times New Roman"/>
          <w:kern w:val="0"/>
          <w:sz w:val="28"/>
          <w:szCs w:val="28"/>
          <w:lang w:eastAsia="ru-RU"/>
          <w14:ligatures w14:val="none"/>
        </w:rPr>
        <w:t>ОСОБА 1</w:t>
      </w:r>
      <w:r>
        <w:rPr>
          <w:rFonts w:ascii="Times New Roman" w:hAnsi="Times New Roman" w:cs="Times New Roman"/>
          <w:kern w:val="0"/>
          <w:sz w:val="28"/>
          <w:szCs w:val="28"/>
          <w:lang w:eastAsia="ru-RU"/>
          <w14:ligatures w14:val="none"/>
        </w:rPr>
        <w:t xml:space="preserve">, який діє в інтересах приватного сільськогосподарського підприємства </w:t>
      </w:r>
      <w:r w:rsidR="001F16DF">
        <w:rPr>
          <w:rFonts w:ascii="Times New Roman" w:hAnsi="Times New Roman" w:cs="Times New Roman"/>
          <w:kern w:val="0"/>
          <w:sz w:val="28"/>
          <w:szCs w:val="28"/>
          <w:lang w:eastAsia="ru-RU"/>
          <w14:ligatures w14:val="none"/>
        </w:rPr>
        <w:t>(конфіденційна інформація)</w:t>
      </w:r>
      <w:r>
        <w:rPr>
          <w:rFonts w:ascii="Times New Roman" w:hAnsi="Times New Roman" w:cs="Times New Roman"/>
          <w:kern w:val="0"/>
          <w:sz w:val="28"/>
          <w:szCs w:val="28"/>
          <w:lang w:eastAsia="ru-RU"/>
          <w14:ligatures w14:val="none"/>
        </w:rPr>
        <w:t xml:space="preserve">, </w:t>
      </w:r>
      <w:r w:rsidRPr="007327D1">
        <w:rPr>
          <w:rFonts w:ascii="Times New Roman" w:hAnsi="Times New Roman" w:cs="Times New Roman"/>
          <w:kern w:val="0"/>
          <w:sz w:val="28"/>
          <w:szCs w:val="28"/>
          <w:lang w:eastAsia="ru-RU"/>
          <w14:ligatures w14:val="none"/>
        </w:rPr>
        <w:t xml:space="preserve">стосовно </w:t>
      </w:r>
      <w:bookmarkStart w:id="0" w:name="_Hlk219132363"/>
      <w:r w:rsidRPr="007327D1">
        <w:rPr>
          <w:rFonts w:ascii="Times New Roman" w:hAnsi="Times New Roman" w:cs="Times New Roman"/>
          <w:kern w:val="0"/>
          <w:sz w:val="28"/>
          <w:szCs w:val="28"/>
          <w:lang w:eastAsia="ru-RU"/>
          <w14:ligatures w14:val="none"/>
        </w:rPr>
        <w:t xml:space="preserve">прокурора </w:t>
      </w:r>
      <w:r>
        <w:rPr>
          <w:rFonts w:ascii="Times New Roman" w:hAnsi="Times New Roman" w:cs="Times New Roman"/>
          <w:kern w:val="0"/>
          <w:sz w:val="28"/>
          <w:szCs w:val="28"/>
          <w:lang w:eastAsia="ru-RU"/>
          <w14:ligatures w14:val="none"/>
        </w:rPr>
        <w:t>Липовецького відділу Немирівської окружної  прокуратури Вінниц</w:t>
      </w:r>
      <w:r w:rsidRPr="007327D1">
        <w:rPr>
          <w:rFonts w:ascii="Times New Roman" w:hAnsi="Times New Roman" w:cs="Times New Roman"/>
          <w:kern w:val="0"/>
          <w:sz w:val="28"/>
          <w:szCs w:val="28"/>
          <w:lang w:eastAsia="ru-RU"/>
          <w14:ligatures w14:val="none"/>
        </w:rPr>
        <w:t>ької облас</w:t>
      </w:r>
      <w:r>
        <w:rPr>
          <w:rFonts w:ascii="Times New Roman" w:hAnsi="Times New Roman" w:cs="Times New Roman"/>
          <w:kern w:val="0"/>
          <w:sz w:val="28"/>
          <w:szCs w:val="28"/>
          <w:lang w:eastAsia="ru-RU"/>
          <w14:ligatures w14:val="none"/>
        </w:rPr>
        <w:t xml:space="preserve">ті </w:t>
      </w:r>
      <w:proofErr w:type="spellStart"/>
      <w:r>
        <w:rPr>
          <w:rFonts w:ascii="Times New Roman" w:hAnsi="Times New Roman" w:cs="Times New Roman"/>
          <w:kern w:val="0"/>
          <w:sz w:val="28"/>
          <w:szCs w:val="28"/>
          <w:lang w:eastAsia="ru-RU"/>
          <w14:ligatures w14:val="none"/>
        </w:rPr>
        <w:t>Максимишина</w:t>
      </w:r>
      <w:proofErr w:type="spellEnd"/>
      <w:r>
        <w:rPr>
          <w:rFonts w:ascii="Times New Roman" w:hAnsi="Times New Roman" w:cs="Times New Roman"/>
          <w:kern w:val="0"/>
          <w:sz w:val="28"/>
          <w:szCs w:val="28"/>
          <w:lang w:eastAsia="ru-RU"/>
          <w14:ligatures w14:val="none"/>
        </w:rPr>
        <w:t> О.В.</w:t>
      </w:r>
      <w:r w:rsidRPr="007327D1">
        <w:rPr>
          <w:rFonts w:ascii="Times New Roman" w:hAnsi="Times New Roman" w:cs="Times New Roman"/>
          <w:kern w:val="0"/>
          <w:sz w:val="28"/>
          <w:szCs w:val="28"/>
          <w:lang w:eastAsia="ru-RU"/>
          <w14:ligatures w14:val="none"/>
        </w:rPr>
        <w:t xml:space="preserve"> </w:t>
      </w:r>
      <w:bookmarkEnd w:id="0"/>
      <w:r w:rsidRPr="007327D1">
        <w:rPr>
          <w:rFonts w:ascii="Times New Roman" w:hAnsi="Times New Roman" w:cs="Times New Roman"/>
          <w:kern w:val="0"/>
          <w:sz w:val="28"/>
          <w:szCs w:val="28"/>
          <w:lang w:eastAsia="ru-RU"/>
          <w14:ligatures w14:val="none"/>
        </w:rPr>
        <w:t xml:space="preserve">(далі – прокурор </w:t>
      </w:r>
      <w:proofErr w:type="spellStart"/>
      <w:r>
        <w:rPr>
          <w:rFonts w:ascii="Times New Roman" w:hAnsi="Times New Roman" w:cs="Times New Roman"/>
          <w:kern w:val="0"/>
          <w:sz w:val="28"/>
          <w:szCs w:val="28"/>
          <w:lang w:eastAsia="ru-RU"/>
          <w14:ligatures w14:val="none"/>
        </w:rPr>
        <w:t>Максимишин</w:t>
      </w:r>
      <w:proofErr w:type="spellEnd"/>
      <w:r>
        <w:rPr>
          <w:rFonts w:ascii="Times New Roman" w:hAnsi="Times New Roman" w:cs="Times New Roman"/>
          <w:kern w:val="0"/>
          <w:sz w:val="28"/>
          <w:szCs w:val="28"/>
          <w:lang w:eastAsia="ru-RU"/>
          <w14:ligatures w14:val="none"/>
        </w:rPr>
        <w:t xml:space="preserve"> О.В.</w:t>
      </w:r>
      <w:r w:rsidRPr="007327D1">
        <w:rPr>
          <w:rFonts w:ascii="Times New Roman" w:hAnsi="Times New Roman" w:cs="Times New Roman"/>
          <w:kern w:val="0"/>
          <w:sz w:val="28"/>
          <w:szCs w:val="28"/>
          <w:lang w:eastAsia="ru-RU"/>
          <w14:ligatures w14:val="none"/>
        </w:rPr>
        <w:t>),</w:t>
      </w:r>
    </w:p>
    <w:p w14:paraId="6592BDAF" w14:textId="77777777" w:rsidR="0071678F" w:rsidRPr="007327D1" w:rsidRDefault="0071678F" w:rsidP="0071678F">
      <w:pPr>
        <w:spacing w:before="240" w:after="240" w:line="240" w:lineRule="auto"/>
        <w:jc w:val="center"/>
        <w:rPr>
          <w:rFonts w:ascii="Times New Roman" w:hAnsi="Times New Roman" w:cs="Times New Roman"/>
          <w:b/>
          <w:bCs/>
          <w:kern w:val="0"/>
          <w:sz w:val="28"/>
          <w:szCs w:val="28"/>
          <w:lang w:eastAsia="ru-RU"/>
          <w14:ligatures w14:val="none"/>
        </w:rPr>
      </w:pPr>
      <w:r w:rsidRPr="007327D1">
        <w:rPr>
          <w:rFonts w:ascii="Times New Roman" w:hAnsi="Times New Roman" w:cs="Times New Roman"/>
          <w:b/>
          <w:bCs/>
          <w:kern w:val="0"/>
          <w:sz w:val="28"/>
          <w:szCs w:val="28"/>
          <w:lang w:eastAsia="ru-RU"/>
          <w14:ligatures w14:val="none"/>
        </w:rPr>
        <w:t>У С Т А Н О В И Л А</w:t>
      </w:r>
    </w:p>
    <w:p w14:paraId="4983DB49" w14:textId="42887986" w:rsidR="0071678F" w:rsidRPr="007327D1" w:rsidRDefault="0071678F" w:rsidP="0071678F">
      <w:pPr>
        <w:spacing w:after="0" w:line="240" w:lineRule="auto"/>
        <w:ind w:firstLine="709"/>
        <w:jc w:val="both"/>
        <w:rPr>
          <w:rFonts w:ascii="Times New Roman" w:hAnsi="Times New Roman" w:cs="Times New Roman"/>
          <w:kern w:val="0"/>
          <w:sz w:val="28"/>
          <w:szCs w:val="28"/>
          <w:lang w:eastAsia="ru-RU"/>
          <w14:ligatures w14:val="none"/>
        </w:rPr>
      </w:pPr>
      <w:r w:rsidRPr="007327D1">
        <w:rPr>
          <w:rFonts w:ascii="Times New Roman" w:hAnsi="Times New Roman" w:cs="Times New Roman"/>
          <w:kern w:val="0"/>
          <w:sz w:val="28"/>
          <w:szCs w:val="28"/>
          <w:lang w:eastAsia="ru-RU"/>
          <w14:ligatures w14:val="none"/>
        </w:rPr>
        <w:t xml:space="preserve">До Комісії надійшла дисциплінарна скарга </w:t>
      </w:r>
      <w:r w:rsidR="005F24DB">
        <w:rPr>
          <w:rFonts w:ascii="Times New Roman" w:hAnsi="Times New Roman" w:cs="Times New Roman"/>
          <w:kern w:val="0"/>
          <w:sz w:val="28"/>
          <w:szCs w:val="28"/>
          <w:lang w:eastAsia="ru-RU"/>
          <w14:ligatures w14:val="none"/>
        </w:rPr>
        <w:t xml:space="preserve">адвоката </w:t>
      </w:r>
      <w:r w:rsidR="001F16DF">
        <w:rPr>
          <w:rFonts w:ascii="Times New Roman" w:hAnsi="Times New Roman" w:cs="Times New Roman"/>
          <w:kern w:val="0"/>
          <w:sz w:val="28"/>
          <w:szCs w:val="28"/>
          <w:lang w:eastAsia="ru-RU"/>
          <w14:ligatures w14:val="none"/>
        </w:rPr>
        <w:t>ОСОБА</w:t>
      </w:r>
      <w:r w:rsidR="005F24DB">
        <w:rPr>
          <w:rFonts w:ascii="Times New Roman" w:hAnsi="Times New Roman" w:cs="Times New Roman"/>
          <w:kern w:val="0"/>
          <w:sz w:val="28"/>
          <w:szCs w:val="28"/>
          <w:lang w:eastAsia="ru-RU"/>
          <w14:ligatures w14:val="none"/>
        </w:rPr>
        <w:t> </w:t>
      </w:r>
      <w:r w:rsidR="001F16DF">
        <w:rPr>
          <w:rFonts w:ascii="Times New Roman" w:hAnsi="Times New Roman" w:cs="Times New Roman"/>
          <w:kern w:val="0"/>
          <w:sz w:val="28"/>
          <w:szCs w:val="28"/>
          <w:lang w:eastAsia="ru-RU"/>
          <w14:ligatures w14:val="none"/>
        </w:rPr>
        <w:t>1</w:t>
      </w:r>
      <w:r w:rsidRPr="007327D1">
        <w:rPr>
          <w:rFonts w:ascii="Times New Roman" w:hAnsi="Times New Roman" w:cs="Times New Roman"/>
          <w:kern w:val="0"/>
          <w:sz w:val="28"/>
          <w:szCs w:val="28"/>
          <w:lang w:eastAsia="ru-RU"/>
          <w14:ligatures w14:val="none"/>
        </w:rPr>
        <w:t xml:space="preserve"> (далі – скаржник) про вчинення дисциплінарного проступку прокурором </w:t>
      </w:r>
      <w:proofErr w:type="spellStart"/>
      <w:r>
        <w:rPr>
          <w:rFonts w:ascii="Times New Roman" w:hAnsi="Times New Roman" w:cs="Times New Roman"/>
          <w:kern w:val="0"/>
          <w:sz w:val="28"/>
          <w:szCs w:val="28"/>
          <w:lang w:eastAsia="ru-RU"/>
          <w14:ligatures w14:val="none"/>
        </w:rPr>
        <w:t>Максимишиним</w:t>
      </w:r>
      <w:proofErr w:type="spellEnd"/>
      <w:r>
        <w:rPr>
          <w:rFonts w:ascii="Times New Roman" w:hAnsi="Times New Roman" w:cs="Times New Roman"/>
          <w:kern w:val="0"/>
          <w:sz w:val="28"/>
          <w:szCs w:val="28"/>
          <w:lang w:eastAsia="ru-RU"/>
          <w14:ligatures w14:val="none"/>
        </w:rPr>
        <w:t xml:space="preserve"> О.В</w:t>
      </w:r>
      <w:r w:rsidRPr="007327D1">
        <w:rPr>
          <w:rFonts w:ascii="Times New Roman" w:hAnsi="Times New Roman" w:cs="Times New Roman"/>
          <w:kern w:val="0"/>
          <w:sz w:val="28"/>
          <w:szCs w:val="28"/>
          <w:lang w:eastAsia="ru-RU"/>
          <w14:ligatures w14:val="none"/>
        </w:rPr>
        <w:t>.</w:t>
      </w:r>
    </w:p>
    <w:p w14:paraId="62804AE5" w14:textId="77777777" w:rsidR="0071678F" w:rsidRPr="007327D1" w:rsidRDefault="0071678F" w:rsidP="0071678F">
      <w:pPr>
        <w:spacing w:after="0" w:line="240" w:lineRule="auto"/>
        <w:ind w:firstLine="709"/>
        <w:jc w:val="both"/>
        <w:rPr>
          <w:rFonts w:ascii="Times New Roman" w:hAnsi="Times New Roman" w:cs="Times New Roman"/>
          <w:kern w:val="0"/>
          <w:sz w:val="28"/>
          <w:szCs w:val="28"/>
          <w:lang w:eastAsia="ru-RU"/>
          <w14:ligatures w14:val="none"/>
        </w:rPr>
      </w:pPr>
      <w:r w:rsidRPr="007327D1">
        <w:rPr>
          <w:rFonts w:ascii="Times New Roman" w:hAnsi="Times New Roman" w:cs="Times New Roman"/>
          <w:kern w:val="0"/>
          <w:sz w:val="28"/>
          <w:szCs w:val="28"/>
          <w:lang w:eastAsia="ru-RU"/>
          <w14:ligatures w14:val="none"/>
        </w:rPr>
        <w:t xml:space="preserve">Скарга передана мені, члену Комісії Гарбузі Н.В. (протокол </w:t>
      </w:r>
      <w:proofErr w:type="spellStart"/>
      <w:r w:rsidRPr="007327D1">
        <w:rPr>
          <w:rFonts w:ascii="Times New Roman" w:hAnsi="Times New Roman" w:cs="Times New Roman"/>
          <w:kern w:val="0"/>
          <w:sz w:val="28"/>
          <w:szCs w:val="28"/>
          <w:lang w:eastAsia="ru-RU"/>
          <w14:ligatures w14:val="none"/>
        </w:rPr>
        <w:t>авторозподілу</w:t>
      </w:r>
      <w:proofErr w:type="spellEnd"/>
      <w:r w:rsidRPr="007327D1">
        <w:rPr>
          <w:rFonts w:ascii="Times New Roman" w:hAnsi="Times New Roman" w:cs="Times New Roman"/>
          <w:kern w:val="0"/>
          <w:sz w:val="28"/>
          <w:szCs w:val="28"/>
          <w:lang w:eastAsia="ru-RU"/>
          <w14:ligatures w14:val="none"/>
        </w:rPr>
        <w:t xml:space="preserve"> від 0</w:t>
      </w:r>
      <w:r>
        <w:rPr>
          <w:rFonts w:ascii="Times New Roman" w:hAnsi="Times New Roman" w:cs="Times New Roman"/>
          <w:kern w:val="0"/>
          <w:sz w:val="28"/>
          <w:szCs w:val="28"/>
          <w:lang w:eastAsia="ru-RU"/>
          <w14:ligatures w14:val="none"/>
        </w:rPr>
        <w:t>3</w:t>
      </w:r>
      <w:r w:rsidRPr="007327D1">
        <w:rPr>
          <w:rFonts w:ascii="Times New Roman" w:hAnsi="Times New Roman" w:cs="Times New Roman"/>
          <w:kern w:val="0"/>
          <w:sz w:val="28"/>
          <w:szCs w:val="28"/>
          <w:lang w:eastAsia="ru-RU"/>
          <w14:ligatures w14:val="none"/>
        </w:rPr>
        <w:t xml:space="preserve"> </w:t>
      </w:r>
      <w:r>
        <w:rPr>
          <w:rFonts w:ascii="Times New Roman" w:hAnsi="Times New Roman" w:cs="Times New Roman"/>
          <w:kern w:val="0"/>
          <w:sz w:val="28"/>
          <w:szCs w:val="28"/>
          <w:lang w:eastAsia="ru-RU"/>
          <w14:ligatures w14:val="none"/>
        </w:rPr>
        <w:t>серп</w:t>
      </w:r>
      <w:r w:rsidRPr="007327D1">
        <w:rPr>
          <w:rFonts w:ascii="Times New Roman" w:hAnsi="Times New Roman" w:cs="Times New Roman"/>
          <w:kern w:val="0"/>
          <w:sz w:val="28"/>
          <w:szCs w:val="28"/>
          <w:lang w:eastAsia="ru-RU"/>
          <w14:ligatures w14:val="none"/>
        </w:rPr>
        <w:t>ня 2026 року).</w:t>
      </w:r>
    </w:p>
    <w:p w14:paraId="6EC6290D" w14:textId="77777777" w:rsidR="0071678F" w:rsidRPr="007327D1" w:rsidRDefault="0071678F" w:rsidP="0071678F">
      <w:pPr>
        <w:spacing w:after="0" w:line="240" w:lineRule="auto"/>
        <w:ind w:firstLine="709"/>
        <w:jc w:val="both"/>
        <w:rPr>
          <w:rFonts w:ascii="Times New Roman" w:hAnsi="Times New Roman" w:cs="Times New Roman"/>
          <w:kern w:val="0"/>
          <w:sz w:val="28"/>
          <w:szCs w:val="28"/>
          <w:lang w:eastAsia="ru-RU"/>
          <w14:ligatures w14:val="none"/>
        </w:rPr>
      </w:pPr>
      <w:r w:rsidRPr="007327D1">
        <w:rPr>
          <w:rFonts w:ascii="Times New Roman" w:hAnsi="Times New Roman" w:cs="Times New Roman"/>
          <w:kern w:val="0"/>
          <w:sz w:val="28"/>
          <w:szCs w:val="28"/>
          <w:lang w:eastAsia="ru-RU"/>
          <w14:ligatures w14:val="none"/>
        </w:rPr>
        <w:t>При вирішенні питання щодо відкриття дисциплінарного провадження встановлено таке.</w:t>
      </w:r>
    </w:p>
    <w:p w14:paraId="4321CD36" w14:textId="77777777" w:rsidR="0071678F" w:rsidRPr="007327D1" w:rsidRDefault="0071678F" w:rsidP="0071678F">
      <w:pPr>
        <w:spacing w:before="120" w:after="120" w:line="240" w:lineRule="auto"/>
        <w:ind w:firstLine="709"/>
        <w:jc w:val="both"/>
        <w:rPr>
          <w:rFonts w:ascii="Times New Roman" w:eastAsia="Calibri" w:hAnsi="Times New Roman" w:cs="Times New Roman"/>
          <w:b/>
          <w:bCs/>
          <w:kern w:val="0"/>
          <w:sz w:val="28"/>
          <w:szCs w:val="28"/>
          <w14:ligatures w14:val="none"/>
        </w:rPr>
      </w:pPr>
      <w:r w:rsidRPr="007327D1">
        <w:rPr>
          <w:rFonts w:ascii="Times New Roman" w:eastAsia="Calibri" w:hAnsi="Times New Roman" w:cs="Times New Roman"/>
          <w:b/>
          <w:bCs/>
          <w:kern w:val="0"/>
          <w:sz w:val="28"/>
          <w:szCs w:val="28"/>
          <w14:ligatures w14:val="none"/>
        </w:rPr>
        <w:t>Зміст скарги</w:t>
      </w:r>
    </w:p>
    <w:p w14:paraId="02CA6344" w14:textId="77777777" w:rsidR="0071678F"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 xml:space="preserve">Дисциплінарна скарга не відповідає рекомендованому зразку та в ній </w:t>
      </w:r>
      <w:r>
        <w:rPr>
          <w:rFonts w:ascii="Times New Roman" w:eastAsia="Calibri" w:hAnsi="Times New Roman" w:cs="Times New Roman"/>
          <w:kern w:val="0"/>
          <w:sz w:val="28"/>
          <w:szCs w:val="28"/>
          <w14:ligatures w14:val="none"/>
        </w:rPr>
        <w:t>відсутні</w:t>
      </w:r>
      <w:r w:rsidRPr="007327D1">
        <w:rPr>
          <w:rFonts w:ascii="Times New Roman" w:eastAsia="Calibri" w:hAnsi="Times New Roman" w:cs="Times New Roman"/>
          <w:kern w:val="0"/>
          <w:sz w:val="28"/>
          <w:szCs w:val="28"/>
          <w14:ligatures w14:val="none"/>
        </w:rPr>
        <w:t xml:space="preserve"> передбачен</w:t>
      </w:r>
      <w:r>
        <w:rPr>
          <w:rFonts w:ascii="Times New Roman" w:eastAsia="Calibri" w:hAnsi="Times New Roman" w:cs="Times New Roman"/>
          <w:kern w:val="0"/>
          <w:sz w:val="28"/>
          <w:szCs w:val="28"/>
          <w14:ligatures w14:val="none"/>
        </w:rPr>
        <w:t xml:space="preserve">і </w:t>
      </w:r>
      <w:r w:rsidRPr="007327D1">
        <w:rPr>
          <w:rFonts w:ascii="Times New Roman" w:eastAsia="Calibri" w:hAnsi="Times New Roman" w:cs="Times New Roman"/>
          <w:kern w:val="0"/>
          <w:sz w:val="28"/>
          <w:szCs w:val="28"/>
          <w14:ligatures w14:val="none"/>
        </w:rPr>
        <w:t>частиною першою статті 43 Закону України  «Про прокуратуру» від 14 жовтня 2014 року № 1697-VІІ (далі – Закон                                  № 1697-VІІ) реквізити</w:t>
      </w:r>
      <w:r>
        <w:rPr>
          <w:rFonts w:ascii="Times New Roman" w:eastAsia="Calibri" w:hAnsi="Times New Roman" w:cs="Times New Roman"/>
          <w:kern w:val="0"/>
          <w:sz w:val="28"/>
          <w:szCs w:val="28"/>
          <w14:ligatures w14:val="none"/>
        </w:rPr>
        <w:t xml:space="preserve">, водночас </w:t>
      </w:r>
      <w:r w:rsidRPr="007327D1">
        <w:rPr>
          <w:rFonts w:ascii="Times New Roman" w:eastAsia="Calibri" w:hAnsi="Times New Roman" w:cs="Times New Roman"/>
          <w:kern w:val="0"/>
          <w:sz w:val="28"/>
          <w:szCs w:val="28"/>
          <w14:ligatures w14:val="none"/>
        </w:rPr>
        <w:t>з її тексту можна вважати, що прокурор</w:t>
      </w:r>
      <w:r>
        <w:rPr>
          <w:rFonts w:ascii="Times New Roman" w:eastAsia="Calibri" w:hAnsi="Times New Roman" w:cs="Times New Roman"/>
          <w:kern w:val="0"/>
          <w:sz w:val="28"/>
          <w:szCs w:val="28"/>
          <w14:ligatures w14:val="none"/>
        </w:rPr>
        <w:t xml:space="preserve"> </w:t>
      </w:r>
      <w:proofErr w:type="spellStart"/>
      <w:r w:rsidRPr="00013572">
        <w:rPr>
          <w:rFonts w:ascii="Times New Roman" w:eastAsia="Calibri" w:hAnsi="Times New Roman" w:cs="Times New Roman"/>
          <w:kern w:val="0"/>
          <w:sz w:val="28"/>
          <w:szCs w:val="28"/>
          <w14:ligatures w14:val="none"/>
        </w:rPr>
        <w:t>Максимишин</w:t>
      </w:r>
      <w:proofErr w:type="spellEnd"/>
      <w:r w:rsidRPr="00013572">
        <w:rPr>
          <w:rFonts w:ascii="Times New Roman" w:eastAsia="Calibri" w:hAnsi="Times New Roman" w:cs="Times New Roman"/>
          <w:kern w:val="0"/>
          <w:sz w:val="28"/>
          <w:szCs w:val="28"/>
          <w14:ligatures w14:val="none"/>
        </w:rPr>
        <w:t xml:space="preserve"> О.В.</w:t>
      </w:r>
      <w:r w:rsidRPr="007327D1">
        <w:rPr>
          <w:rFonts w:ascii="Times New Roman" w:eastAsia="Calibri" w:hAnsi="Times New Roman" w:cs="Times New Roman"/>
          <w:kern w:val="0"/>
          <w:sz w:val="28"/>
          <w:szCs w:val="28"/>
          <w14:ligatures w14:val="none"/>
        </w:rPr>
        <w:t xml:space="preserve"> вчинив дисциплінарний проступок, передбачений пункт</w:t>
      </w:r>
      <w:r>
        <w:rPr>
          <w:rFonts w:ascii="Times New Roman" w:eastAsia="Calibri" w:hAnsi="Times New Roman" w:cs="Times New Roman"/>
          <w:kern w:val="0"/>
          <w:sz w:val="28"/>
          <w:szCs w:val="28"/>
          <w14:ligatures w14:val="none"/>
        </w:rPr>
        <w:t>ом</w:t>
      </w:r>
      <w:r w:rsidRPr="007327D1">
        <w:rPr>
          <w:rFonts w:ascii="Times New Roman" w:eastAsia="Calibri" w:hAnsi="Times New Roman" w:cs="Times New Roman"/>
          <w:kern w:val="0"/>
          <w:sz w:val="28"/>
          <w:szCs w:val="28"/>
          <w14:ligatures w14:val="none"/>
        </w:rPr>
        <w:t xml:space="preserve"> 1 (невиконання чи неналежне виконання службових обов’язків)</w:t>
      </w:r>
      <w:bookmarkStart w:id="1" w:name="_Hlk227567378"/>
      <w:r w:rsidRPr="007327D1">
        <w:rPr>
          <w:rFonts w:ascii="Times New Roman" w:eastAsia="Calibri" w:hAnsi="Times New Roman" w:cs="Times New Roman"/>
          <w:kern w:val="0"/>
          <w:sz w:val="28"/>
          <w:szCs w:val="28"/>
          <w14:ligatures w14:val="none"/>
        </w:rPr>
        <w:t xml:space="preserve"> частини першої статті  43 Закону № 1697-VІІ</w:t>
      </w:r>
      <w:bookmarkEnd w:id="1"/>
      <w:r w:rsidRPr="007327D1">
        <w:rPr>
          <w:rFonts w:ascii="Times New Roman" w:eastAsia="Calibri" w:hAnsi="Times New Roman" w:cs="Times New Roman"/>
          <w:kern w:val="0"/>
          <w:sz w:val="28"/>
          <w:szCs w:val="28"/>
          <w14:ligatures w14:val="none"/>
        </w:rPr>
        <w:t xml:space="preserve"> за таких обставин.</w:t>
      </w:r>
    </w:p>
    <w:p w14:paraId="294EE898" w14:textId="69089D6C" w:rsidR="0071678F"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У провадженні СВ ВП № 4 Вінницького РУП ГУНП у Вінницькій області перебуває кримінальне провадження № </w:t>
      </w:r>
      <w:r w:rsidR="001F16DF">
        <w:rPr>
          <w:rFonts w:ascii="Times New Roman" w:eastAsia="Calibri" w:hAnsi="Times New Roman" w:cs="Times New Roman"/>
          <w:kern w:val="0"/>
          <w:sz w:val="28"/>
          <w:szCs w:val="28"/>
          <w14:ligatures w14:val="none"/>
        </w:rPr>
        <w:t>(конфіденційна інформація)</w:t>
      </w:r>
      <w:r>
        <w:rPr>
          <w:rFonts w:ascii="Times New Roman" w:eastAsia="Calibri" w:hAnsi="Times New Roman" w:cs="Times New Roman"/>
          <w:kern w:val="0"/>
          <w:sz w:val="28"/>
          <w:szCs w:val="28"/>
          <w14:ligatures w14:val="none"/>
        </w:rPr>
        <w:t xml:space="preserve"> за ознаками кримінального правопорушення, передбаченого частиною першою статті 366 Кримінального кодексу України, в якому досудове розслідування проводиться з порушенням вимог статей 91, 92, 93, 308 Кримінального процесуального кодексу України (далі – КПК України).</w:t>
      </w:r>
    </w:p>
    <w:p w14:paraId="533DCE3C"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lastRenderedPageBreak/>
        <w:t>Слідчим поліції постановами від 31 березня 2025 року, 22 квітня 2025 року та 24 жовтня 2025 року тричі закривалося кримінальне провадження та після їх оскарження до суду ухвалами слідчого судді Липовецького районного суду Вінницької області відповідно від 04 квітня 2025 року, 07 травня 2025 року та 14 липня 2026 року їх скасовано як незаконні.</w:t>
      </w:r>
    </w:p>
    <w:p w14:paraId="051DBB6D" w14:textId="776643CE"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bookmarkStart w:id="2" w:name="_Hlk218615735"/>
      <w:r w:rsidRPr="007327D1">
        <w:rPr>
          <w:rFonts w:ascii="Times New Roman" w:eastAsia="Calibri" w:hAnsi="Times New Roman" w:cs="Times New Roman"/>
          <w:kern w:val="0"/>
          <w:sz w:val="28"/>
          <w:szCs w:val="28"/>
          <w14:ligatures w14:val="none"/>
        </w:rPr>
        <w:t>Скаржник в</w:t>
      </w:r>
      <w:r>
        <w:rPr>
          <w:rFonts w:ascii="Times New Roman" w:eastAsia="Calibri" w:hAnsi="Times New Roman" w:cs="Times New Roman"/>
          <w:kern w:val="0"/>
          <w:sz w:val="28"/>
          <w:szCs w:val="28"/>
          <w14:ligatures w14:val="none"/>
        </w:rPr>
        <w:t xml:space="preserve">важає, що </w:t>
      </w:r>
      <w:proofErr w:type="spellStart"/>
      <w:r>
        <w:rPr>
          <w:rFonts w:ascii="Times New Roman" w:eastAsia="Calibri" w:hAnsi="Times New Roman" w:cs="Times New Roman"/>
          <w:kern w:val="0"/>
          <w:sz w:val="28"/>
          <w:szCs w:val="28"/>
          <w14:ligatures w14:val="none"/>
        </w:rPr>
        <w:t>М</w:t>
      </w:r>
      <w:r w:rsidRPr="009C500A">
        <w:rPr>
          <w:rFonts w:ascii="Times New Roman" w:eastAsia="Calibri" w:hAnsi="Times New Roman" w:cs="Times New Roman"/>
          <w:kern w:val="0"/>
          <w:sz w:val="28"/>
          <w:szCs w:val="28"/>
          <w14:ligatures w14:val="none"/>
        </w:rPr>
        <w:t>аксимишин</w:t>
      </w:r>
      <w:r>
        <w:rPr>
          <w:rFonts w:ascii="Times New Roman" w:eastAsia="Calibri" w:hAnsi="Times New Roman" w:cs="Times New Roman"/>
          <w:kern w:val="0"/>
          <w:sz w:val="28"/>
          <w:szCs w:val="28"/>
          <w14:ligatures w14:val="none"/>
        </w:rPr>
        <w:t>им</w:t>
      </w:r>
      <w:proofErr w:type="spellEnd"/>
      <w:r>
        <w:rPr>
          <w:rFonts w:ascii="Times New Roman" w:eastAsia="Calibri" w:hAnsi="Times New Roman" w:cs="Times New Roman"/>
          <w:kern w:val="0"/>
          <w:sz w:val="28"/>
          <w:szCs w:val="28"/>
          <w14:ligatures w14:val="none"/>
        </w:rPr>
        <w:t xml:space="preserve"> </w:t>
      </w:r>
      <w:r w:rsidRPr="009C500A">
        <w:rPr>
          <w:rFonts w:ascii="Times New Roman" w:eastAsia="Calibri" w:hAnsi="Times New Roman" w:cs="Times New Roman"/>
          <w:kern w:val="0"/>
          <w:sz w:val="28"/>
          <w:szCs w:val="28"/>
          <w14:ligatures w14:val="none"/>
        </w:rPr>
        <w:t>О.В.</w:t>
      </w:r>
      <w:r>
        <w:rPr>
          <w:rFonts w:ascii="Times New Roman" w:eastAsia="Calibri" w:hAnsi="Times New Roman" w:cs="Times New Roman"/>
          <w:kern w:val="0"/>
          <w:sz w:val="28"/>
          <w:szCs w:val="28"/>
          <w14:ligatures w14:val="none"/>
        </w:rPr>
        <w:t xml:space="preserve"> при здійсненні повноважень прокурора у кримінальному провадженні </w:t>
      </w:r>
      <w:r w:rsidRPr="00FD7CA9">
        <w:rPr>
          <w:rFonts w:ascii="Times New Roman" w:eastAsia="Calibri" w:hAnsi="Times New Roman" w:cs="Times New Roman"/>
          <w:kern w:val="0"/>
          <w:sz w:val="28"/>
          <w:szCs w:val="28"/>
          <w14:ligatures w14:val="none"/>
        </w:rPr>
        <w:t xml:space="preserve">№ </w:t>
      </w:r>
      <w:r w:rsidR="00475A36">
        <w:rPr>
          <w:rFonts w:ascii="Times New Roman" w:eastAsia="Calibri" w:hAnsi="Times New Roman" w:cs="Times New Roman"/>
          <w:kern w:val="0"/>
          <w:sz w:val="28"/>
          <w:szCs w:val="28"/>
          <w14:ligatures w14:val="none"/>
        </w:rPr>
        <w:t>(конфіденційна інформація)</w:t>
      </w:r>
      <w:r>
        <w:rPr>
          <w:rFonts w:ascii="Times New Roman" w:eastAsia="Calibri" w:hAnsi="Times New Roman" w:cs="Times New Roman"/>
          <w:kern w:val="0"/>
          <w:sz w:val="28"/>
          <w:szCs w:val="28"/>
          <w14:ligatures w14:val="none"/>
        </w:rPr>
        <w:t>, усупереч вимог статей 2, 7, 9, 28, 308 КПК України, пункту 1 та підпункту 9.8 наказу Офісу Генерального прокурора «Про організацію діяльності прокурорів у кримінальному провадженні» № 309 від 30 вересня 2021 року</w:t>
      </w:r>
      <w:r w:rsidRPr="00FD7CA9">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не вживалось заходів щодо здійснення нагляду за додержанням слідчим вимог КПК України під час досудового розслідування</w:t>
      </w:r>
      <w:bookmarkEnd w:id="2"/>
      <w:r w:rsidRPr="007327D1">
        <w:rPr>
          <w:rFonts w:ascii="Times New Roman" w:eastAsia="Calibri" w:hAnsi="Times New Roman" w:cs="Times New Roman"/>
          <w:kern w:val="0"/>
          <w:sz w:val="28"/>
          <w:szCs w:val="28"/>
          <w14:ligatures w14:val="none"/>
        </w:rPr>
        <w:t>.</w:t>
      </w:r>
    </w:p>
    <w:p w14:paraId="60AC0017"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Для обґрунтування своїх думок скаржник наводить доводи з посиланням на оцінку матеріалів кримінального провадження.</w:t>
      </w:r>
    </w:p>
    <w:p w14:paraId="418C54BD"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83660E">
        <w:rPr>
          <w:rFonts w:ascii="Times New Roman" w:eastAsia="Calibri" w:hAnsi="Times New Roman" w:cs="Times New Roman"/>
          <w:kern w:val="0"/>
          <w:sz w:val="28"/>
          <w:szCs w:val="28"/>
          <w14:ligatures w14:val="none"/>
        </w:rPr>
        <w:t>Окрім цього, у дисциплінарній скарзі викладаються норми законодавства, судова практика, обставини зазначених подій з одночасним їх суб’єктивним тлумаченням, надається оцінка дій прокурора тощо.</w:t>
      </w:r>
    </w:p>
    <w:p w14:paraId="3F9B9D18" w14:textId="77777777" w:rsidR="0071678F" w:rsidRPr="007327D1" w:rsidRDefault="0071678F" w:rsidP="0071678F">
      <w:pPr>
        <w:spacing w:before="120" w:after="120" w:line="240" w:lineRule="auto"/>
        <w:ind w:firstLine="709"/>
        <w:jc w:val="both"/>
        <w:rPr>
          <w:rFonts w:ascii="Times New Roman" w:eastAsia="Calibri" w:hAnsi="Times New Roman" w:cs="Times New Roman"/>
          <w:b/>
          <w:bCs/>
          <w:kern w:val="0"/>
          <w:sz w:val="28"/>
          <w:szCs w:val="28"/>
          <w14:ligatures w14:val="none"/>
        </w:rPr>
      </w:pPr>
      <w:r w:rsidRPr="007327D1">
        <w:rPr>
          <w:rFonts w:ascii="Times New Roman" w:eastAsia="Calibri" w:hAnsi="Times New Roman" w:cs="Times New Roman"/>
          <w:b/>
          <w:bCs/>
          <w:kern w:val="0"/>
          <w:sz w:val="28"/>
          <w:szCs w:val="28"/>
          <w14:ligatures w14:val="none"/>
        </w:rPr>
        <w:t>Щодо встановлених фактичних даних</w:t>
      </w:r>
    </w:p>
    <w:p w14:paraId="4FE671AB" w14:textId="3980FEED"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hAnsi="Times New Roman" w:cs="Times New Roman"/>
          <w:kern w:val="0"/>
          <w:sz w:val="28"/>
          <w:szCs w:val="28"/>
          <w:lang w:eastAsia="ru-RU"/>
          <w14:ligatures w14:val="none"/>
        </w:rPr>
        <w:t xml:space="preserve">До дисциплінарної скарги </w:t>
      </w:r>
      <w:bookmarkStart w:id="3" w:name="_Hlk218615341"/>
      <w:r w:rsidRPr="007327D1">
        <w:rPr>
          <w:rFonts w:ascii="Times New Roman" w:hAnsi="Times New Roman" w:cs="Times New Roman"/>
          <w:kern w:val="0"/>
          <w:sz w:val="28"/>
          <w:szCs w:val="28"/>
          <w:lang w:eastAsia="ru-RU"/>
          <w14:ligatures w14:val="none"/>
        </w:rPr>
        <w:t>долучено</w:t>
      </w:r>
      <w:r>
        <w:rPr>
          <w:rFonts w:ascii="Times New Roman" w:hAnsi="Times New Roman" w:cs="Times New Roman"/>
          <w:kern w:val="0"/>
          <w:sz w:val="28"/>
          <w:szCs w:val="28"/>
          <w:lang w:eastAsia="ru-RU"/>
          <w14:ligatures w14:val="none"/>
        </w:rPr>
        <w:t xml:space="preserve"> копії: посвідчення адвоката  </w:t>
      </w:r>
      <w:r w:rsidR="00475A36">
        <w:rPr>
          <w:rFonts w:ascii="Times New Roman" w:hAnsi="Times New Roman" w:cs="Times New Roman"/>
          <w:kern w:val="0"/>
          <w:sz w:val="28"/>
          <w:szCs w:val="28"/>
          <w:lang w:eastAsia="ru-RU"/>
          <w14:ligatures w14:val="none"/>
        </w:rPr>
        <w:t>ОСОБА 1</w:t>
      </w:r>
      <w:r>
        <w:rPr>
          <w:rFonts w:ascii="Times New Roman" w:hAnsi="Times New Roman" w:cs="Times New Roman"/>
          <w:kern w:val="0"/>
          <w:sz w:val="28"/>
          <w:szCs w:val="28"/>
          <w:lang w:eastAsia="ru-RU"/>
          <w14:ligatures w14:val="none"/>
        </w:rPr>
        <w:t xml:space="preserve"> та свідоцтва про право на заняття адвокатською діяльністю; ордера на надання правничої допомоги ПСП </w:t>
      </w:r>
      <w:r w:rsidR="00811139">
        <w:rPr>
          <w:rFonts w:ascii="Times New Roman" w:hAnsi="Times New Roman" w:cs="Times New Roman"/>
          <w:kern w:val="0"/>
          <w:sz w:val="28"/>
          <w:szCs w:val="28"/>
          <w:lang w:eastAsia="ru-RU"/>
          <w14:ligatures w14:val="none"/>
        </w:rPr>
        <w:t>(конфіденційна інформація)</w:t>
      </w:r>
      <w:r>
        <w:rPr>
          <w:rFonts w:ascii="Times New Roman" w:hAnsi="Times New Roman" w:cs="Times New Roman"/>
          <w:kern w:val="0"/>
          <w:sz w:val="28"/>
          <w:szCs w:val="28"/>
          <w:lang w:eastAsia="ru-RU"/>
          <w14:ligatures w14:val="none"/>
        </w:rPr>
        <w:t>; ухвал слідчого судді Липовецького районного суду Вінницької області від 04 квітня 2025 року, 07 травня 2025 року,</w:t>
      </w:r>
      <w:bookmarkEnd w:id="3"/>
      <w:r>
        <w:rPr>
          <w:rFonts w:ascii="Times New Roman" w:hAnsi="Times New Roman" w:cs="Times New Roman"/>
          <w:kern w:val="0"/>
          <w:sz w:val="28"/>
          <w:szCs w:val="28"/>
          <w:lang w:eastAsia="ru-RU"/>
          <w14:ligatures w14:val="none"/>
        </w:rPr>
        <w:t xml:space="preserve"> від 14 липня 2026 року (справа </w:t>
      </w:r>
      <w:r w:rsidRPr="00ED77B9">
        <w:rPr>
          <w:rFonts w:ascii="Times New Roman" w:hAnsi="Times New Roman" w:cs="Times New Roman"/>
          <w:kern w:val="0"/>
          <w:sz w:val="28"/>
          <w:szCs w:val="28"/>
          <w:lang w:eastAsia="ru-RU"/>
          <w14:ligatures w14:val="none"/>
        </w:rPr>
        <w:t xml:space="preserve">№ </w:t>
      </w:r>
      <w:r w:rsidR="00811139">
        <w:rPr>
          <w:rFonts w:ascii="Times New Roman" w:hAnsi="Times New Roman" w:cs="Times New Roman"/>
          <w:kern w:val="0"/>
          <w:sz w:val="28"/>
          <w:szCs w:val="28"/>
          <w:lang w:eastAsia="ru-RU"/>
          <w14:ligatures w14:val="none"/>
        </w:rPr>
        <w:t>(конфіденційна інформація</w:t>
      </w:r>
      <w:r w:rsidRPr="00ED77B9">
        <w:rPr>
          <w:rFonts w:ascii="Times New Roman" w:hAnsi="Times New Roman" w:cs="Times New Roman"/>
          <w:kern w:val="0"/>
          <w:sz w:val="28"/>
          <w:szCs w:val="28"/>
          <w:lang w:eastAsia="ru-RU"/>
          <w14:ligatures w14:val="none"/>
        </w:rPr>
        <w:t>)</w:t>
      </w:r>
      <w:r>
        <w:rPr>
          <w:rFonts w:ascii="Times New Roman" w:hAnsi="Times New Roman" w:cs="Times New Roman"/>
          <w:kern w:val="0"/>
          <w:sz w:val="28"/>
          <w:szCs w:val="28"/>
          <w:lang w:eastAsia="ru-RU"/>
          <w14:ligatures w14:val="none"/>
        </w:rPr>
        <w:t xml:space="preserve">; постанови від 18 березня 2025 року про зміну групи прокурорів у кримінальному провадженні </w:t>
      </w:r>
      <w:r w:rsidRPr="00663C4B">
        <w:rPr>
          <w:rFonts w:ascii="Times New Roman" w:hAnsi="Times New Roman" w:cs="Times New Roman"/>
          <w:kern w:val="0"/>
          <w:sz w:val="28"/>
          <w:szCs w:val="28"/>
          <w:lang w:eastAsia="ru-RU"/>
          <w14:ligatures w14:val="none"/>
        </w:rPr>
        <w:t xml:space="preserve">№ </w:t>
      </w:r>
      <w:r w:rsidR="00811139">
        <w:rPr>
          <w:rFonts w:ascii="Times New Roman" w:hAnsi="Times New Roman" w:cs="Times New Roman"/>
          <w:kern w:val="0"/>
          <w:sz w:val="28"/>
          <w:szCs w:val="28"/>
          <w:lang w:eastAsia="ru-RU"/>
          <w14:ligatures w14:val="none"/>
        </w:rPr>
        <w:t>(конфіденційна інформація)</w:t>
      </w:r>
      <w:r>
        <w:rPr>
          <w:rFonts w:ascii="Times New Roman" w:hAnsi="Times New Roman" w:cs="Times New Roman"/>
          <w:kern w:val="0"/>
          <w:sz w:val="28"/>
          <w:szCs w:val="28"/>
          <w:lang w:eastAsia="ru-RU"/>
          <w14:ligatures w14:val="none"/>
        </w:rPr>
        <w:t xml:space="preserve">; супровідного листа Вінницької обласної прокуратури від 16 липня 2026 року № 09/1-р-26 про направлення скарги адвоката </w:t>
      </w:r>
      <w:r w:rsidR="00811139">
        <w:rPr>
          <w:rFonts w:ascii="Times New Roman" w:hAnsi="Times New Roman" w:cs="Times New Roman"/>
          <w:kern w:val="0"/>
          <w:sz w:val="28"/>
          <w:szCs w:val="28"/>
          <w:lang w:eastAsia="ru-RU"/>
          <w14:ligatures w14:val="none"/>
        </w:rPr>
        <w:t>ОСОБА 1</w:t>
      </w:r>
      <w:r>
        <w:rPr>
          <w:rFonts w:ascii="Times New Roman" w:hAnsi="Times New Roman" w:cs="Times New Roman"/>
          <w:kern w:val="0"/>
          <w:sz w:val="28"/>
          <w:szCs w:val="28"/>
          <w:lang w:eastAsia="ru-RU"/>
          <w14:ligatures w14:val="none"/>
        </w:rPr>
        <w:t xml:space="preserve"> для розгляду до Немирівської окружної прокуратури Вінницької області; заповіту; заяви </w:t>
      </w:r>
      <w:r w:rsidR="00E007EA">
        <w:rPr>
          <w:rFonts w:ascii="Times New Roman" w:hAnsi="Times New Roman" w:cs="Times New Roman"/>
          <w:kern w:val="0"/>
          <w:sz w:val="28"/>
          <w:szCs w:val="28"/>
          <w:lang w:eastAsia="ru-RU"/>
          <w14:ligatures w14:val="none"/>
        </w:rPr>
        <w:t>ОСОБА 2</w:t>
      </w:r>
      <w:r>
        <w:rPr>
          <w:rFonts w:ascii="Times New Roman" w:hAnsi="Times New Roman" w:cs="Times New Roman"/>
          <w:kern w:val="0"/>
          <w:sz w:val="28"/>
          <w:szCs w:val="28"/>
          <w:lang w:eastAsia="ru-RU"/>
          <w14:ligatures w14:val="none"/>
        </w:rPr>
        <w:t xml:space="preserve"> про видачу свідоцтва про право на спадщину за заповітом; </w:t>
      </w:r>
      <w:r w:rsidRPr="003603F4">
        <w:rPr>
          <w:rFonts w:ascii="Times New Roman" w:hAnsi="Times New Roman" w:cs="Times New Roman"/>
          <w:kern w:val="0"/>
          <w:sz w:val="28"/>
          <w:szCs w:val="28"/>
          <w:lang w:eastAsia="ru-RU"/>
          <w14:ligatures w14:val="none"/>
        </w:rPr>
        <w:t>свідоцтва про право на спадщину за заповітом;</w:t>
      </w:r>
      <w:r>
        <w:rPr>
          <w:rFonts w:ascii="Times New Roman" w:hAnsi="Times New Roman" w:cs="Times New Roman"/>
          <w:kern w:val="0"/>
          <w:sz w:val="28"/>
          <w:szCs w:val="28"/>
          <w:lang w:eastAsia="ru-RU"/>
          <w14:ligatures w14:val="none"/>
        </w:rPr>
        <w:t xml:space="preserve"> Державного акту на право власності на земельну ділянку. </w:t>
      </w:r>
    </w:p>
    <w:p w14:paraId="56A37FB1" w14:textId="77777777" w:rsidR="0071678F" w:rsidRPr="007327D1" w:rsidRDefault="0071678F" w:rsidP="0071678F">
      <w:pPr>
        <w:spacing w:before="120" w:after="120" w:line="240" w:lineRule="auto"/>
        <w:ind w:firstLine="709"/>
        <w:jc w:val="both"/>
        <w:rPr>
          <w:rFonts w:ascii="Times New Roman" w:eastAsia="Calibri" w:hAnsi="Times New Roman" w:cs="Times New Roman"/>
          <w:b/>
          <w:bCs/>
          <w:kern w:val="0"/>
          <w:sz w:val="28"/>
          <w:szCs w:val="28"/>
          <w14:ligatures w14:val="none"/>
        </w:rPr>
      </w:pPr>
      <w:r w:rsidRPr="007327D1">
        <w:rPr>
          <w:rFonts w:ascii="Times New Roman" w:eastAsia="Calibri" w:hAnsi="Times New Roman" w:cs="Times New Roman"/>
          <w:b/>
          <w:bCs/>
          <w:kern w:val="0"/>
          <w:sz w:val="28"/>
          <w:szCs w:val="28"/>
          <w14:ligatures w14:val="none"/>
        </w:rPr>
        <w:t>Щодо джерел права, які підлягають застосуванню</w:t>
      </w:r>
    </w:p>
    <w:p w14:paraId="59668995" w14:textId="77777777" w:rsidR="0071678F" w:rsidRDefault="0071678F" w:rsidP="0071678F">
      <w:pPr>
        <w:spacing w:after="0" w:line="240" w:lineRule="auto"/>
        <w:ind w:firstLine="709"/>
        <w:jc w:val="both"/>
        <w:rPr>
          <w:rFonts w:ascii="Times New Roman" w:hAnsi="Times New Roman" w:cs="Times New Roman"/>
          <w:bCs/>
          <w:color w:val="000000" w:themeColor="text1"/>
          <w:kern w:val="0"/>
          <w:sz w:val="28"/>
          <w:szCs w:val="28"/>
          <w14:ligatures w14:val="none"/>
        </w:rPr>
      </w:pPr>
      <w:r w:rsidRPr="007327D1">
        <w:rPr>
          <w:rFonts w:ascii="Times New Roman" w:hAnsi="Times New Roman" w:cs="Times New Roman"/>
          <w:bCs/>
          <w:color w:val="000000" w:themeColor="text1"/>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4DB902A1" w14:textId="77777777" w:rsidR="0071678F" w:rsidRPr="007327D1" w:rsidRDefault="0071678F" w:rsidP="0071678F">
      <w:pPr>
        <w:spacing w:after="0" w:line="240" w:lineRule="auto"/>
        <w:ind w:firstLine="709"/>
        <w:jc w:val="both"/>
        <w:rPr>
          <w:rFonts w:ascii="Times New Roman" w:hAnsi="Times New Roman" w:cs="Times New Roman"/>
          <w:bCs/>
          <w:color w:val="000000" w:themeColor="text1"/>
          <w:kern w:val="0"/>
          <w:sz w:val="28"/>
          <w:szCs w:val="28"/>
          <w14:ligatures w14:val="none"/>
        </w:rPr>
      </w:pPr>
      <w:r w:rsidRPr="004B6461">
        <w:rPr>
          <w:rFonts w:ascii="Times New Roman" w:hAnsi="Times New Roman" w:cs="Times New Roman"/>
          <w:bCs/>
          <w:color w:val="000000" w:themeColor="text1"/>
          <w:kern w:val="0"/>
          <w:sz w:val="28"/>
          <w:szCs w:val="28"/>
          <w14:ligatures w14:val="none"/>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 представництво інтересів держави в суді у виключних випадках і в порядку, що визначені законом.</w:t>
      </w:r>
    </w:p>
    <w:p w14:paraId="4DA6AABC" w14:textId="77777777" w:rsidR="0071678F" w:rsidRPr="007327D1" w:rsidRDefault="0071678F" w:rsidP="0071678F">
      <w:pPr>
        <w:spacing w:after="0" w:line="240" w:lineRule="auto"/>
        <w:ind w:firstLine="709"/>
        <w:jc w:val="both"/>
        <w:rPr>
          <w:rFonts w:ascii="Times New Roman" w:hAnsi="Times New Roman" w:cs="Times New Roman"/>
          <w:bCs/>
          <w:color w:val="000000" w:themeColor="text1"/>
          <w:kern w:val="0"/>
          <w:sz w:val="28"/>
          <w:szCs w:val="28"/>
          <w14:ligatures w14:val="none"/>
        </w:rPr>
      </w:pPr>
      <w:r w:rsidRPr="007327D1">
        <w:rPr>
          <w:rFonts w:ascii="Times New Roman" w:hAnsi="Times New Roman" w:cs="Times New Roman"/>
          <w:bCs/>
          <w:color w:val="000000" w:themeColor="text1"/>
          <w:kern w:val="0"/>
          <w:sz w:val="28"/>
          <w:szCs w:val="28"/>
          <w14:ligatures w14:val="none"/>
        </w:rPr>
        <w:lastRenderedPageBreak/>
        <w:t>Відповідно до статті 1 КПК України порядок кримінального провадження на території України, визначається лише кримінальним процесуальним законодавством України.</w:t>
      </w:r>
    </w:p>
    <w:p w14:paraId="0DF0DCBF" w14:textId="77777777" w:rsidR="0071678F" w:rsidRPr="007327D1" w:rsidRDefault="0071678F" w:rsidP="0071678F">
      <w:pPr>
        <w:spacing w:after="0" w:line="240" w:lineRule="auto"/>
        <w:ind w:firstLine="709"/>
        <w:jc w:val="both"/>
        <w:rPr>
          <w:rFonts w:ascii="Times New Roman" w:hAnsi="Times New Roman" w:cs="Times New Roman"/>
          <w:bCs/>
          <w:color w:val="000000" w:themeColor="text1"/>
          <w:kern w:val="0"/>
          <w:sz w:val="28"/>
          <w:szCs w:val="28"/>
          <w14:ligatures w14:val="none"/>
        </w:rPr>
      </w:pPr>
      <w:r w:rsidRPr="007327D1">
        <w:rPr>
          <w:rFonts w:ascii="Times New Roman" w:hAnsi="Times New Roman" w:cs="Times New Roman"/>
          <w:bCs/>
          <w:color w:val="000000" w:themeColor="text1"/>
          <w:kern w:val="0"/>
          <w:sz w:val="28"/>
          <w:szCs w:val="28"/>
          <w14:ligatures w14:val="none"/>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6C5134D2" w14:textId="77777777" w:rsidR="0071678F" w:rsidRPr="007327D1" w:rsidRDefault="0071678F" w:rsidP="0071678F">
      <w:pPr>
        <w:spacing w:after="0" w:line="240" w:lineRule="auto"/>
        <w:ind w:firstLine="709"/>
        <w:jc w:val="both"/>
        <w:rPr>
          <w:rFonts w:ascii="Times New Roman" w:hAnsi="Times New Roman" w:cs="Times New Roman"/>
          <w:bCs/>
          <w:color w:val="000000" w:themeColor="text1"/>
          <w:kern w:val="0"/>
          <w:sz w:val="28"/>
          <w:szCs w:val="28"/>
          <w14:ligatures w14:val="none"/>
        </w:rPr>
      </w:pPr>
      <w:r w:rsidRPr="007327D1">
        <w:rPr>
          <w:rFonts w:ascii="Times New Roman" w:hAnsi="Times New Roman" w:cs="Times New Roman"/>
          <w:bCs/>
          <w:color w:val="000000" w:themeColor="text1"/>
          <w:kern w:val="0"/>
          <w:sz w:val="28"/>
          <w:szCs w:val="28"/>
          <w14:ligatures w14:val="none"/>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0264474A" w14:textId="77777777" w:rsidR="0071678F" w:rsidRPr="007327D1" w:rsidRDefault="0071678F" w:rsidP="0071678F">
      <w:pPr>
        <w:spacing w:after="0" w:line="240" w:lineRule="auto"/>
        <w:ind w:firstLine="709"/>
        <w:jc w:val="both"/>
        <w:rPr>
          <w:rFonts w:ascii="Times New Roman" w:hAnsi="Times New Roman"/>
          <w:kern w:val="0"/>
          <w:sz w:val="28"/>
          <w:szCs w:val="28"/>
          <w14:ligatures w14:val="none"/>
        </w:rPr>
      </w:pPr>
      <w:r w:rsidRPr="007327D1">
        <w:rPr>
          <w:rFonts w:ascii="Times New Roman" w:eastAsia="Calibri" w:hAnsi="Times New Roman" w:cs="Times New Roman"/>
          <w:kern w:val="0"/>
          <w:sz w:val="28"/>
          <w:szCs w:val="28"/>
          <w14:ligatures w14:val="none"/>
        </w:rPr>
        <w:t>С</w:t>
      </w:r>
      <w:r w:rsidRPr="007327D1">
        <w:rPr>
          <w:rFonts w:ascii="Times New Roman" w:hAnsi="Times New Roman"/>
          <w:bCs/>
          <w:kern w:val="0"/>
          <w:sz w:val="28"/>
          <w:szCs w:val="28"/>
          <w14:ligatures w14:val="none"/>
        </w:rPr>
        <w:t xml:space="preserve">таттею 24 КПК України передбачено </w:t>
      </w:r>
      <w:r w:rsidRPr="007327D1">
        <w:rPr>
          <w:rFonts w:ascii="Times New Roman" w:hAnsi="Times New Roman"/>
          <w:kern w:val="0"/>
          <w:sz w:val="28"/>
          <w:szCs w:val="28"/>
          <w14:ligatures w14:val="none"/>
        </w:rPr>
        <w:t>забезпечення права на </w:t>
      </w:r>
      <w:bookmarkStart w:id="4" w:name="w1_2"/>
      <w:r w:rsidRPr="007327D1">
        <w:rPr>
          <w:rFonts w:ascii="Times New Roman" w:hAnsi="Times New Roman"/>
          <w:kern w:val="0"/>
          <w:sz w:val="28"/>
          <w:szCs w:val="28"/>
          <w14:ligatures w14:val="none"/>
        </w:rPr>
        <w:t xml:space="preserve">оскарження </w:t>
      </w:r>
      <w:bookmarkEnd w:id="4"/>
      <w:r w:rsidRPr="007327D1">
        <w:rPr>
          <w:rFonts w:ascii="Times New Roman" w:hAnsi="Times New Roman"/>
          <w:kern w:val="0"/>
          <w:sz w:val="28"/>
          <w:szCs w:val="28"/>
          <w14:ligatures w14:val="none"/>
        </w:rPr>
        <w:t>процесуальних рішень, дій чи бездіяльності, де зазначено, що кожному гарантується право на </w:t>
      </w:r>
      <w:bookmarkStart w:id="5" w:name="w1_3"/>
      <w:r w:rsidRPr="007327D1">
        <w:rPr>
          <w:rFonts w:ascii="Times New Roman" w:hAnsi="Times New Roman"/>
          <w:kern w:val="0"/>
          <w:sz w:val="28"/>
          <w:szCs w:val="28"/>
          <w14:ligatures w14:val="none"/>
        </w:rPr>
        <w:t xml:space="preserve">оскарження </w:t>
      </w:r>
      <w:bookmarkEnd w:id="5"/>
      <w:r w:rsidRPr="007327D1">
        <w:rPr>
          <w:rFonts w:ascii="Times New Roman" w:hAnsi="Times New Roman"/>
          <w:kern w:val="0"/>
          <w:sz w:val="28"/>
          <w:szCs w:val="28"/>
          <w14:ligatures w14:val="none"/>
        </w:rPr>
        <w:t>процесуальних рішень, </w:t>
      </w:r>
      <w:bookmarkStart w:id="6" w:name="w2_39"/>
      <w:r w:rsidRPr="007327D1">
        <w:rPr>
          <w:rFonts w:ascii="Times New Roman" w:hAnsi="Times New Roman"/>
          <w:kern w:val="0"/>
          <w:sz w:val="28"/>
          <w:szCs w:val="28"/>
          <w14:ligatures w14:val="none"/>
        </w:rPr>
        <w:t>дій</w:t>
      </w:r>
      <w:bookmarkEnd w:id="6"/>
      <w:r w:rsidRPr="007327D1">
        <w:rPr>
          <w:rFonts w:ascii="Times New Roman" w:hAnsi="Times New Roman"/>
          <w:kern w:val="0"/>
          <w:sz w:val="28"/>
          <w:szCs w:val="28"/>
          <w14:ligatures w14:val="none"/>
        </w:rPr>
        <w:t> чи бездіяльності суду, слідчого судді, </w:t>
      </w:r>
      <w:bookmarkStart w:id="7" w:name="w3_3"/>
      <w:r w:rsidRPr="007327D1">
        <w:rPr>
          <w:rFonts w:ascii="Times New Roman" w:hAnsi="Times New Roman"/>
          <w:kern w:val="0"/>
          <w:sz w:val="28"/>
          <w:szCs w:val="28"/>
          <w14:ligatures w14:val="none"/>
        </w:rPr>
        <w:t>прокурора</w:t>
      </w:r>
      <w:bookmarkEnd w:id="7"/>
      <w:r w:rsidRPr="007327D1">
        <w:rPr>
          <w:rFonts w:ascii="Times New Roman" w:hAnsi="Times New Roman"/>
          <w:kern w:val="0"/>
          <w:sz w:val="28"/>
          <w:szCs w:val="28"/>
          <w14:ligatures w14:val="none"/>
        </w:rPr>
        <w:t>, слідчого в порядку, передбаченому цим Кодексом.</w:t>
      </w:r>
    </w:p>
    <w:p w14:paraId="5C0FA40B" w14:textId="77777777" w:rsidR="0071678F" w:rsidRPr="007327D1" w:rsidRDefault="0071678F" w:rsidP="0071678F">
      <w:pPr>
        <w:spacing w:after="0" w:line="240" w:lineRule="auto"/>
        <w:ind w:firstLine="709"/>
        <w:jc w:val="both"/>
        <w:rPr>
          <w:rFonts w:ascii="Times New Roman" w:hAnsi="Times New Roman"/>
          <w:bCs/>
          <w:kern w:val="0"/>
          <w:sz w:val="28"/>
          <w:szCs w:val="28"/>
          <w:shd w:val="clear" w:color="auto" w:fill="FFFFFF"/>
          <w14:ligatures w14:val="none"/>
        </w:rPr>
      </w:pPr>
      <w:r w:rsidRPr="007327D1">
        <w:rPr>
          <w:rFonts w:ascii="Times New Roman" w:hAnsi="Times New Roman"/>
          <w:kern w:val="0"/>
          <w:sz w:val="28"/>
          <w:szCs w:val="28"/>
          <w14:ligatures w14:val="none"/>
        </w:rPr>
        <w:t xml:space="preserve">Безпосередній порядок оскарження </w:t>
      </w:r>
      <w:r w:rsidRPr="007327D1">
        <w:rPr>
          <w:rFonts w:ascii="Times New Roman" w:hAnsi="Times New Roman"/>
          <w:bCs/>
          <w:kern w:val="0"/>
          <w:sz w:val="28"/>
          <w:szCs w:val="28"/>
          <w:shd w:val="clear" w:color="auto" w:fill="FFFFFF"/>
          <w14:ligatures w14:val="none"/>
        </w:rPr>
        <w:t xml:space="preserve">рішень, дій чи бездіяльності під час досудового розслідування регламентовано главою 26 КПК України. </w:t>
      </w:r>
    </w:p>
    <w:p w14:paraId="5F1522BF" w14:textId="77777777" w:rsidR="0071678F" w:rsidRPr="007327D1" w:rsidRDefault="0071678F" w:rsidP="0071678F">
      <w:pPr>
        <w:spacing w:after="0" w:line="240" w:lineRule="auto"/>
        <w:ind w:firstLine="709"/>
        <w:jc w:val="both"/>
        <w:rPr>
          <w:rFonts w:ascii="Times New Roman" w:hAnsi="Times New Roman" w:cs="Times New Roman"/>
          <w:kern w:val="0"/>
          <w:sz w:val="28"/>
          <w:szCs w:val="28"/>
          <w14:ligatures w14:val="none"/>
        </w:rPr>
      </w:pPr>
      <w:r w:rsidRPr="007327D1">
        <w:rPr>
          <w:rFonts w:ascii="Times New Roman" w:hAnsi="Times New Roman" w:cs="Times New Roman"/>
          <w:kern w:val="0"/>
          <w:sz w:val="28"/>
          <w:szCs w:val="28"/>
          <w14:ligatures w14:val="none"/>
        </w:rPr>
        <w:t>Організація та порядок діяльності прокуратури визначаються законом.</w:t>
      </w:r>
    </w:p>
    <w:p w14:paraId="48E2E7AE"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 xml:space="preserve">Однією із засад діяльності прокуратури, як то визначено у статті 3 Закону № 1697-VII, є незалежність прокурорів. </w:t>
      </w:r>
    </w:p>
    <w:p w14:paraId="43DEE670"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593B2390"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4CD03316" w14:textId="77777777" w:rsidR="0071678F" w:rsidRPr="007327D1" w:rsidRDefault="0071678F" w:rsidP="0071678F">
      <w:pPr>
        <w:spacing w:after="0" w:line="240" w:lineRule="auto"/>
        <w:ind w:firstLine="709"/>
        <w:jc w:val="both"/>
        <w:rPr>
          <w:rFonts w:ascii="Times New Roman" w:hAnsi="Times New Roman"/>
          <w:bCs/>
          <w:kern w:val="0"/>
          <w:sz w:val="28"/>
          <w:szCs w:val="28"/>
          <w14:ligatures w14:val="none"/>
        </w:rPr>
      </w:pPr>
      <w:r w:rsidRPr="007327D1">
        <w:rPr>
          <w:rFonts w:ascii="Times New Roman" w:hAnsi="Times New Roman"/>
          <w:bCs/>
          <w:kern w:val="0"/>
          <w:sz w:val="28"/>
          <w:szCs w:val="28"/>
          <w14:ligatures w14:val="none"/>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A44C2C8" w14:textId="77777777" w:rsidR="0071678F" w:rsidRPr="007327D1" w:rsidRDefault="0071678F" w:rsidP="0071678F">
      <w:pPr>
        <w:spacing w:after="0" w:line="240" w:lineRule="auto"/>
        <w:ind w:firstLine="709"/>
        <w:jc w:val="both"/>
        <w:rPr>
          <w:rFonts w:ascii="Times New Roman" w:hAnsi="Times New Roman"/>
          <w:bCs/>
          <w:kern w:val="0"/>
          <w:sz w:val="28"/>
          <w:szCs w:val="28"/>
          <w14:ligatures w14:val="none"/>
        </w:rPr>
      </w:pPr>
      <w:r w:rsidRPr="007327D1">
        <w:rPr>
          <w:rFonts w:ascii="Times New Roman" w:hAnsi="Times New Roman"/>
          <w:bCs/>
          <w:kern w:val="0"/>
          <w:sz w:val="28"/>
          <w:szCs w:val="28"/>
          <w14:ligatures w14:val="none"/>
        </w:rPr>
        <w:lastRenderedPageBreak/>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AF17328"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BDBB313"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4671CF52"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172B5A74"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539C990"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lastRenderedPageBreak/>
        <w:t>1) дисциплінарна скарга не містить конкретних відомостей про наявність ознак дисциплінарного проступку прокурора;</w:t>
      </w:r>
    </w:p>
    <w:p w14:paraId="44F686B5"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2) дисциплінарна скарга є анонімною;</w:t>
      </w:r>
    </w:p>
    <w:p w14:paraId="409AAF16"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3) дисциплінарна скарга подана з підстав, не визначених статтею 43 цього Закону;</w:t>
      </w:r>
    </w:p>
    <w:p w14:paraId="093BB6F6"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 цього Закону;</w:t>
      </w:r>
    </w:p>
    <w:p w14:paraId="52E6B848"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783895D8"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2DD96AB1"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08DEDF72"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692ED567" w14:textId="77777777" w:rsidR="0071678F" w:rsidRPr="007327D1" w:rsidRDefault="0071678F" w:rsidP="0071678F">
      <w:pPr>
        <w:spacing w:before="120" w:after="120" w:line="240" w:lineRule="auto"/>
        <w:ind w:firstLine="709"/>
        <w:jc w:val="both"/>
        <w:rPr>
          <w:rFonts w:ascii="Times New Roman" w:eastAsia="Calibri" w:hAnsi="Times New Roman" w:cs="Times New Roman"/>
          <w:b/>
          <w:bCs/>
          <w:kern w:val="0"/>
          <w:sz w:val="28"/>
          <w:szCs w:val="28"/>
          <w14:ligatures w14:val="none"/>
        </w:rPr>
      </w:pPr>
      <w:r w:rsidRPr="007327D1">
        <w:rPr>
          <w:rFonts w:ascii="Times New Roman" w:eastAsia="Calibri" w:hAnsi="Times New Roman" w:cs="Times New Roman"/>
          <w:b/>
          <w:bCs/>
          <w:kern w:val="0"/>
          <w:sz w:val="28"/>
          <w:szCs w:val="28"/>
          <w14:ligatures w14:val="none"/>
        </w:rPr>
        <w:t>Оцінка встановлених обставин та мотиви прийнятого рішення</w:t>
      </w:r>
    </w:p>
    <w:p w14:paraId="44BDCB13" w14:textId="0842EE0A"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 xml:space="preserve">Дисциплінарна скарга стосується рішень, дій (бездіяльності) прокурора  </w:t>
      </w:r>
      <w:proofErr w:type="spellStart"/>
      <w:r w:rsidRPr="007866A3">
        <w:rPr>
          <w:rFonts w:ascii="Times New Roman" w:eastAsia="Calibri" w:hAnsi="Times New Roman" w:cs="Times New Roman"/>
          <w:kern w:val="0"/>
          <w:sz w:val="28"/>
          <w:szCs w:val="28"/>
          <w14:ligatures w14:val="none"/>
        </w:rPr>
        <w:t>Максимишин</w:t>
      </w:r>
      <w:r>
        <w:rPr>
          <w:rFonts w:ascii="Times New Roman" w:eastAsia="Calibri" w:hAnsi="Times New Roman" w:cs="Times New Roman"/>
          <w:kern w:val="0"/>
          <w:sz w:val="28"/>
          <w:szCs w:val="28"/>
          <w14:ligatures w14:val="none"/>
        </w:rPr>
        <w:t>а</w:t>
      </w:r>
      <w:proofErr w:type="spellEnd"/>
      <w:r>
        <w:rPr>
          <w:rFonts w:ascii="Times New Roman" w:eastAsia="Calibri" w:hAnsi="Times New Roman" w:cs="Times New Roman"/>
          <w:kern w:val="0"/>
          <w:sz w:val="28"/>
          <w:szCs w:val="28"/>
          <w14:ligatures w14:val="none"/>
        </w:rPr>
        <w:t> </w:t>
      </w:r>
      <w:r w:rsidRPr="007866A3">
        <w:rPr>
          <w:rFonts w:ascii="Times New Roman" w:eastAsia="Calibri" w:hAnsi="Times New Roman" w:cs="Times New Roman"/>
          <w:kern w:val="0"/>
          <w:sz w:val="28"/>
          <w:szCs w:val="28"/>
          <w14:ligatures w14:val="none"/>
        </w:rPr>
        <w:t xml:space="preserve">О.В. </w:t>
      </w:r>
      <w:r w:rsidRPr="007327D1">
        <w:rPr>
          <w:rFonts w:ascii="Times New Roman" w:eastAsia="Calibri" w:hAnsi="Times New Roman" w:cs="Times New Roman"/>
          <w:kern w:val="0"/>
          <w:sz w:val="28"/>
          <w:szCs w:val="28"/>
          <w14:ligatures w14:val="none"/>
        </w:rPr>
        <w:t xml:space="preserve">вчинених (допущених) </w:t>
      </w:r>
      <w:r w:rsidRPr="003C5A08">
        <w:rPr>
          <w:rFonts w:ascii="Times New Roman" w:eastAsia="Calibri" w:hAnsi="Times New Roman" w:cs="Times New Roman"/>
          <w:kern w:val="0"/>
          <w:sz w:val="28"/>
          <w:szCs w:val="28"/>
          <w14:ligatures w14:val="none"/>
        </w:rPr>
        <w:t xml:space="preserve">у межах кримінального процесу у кримінальному провадженні № </w:t>
      </w:r>
      <w:r w:rsidR="00E007EA">
        <w:rPr>
          <w:rFonts w:ascii="Times New Roman" w:eastAsia="Calibri" w:hAnsi="Times New Roman" w:cs="Times New Roman"/>
          <w:kern w:val="0"/>
          <w:sz w:val="28"/>
          <w:szCs w:val="28"/>
          <w14:ligatures w14:val="none"/>
        </w:rPr>
        <w:t>(конфіденційна інформація)</w:t>
      </w:r>
      <w:r w:rsidRPr="003C5A08">
        <w:rPr>
          <w:rFonts w:ascii="Times New Roman" w:eastAsia="Calibri" w:hAnsi="Times New Roman" w:cs="Times New Roman"/>
          <w:kern w:val="0"/>
          <w:sz w:val="28"/>
          <w:szCs w:val="28"/>
          <w14:ligatures w14:val="none"/>
        </w:rPr>
        <w:t>.</w:t>
      </w:r>
    </w:p>
    <w:p w14:paraId="40247F01"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У зв’язку з цим необхідно зауважити таке.</w:t>
      </w:r>
    </w:p>
    <w:p w14:paraId="532920CE"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6BDC57B3" w14:textId="77777777" w:rsidR="0071678F" w:rsidRPr="007327D1"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7F1D5832" w14:textId="77777777" w:rsidR="0071678F"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327D1">
        <w:rPr>
          <w:rFonts w:ascii="Times New Roman" w:eastAsia="Calibri" w:hAnsi="Times New Roman" w:cs="Times New Roman"/>
          <w:kern w:val="0"/>
          <w:sz w:val="28"/>
          <w:szCs w:val="28"/>
          <w14:ligatures w14:val="none"/>
        </w:rPr>
        <w:lastRenderedPageBreak/>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23CD8534"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7F601D">
        <w:rPr>
          <w:rFonts w:ascii="Times New Roman" w:eastAsia="Calibri" w:hAnsi="Times New Roman" w:cs="Times New Roman"/>
          <w:i/>
          <w:iCs/>
          <w:kern w:val="0"/>
          <w:sz w:val="28"/>
          <w:szCs w:val="28"/>
          <w14:ligatures w14:val="none"/>
        </w:rPr>
        <w:t>постанова Великої Палати Верховного Суду від 02.10.2018 у справі № 800/433/17</w:t>
      </w:r>
      <w:r w:rsidRPr="007F601D">
        <w:rPr>
          <w:rFonts w:ascii="Times New Roman" w:eastAsia="Calibri" w:hAnsi="Times New Roman" w:cs="Times New Roman"/>
          <w:kern w:val="0"/>
          <w:sz w:val="28"/>
          <w:szCs w:val="28"/>
          <w14:ligatures w14:val="none"/>
        </w:rPr>
        <w:t>).</w:t>
      </w:r>
    </w:p>
    <w:p w14:paraId="1E7BEC4B"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7F601D">
        <w:rPr>
          <w:rFonts w:ascii="Times New Roman" w:eastAsia="Calibri" w:hAnsi="Times New Roman" w:cs="Times New Roman"/>
          <w:i/>
          <w:iCs/>
          <w:kern w:val="0"/>
          <w:sz w:val="28"/>
          <w:szCs w:val="28"/>
          <w14:ligatures w14:val="none"/>
        </w:rPr>
        <w:t>рішення Касаційного адміністративного суду у складі Верховного Суду від 12.07.2018 у справі № 9901/565/18</w:t>
      </w:r>
      <w:r w:rsidRPr="007F601D">
        <w:rPr>
          <w:rFonts w:ascii="Times New Roman" w:eastAsia="Calibri" w:hAnsi="Times New Roman" w:cs="Times New Roman"/>
          <w:kern w:val="0"/>
          <w:sz w:val="28"/>
          <w:szCs w:val="28"/>
          <w14:ligatures w14:val="none"/>
        </w:rPr>
        <w:t xml:space="preserve">).      </w:t>
      </w:r>
    </w:p>
    <w:p w14:paraId="1324A8E7"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Водночас дисциплінарна скарга не містить конкретизованих даних про неналежне виконання прокурор</w:t>
      </w:r>
      <w:r>
        <w:rPr>
          <w:rFonts w:ascii="Times New Roman" w:eastAsia="Calibri" w:hAnsi="Times New Roman" w:cs="Times New Roman"/>
          <w:kern w:val="0"/>
          <w:sz w:val="28"/>
          <w:szCs w:val="28"/>
          <w14:ligatures w14:val="none"/>
        </w:rPr>
        <w:t xml:space="preserve">ом </w:t>
      </w:r>
      <w:proofErr w:type="spellStart"/>
      <w:r w:rsidRPr="007F601D">
        <w:rPr>
          <w:rFonts w:ascii="Times New Roman" w:eastAsia="Calibri" w:hAnsi="Times New Roman" w:cs="Times New Roman"/>
          <w:kern w:val="0"/>
          <w:sz w:val="28"/>
          <w:szCs w:val="28"/>
          <w14:ligatures w14:val="none"/>
        </w:rPr>
        <w:t>Максимишин</w:t>
      </w:r>
      <w:r>
        <w:rPr>
          <w:rFonts w:ascii="Times New Roman" w:eastAsia="Calibri" w:hAnsi="Times New Roman" w:cs="Times New Roman"/>
          <w:kern w:val="0"/>
          <w:sz w:val="28"/>
          <w:szCs w:val="28"/>
          <w14:ligatures w14:val="none"/>
        </w:rPr>
        <w:t>им</w:t>
      </w:r>
      <w:proofErr w:type="spellEnd"/>
      <w:r>
        <w:rPr>
          <w:rFonts w:ascii="Times New Roman" w:eastAsia="Calibri" w:hAnsi="Times New Roman" w:cs="Times New Roman"/>
          <w:kern w:val="0"/>
          <w:sz w:val="28"/>
          <w:szCs w:val="28"/>
          <w14:ligatures w14:val="none"/>
        </w:rPr>
        <w:t> </w:t>
      </w:r>
      <w:r w:rsidRPr="007F601D">
        <w:rPr>
          <w:rFonts w:ascii="Times New Roman" w:eastAsia="Calibri" w:hAnsi="Times New Roman" w:cs="Times New Roman"/>
          <w:kern w:val="0"/>
          <w:sz w:val="28"/>
          <w:szCs w:val="28"/>
          <w14:ligatures w14:val="none"/>
        </w:rPr>
        <w:t xml:space="preserve">О.В. своїх службових обов’язків. </w:t>
      </w:r>
    </w:p>
    <w:p w14:paraId="00706D7B"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 xml:space="preserve">Скаржником також не надано письмових підтверджень оскарження </w:t>
      </w:r>
      <w:r>
        <w:rPr>
          <w:rFonts w:ascii="Times New Roman" w:eastAsia="Calibri" w:hAnsi="Times New Roman" w:cs="Times New Roman"/>
          <w:kern w:val="0"/>
          <w:sz w:val="28"/>
          <w:szCs w:val="28"/>
          <w14:ligatures w14:val="none"/>
        </w:rPr>
        <w:t>його</w:t>
      </w:r>
      <w:r w:rsidRPr="007F601D">
        <w:rPr>
          <w:rFonts w:ascii="Times New Roman" w:eastAsia="Calibri" w:hAnsi="Times New Roman" w:cs="Times New Roman"/>
          <w:kern w:val="0"/>
          <w:sz w:val="28"/>
          <w:szCs w:val="28"/>
          <w14:ligatures w14:val="none"/>
        </w:rPr>
        <w:t xml:space="preserve"> дій (бездіяльності) на стадії досудового розслідування в порядку статей 303 – 307 КПК України в межах кримінального процесу.</w:t>
      </w:r>
    </w:p>
    <w:p w14:paraId="7424A6B3"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 xml:space="preserve">Доводи скаржника про те, що прокурором </w:t>
      </w:r>
      <w:proofErr w:type="spellStart"/>
      <w:r w:rsidRPr="009F5DE8">
        <w:rPr>
          <w:rFonts w:ascii="Times New Roman" w:eastAsia="Calibri" w:hAnsi="Times New Roman" w:cs="Times New Roman"/>
          <w:kern w:val="0"/>
          <w:sz w:val="28"/>
          <w:szCs w:val="28"/>
          <w14:ligatures w14:val="none"/>
        </w:rPr>
        <w:t>Максимишиним</w:t>
      </w:r>
      <w:proofErr w:type="spellEnd"/>
      <w:r>
        <w:rPr>
          <w:rFonts w:ascii="Times New Roman" w:eastAsia="Calibri" w:hAnsi="Times New Roman" w:cs="Times New Roman"/>
          <w:kern w:val="0"/>
          <w:sz w:val="28"/>
          <w:szCs w:val="28"/>
          <w14:ligatures w14:val="none"/>
        </w:rPr>
        <w:t> </w:t>
      </w:r>
      <w:r w:rsidRPr="009F5DE8">
        <w:rPr>
          <w:rFonts w:ascii="Times New Roman" w:eastAsia="Calibri" w:hAnsi="Times New Roman" w:cs="Times New Roman"/>
          <w:kern w:val="0"/>
          <w:sz w:val="28"/>
          <w:szCs w:val="28"/>
          <w14:ligatures w14:val="none"/>
        </w:rPr>
        <w:t xml:space="preserve">О.В. </w:t>
      </w:r>
      <w:r w:rsidRPr="007F601D">
        <w:rPr>
          <w:rFonts w:ascii="Times New Roman" w:eastAsia="Calibri" w:hAnsi="Times New Roman" w:cs="Times New Roman"/>
          <w:kern w:val="0"/>
          <w:sz w:val="28"/>
          <w:szCs w:val="28"/>
          <w14:ligatures w14:val="none"/>
        </w:rPr>
        <w:t>при здійсненні повноважень у кримінальному провадженні умисно чи внаслідок недбалості допущено істотне порушення норм кримінального процесуального закону</w:t>
      </w:r>
      <w:r>
        <w:rPr>
          <w:rFonts w:ascii="Times New Roman" w:eastAsia="Calibri" w:hAnsi="Times New Roman" w:cs="Times New Roman"/>
          <w:kern w:val="0"/>
          <w:sz w:val="28"/>
          <w:szCs w:val="28"/>
          <w14:ligatures w14:val="none"/>
        </w:rPr>
        <w:t xml:space="preserve"> </w:t>
      </w:r>
      <w:r w:rsidRPr="007F601D">
        <w:rPr>
          <w:rFonts w:ascii="Times New Roman" w:eastAsia="Calibri" w:hAnsi="Times New Roman" w:cs="Times New Roman"/>
          <w:kern w:val="0"/>
          <w:sz w:val="28"/>
          <w:szCs w:val="28"/>
          <w14:ligatures w14:val="none"/>
        </w:rPr>
        <w:t>є лише його власною суб’єктивною оцінкою якості/ефективності здійснення прокурорами своїх повноважень, яка не підтверджена жодними процесуальними рішеннями (доказами), у тому числі тими, про які йдеться у абзаці 2 частини 1 статті 45 Закону №1697-VII.</w:t>
      </w:r>
    </w:p>
    <w:p w14:paraId="3D1C28E0"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Незгода учасників кримінального провадження або інших суб’єктів (фізичних чи юридичних осіб) з процесуальними рішеннями чи діями прокурора не може розглядатися як безумовна підстава для притягнення його до дисциплінарної відповідальності.</w:t>
      </w:r>
    </w:p>
    <w:p w14:paraId="7C58E486"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Прокурор в силу вимог частини першої статті 36 КПК України, обстоюючи свої правові позиції, є самостійним у своїй процесуальній діяльності, втручання в яку осіб, що не мають на те законних повноважень, забороняється. Зазначене забезпечує засади рівності та змагальності сторін кримінального провадження.</w:t>
      </w:r>
    </w:p>
    <w:p w14:paraId="7943EFFF"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Відповідно до частини першої статті 45 Закону № 1697</w:t>
      </w:r>
      <w:r>
        <w:rPr>
          <w:rFonts w:ascii="Times New Roman" w:eastAsia="Calibri" w:hAnsi="Times New Roman" w:cs="Times New Roman"/>
          <w:kern w:val="0"/>
          <w:sz w:val="28"/>
          <w:szCs w:val="28"/>
          <w14:ligatures w14:val="none"/>
        </w:rPr>
        <w:t>-</w:t>
      </w:r>
      <w:r w:rsidRPr="007F601D">
        <w:rPr>
          <w:rFonts w:ascii="Times New Roman" w:eastAsia="Calibri" w:hAnsi="Times New Roman" w:cs="Times New Roman"/>
          <w:kern w:val="0"/>
          <w:sz w:val="28"/>
          <w:szCs w:val="28"/>
          <w14:ligatures w14:val="none"/>
        </w:rPr>
        <w:t xml:space="preserve">VII, рішення, дії чи бездіяльність прокурора в межах кримінального процесу оскаржуються </w:t>
      </w:r>
      <w:r w:rsidRPr="007F601D">
        <w:rPr>
          <w:rFonts w:ascii="Times New Roman" w:eastAsia="Calibri" w:hAnsi="Times New Roman" w:cs="Times New Roman"/>
          <w:kern w:val="0"/>
          <w:sz w:val="28"/>
          <w:szCs w:val="28"/>
          <w14:ligatures w14:val="none"/>
        </w:rPr>
        <w:lastRenderedPageBreak/>
        <w:t>виключно в порядку, встановленому Кримінальним процесуальним кодексом України. Лише у разі встановлення компетентним процесуальним органом факту порушення закону чи прав осіб, таке рішення може бути предметом дисциплінарного розгляду. Відповідно, незгода заявника з процесуальними рішеннями прокурора не є підставою для відкриття дисциплінарного провадження.</w:t>
      </w:r>
    </w:p>
    <w:p w14:paraId="3E5B0BA3"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Судових рішень чи рішень прокурора вищого рівня про визнання неправомірними дій прокурор</w:t>
      </w:r>
      <w:r>
        <w:rPr>
          <w:rFonts w:ascii="Times New Roman" w:eastAsia="Calibri" w:hAnsi="Times New Roman" w:cs="Times New Roman"/>
          <w:kern w:val="0"/>
          <w:sz w:val="28"/>
          <w:szCs w:val="28"/>
          <w14:ligatures w14:val="none"/>
        </w:rPr>
        <w:t xml:space="preserve">а </w:t>
      </w:r>
      <w:proofErr w:type="spellStart"/>
      <w:r>
        <w:rPr>
          <w:rFonts w:ascii="Times New Roman" w:eastAsia="Calibri" w:hAnsi="Times New Roman" w:cs="Times New Roman"/>
          <w:kern w:val="0"/>
          <w:sz w:val="28"/>
          <w:szCs w:val="28"/>
          <w14:ligatures w14:val="none"/>
        </w:rPr>
        <w:t>Максимишина</w:t>
      </w:r>
      <w:proofErr w:type="spellEnd"/>
      <w:r>
        <w:rPr>
          <w:rFonts w:ascii="Times New Roman" w:eastAsia="Calibri" w:hAnsi="Times New Roman" w:cs="Times New Roman"/>
          <w:kern w:val="0"/>
          <w:sz w:val="28"/>
          <w:szCs w:val="28"/>
          <w14:ligatures w14:val="none"/>
        </w:rPr>
        <w:t> О.В.</w:t>
      </w:r>
      <w:r w:rsidRPr="007F601D">
        <w:rPr>
          <w:rFonts w:ascii="Times New Roman" w:eastAsia="Calibri" w:hAnsi="Times New Roman" w:cs="Times New Roman"/>
          <w:kern w:val="0"/>
          <w:sz w:val="28"/>
          <w:szCs w:val="28"/>
          <w14:ligatures w14:val="none"/>
        </w:rPr>
        <w:t xml:space="preserve"> до скарги не долучено. Відсутнє й відповідне звернення суду до органу, що здійснює дисциплінарне провадження, у передбаченому КПК України порядку.</w:t>
      </w:r>
    </w:p>
    <w:p w14:paraId="45DA4BC0" w14:textId="6A3FAC6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Отже скаржником не повідомлено жодних конкретних відомостей, за якими може бути попередньо перевірено його версію про наявність ознак дисциплінарного проступку, передбаченого у статті 43 Закону №</w:t>
      </w:r>
      <w:r w:rsidR="00C73619">
        <w:rPr>
          <w:rFonts w:ascii="Times New Roman" w:eastAsia="Calibri" w:hAnsi="Times New Roman" w:cs="Times New Roman"/>
          <w:kern w:val="0"/>
          <w:sz w:val="28"/>
          <w:szCs w:val="28"/>
          <w14:ligatures w14:val="none"/>
        </w:rPr>
        <w:t> </w:t>
      </w:r>
      <w:r w:rsidRPr="007F601D">
        <w:rPr>
          <w:rFonts w:ascii="Times New Roman" w:eastAsia="Calibri" w:hAnsi="Times New Roman" w:cs="Times New Roman"/>
          <w:kern w:val="0"/>
          <w:sz w:val="28"/>
          <w:szCs w:val="28"/>
          <w14:ligatures w14:val="none"/>
        </w:rPr>
        <w:t>1697-VII, у службовій чи позаслужбовій поведінці зазначених в ній прокурорів.</w:t>
      </w:r>
    </w:p>
    <w:p w14:paraId="6298CEED"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 xml:space="preserve">Водночас Комісія не є органом, який здійснює нагляд за додержанням законів під час здійснення кримінального провадження і порушені у скарзі окремі питання перебувають у виключній компетенції органу досудового розслідування, процесуального керівництва та суду. </w:t>
      </w:r>
    </w:p>
    <w:p w14:paraId="1B47538F"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Зважаючи на викладене, твердження скаржника про невиконання чи   неналежне виконання прокурорами своїх службових обов’язків є суб’єктивним.</w:t>
      </w:r>
    </w:p>
    <w:p w14:paraId="1A5D5949"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Відповідно до вимог пункту 62 Положення про порядок роботи відповідного органу, що здійснює дисциплінарне провадження Комісія (і,</w:t>
      </w:r>
      <w:r>
        <w:rPr>
          <w:rFonts w:ascii="Times New Roman" w:eastAsia="Calibri" w:hAnsi="Times New Roman" w:cs="Times New Roman"/>
          <w:kern w:val="0"/>
          <w:sz w:val="28"/>
          <w:szCs w:val="28"/>
          <w14:ligatures w14:val="none"/>
        </w:rPr>
        <w:t> </w:t>
      </w:r>
      <w:r w:rsidRPr="007F601D">
        <w:rPr>
          <w:rFonts w:ascii="Times New Roman" w:eastAsia="Calibri" w:hAnsi="Times New Roman" w:cs="Times New Roman"/>
          <w:kern w:val="0"/>
          <w:sz w:val="28"/>
          <w:szCs w:val="28"/>
          <w14:ligatures w14:val="none"/>
        </w:rPr>
        <w:t>відповідно, кожен з її членів) не може прийняти рішення на підставі припущень, неперевіреної чи недостовірної інформації.</w:t>
      </w:r>
    </w:p>
    <w:p w14:paraId="0A37122D" w14:textId="77777777" w:rsidR="0071678F" w:rsidRPr="007F601D"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w:t>
      </w:r>
      <w:r>
        <w:rPr>
          <w:rFonts w:ascii="Times New Roman" w:eastAsia="Calibri" w:hAnsi="Times New Roman" w:cs="Times New Roman"/>
          <w:kern w:val="0"/>
          <w:sz w:val="28"/>
          <w:szCs w:val="28"/>
          <w14:ligatures w14:val="none"/>
        </w:rPr>
        <w:t>ом</w:t>
      </w:r>
      <w:r w:rsidRPr="007F601D">
        <w:rPr>
          <w:rFonts w:ascii="Times New Roman" w:eastAsia="Calibri" w:hAnsi="Times New Roman" w:cs="Times New Roman"/>
          <w:kern w:val="0"/>
          <w:sz w:val="28"/>
          <w:szCs w:val="28"/>
          <w14:ligatures w14:val="none"/>
        </w:rPr>
        <w:t xml:space="preserve"> </w:t>
      </w:r>
      <w:proofErr w:type="spellStart"/>
      <w:r w:rsidRPr="007F601D">
        <w:rPr>
          <w:rFonts w:ascii="Times New Roman" w:eastAsia="Calibri" w:hAnsi="Times New Roman" w:cs="Times New Roman"/>
          <w:kern w:val="0"/>
          <w:sz w:val="28"/>
          <w:szCs w:val="28"/>
          <w14:ligatures w14:val="none"/>
        </w:rPr>
        <w:t>Ма</w:t>
      </w:r>
      <w:r>
        <w:rPr>
          <w:rFonts w:ascii="Times New Roman" w:eastAsia="Calibri" w:hAnsi="Times New Roman" w:cs="Times New Roman"/>
          <w:kern w:val="0"/>
          <w:sz w:val="28"/>
          <w:szCs w:val="28"/>
          <w14:ligatures w14:val="none"/>
        </w:rPr>
        <w:t>ксимишиним</w:t>
      </w:r>
      <w:proofErr w:type="spellEnd"/>
      <w:r>
        <w:rPr>
          <w:rFonts w:ascii="Times New Roman" w:eastAsia="Calibri" w:hAnsi="Times New Roman" w:cs="Times New Roman"/>
          <w:kern w:val="0"/>
          <w:sz w:val="28"/>
          <w:szCs w:val="28"/>
          <w14:ligatures w14:val="none"/>
        </w:rPr>
        <w:t xml:space="preserve"> О.В</w:t>
      </w:r>
      <w:r w:rsidRPr="007F601D">
        <w:rPr>
          <w:rFonts w:ascii="Times New Roman" w:eastAsia="Calibri" w:hAnsi="Times New Roman" w:cs="Times New Roman"/>
          <w:kern w:val="0"/>
          <w:sz w:val="28"/>
          <w:szCs w:val="28"/>
          <w14:ligatures w14:val="none"/>
        </w:rPr>
        <w:t xml:space="preserve">. </w:t>
      </w:r>
    </w:p>
    <w:p w14:paraId="7DC0F4DA" w14:textId="6BBF8908" w:rsidR="0071678F" w:rsidRDefault="0071678F" w:rsidP="0071678F">
      <w:pPr>
        <w:spacing w:after="0" w:line="240" w:lineRule="auto"/>
        <w:ind w:firstLine="709"/>
        <w:jc w:val="both"/>
        <w:rPr>
          <w:rFonts w:ascii="Times New Roman" w:eastAsia="Calibri" w:hAnsi="Times New Roman" w:cs="Times New Roman"/>
          <w:kern w:val="0"/>
          <w:sz w:val="28"/>
          <w:szCs w:val="28"/>
          <w14:ligatures w14:val="none"/>
        </w:rPr>
      </w:pPr>
      <w:r w:rsidRPr="007F601D">
        <w:rPr>
          <w:rFonts w:ascii="Times New Roman" w:eastAsia="Calibri" w:hAnsi="Times New Roman" w:cs="Times New Roman"/>
          <w:kern w:val="0"/>
          <w:sz w:val="28"/>
          <w:szCs w:val="28"/>
          <w14:ligatures w14:val="none"/>
        </w:rPr>
        <w:t>Керуючись статтями 44 – 46 Закону №</w:t>
      </w:r>
      <w:r w:rsidR="00C73619">
        <w:rPr>
          <w:rFonts w:ascii="Times New Roman" w:eastAsia="Calibri" w:hAnsi="Times New Roman" w:cs="Times New Roman"/>
          <w:kern w:val="0"/>
          <w:sz w:val="28"/>
          <w:szCs w:val="28"/>
          <w14:ligatures w14:val="none"/>
        </w:rPr>
        <w:t> </w:t>
      </w:r>
      <w:r w:rsidRPr="007F601D">
        <w:rPr>
          <w:rFonts w:ascii="Times New Roman" w:eastAsia="Calibri" w:hAnsi="Times New Roman" w:cs="Times New Roman"/>
          <w:kern w:val="0"/>
          <w:sz w:val="28"/>
          <w:szCs w:val="28"/>
          <w14:ligatures w14:val="none"/>
        </w:rPr>
        <w:t>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w:t>
      </w:r>
    </w:p>
    <w:p w14:paraId="6E7E4B59" w14:textId="77777777" w:rsidR="0071678F" w:rsidRPr="007327D1" w:rsidRDefault="0071678F" w:rsidP="0071678F">
      <w:pPr>
        <w:spacing w:before="240" w:after="240" w:line="240" w:lineRule="auto"/>
        <w:jc w:val="center"/>
        <w:rPr>
          <w:rFonts w:ascii="Times New Roman" w:hAnsi="Times New Roman" w:cs="Times New Roman"/>
          <w:b/>
          <w:bCs/>
          <w:kern w:val="0"/>
          <w:sz w:val="28"/>
          <w:szCs w:val="28"/>
          <w:lang w:eastAsia="ru-RU"/>
          <w14:ligatures w14:val="none"/>
        </w:rPr>
      </w:pPr>
      <w:r w:rsidRPr="007327D1">
        <w:rPr>
          <w:rFonts w:ascii="Times New Roman" w:hAnsi="Times New Roman" w:cs="Times New Roman"/>
          <w:b/>
          <w:bCs/>
          <w:kern w:val="0"/>
          <w:sz w:val="28"/>
          <w:szCs w:val="28"/>
          <w:lang w:eastAsia="ru-RU"/>
          <w14:ligatures w14:val="none"/>
        </w:rPr>
        <w:t>В И Р І Ш И Л А:</w:t>
      </w:r>
    </w:p>
    <w:p w14:paraId="7E1D94C8" w14:textId="77777777" w:rsidR="0071678F" w:rsidRPr="007327D1" w:rsidRDefault="0071678F" w:rsidP="0071678F">
      <w:pPr>
        <w:spacing w:after="0" w:line="240" w:lineRule="auto"/>
        <w:ind w:firstLine="709"/>
        <w:jc w:val="both"/>
        <w:rPr>
          <w:rFonts w:ascii="Times New Roman" w:hAnsi="Times New Roman" w:cs="Times New Roman"/>
          <w:kern w:val="0"/>
          <w:sz w:val="28"/>
          <w:szCs w:val="28"/>
          <w:lang w:eastAsia="ru-RU"/>
          <w14:ligatures w14:val="none"/>
        </w:rPr>
      </w:pPr>
      <w:r w:rsidRPr="007327D1">
        <w:rPr>
          <w:rFonts w:ascii="Times New Roman" w:hAnsi="Times New Roman" w:cs="Times New Roman"/>
          <w:kern w:val="0"/>
          <w:sz w:val="28"/>
          <w:szCs w:val="28"/>
          <w:lang w:eastAsia="ru-RU"/>
          <w14:ligatures w14:val="none"/>
        </w:rPr>
        <w:t>Відмовити у відкритті дисциплінарного провадження стосовно прокурора</w:t>
      </w:r>
      <w:r>
        <w:rPr>
          <w:rFonts w:ascii="Times New Roman" w:hAnsi="Times New Roman" w:cs="Times New Roman"/>
          <w:kern w:val="0"/>
          <w:sz w:val="28"/>
          <w:szCs w:val="28"/>
          <w:lang w:eastAsia="ru-RU"/>
          <w14:ligatures w14:val="none"/>
        </w:rPr>
        <w:t xml:space="preserve"> </w:t>
      </w:r>
      <w:r w:rsidRPr="00E87070">
        <w:rPr>
          <w:rFonts w:ascii="Times New Roman" w:hAnsi="Times New Roman" w:cs="Times New Roman"/>
          <w:kern w:val="0"/>
          <w:sz w:val="28"/>
          <w:szCs w:val="28"/>
          <w:lang w:eastAsia="ru-RU"/>
          <w14:ligatures w14:val="none"/>
        </w:rPr>
        <w:t xml:space="preserve">Липовецького відділу Немирівської окружної прокуратури Вінницької області </w:t>
      </w:r>
      <w:proofErr w:type="spellStart"/>
      <w:r w:rsidRPr="00E87070">
        <w:rPr>
          <w:rFonts w:ascii="Times New Roman" w:hAnsi="Times New Roman" w:cs="Times New Roman"/>
          <w:kern w:val="0"/>
          <w:sz w:val="28"/>
          <w:szCs w:val="28"/>
          <w:lang w:eastAsia="ru-RU"/>
          <w14:ligatures w14:val="none"/>
        </w:rPr>
        <w:t>Максимишина</w:t>
      </w:r>
      <w:proofErr w:type="spellEnd"/>
      <w:r w:rsidRPr="00E87070">
        <w:rPr>
          <w:rFonts w:ascii="Times New Roman" w:hAnsi="Times New Roman" w:cs="Times New Roman"/>
          <w:kern w:val="0"/>
          <w:sz w:val="28"/>
          <w:szCs w:val="28"/>
          <w:lang w:eastAsia="ru-RU"/>
          <w14:ligatures w14:val="none"/>
        </w:rPr>
        <w:t xml:space="preserve"> О.В.</w:t>
      </w:r>
      <w:r w:rsidRPr="007327D1">
        <w:rPr>
          <w:rFonts w:ascii="Times New Roman" w:hAnsi="Times New Roman" w:cs="Times New Roman"/>
          <w:kern w:val="0"/>
          <w:sz w:val="28"/>
          <w:szCs w:val="28"/>
          <w:lang w:eastAsia="ru-RU"/>
          <w14:ligatures w14:val="none"/>
        </w:rPr>
        <w:t xml:space="preserve"> </w:t>
      </w:r>
    </w:p>
    <w:p w14:paraId="4FE1BBCF" w14:textId="77777777" w:rsidR="0071678F" w:rsidRPr="007327D1" w:rsidRDefault="0071678F" w:rsidP="0071678F">
      <w:pPr>
        <w:spacing w:before="120" w:after="0" w:line="240" w:lineRule="auto"/>
        <w:ind w:firstLine="709"/>
        <w:jc w:val="both"/>
        <w:rPr>
          <w:rFonts w:ascii="Times New Roman" w:hAnsi="Times New Roman" w:cs="Times New Roman"/>
          <w:kern w:val="0"/>
          <w:sz w:val="28"/>
          <w:szCs w:val="28"/>
          <w:lang w:eastAsia="ru-RU"/>
          <w14:ligatures w14:val="none"/>
        </w:rPr>
      </w:pPr>
      <w:r w:rsidRPr="007327D1">
        <w:rPr>
          <w:rFonts w:ascii="Times New Roman" w:hAnsi="Times New Roman" w:cs="Times New Roman"/>
          <w:kern w:val="0"/>
          <w:sz w:val="28"/>
          <w:szCs w:val="28"/>
          <w:lang w:eastAsia="ru-RU"/>
          <w14:ligatures w14:val="none"/>
        </w:rPr>
        <w:t>Рішення направити скаржнику та прокурору.</w:t>
      </w:r>
    </w:p>
    <w:p w14:paraId="21EED77B" w14:textId="77777777" w:rsidR="0071678F" w:rsidRPr="007327D1" w:rsidRDefault="0071678F" w:rsidP="0071678F">
      <w:pPr>
        <w:spacing w:after="0" w:line="240" w:lineRule="auto"/>
        <w:ind w:firstLine="709"/>
        <w:jc w:val="both"/>
        <w:rPr>
          <w:rFonts w:ascii="Times New Roman" w:hAnsi="Times New Roman" w:cs="Times New Roman"/>
          <w:kern w:val="0"/>
          <w:sz w:val="28"/>
          <w:szCs w:val="28"/>
          <w:lang w:eastAsia="ru-RU"/>
          <w14:ligatures w14:val="none"/>
        </w:rPr>
      </w:pPr>
    </w:p>
    <w:p w14:paraId="62CD5702" w14:textId="77777777" w:rsidR="0071678F" w:rsidRPr="007327D1" w:rsidRDefault="0071678F" w:rsidP="0071678F">
      <w:pPr>
        <w:spacing w:after="0" w:line="240" w:lineRule="auto"/>
        <w:jc w:val="both"/>
        <w:rPr>
          <w:rFonts w:ascii="Times New Roman" w:hAnsi="Times New Roman" w:cs="Times New Roman"/>
          <w:b/>
          <w:bCs/>
          <w:kern w:val="0"/>
          <w:sz w:val="28"/>
          <w:szCs w:val="28"/>
          <w:lang w:eastAsia="ru-RU"/>
          <w14:ligatures w14:val="none"/>
        </w:rPr>
      </w:pPr>
      <w:r w:rsidRPr="007327D1">
        <w:rPr>
          <w:rFonts w:ascii="Times New Roman" w:hAnsi="Times New Roman" w:cs="Times New Roman"/>
          <w:b/>
          <w:bCs/>
          <w:kern w:val="0"/>
          <w:sz w:val="28"/>
          <w:szCs w:val="28"/>
          <w:lang w:eastAsia="ru-RU"/>
          <w14:ligatures w14:val="none"/>
        </w:rPr>
        <w:t xml:space="preserve">Член Кваліфікаційно-дисциплінарної </w:t>
      </w:r>
    </w:p>
    <w:p w14:paraId="7A8FD2F2" w14:textId="77777777" w:rsidR="0071678F" w:rsidRPr="007327D1" w:rsidRDefault="0071678F" w:rsidP="0071678F">
      <w:pPr>
        <w:spacing w:after="0" w:line="240" w:lineRule="auto"/>
        <w:jc w:val="both"/>
        <w:rPr>
          <w:kern w:val="0"/>
          <w:sz w:val="22"/>
          <w:szCs w:val="22"/>
          <w14:ligatures w14:val="none"/>
        </w:rPr>
      </w:pPr>
      <w:r w:rsidRPr="007327D1">
        <w:rPr>
          <w:rFonts w:ascii="Times New Roman" w:hAnsi="Times New Roman" w:cs="Times New Roman"/>
          <w:b/>
          <w:bCs/>
          <w:kern w:val="0"/>
          <w:sz w:val="28"/>
          <w:szCs w:val="28"/>
          <w:lang w:eastAsia="ru-RU"/>
          <w14:ligatures w14:val="none"/>
        </w:rPr>
        <w:t xml:space="preserve">комісії прокурорів </w:t>
      </w:r>
      <w:r w:rsidRPr="007327D1">
        <w:rPr>
          <w:rFonts w:ascii="Times New Roman" w:hAnsi="Times New Roman" w:cs="Times New Roman"/>
          <w:b/>
          <w:bCs/>
          <w:kern w:val="0"/>
          <w:sz w:val="28"/>
          <w:szCs w:val="28"/>
          <w:lang w:eastAsia="ru-RU"/>
          <w14:ligatures w14:val="none"/>
        </w:rPr>
        <w:tab/>
      </w:r>
      <w:r w:rsidRPr="007327D1">
        <w:rPr>
          <w:rFonts w:ascii="Times New Roman" w:hAnsi="Times New Roman" w:cs="Times New Roman"/>
          <w:b/>
          <w:bCs/>
          <w:kern w:val="0"/>
          <w:sz w:val="28"/>
          <w:szCs w:val="28"/>
          <w:lang w:eastAsia="ru-RU"/>
          <w14:ligatures w14:val="none"/>
        </w:rPr>
        <w:tab/>
      </w:r>
      <w:r w:rsidRPr="007327D1">
        <w:rPr>
          <w:rFonts w:ascii="Times New Roman" w:hAnsi="Times New Roman" w:cs="Times New Roman"/>
          <w:b/>
          <w:bCs/>
          <w:kern w:val="0"/>
          <w:sz w:val="28"/>
          <w:szCs w:val="28"/>
          <w:lang w:eastAsia="ru-RU"/>
          <w14:ligatures w14:val="none"/>
        </w:rPr>
        <w:tab/>
      </w:r>
      <w:r w:rsidRPr="007327D1">
        <w:rPr>
          <w:rFonts w:ascii="Times New Roman" w:hAnsi="Times New Roman" w:cs="Times New Roman"/>
          <w:b/>
          <w:bCs/>
          <w:kern w:val="0"/>
          <w:sz w:val="28"/>
          <w:szCs w:val="28"/>
          <w:lang w:eastAsia="ru-RU"/>
          <w14:ligatures w14:val="none"/>
        </w:rPr>
        <w:tab/>
      </w:r>
      <w:r w:rsidRPr="007327D1">
        <w:rPr>
          <w:rFonts w:ascii="Times New Roman" w:hAnsi="Times New Roman" w:cs="Times New Roman"/>
          <w:b/>
          <w:bCs/>
          <w:kern w:val="0"/>
          <w:sz w:val="28"/>
          <w:szCs w:val="28"/>
          <w:lang w:eastAsia="ru-RU"/>
          <w14:ligatures w14:val="none"/>
        </w:rPr>
        <w:tab/>
        <w:t xml:space="preserve">                          Ніна ГАРБУЗА</w:t>
      </w:r>
    </w:p>
    <w:p w14:paraId="629A8B81" w14:textId="77777777" w:rsidR="0071678F" w:rsidRDefault="0071678F" w:rsidP="0071678F"/>
    <w:p w14:paraId="19C0FDD7" w14:textId="77777777" w:rsidR="00A56FA2" w:rsidRDefault="00A56FA2"/>
    <w:sectPr w:rsidR="00A56FA2" w:rsidSect="0071678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C0D43" w14:textId="77777777" w:rsidR="00C2649A" w:rsidRDefault="00C2649A">
      <w:pPr>
        <w:spacing w:after="0" w:line="240" w:lineRule="auto"/>
      </w:pPr>
      <w:r>
        <w:separator/>
      </w:r>
    </w:p>
  </w:endnote>
  <w:endnote w:type="continuationSeparator" w:id="0">
    <w:p w14:paraId="55701023" w14:textId="77777777" w:rsidR="00C2649A" w:rsidRDefault="00C26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AA3B" w14:textId="77777777" w:rsidR="00C2649A" w:rsidRDefault="00C2649A">
      <w:pPr>
        <w:spacing w:after="0" w:line="240" w:lineRule="auto"/>
      </w:pPr>
      <w:r>
        <w:separator/>
      </w:r>
    </w:p>
  </w:footnote>
  <w:footnote w:type="continuationSeparator" w:id="0">
    <w:p w14:paraId="75865553" w14:textId="77777777" w:rsidR="00C2649A" w:rsidRDefault="00C26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57626"/>
      <w:docPartObj>
        <w:docPartGallery w:val="Page Numbers (Top of Page)"/>
        <w:docPartUnique/>
      </w:docPartObj>
    </w:sdtPr>
    <w:sdtEndPr>
      <w:rPr>
        <w:rFonts w:ascii="Times New Roman" w:hAnsi="Times New Roman" w:cs="Times New Roman"/>
        <w:sz w:val="28"/>
        <w:szCs w:val="28"/>
      </w:rPr>
    </w:sdtEndPr>
    <w:sdtContent>
      <w:p w14:paraId="59B250D5" w14:textId="77777777" w:rsidR="0071678F" w:rsidRPr="004F16E7" w:rsidRDefault="0071678F">
        <w:pPr>
          <w:pStyle w:val="ae"/>
          <w:jc w:val="center"/>
          <w:rPr>
            <w:rFonts w:ascii="Times New Roman" w:hAnsi="Times New Roman" w:cs="Times New Roman"/>
            <w:sz w:val="28"/>
            <w:szCs w:val="28"/>
          </w:rPr>
        </w:pPr>
        <w:r w:rsidRPr="004F16E7">
          <w:rPr>
            <w:rFonts w:ascii="Times New Roman" w:hAnsi="Times New Roman" w:cs="Times New Roman"/>
            <w:sz w:val="28"/>
            <w:szCs w:val="28"/>
          </w:rPr>
          <w:fldChar w:fldCharType="begin"/>
        </w:r>
        <w:r w:rsidRPr="004F16E7">
          <w:rPr>
            <w:rFonts w:ascii="Times New Roman" w:hAnsi="Times New Roman" w:cs="Times New Roman"/>
            <w:sz w:val="28"/>
            <w:szCs w:val="28"/>
          </w:rPr>
          <w:instrText>PAGE   \* MERGEFORMAT</w:instrText>
        </w:r>
        <w:r w:rsidRPr="004F16E7">
          <w:rPr>
            <w:rFonts w:ascii="Times New Roman" w:hAnsi="Times New Roman" w:cs="Times New Roman"/>
            <w:sz w:val="28"/>
            <w:szCs w:val="28"/>
          </w:rPr>
          <w:fldChar w:fldCharType="separate"/>
        </w:r>
        <w:r w:rsidRPr="004F16E7">
          <w:rPr>
            <w:rFonts w:ascii="Times New Roman" w:hAnsi="Times New Roman" w:cs="Times New Roman"/>
            <w:sz w:val="28"/>
            <w:szCs w:val="28"/>
          </w:rPr>
          <w:t>2</w:t>
        </w:r>
        <w:r w:rsidRPr="004F16E7">
          <w:rPr>
            <w:rFonts w:ascii="Times New Roman" w:hAnsi="Times New Roman" w:cs="Times New Roman"/>
            <w:sz w:val="28"/>
            <w:szCs w:val="28"/>
          </w:rPr>
          <w:fldChar w:fldCharType="end"/>
        </w:r>
      </w:p>
    </w:sdtContent>
  </w:sdt>
  <w:p w14:paraId="28D3E242" w14:textId="77777777" w:rsidR="0071678F" w:rsidRDefault="0071678F">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8F"/>
    <w:rsid w:val="001F16DF"/>
    <w:rsid w:val="00343EF3"/>
    <w:rsid w:val="00475A36"/>
    <w:rsid w:val="005D3021"/>
    <w:rsid w:val="005F24DB"/>
    <w:rsid w:val="00614636"/>
    <w:rsid w:val="0071678F"/>
    <w:rsid w:val="007D372C"/>
    <w:rsid w:val="00811139"/>
    <w:rsid w:val="008269B0"/>
    <w:rsid w:val="00914FAA"/>
    <w:rsid w:val="00A56FA2"/>
    <w:rsid w:val="00C2649A"/>
    <w:rsid w:val="00C73619"/>
    <w:rsid w:val="00E007EA"/>
    <w:rsid w:val="00ED75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0A7D"/>
  <w15:chartTrackingRefBased/>
  <w15:docId w15:val="{AE343A38-37A1-4E81-A535-DA42F6ED3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78F"/>
  </w:style>
  <w:style w:type="paragraph" w:styleId="1">
    <w:name w:val="heading 1"/>
    <w:basedOn w:val="a"/>
    <w:next w:val="a"/>
    <w:link w:val="10"/>
    <w:uiPriority w:val="9"/>
    <w:qFormat/>
    <w:rsid w:val="00716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16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167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167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167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167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67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67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67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67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167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167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167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167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167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678F"/>
    <w:rPr>
      <w:rFonts w:eastAsiaTheme="majorEastAsia" w:cstheme="majorBidi"/>
      <w:color w:val="595959" w:themeColor="text1" w:themeTint="A6"/>
    </w:rPr>
  </w:style>
  <w:style w:type="character" w:customStyle="1" w:styleId="80">
    <w:name w:val="Заголовок 8 Знак"/>
    <w:basedOn w:val="a0"/>
    <w:link w:val="8"/>
    <w:uiPriority w:val="9"/>
    <w:semiHidden/>
    <w:rsid w:val="007167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678F"/>
    <w:rPr>
      <w:rFonts w:eastAsiaTheme="majorEastAsia" w:cstheme="majorBidi"/>
      <w:color w:val="272727" w:themeColor="text1" w:themeTint="D8"/>
    </w:rPr>
  </w:style>
  <w:style w:type="paragraph" w:styleId="a3">
    <w:name w:val="Title"/>
    <w:basedOn w:val="a"/>
    <w:next w:val="a"/>
    <w:link w:val="a4"/>
    <w:uiPriority w:val="10"/>
    <w:qFormat/>
    <w:rsid w:val="00716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167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678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1678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1678F"/>
    <w:pPr>
      <w:spacing w:before="160"/>
      <w:jc w:val="center"/>
    </w:pPr>
    <w:rPr>
      <w:i/>
      <w:iCs/>
      <w:color w:val="404040" w:themeColor="text1" w:themeTint="BF"/>
    </w:rPr>
  </w:style>
  <w:style w:type="character" w:customStyle="1" w:styleId="a8">
    <w:name w:val="Цитата Знак"/>
    <w:basedOn w:val="a0"/>
    <w:link w:val="a7"/>
    <w:uiPriority w:val="29"/>
    <w:rsid w:val="0071678F"/>
    <w:rPr>
      <w:i/>
      <w:iCs/>
      <w:color w:val="404040" w:themeColor="text1" w:themeTint="BF"/>
    </w:rPr>
  </w:style>
  <w:style w:type="paragraph" w:styleId="a9">
    <w:name w:val="List Paragraph"/>
    <w:basedOn w:val="a"/>
    <w:uiPriority w:val="34"/>
    <w:qFormat/>
    <w:rsid w:val="0071678F"/>
    <w:pPr>
      <w:ind w:left="720"/>
      <w:contextualSpacing/>
    </w:pPr>
  </w:style>
  <w:style w:type="character" w:styleId="aa">
    <w:name w:val="Intense Emphasis"/>
    <w:basedOn w:val="a0"/>
    <w:uiPriority w:val="21"/>
    <w:qFormat/>
    <w:rsid w:val="0071678F"/>
    <w:rPr>
      <w:i/>
      <w:iCs/>
      <w:color w:val="0F4761" w:themeColor="accent1" w:themeShade="BF"/>
    </w:rPr>
  </w:style>
  <w:style w:type="paragraph" w:styleId="ab">
    <w:name w:val="Intense Quote"/>
    <w:basedOn w:val="a"/>
    <w:next w:val="a"/>
    <w:link w:val="ac"/>
    <w:uiPriority w:val="30"/>
    <w:qFormat/>
    <w:rsid w:val="00716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1678F"/>
    <w:rPr>
      <w:i/>
      <w:iCs/>
      <w:color w:val="0F4761" w:themeColor="accent1" w:themeShade="BF"/>
    </w:rPr>
  </w:style>
  <w:style w:type="character" w:styleId="ad">
    <w:name w:val="Intense Reference"/>
    <w:basedOn w:val="a0"/>
    <w:uiPriority w:val="32"/>
    <w:qFormat/>
    <w:rsid w:val="0071678F"/>
    <w:rPr>
      <w:b/>
      <w:bCs/>
      <w:smallCaps/>
      <w:color w:val="0F4761" w:themeColor="accent1" w:themeShade="BF"/>
      <w:spacing w:val="5"/>
    </w:rPr>
  </w:style>
  <w:style w:type="paragraph" w:styleId="ae">
    <w:name w:val="header"/>
    <w:basedOn w:val="a"/>
    <w:link w:val="af"/>
    <w:uiPriority w:val="99"/>
    <w:unhideWhenUsed/>
    <w:rsid w:val="0071678F"/>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716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11553</Words>
  <Characters>6586</Characters>
  <DocSecurity>0</DocSecurity>
  <Lines>54</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2026-08-10T12:37:00Z</dcterms:created>
  <dcterms:modified xsi:type="dcterms:W3CDTF">2026-08-13T12:57:00Z</dcterms:modified>
</cp:coreProperties>
</file>