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3BC484" w14:textId="77777777" w:rsidR="00E36E5A" w:rsidRPr="0074011D" w:rsidRDefault="001B7EDA">
      <w:pPr>
        <w:pStyle w:val="a6"/>
        <w:jc w:val="center"/>
        <w:rPr>
          <w:sz w:val="26"/>
        </w:rPr>
      </w:pPr>
      <w:r w:rsidRPr="0074011D">
        <w:rPr>
          <w:noProof/>
          <w:sz w:val="19"/>
          <w:lang w:eastAsia="uk-UA"/>
        </w:rPr>
        <w:drawing>
          <wp:inline distT="0" distB="0" distL="0" distR="0" wp14:anchorId="23C587C3" wp14:editId="6BF603FA">
            <wp:extent cx="438150" cy="609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438150" cy="609600"/>
                    </a:xfrm>
                    <a:prstGeom prst="rect">
                      <a:avLst/>
                    </a:prstGeom>
                    <a:noFill/>
                    <a:ln>
                      <a:noFill/>
                    </a:ln>
                  </pic:spPr>
                </pic:pic>
              </a:graphicData>
            </a:graphic>
          </wp:inline>
        </w:drawing>
      </w:r>
    </w:p>
    <w:p w14:paraId="79EEFC87" w14:textId="77777777" w:rsidR="00E36E5A" w:rsidRPr="0074011D" w:rsidRDefault="00E36E5A">
      <w:pPr>
        <w:pStyle w:val="a6"/>
        <w:jc w:val="center"/>
        <w:rPr>
          <w:b/>
          <w:sz w:val="10"/>
        </w:rPr>
      </w:pPr>
    </w:p>
    <w:p w14:paraId="605ABB8E" w14:textId="77777777" w:rsidR="00E36E5A" w:rsidRPr="0074011D" w:rsidRDefault="001B7EDA">
      <w:pPr>
        <w:spacing w:after="0" w:line="240" w:lineRule="auto"/>
        <w:jc w:val="center"/>
        <w:rPr>
          <w:rFonts w:ascii="Times New Roman" w:hAnsi="Times New Roman"/>
          <w:b/>
          <w:kern w:val="28"/>
          <w:sz w:val="28"/>
          <w:szCs w:val="28"/>
          <w:lang w:eastAsia="uk-UA"/>
        </w:rPr>
      </w:pPr>
      <w:r w:rsidRPr="0074011D">
        <w:rPr>
          <w:rFonts w:ascii="Times New Roman" w:hAnsi="Times New Roman"/>
          <w:bCs/>
          <w:kern w:val="28"/>
          <w:sz w:val="36"/>
          <w:szCs w:val="32"/>
        </w:rPr>
        <w:t xml:space="preserve">КВАЛІФІКАЦІЙНО-ДИСЦИПЛІНАРНА </w:t>
      </w:r>
      <w:r w:rsidRPr="0074011D">
        <w:rPr>
          <w:rFonts w:ascii="Times New Roman" w:hAnsi="Times New Roman"/>
          <w:bCs/>
          <w:kern w:val="28"/>
          <w:sz w:val="36"/>
          <w:szCs w:val="32"/>
        </w:rPr>
        <w:br/>
        <w:t>КОМІСІЯ ПРОКУРОРІВ</w:t>
      </w:r>
    </w:p>
    <w:p w14:paraId="13DA21D0" w14:textId="77777777" w:rsidR="00E36E5A" w:rsidRPr="0074011D" w:rsidRDefault="00E36E5A">
      <w:pPr>
        <w:spacing w:after="0" w:line="240" w:lineRule="auto"/>
        <w:ind w:left="84"/>
        <w:jc w:val="center"/>
        <w:rPr>
          <w:rFonts w:ascii="Times New Roman" w:hAnsi="Times New Roman"/>
          <w:b/>
          <w:kern w:val="28"/>
          <w:sz w:val="28"/>
          <w:szCs w:val="28"/>
          <w:lang w:eastAsia="uk-UA"/>
        </w:rPr>
      </w:pPr>
    </w:p>
    <w:p w14:paraId="324FD944" w14:textId="77777777" w:rsidR="00E36E5A" w:rsidRPr="0074011D" w:rsidRDefault="001B7EDA">
      <w:pPr>
        <w:spacing w:after="0" w:line="240" w:lineRule="auto"/>
        <w:ind w:left="84"/>
        <w:jc w:val="center"/>
        <w:rPr>
          <w:rFonts w:ascii="Times New Roman" w:hAnsi="Times New Roman"/>
          <w:b/>
          <w:kern w:val="28"/>
          <w:sz w:val="28"/>
          <w:szCs w:val="28"/>
          <w:lang w:eastAsia="uk-UA"/>
        </w:rPr>
      </w:pPr>
      <w:r w:rsidRPr="0074011D">
        <w:rPr>
          <w:rFonts w:ascii="Times New Roman" w:hAnsi="Times New Roman"/>
          <w:b/>
          <w:kern w:val="28"/>
          <w:sz w:val="28"/>
          <w:szCs w:val="28"/>
          <w:lang w:eastAsia="uk-UA"/>
        </w:rPr>
        <w:t>Р І Ш Е Н Н Я</w:t>
      </w:r>
    </w:p>
    <w:p w14:paraId="3C4EE217" w14:textId="77777777" w:rsidR="00E36E5A" w:rsidRPr="0074011D" w:rsidRDefault="00E36E5A">
      <w:pPr>
        <w:ind w:left="84"/>
        <w:jc w:val="center"/>
        <w:rPr>
          <w:b/>
          <w:kern w:val="28"/>
          <w:szCs w:val="28"/>
          <w:lang w:eastAsia="uk-UA"/>
        </w:rPr>
      </w:pPr>
    </w:p>
    <w:p w14:paraId="394464C6" w14:textId="16C0F970" w:rsidR="00E36E5A" w:rsidRPr="0074011D" w:rsidRDefault="00D424E1">
      <w:pPr>
        <w:rPr>
          <w:rFonts w:ascii="Times New Roman" w:hAnsi="Times New Roman"/>
          <w:b/>
          <w:kern w:val="28"/>
          <w:sz w:val="28"/>
          <w:szCs w:val="28"/>
          <w:lang w:eastAsia="uk-UA"/>
        </w:rPr>
      </w:pPr>
      <w:r>
        <w:rPr>
          <w:rFonts w:ascii="Times New Roman" w:hAnsi="Times New Roman"/>
          <w:b/>
          <w:kern w:val="28"/>
          <w:sz w:val="28"/>
          <w:szCs w:val="28"/>
          <w:lang w:eastAsia="uk-UA"/>
        </w:rPr>
        <w:t>12</w:t>
      </w:r>
      <w:r w:rsidR="00DE1B14" w:rsidRPr="0074011D">
        <w:rPr>
          <w:rFonts w:ascii="Times New Roman" w:hAnsi="Times New Roman"/>
          <w:b/>
          <w:kern w:val="28"/>
          <w:sz w:val="28"/>
          <w:szCs w:val="28"/>
          <w:lang w:eastAsia="uk-UA"/>
        </w:rPr>
        <w:t xml:space="preserve"> </w:t>
      </w:r>
      <w:r>
        <w:rPr>
          <w:rFonts w:ascii="Times New Roman" w:hAnsi="Times New Roman"/>
          <w:b/>
          <w:kern w:val="28"/>
          <w:sz w:val="28"/>
          <w:szCs w:val="28"/>
          <w:lang w:eastAsia="uk-UA"/>
        </w:rPr>
        <w:t>серпня</w:t>
      </w:r>
      <w:r w:rsidR="00DE1B14" w:rsidRPr="0074011D">
        <w:rPr>
          <w:rFonts w:ascii="Times New Roman" w:hAnsi="Times New Roman"/>
          <w:b/>
          <w:kern w:val="28"/>
          <w:sz w:val="28"/>
          <w:szCs w:val="28"/>
          <w:lang w:eastAsia="uk-UA"/>
        </w:rPr>
        <w:t xml:space="preserve"> 202</w:t>
      </w:r>
      <w:r w:rsidR="00DA5144" w:rsidRPr="0074011D">
        <w:rPr>
          <w:rFonts w:ascii="Times New Roman" w:hAnsi="Times New Roman"/>
          <w:b/>
          <w:kern w:val="28"/>
          <w:sz w:val="28"/>
          <w:szCs w:val="28"/>
          <w:lang w:eastAsia="uk-UA"/>
        </w:rPr>
        <w:t>6</w:t>
      </w:r>
      <w:r w:rsidR="00DE1B14" w:rsidRPr="0074011D">
        <w:rPr>
          <w:rFonts w:ascii="Times New Roman" w:hAnsi="Times New Roman"/>
          <w:b/>
          <w:kern w:val="28"/>
          <w:sz w:val="28"/>
          <w:szCs w:val="28"/>
          <w:lang w:eastAsia="uk-UA"/>
        </w:rPr>
        <w:t xml:space="preserve"> року</w:t>
      </w:r>
      <w:r w:rsidR="00DE1B14" w:rsidRPr="0074011D">
        <w:rPr>
          <w:rFonts w:ascii="Times New Roman" w:hAnsi="Times New Roman"/>
          <w:b/>
          <w:kern w:val="28"/>
          <w:sz w:val="28"/>
          <w:szCs w:val="28"/>
          <w:lang w:eastAsia="uk-UA"/>
        </w:rPr>
        <w:tab/>
      </w:r>
      <w:r w:rsidR="00DE1B14" w:rsidRPr="0074011D">
        <w:rPr>
          <w:rFonts w:ascii="Times New Roman" w:hAnsi="Times New Roman"/>
          <w:b/>
          <w:kern w:val="28"/>
          <w:sz w:val="28"/>
          <w:szCs w:val="28"/>
          <w:lang w:eastAsia="uk-UA"/>
        </w:rPr>
        <w:tab/>
        <w:t xml:space="preserve">                Київ</w:t>
      </w:r>
      <w:r w:rsidR="00DE1B14" w:rsidRPr="0074011D">
        <w:rPr>
          <w:rFonts w:ascii="Times New Roman" w:hAnsi="Times New Roman"/>
          <w:b/>
          <w:kern w:val="28"/>
          <w:sz w:val="28"/>
          <w:szCs w:val="28"/>
          <w:lang w:eastAsia="uk-UA"/>
        </w:rPr>
        <w:tab/>
      </w:r>
      <w:r w:rsidR="00DE1B14" w:rsidRPr="0074011D">
        <w:rPr>
          <w:rFonts w:ascii="Times New Roman" w:hAnsi="Times New Roman"/>
          <w:b/>
          <w:kern w:val="28"/>
          <w:sz w:val="28"/>
          <w:szCs w:val="28"/>
          <w:lang w:eastAsia="uk-UA"/>
        </w:rPr>
        <w:tab/>
        <w:t xml:space="preserve">                       № </w:t>
      </w:r>
      <w:r>
        <w:rPr>
          <w:rFonts w:ascii="Times New Roman" w:hAnsi="Times New Roman"/>
          <w:b/>
          <w:kern w:val="28"/>
          <w:sz w:val="28"/>
          <w:szCs w:val="28"/>
          <w:lang w:eastAsia="uk-UA"/>
        </w:rPr>
        <w:t>704</w:t>
      </w:r>
      <w:r w:rsidR="00DE1B14" w:rsidRPr="0074011D">
        <w:rPr>
          <w:rFonts w:ascii="Times New Roman" w:hAnsi="Times New Roman"/>
          <w:b/>
          <w:kern w:val="28"/>
          <w:sz w:val="28"/>
          <w:szCs w:val="28"/>
          <w:lang w:eastAsia="uk-UA"/>
        </w:rPr>
        <w:t>дс-2</w:t>
      </w:r>
      <w:r w:rsidR="00DA5144" w:rsidRPr="0074011D">
        <w:rPr>
          <w:rFonts w:ascii="Times New Roman" w:hAnsi="Times New Roman"/>
          <w:b/>
          <w:kern w:val="28"/>
          <w:sz w:val="28"/>
          <w:szCs w:val="28"/>
          <w:lang w:eastAsia="uk-UA"/>
        </w:rPr>
        <w:t>6</w:t>
      </w:r>
    </w:p>
    <w:p w14:paraId="0FDAC04C" w14:textId="77777777" w:rsidR="00E36E5A" w:rsidRPr="0074011D" w:rsidRDefault="001B7EDA">
      <w:pPr>
        <w:spacing w:line="240" w:lineRule="auto"/>
        <w:contextualSpacing/>
        <w:rPr>
          <w:rFonts w:ascii="Times New Roman" w:hAnsi="Times New Roman"/>
          <w:b/>
          <w:sz w:val="28"/>
          <w:szCs w:val="28"/>
          <w:lang w:eastAsia="uk-UA"/>
        </w:rPr>
      </w:pPr>
      <w:r w:rsidRPr="0074011D">
        <w:rPr>
          <w:rFonts w:ascii="Times New Roman" w:hAnsi="Times New Roman"/>
          <w:b/>
          <w:sz w:val="28"/>
          <w:szCs w:val="28"/>
          <w:lang w:eastAsia="uk-UA"/>
        </w:rPr>
        <w:t xml:space="preserve">Про відмову у відкритті </w:t>
      </w:r>
    </w:p>
    <w:p w14:paraId="560FD835" w14:textId="77777777" w:rsidR="00E36E5A" w:rsidRPr="0074011D" w:rsidRDefault="001B7EDA">
      <w:pPr>
        <w:spacing w:line="240" w:lineRule="auto"/>
        <w:contextualSpacing/>
        <w:rPr>
          <w:rFonts w:ascii="Times New Roman" w:hAnsi="Times New Roman"/>
          <w:b/>
          <w:sz w:val="28"/>
          <w:szCs w:val="28"/>
          <w:lang w:eastAsia="uk-UA"/>
        </w:rPr>
      </w:pPr>
      <w:r w:rsidRPr="0074011D">
        <w:rPr>
          <w:rFonts w:ascii="Times New Roman" w:hAnsi="Times New Roman"/>
          <w:b/>
          <w:sz w:val="28"/>
          <w:szCs w:val="28"/>
          <w:lang w:eastAsia="uk-UA"/>
        </w:rPr>
        <w:t>дисциплінарного провадження</w:t>
      </w:r>
    </w:p>
    <w:p w14:paraId="38E656BA" w14:textId="77777777" w:rsidR="00E36E5A" w:rsidRPr="0074011D" w:rsidRDefault="00E36E5A">
      <w:pPr>
        <w:spacing w:line="240" w:lineRule="auto"/>
        <w:contextualSpacing/>
        <w:rPr>
          <w:rFonts w:ascii="Times New Roman" w:hAnsi="Times New Roman"/>
          <w:b/>
          <w:sz w:val="28"/>
          <w:szCs w:val="28"/>
          <w:lang w:eastAsia="uk-UA"/>
        </w:rPr>
      </w:pPr>
    </w:p>
    <w:p w14:paraId="7799DF81" w14:textId="6C22AFAC" w:rsidR="00E36E5A" w:rsidRPr="00A5321C" w:rsidRDefault="001B7EDA" w:rsidP="00A5321C">
      <w:pPr>
        <w:pStyle w:val="a9"/>
        <w:tabs>
          <w:tab w:val="left" w:pos="567"/>
        </w:tabs>
        <w:ind w:firstLine="567"/>
        <w:jc w:val="both"/>
        <w:rPr>
          <w:rFonts w:ascii="Times New Roman" w:hAnsi="Times New Roman"/>
          <w:sz w:val="28"/>
          <w:szCs w:val="28"/>
        </w:rPr>
      </w:pPr>
      <w:r w:rsidRPr="0074011D">
        <w:rPr>
          <w:rFonts w:ascii="Times New Roman" w:hAnsi="Times New Roman"/>
          <w:sz w:val="28"/>
          <w:szCs w:val="28"/>
        </w:rPr>
        <w:t xml:space="preserve">Член Кваліфікаційно-дисциплінарної комісії прокурорів Мнишенко Є.С., розглянувши дисциплінарну скаргу </w:t>
      </w:r>
      <w:r w:rsidR="00B80CCE">
        <w:rPr>
          <w:rFonts w:ascii="Times New Roman" w:hAnsi="Times New Roman"/>
          <w:sz w:val="28"/>
          <w:szCs w:val="28"/>
        </w:rPr>
        <w:t>ОСОБА_1</w:t>
      </w:r>
      <w:r w:rsidRPr="0074011D">
        <w:rPr>
          <w:rFonts w:ascii="Times New Roman" w:hAnsi="Times New Roman"/>
          <w:sz w:val="28"/>
          <w:szCs w:val="28"/>
        </w:rPr>
        <w:t xml:space="preserve"> стосовно</w:t>
      </w:r>
      <w:r w:rsidR="00700AAA" w:rsidRPr="0074011D">
        <w:rPr>
          <w:rFonts w:ascii="Times New Roman" w:hAnsi="Times New Roman"/>
          <w:sz w:val="28"/>
          <w:szCs w:val="28"/>
        </w:rPr>
        <w:t xml:space="preserve"> </w:t>
      </w:r>
      <w:bookmarkStart w:id="0" w:name="_Hlk213235137"/>
      <w:r w:rsidR="00A5321C" w:rsidRPr="00A5321C">
        <w:rPr>
          <w:rFonts w:ascii="Times New Roman" w:hAnsi="Times New Roman"/>
          <w:sz w:val="28"/>
          <w:szCs w:val="28"/>
        </w:rPr>
        <w:t xml:space="preserve">прокурора </w:t>
      </w:r>
      <w:r w:rsidR="00D424E1">
        <w:rPr>
          <w:rFonts w:ascii="Times New Roman" w:hAnsi="Times New Roman"/>
          <w:sz w:val="28"/>
          <w:szCs w:val="28"/>
        </w:rPr>
        <w:t>Дніпровської окружної прокуратури міста Києва Бережного Дениса Вікторовича</w:t>
      </w:r>
      <w:r w:rsidR="00D424E1" w:rsidRPr="0074011D">
        <w:rPr>
          <w:rFonts w:ascii="Times New Roman" w:hAnsi="Times New Roman"/>
          <w:color w:val="000000" w:themeColor="text1"/>
          <w:sz w:val="28"/>
          <w:szCs w:val="28"/>
        </w:rPr>
        <w:t xml:space="preserve"> </w:t>
      </w:r>
      <w:r w:rsidR="007222FD" w:rsidRPr="0074011D">
        <w:rPr>
          <w:rFonts w:ascii="Times New Roman" w:hAnsi="Times New Roman"/>
          <w:color w:val="000000" w:themeColor="text1"/>
          <w:sz w:val="28"/>
          <w:szCs w:val="28"/>
        </w:rPr>
        <w:t xml:space="preserve">(далі – прокурор </w:t>
      </w:r>
      <w:r w:rsidR="00D424E1">
        <w:rPr>
          <w:rFonts w:ascii="Times New Roman" w:hAnsi="Times New Roman"/>
          <w:sz w:val="28"/>
          <w:szCs w:val="28"/>
        </w:rPr>
        <w:t>Бережний</w:t>
      </w:r>
      <w:r w:rsidR="002B2518">
        <w:rPr>
          <w:rFonts w:ascii="Times New Roman" w:hAnsi="Times New Roman"/>
          <w:sz w:val="28"/>
          <w:szCs w:val="28"/>
        </w:rPr>
        <w:t> </w:t>
      </w:r>
      <w:r w:rsidR="00D424E1">
        <w:rPr>
          <w:rFonts w:ascii="Times New Roman" w:hAnsi="Times New Roman"/>
          <w:sz w:val="28"/>
          <w:szCs w:val="28"/>
        </w:rPr>
        <w:t>Д</w:t>
      </w:r>
      <w:r w:rsidR="000B6EF1">
        <w:rPr>
          <w:rFonts w:ascii="Times New Roman" w:hAnsi="Times New Roman"/>
          <w:sz w:val="28"/>
          <w:szCs w:val="28"/>
        </w:rPr>
        <w:t>.</w:t>
      </w:r>
      <w:r w:rsidR="00D424E1">
        <w:rPr>
          <w:rFonts w:ascii="Times New Roman" w:hAnsi="Times New Roman"/>
          <w:sz w:val="28"/>
          <w:szCs w:val="28"/>
        </w:rPr>
        <w:t>В</w:t>
      </w:r>
      <w:r w:rsidR="000B6EF1">
        <w:rPr>
          <w:rFonts w:ascii="Times New Roman" w:hAnsi="Times New Roman"/>
          <w:sz w:val="28"/>
          <w:szCs w:val="28"/>
        </w:rPr>
        <w:t>.</w:t>
      </w:r>
      <w:r w:rsidR="007222FD" w:rsidRPr="0074011D">
        <w:rPr>
          <w:rFonts w:ascii="Times New Roman" w:hAnsi="Times New Roman"/>
          <w:color w:val="000000" w:themeColor="text1"/>
          <w:sz w:val="28"/>
          <w:szCs w:val="28"/>
        </w:rPr>
        <w:t>)</w:t>
      </w:r>
      <w:bookmarkEnd w:id="0"/>
      <w:r w:rsidRPr="0074011D">
        <w:rPr>
          <w:rFonts w:ascii="Times New Roman" w:hAnsi="Times New Roman"/>
          <w:sz w:val="28"/>
          <w:szCs w:val="28"/>
        </w:rPr>
        <w:t>,</w:t>
      </w:r>
    </w:p>
    <w:p w14:paraId="65205212" w14:textId="77777777" w:rsidR="00E36E5A" w:rsidRPr="0074011D" w:rsidRDefault="00E36E5A">
      <w:pPr>
        <w:tabs>
          <w:tab w:val="left" w:pos="567"/>
        </w:tabs>
        <w:spacing w:after="0" w:line="240" w:lineRule="auto"/>
        <w:ind w:firstLine="567"/>
        <w:contextualSpacing/>
        <w:jc w:val="center"/>
        <w:rPr>
          <w:rFonts w:ascii="Times New Roman" w:hAnsi="Times New Roman"/>
          <w:b/>
          <w:sz w:val="20"/>
          <w:szCs w:val="20"/>
          <w:lang w:eastAsia="uk-UA"/>
        </w:rPr>
      </w:pPr>
    </w:p>
    <w:p w14:paraId="23F96045" w14:textId="77777777" w:rsidR="00E36E5A" w:rsidRPr="0074011D" w:rsidRDefault="001B7EDA">
      <w:pPr>
        <w:tabs>
          <w:tab w:val="left" w:pos="567"/>
        </w:tabs>
        <w:spacing w:after="0" w:line="240" w:lineRule="auto"/>
        <w:ind w:firstLine="567"/>
        <w:contextualSpacing/>
        <w:jc w:val="center"/>
        <w:rPr>
          <w:rFonts w:ascii="Times New Roman" w:hAnsi="Times New Roman"/>
          <w:b/>
          <w:sz w:val="28"/>
          <w:szCs w:val="28"/>
          <w:lang w:eastAsia="uk-UA"/>
        </w:rPr>
      </w:pPr>
      <w:r w:rsidRPr="0074011D">
        <w:rPr>
          <w:rFonts w:ascii="Times New Roman" w:hAnsi="Times New Roman"/>
          <w:b/>
          <w:sz w:val="28"/>
          <w:szCs w:val="28"/>
          <w:lang w:eastAsia="uk-UA"/>
        </w:rPr>
        <w:t>ВСТАНОВИЛА:</w:t>
      </w:r>
    </w:p>
    <w:p w14:paraId="30EF07D7" w14:textId="77777777" w:rsidR="00E36E5A" w:rsidRPr="0074011D" w:rsidRDefault="00E36E5A">
      <w:pPr>
        <w:pStyle w:val="a9"/>
        <w:tabs>
          <w:tab w:val="left" w:pos="567"/>
        </w:tabs>
        <w:ind w:firstLine="567"/>
        <w:jc w:val="both"/>
        <w:rPr>
          <w:rFonts w:ascii="Times New Roman" w:hAnsi="Times New Roman"/>
          <w:sz w:val="28"/>
          <w:szCs w:val="28"/>
        </w:rPr>
      </w:pPr>
    </w:p>
    <w:p w14:paraId="5D0C959A" w14:textId="40ED5D37" w:rsidR="00E36E5A" w:rsidRPr="0074011D" w:rsidRDefault="001B7EDA">
      <w:pPr>
        <w:pStyle w:val="a9"/>
        <w:tabs>
          <w:tab w:val="left" w:pos="567"/>
        </w:tabs>
        <w:ind w:firstLine="567"/>
        <w:jc w:val="both"/>
        <w:rPr>
          <w:rFonts w:ascii="Times New Roman" w:hAnsi="Times New Roman"/>
          <w:sz w:val="28"/>
          <w:szCs w:val="28"/>
        </w:rPr>
      </w:pPr>
      <w:r w:rsidRPr="0074011D">
        <w:rPr>
          <w:rFonts w:ascii="Times New Roman" w:hAnsi="Times New Roman"/>
          <w:sz w:val="28"/>
          <w:szCs w:val="28"/>
        </w:rPr>
        <w:t xml:space="preserve">До Кваліфікаційно-дисциплінарної комісії прокурорів (далі – Комісія) надійшла скарга </w:t>
      </w:r>
      <w:r w:rsidR="00747459">
        <w:rPr>
          <w:rFonts w:ascii="Times New Roman" w:hAnsi="Times New Roman"/>
          <w:sz w:val="28"/>
          <w:szCs w:val="28"/>
        </w:rPr>
        <w:t>ОСОБА_1</w:t>
      </w:r>
      <w:r w:rsidR="00747459">
        <w:rPr>
          <w:rFonts w:ascii="Times New Roman" w:hAnsi="Times New Roman"/>
          <w:sz w:val="28"/>
          <w:szCs w:val="28"/>
        </w:rPr>
        <w:t xml:space="preserve"> </w:t>
      </w:r>
      <w:r w:rsidRPr="0074011D">
        <w:rPr>
          <w:rFonts w:ascii="Times New Roman" w:hAnsi="Times New Roman"/>
          <w:sz w:val="28"/>
          <w:szCs w:val="28"/>
        </w:rPr>
        <w:t xml:space="preserve">про вчинення дисциплінарного проступку прокурором </w:t>
      </w:r>
      <w:r w:rsidR="008C29FE">
        <w:rPr>
          <w:rFonts w:ascii="Times New Roman" w:hAnsi="Times New Roman"/>
          <w:sz w:val="28"/>
          <w:szCs w:val="28"/>
        </w:rPr>
        <w:t>Бережним</w:t>
      </w:r>
      <w:r w:rsidR="00B257E7">
        <w:rPr>
          <w:rFonts w:ascii="Times New Roman" w:hAnsi="Times New Roman"/>
          <w:sz w:val="28"/>
          <w:szCs w:val="28"/>
        </w:rPr>
        <w:t xml:space="preserve"> </w:t>
      </w:r>
      <w:r w:rsidR="008C29FE">
        <w:rPr>
          <w:rFonts w:ascii="Times New Roman" w:hAnsi="Times New Roman"/>
          <w:sz w:val="28"/>
          <w:szCs w:val="28"/>
        </w:rPr>
        <w:t>Д</w:t>
      </w:r>
      <w:r w:rsidR="002B2518">
        <w:rPr>
          <w:rFonts w:ascii="Times New Roman" w:hAnsi="Times New Roman"/>
          <w:sz w:val="28"/>
          <w:szCs w:val="28"/>
        </w:rPr>
        <w:t>.</w:t>
      </w:r>
      <w:r w:rsidR="008C29FE">
        <w:rPr>
          <w:rFonts w:ascii="Times New Roman" w:hAnsi="Times New Roman"/>
          <w:sz w:val="28"/>
          <w:szCs w:val="28"/>
        </w:rPr>
        <w:t>В</w:t>
      </w:r>
      <w:r w:rsidR="002B2518">
        <w:rPr>
          <w:rFonts w:ascii="Times New Roman" w:hAnsi="Times New Roman"/>
          <w:sz w:val="28"/>
          <w:szCs w:val="28"/>
        </w:rPr>
        <w:t xml:space="preserve">. </w:t>
      </w:r>
    </w:p>
    <w:p w14:paraId="46D40E42" w14:textId="2743A45A" w:rsidR="00E36E5A" w:rsidRPr="0074011D" w:rsidRDefault="001B7EDA">
      <w:pPr>
        <w:pStyle w:val="a9"/>
        <w:tabs>
          <w:tab w:val="left" w:pos="567"/>
        </w:tabs>
        <w:ind w:firstLine="567"/>
        <w:jc w:val="both"/>
        <w:rPr>
          <w:rFonts w:ascii="Times New Roman" w:hAnsi="Times New Roman"/>
          <w:sz w:val="28"/>
          <w:szCs w:val="28"/>
        </w:rPr>
      </w:pPr>
      <w:r w:rsidRPr="0074011D">
        <w:rPr>
          <w:rFonts w:ascii="Times New Roman" w:hAnsi="Times New Roman"/>
          <w:sz w:val="28"/>
          <w:szCs w:val="28"/>
        </w:rPr>
        <w:t xml:space="preserve">Скарга передана члену Комісії Мнишенко Є.С. (протокол автоматичного розподілу від </w:t>
      </w:r>
      <w:r w:rsidR="008C29FE">
        <w:rPr>
          <w:rFonts w:ascii="Times New Roman" w:hAnsi="Times New Roman"/>
          <w:sz w:val="28"/>
          <w:szCs w:val="28"/>
        </w:rPr>
        <w:t>31</w:t>
      </w:r>
      <w:r w:rsidRPr="0074011D">
        <w:rPr>
          <w:rFonts w:ascii="Times New Roman" w:hAnsi="Times New Roman"/>
          <w:sz w:val="28"/>
          <w:szCs w:val="28"/>
        </w:rPr>
        <w:t xml:space="preserve"> </w:t>
      </w:r>
      <w:r w:rsidR="000B68CB">
        <w:rPr>
          <w:rFonts w:ascii="Times New Roman" w:hAnsi="Times New Roman"/>
          <w:sz w:val="28"/>
          <w:szCs w:val="28"/>
        </w:rPr>
        <w:t>липня</w:t>
      </w:r>
      <w:r w:rsidRPr="0074011D">
        <w:rPr>
          <w:rFonts w:ascii="Times New Roman" w:hAnsi="Times New Roman"/>
          <w:sz w:val="28"/>
          <w:szCs w:val="28"/>
        </w:rPr>
        <w:t xml:space="preserve"> 202</w:t>
      </w:r>
      <w:r w:rsidR="00937EC9" w:rsidRPr="0074011D">
        <w:rPr>
          <w:rFonts w:ascii="Times New Roman" w:hAnsi="Times New Roman"/>
          <w:sz w:val="28"/>
          <w:szCs w:val="28"/>
        </w:rPr>
        <w:t>6</w:t>
      </w:r>
      <w:r w:rsidRPr="0074011D">
        <w:rPr>
          <w:rFonts w:ascii="Times New Roman" w:hAnsi="Times New Roman"/>
          <w:sz w:val="28"/>
          <w:szCs w:val="28"/>
        </w:rPr>
        <w:t xml:space="preserve"> року). </w:t>
      </w:r>
    </w:p>
    <w:p w14:paraId="5033E799" w14:textId="77777777" w:rsidR="00E36E5A" w:rsidRPr="0074011D" w:rsidRDefault="001B7EDA">
      <w:pPr>
        <w:widowControl w:val="0"/>
        <w:tabs>
          <w:tab w:val="left" w:pos="567"/>
          <w:tab w:val="left" w:pos="851"/>
        </w:tabs>
        <w:spacing w:after="0" w:line="240" w:lineRule="auto"/>
        <w:contextualSpacing/>
        <w:jc w:val="both"/>
        <w:rPr>
          <w:rFonts w:ascii="Times New Roman" w:hAnsi="Times New Roman"/>
          <w:sz w:val="28"/>
          <w:szCs w:val="28"/>
        </w:rPr>
      </w:pPr>
      <w:r w:rsidRPr="0074011D">
        <w:rPr>
          <w:rFonts w:ascii="Times New Roman" w:hAnsi="Times New Roman"/>
          <w:sz w:val="28"/>
          <w:szCs w:val="28"/>
        </w:rPr>
        <w:tab/>
        <w:t xml:space="preserve">Вирішуючи питання щодо можливості відкриття дисциплінарного провадження встановлено наступне. </w:t>
      </w:r>
    </w:p>
    <w:p w14:paraId="7248A874" w14:textId="77777777" w:rsidR="00E36E5A" w:rsidRPr="0074011D" w:rsidRDefault="001B7EDA">
      <w:pPr>
        <w:widowControl w:val="0"/>
        <w:tabs>
          <w:tab w:val="left" w:pos="567"/>
          <w:tab w:val="left" w:pos="851"/>
        </w:tabs>
        <w:spacing w:line="240" w:lineRule="auto"/>
        <w:contextualSpacing/>
        <w:jc w:val="both"/>
        <w:rPr>
          <w:rFonts w:ascii="Times New Roman" w:hAnsi="Times New Roman"/>
          <w:sz w:val="28"/>
          <w:szCs w:val="28"/>
        </w:rPr>
      </w:pPr>
      <w:r w:rsidRPr="0074011D">
        <w:rPr>
          <w:rFonts w:ascii="Times New Roman" w:hAnsi="Times New Roman"/>
          <w:sz w:val="28"/>
          <w:szCs w:val="28"/>
        </w:rPr>
        <w:tab/>
      </w:r>
    </w:p>
    <w:p w14:paraId="207B673E" w14:textId="77777777" w:rsidR="001857D4" w:rsidRPr="0074011D" w:rsidRDefault="001B7EDA" w:rsidP="001857D4">
      <w:pPr>
        <w:widowControl w:val="0"/>
        <w:tabs>
          <w:tab w:val="left" w:pos="567"/>
          <w:tab w:val="left" w:pos="851"/>
        </w:tabs>
        <w:spacing w:line="240" w:lineRule="auto"/>
        <w:ind w:firstLine="567"/>
        <w:contextualSpacing/>
        <w:jc w:val="both"/>
        <w:rPr>
          <w:rFonts w:ascii="Times New Roman" w:hAnsi="Times New Roman"/>
          <w:b/>
          <w:sz w:val="28"/>
          <w:szCs w:val="28"/>
        </w:rPr>
      </w:pPr>
      <w:r w:rsidRPr="0074011D">
        <w:rPr>
          <w:rFonts w:ascii="Times New Roman" w:hAnsi="Times New Roman"/>
          <w:b/>
          <w:sz w:val="28"/>
          <w:szCs w:val="28"/>
        </w:rPr>
        <w:t>Зміст скарги</w:t>
      </w:r>
    </w:p>
    <w:p w14:paraId="6090C821" w14:textId="667B73E0" w:rsidR="00646039" w:rsidRPr="00646039" w:rsidRDefault="001D557C" w:rsidP="00286372">
      <w:pPr>
        <w:widowControl w:val="0"/>
        <w:tabs>
          <w:tab w:val="left" w:pos="567"/>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С</w:t>
      </w:r>
      <w:r w:rsidRPr="0074011D">
        <w:rPr>
          <w:rFonts w:ascii="Times New Roman" w:hAnsi="Times New Roman"/>
          <w:sz w:val="28"/>
          <w:szCs w:val="28"/>
        </w:rPr>
        <w:t xml:space="preserve">каржник зазначає, що </w:t>
      </w:r>
      <w:r w:rsidR="00646039">
        <w:rPr>
          <w:rFonts w:ascii="Times New Roman" w:hAnsi="Times New Roman"/>
          <w:sz w:val="28"/>
          <w:szCs w:val="28"/>
        </w:rPr>
        <w:t xml:space="preserve">у </w:t>
      </w:r>
      <w:r w:rsidR="00646039" w:rsidRPr="00646039">
        <w:rPr>
          <w:rFonts w:ascii="Times New Roman" w:hAnsi="Times New Roman"/>
          <w:sz w:val="28"/>
          <w:szCs w:val="28"/>
        </w:rPr>
        <w:t>провадженні органів досудового розслідування перебувають</w:t>
      </w:r>
      <w:r w:rsidR="00646039">
        <w:rPr>
          <w:rFonts w:ascii="Times New Roman" w:hAnsi="Times New Roman"/>
          <w:sz w:val="28"/>
          <w:szCs w:val="28"/>
        </w:rPr>
        <w:t xml:space="preserve"> </w:t>
      </w:r>
      <w:r w:rsidR="00646039" w:rsidRPr="00646039">
        <w:rPr>
          <w:rFonts w:ascii="Times New Roman" w:hAnsi="Times New Roman"/>
          <w:sz w:val="28"/>
          <w:szCs w:val="28"/>
        </w:rPr>
        <w:t xml:space="preserve">кримінальні провадження </w:t>
      </w:r>
      <w:r w:rsidR="00646039">
        <w:rPr>
          <w:rFonts w:ascii="Times New Roman" w:hAnsi="Times New Roman"/>
          <w:sz w:val="28"/>
          <w:szCs w:val="28"/>
        </w:rPr>
        <w:t>№</w:t>
      </w:r>
      <w:r w:rsidR="009327AE">
        <w:rPr>
          <w:rFonts w:ascii="Times New Roman" w:hAnsi="Times New Roman"/>
          <w:sz w:val="28"/>
          <w:szCs w:val="28"/>
        </w:rPr>
        <w:t xml:space="preserve"> (конфіденційна інформація)</w:t>
      </w:r>
      <w:r w:rsidR="00646039" w:rsidRPr="00646039">
        <w:rPr>
          <w:rFonts w:ascii="Times New Roman" w:hAnsi="Times New Roman"/>
          <w:sz w:val="28"/>
          <w:szCs w:val="28"/>
        </w:rPr>
        <w:t xml:space="preserve"> від 11.05.2022 року та </w:t>
      </w:r>
      <w:r w:rsidR="00646039">
        <w:rPr>
          <w:rFonts w:ascii="Times New Roman" w:hAnsi="Times New Roman"/>
          <w:sz w:val="28"/>
          <w:szCs w:val="28"/>
        </w:rPr>
        <w:t xml:space="preserve">№ </w:t>
      </w:r>
      <w:r w:rsidR="00986472">
        <w:rPr>
          <w:rFonts w:ascii="Times New Roman" w:hAnsi="Times New Roman"/>
          <w:sz w:val="28"/>
          <w:szCs w:val="28"/>
        </w:rPr>
        <w:t>(конфіденційна інформація)</w:t>
      </w:r>
      <w:r w:rsidR="00986472" w:rsidRPr="00646039">
        <w:rPr>
          <w:rFonts w:ascii="Times New Roman" w:hAnsi="Times New Roman"/>
          <w:sz w:val="28"/>
          <w:szCs w:val="28"/>
        </w:rPr>
        <w:t xml:space="preserve"> </w:t>
      </w:r>
      <w:r w:rsidR="00814299">
        <w:rPr>
          <w:rFonts w:ascii="Times New Roman" w:hAnsi="Times New Roman"/>
          <w:sz w:val="28"/>
          <w:szCs w:val="28"/>
        </w:rPr>
        <w:t>від 24.06.2024</w:t>
      </w:r>
      <w:r w:rsidR="00646039" w:rsidRPr="00646039">
        <w:rPr>
          <w:rFonts w:ascii="Times New Roman" w:hAnsi="Times New Roman"/>
          <w:sz w:val="28"/>
          <w:szCs w:val="28"/>
        </w:rPr>
        <w:t xml:space="preserve">, у яких </w:t>
      </w:r>
      <w:r w:rsidR="00747459">
        <w:rPr>
          <w:rFonts w:ascii="Times New Roman" w:hAnsi="Times New Roman"/>
          <w:sz w:val="28"/>
          <w:szCs w:val="28"/>
        </w:rPr>
        <w:t>ОСОБА_1</w:t>
      </w:r>
      <w:r w:rsidR="00747459">
        <w:rPr>
          <w:rFonts w:ascii="Times New Roman" w:hAnsi="Times New Roman"/>
          <w:sz w:val="28"/>
          <w:szCs w:val="28"/>
        </w:rPr>
        <w:t xml:space="preserve"> </w:t>
      </w:r>
      <w:r w:rsidR="00646039" w:rsidRPr="00646039">
        <w:rPr>
          <w:rFonts w:ascii="Times New Roman" w:hAnsi="Times New Roman"/>
          <w:sz w:val="28"/>
          <w:szCs w:val="28"/>
        </w:rPr>
        <w:t>ма</w:t>
      </w:r>
      <w:r w:rsidR="00646039">
        <w:rPr>
          <w:rFonts w:ascii="Times New Roman" w:hAnsi="Times New Roman"/>
          <w:sz w:val="28"/>
          <w:szCs w:val="28"/>
        </w:rPr>
        <w:t>є</w:t>
      </w:r>
      <w:r w:rsidR="00646039" w:rsidRPr="00646039">
        <w:rPr>
          <w:rFonts w:ascii="Times New Roman" w:hAnsi="Times New Roman"/>
          <w:sz w:val="28"/>
          <w:szCs w:val="28"/>
        </w:rPr>
        <w:t xml:space="preserve"> процесуальний статус потерпілого.</w:t>
      </w:r>
      <w:r w:rsidR="00646039">
        <w:rPr>
          <w:rFonts w:ascii="Times New Roman" w:hAnsi="Times New Roman"/>
          <w:sz w:val="28"/>
          <w:szCs w:val="28"/>
        </w:rPr>
        <w:t xml:space="preserve"> </w:t>
      </w:r>
      <w:r w:rsidR="00646039" w:rsidRPr="00646039">
        <w:rPr>
          <w:rFonts w:ascii="Times New Roman" w:hAnsi="Times New Roman"/>
          <w:sz w:val="28"/>
          <w:szCs w:val="28"/>
        </w:rPr>
        <w:t>Процесуальне керівництво у вказаних кримінальних провадженнях</w:t>
      </w:r>
      <w:r w:rsidR="00646039">
        <w:rPr>
          <w:rFonts w:ascii="Times New Roman" w:hAnsi="Times New Roman"/>
          <w:sz w:val="28"/>
          <w:szCs w:val="28"/>
        </w:rPr>
        <w:t xml:space="preserve"> </w:t>
      </w:r>
      <w:r w:rsidR="00646039" w:rsidRPr="00646039">
        <w:rPr>
          <w:rFonts w:ascii="Times New Roman" w:hAnsi="Times New Roman"/>
          <w:sz w:val="28"/>
          <w:szCs w:val="28"/>
        </w:rPr>
        <w:t>здійснює прокурор Бережний Д</w:t>
      </w:r>
      <w:r w:rsidR="00646039">
        <w:rPr>
          <w:rFonts w:ascii="Times New Roman" w:hAnsi="Times New Roman"/>
          <w:sz w:val="28"/>
          <w:szCs w:val="28"/>
        </w:rPr>
        <w:t>.</w:t>
      </w:r>
      <w:r w:rsidR="00646039" w:rsidRPr="00646039">
        <w:rPr>
          <w:rFonts w:ascii="Times New Roman" w:hAnsi="Times New Roman"/>
          <w:sz w:val="28"/>
          <w:szCs w:val="28"/>
        </w:rPr>
        <w:t>В.</w:t>
      </w:r>
    </w:p>
    <w:p w14:paraId="043105A3" w14:textId="27DCF3F2" w:rsidR="00646039" w:rsidRPr="00646039" w:rsidRDefault="00873CAD" w:rsidP="00286372">
      <w:pPr>
        <w:widowControl w:val="0"/>
        <w:tabs>
          <w:tab w:val="left" w:pos="567"/>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За твердженням скаржника</w:t>
      </w:r>
      <w:r w:rsidR="00646039">
        <w:rPr>
          <w:rFonts w:ascii="Times New Roman" w:hAnsi="Times New Roman"/>
          <w:sz w:val="28"/>
          <w:szCs w:val="28"/>
        </w:rPr>
        <w:t>,</w:t>
      </w:r>
      <w:r>
        <w:rPr>
          <w:rFonts w:ascii="Times New Roman" w:hAnsi="Times New Roman"/>
          <w:sz w:val="28"/>
          <w:szCs w:val="28"/>
          <w:lang w:val="en-US"/>
        </w:rPr>
        <w:t xml:space="preserve"> </w:t>
      </w:r>
      <w:r w:rsidR="00646039">
        <w:rPr>
          <w:rFonts w:ascii="Times New Roman" w:hAnsi="Times New Roman"/>
          <w:sz w:val="28"/>
          <w:szCs w:val="28"/>
        </w:rPr>
        <w:t>п</w:t>
      </w:r>
      <w:r w:rsidR="00646039" w:rsidRPr="00646039">
        <w:rPr>
          <w:rFonts w:ascii="Times New Roman" w:hAnsi="Times New Roman"/>
          <w:sz w:val="28"/>
          <w:szCs w:val="28"/>
        </w:rPr>
        <w:t xml:space="preserve">ротягом тривалого часу </w:t>
      </w:r>
      <w:r w:rsidR="00646039">
        <w:rPr>
          <w:rFonts w:ascii="Times New Roman" w:hAnsi="Times New Roman"/>
          <w:sz w:val="28"/>
          <w:szCs w:val="28"/>
        </w:rPr>
        <w:t>він</w:t>
      </w:r>
      <w:r w:rsidR="00646039" w:rsidRPr="00646039">
        <w:rPr>
          <w:rFonts w:ascii="Times New Roman" w:hAnsi="Times New Roman"/>
          <w:sz w:val="28"/>
          <w:szCs w:val="28"/>
        </w:rPr>
        <w:t xml:space="preserve"> неодноразово звертався до органу досудового</w:t>
      </w:r>
      <w:r w:rsidR="00646039">
        <w:rPr>
          <w:rFonts w:ascii="Times New Roman" w:hAnsi="Times New Roman"/>
          <w:sz w:val="28"/>
          <w:szCs w:val="28"/>
        </w:rPr>
        <w:t xml:space="preserve"> </w:t>
      </w:r>
      <w:r w:rsidR="00646039" w:rsidRPr="00646039">
        <w:rPr>
          <w:rFonts w:ascii="Times New Roman" w:hAnsi="Times New Roman"/>
          <w:sz w:val="28"/>
          <w:szCs w:val="28"/>
        </w:rPr>
        <w:t>розслідування та прокуратури із заявами та клопотаннями щодо надання інформації про стан та результати досудового розслідування, щодо розгляду поданих</w:t>
      </w:r>
      <w:r w:rsidR="00E05278">
        <w:rPr>
          <w:rFonts w:ascii="Times New Roman" w:hAnsi="Times New Roman"/>
          <w:sz w:val="28"/>
          <w:szCs w:val="28"/>
        </w:rPr>
        <w:t xml:space="preserve"> ним</w:t>
      </w:r>
      <w:r w:rsidR="00646039" w:rsidRPr="00646039">
        <w:rPr>
          <w:rFonts w:ascii="Times New Roman" w:hAnsi="Times New Roman"/>
          <w:sz w:val="28"/>
          <w:szCs w:val="28"/>
        </w:rPr>
        <w:t xml:space="preserve"> заяв, а також з проханням повідомити</w:t>
      </w:r>
      <w:r w:rsidR="00E05278">
        <w:rPr>
          <w:rFonts w:ascii="Times New Roman" w:hAnsi="Times New Roman"/>
          <w:sz w:val="28"/>
          <w:szCs w:val="28"/>
        </w:rPr>
        <w:t xml:space="preserve"> його</w:t>
      </w:r>
      <w:r w:rsidR="00646039" w:rsidRPr="00646039">
        <w:rPr>
          <w:rFonts w:ascii="Times New Roman" w:hAnsi="Times New Roman"/>
          <w:sz w:val="28"/>
          <w:szCs w:val="28"/>
        </w:rPr>
        <w:t xml:space="preserve"> про прийняті процесуальні рішення.</w:t>
      </w:r>
    </w:p>
    <w:p w14:paraId="4D46C6C0" w14:textId="0CA16127" w:rsidR="00EC00FC" w:rsidRDefault="00E05278" w:rsidP="00286372">
      <w:pPr>
        <w:widowControl w:val="0"/>
        <w:tabs>
          <w:tab w:val="left" w:pos="567"/>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t xml:space="preserve">Надалі, скаржнику </w:t>
      </w:r>
      <w:r w:rsidR="00646039" w:rsidRPr="00646039">
        <w:rPr>
          <w:rFonts w:ascii="Times New Roman" w:hAnsi="Times New Roman"/>
          <w:sz w:val="28"/>
          <w:szCs w:val="28"/>
        </w:rPr>
        <w:t>стало відомо</w:t>
      </w:r>
      <w:r w:rsidR="00873CAD">
        <w:rPr>
          <w:rFonts w:ascii="Times New Roman" w:hAnsi="Times New Roman"/>
          <w:sz w:val="28"/>
          <w:szCs w:val="28"/>
        </w:rPr>
        <w:t xml:space="preserve"> про прийняття</w:t>
      </w:r>
      <w:r w:rsidR="00646039" w:rsidRPr="00646039">
        <w:rPr>
          <w:rFonts w:ascii="Times New Roman" w:hAnsi="Times New Roman"/>
          <w:sz w:val="28"/>
          <w:szCs w:val="28"/>
        </w:rPr>
        <w:t xml:space="preserve"> прокурор</w:t>
      </w:r>
      <w:r w:rsidR="00873CAD">
        <w:rPr>
          <w:rFonts w:ascii="Times New Roman" w:hAnsi="Times New Roman"/>
          <w:sz w:val="28"/>
          <w:szCs w:val="28"/>
        </w:rPr>
        <w:t>ом</w:t>
      </w:r>
      <w:r w:rsidR="00646039" w:rsidRPr="00646039">
        <w:rPr>
          <w:rFonts w:ascii="Times New Roman" w:hAnsi="Times New Roman"/>
          <w:sz w:val="28"/>
          <w:szCs w:val="28"/>
        </w:rPr>
        <w:t xml:space="preserve"> Бережни</w:t>
      </w:r>
      <w:r w:rsidR="00873CAD">
        <w:rPr>
          <w:rFonts w:ascii="Times New Roman" w:hAnsi="Times New Roman"/>
          <w:sz w:val="28"/>
          <w:szCs w:val="28"/>
        </w:rPr>
        <w:t>м</w:t>
      </w:r>
      <w:r w:rsidR="00646039" w:rsidRPr="00646039">
        <w:rPr>
          <w:rFonts w:ascii="Times New Roman" w:hAnsi="Times New Roman"/>
          <w:sz w:val="28"/>
          <w:szCs w:val="28"/>
        </w:rPr>
        <w:t xml:space="preserve"> Д.В. рішення</w:t>
      </w:r>
      <w:r w:rsidR="00873CAD">
        <w:rPr>
          <w:rFonts w:ascii="Times New Roman" w:hAnsi="Times New Roman"/>
          <w:sz w:val="28"/>
          <w:szCs w:val="28"/>
        </w:rPr>
        <w:t xml:space="preserve"> щ</w:t>
      </w:r>
      <w:r w:rsidR="00646039" w:rsidRPr="00646039">
        <w:rPr>
          <w:rFonts w:ascii="Times New Roman" w:hAnsi="Times New Roman"/>
          <w:sz w:val="28"/>
          <w:szCs w:val="28"/>
        </w:rPr>
        <w:t>о</w:t>
      </w:r>
      <w:r w:rsidR="00873CAD">
        <w:rPr>
          <w:rFonts w:ascii="Times New Roman" w:hAnsi="Times New Roman"/>
          <w:sz w:val="28"/>
          <w:szCs w:val="28"/>
        </w:rPr>
        <w:t>до</w:t>
      </w:r>
      <w:r w:rsidR="00646039" w:rsidRPr="00646039">
        <w:rPr>
          <w:rFonts w:ascii="Times New Roman" w:hAnsi="Times New Roman"/>
          <w:sz w:val="28"/>
          <w:szCs w:val="28"/>
        </w:rPr>
        <w:t xml:space="preserve"> </w:t>
      </w:r>
      <w:r w:rsidRPr="00646039">
        <w:rPr>
          <w:rFonts w:ascii="Times New Roman" w:hAnsi="Times New Roman"/>
          <w:sz w:val="28"/>
          <w:szCs w:val="28"/>
        </w:rPr>
        <w:t>об’єднання</w:t>
      </w:r>
      <w:r w:rsidR="00646039" w:rsidRPr="00646039">
        <w:rPr>
          <w:rFonts w:ascii="Times New Roman" w:hAnsi="Times New Roman"/>
          <w:sz w:val="28"/>
          <w:szCs w:val="28"/>
        </w:rPr>
        <w:t xml:space="preserve"> кримінальних проваджень </w:t>
      </w:r>
      <w:r>
        <w:rPr>
          <w:rFonts w:ascii="Times New Roman" w:hAnsi="Times New Roman"/>
          <w:sz w:val="28"/>
          <w:szCs w:val="28"/>
        </w:rPr>
        <w:t xml:space="preserve">№ </w:t>
      </w:r>
      <w:r w:rsidR="009327AE">
        <w:rPr>
          <w:rFonts w:ascii="Times New Roman" w:hAnsi="Times New Roman"/>
          <w:sz w:val="28"/>
          <w:szCs w:val="28"/>
        </w:rPr>
        <w:t>(конфіденційна інформація)</w:t>
      </w:r>
      <w:r w:rsidR="009327AE" w:rsidRPr="00646039">
        <w:rPr>
          <w:rFonts w:ascii="Times New Roman" w:hAnsi="Times New Roman"/>
          <w:sz w:val="28"/>
          <w:szCs w:val="28"/>
        </w:rPr>
        <w:t xml:space="preserve"> </w:t>
      </w:r>
      <w:r w:rsidR="00646039" w:rsidRPr="00646039">
        <w:rPr>
          <w:rFonts w:ascii="Times New Roman" w:hAnsi="Times New Roman"/>
          <w:sz w:val="28"/>
          <w:szCs w:val="28"/>
        </w:rPr>
        <w:t xml:space="preserve">та </w:t>
      </w:r>
      <w:r>
        <w:rPr>
          <w:rFonts w:ascii="Times New Roman" w:hAnsi="Times New Roman"/>
          <w:sz w:val="28"/>
          <w:szCs w:val="28"/>
        </w:rPr>
        <w:t>№ </w:t>
      </w:r>
      <w:r w:rsidR="000C3AAC">
        <w:rPr>
          <w:rFonts w:ascii="Times New Roman" w:hAnsi="Times New Roman"/>
          <w:sz w:val="28"/>
          <w:szCs w:val="28"/>
        </w:rPr>
        <w:t>(конфіденційна інформація)</w:t>
      </w:r>
      <w:r w:rsidR="00873CAD">
        <w:rPr>
          <w:rFonts w:ascii="Times New Roman" w:hAnsi="Times New Roman"/>
          <w:sz w:val="28"/>
          <w:szCs w:val="28"/>
        </w:rPr>
        <w:t>.</w:t>
      </w:r>
      <w:r w:rsidR="00EC00FC">
        <w:rPr>
          <w:rFonts w:ascii="Times New Roman" w:hAnsi="Times New Roman"/>
          <w:sz w:val="28"/>
          <w:szCs w:val="28"/>
        </w:rPr>
        <w:t xml:space="preserve"> </w:t>
      </w:r>
      <w:r w:rsidR="00EC00FC" w:rsidRPr="00EC00FC">
        <w:rPr>
          <w:rFonts w:ascii="Times New Roman" w:hAnsi="Times New Roman"/>
          <w:sz w:val="28"/>
          <w:szCs w:val="28"/>
        </w:rPr>
        <w:t> </w:t>
      </w:r>
      <w:r w:rsidR="00873CAD">
        <w:rPr>
          <w:rFonts w:ascii="Times New Roman" w:hAnsi="Times New Roman"/>
          <w:sz w:val="28"/>
          <w:szCs w:val="28"/>
        </w:rPr>
        <w:t>На думку скаржника, вказане рішення було прийнято безпідставно</w:t>
      </w:r>
      <w:r w:rsidR="00EC00FC" w:rsidRPr="00EC00FC">
        <w:rPr>
          <w:rFonts w:ascii="Times New Roman" w:hAnsi="Times New Roman"/>
          <w:sz w:val="28"/>
          <w:szCs w:val="28"/>
        </w:rPr>
        <w:t xml:space="preserve"> </w:t>
      </w:r>
      <w:r w:rsidR="00873CAD">
        <w:rPr>
          <w:rFonts w:ascii="Times New Roman" w:hAnsi="Times New Roman"/>
          <w:sz w:val="28"/>
          <w:szCs w:val="28"/>
        </w:rPr>
        <w:t xml:space="preserve">та </w:t>
      </w:r>
      <w:r w:rsidR="00EC00FC" w:rsidRPr="00EC00FC">
        <w:rPr>
          <w:rFonts w:ascii="Times New Roman" w:hAnsi="Times New Roman"/>
          <w:sz w:val="28"/>
          <w:szCs w:val="28"/>
        </w:rPr>
        <w:t>створи</w:t>
      </w:r>
      <w:r w:rsidR="00873CAD">
        <w:rPr>
          <w:rFonts w:ascii="Times New Roman" w:hAnsi="Times New Roman"/>
          <w:sz w:val="28"/>
          <w:szCs w:val="28"/>
        </w:rPr>
        <w:t>ло</w:t>
      </w:r>
      <w:r w:rsidR="00EC00FC" w:rsidRPr="00EC00FC">
        <w:rPr>
          <w:rFonts w:ascii="Times New Roman" w:hAnsi="Times New Roman"/>
          <w:sz w:val="28"/>
          <w:szCs w:val="28"/>
        </w:rPr>
        <w:t xml:space="preserve"> перешкоди </w:t>
      </w:r>
      <w:r w:rsidR="00873CAD">
        <w:rPr>
          <w:rFonts w:ascii="Times New Roman" w:hAnsi="Times New Roman"/>
          <w:sz w:val="28"/>
          <w:szCs w:val="28"/>
        </w:rPr>
        <w:t>для</w:t>
      </w:r>
      <w:r w:rsidR="00EC00FC" w:rsidRPr="00EC00FC">
        <w:rPr>
          <w:rFonts w:ascii="Times New Roman" w:hAnsi="Times New Roman"/>
          <w:sz w:val="28"/>
          <w:szCs w:val="28"/>
        </w:rPr>
        <w:t xml:space="preserve"> здійсненні адвокатом О</w:t>
      </w:r>
      <w:r w:rsidR="000C3AAC">
        <w:rPr>
          <w:rFonts w:ascii="Times New Roman" w:hAnsi="Times New Roman"/>
          <w:sz w:val="28"/>
          <w:szCs w:val="28"/>
        </w:rPr>
        <w:t>СОБА_2</w:t>
      </w:r>
      <w:r w:rsidR="00EC00FC" w:rsidRPr="00EC00FC">
        <w:rPr>
          <w:rFonts w:ascii="Times New Roman" w:hAnsi="Times New Roman"/>
          <w:sz w:val="28"/>
          <w:szCs w:val="28"/>
        </w:rPr>
        <w:t xml:space="preserve"> </w:t>
      </w:r>
      <w:r w:rsidR="00873CAD" w:rsidRPr="00EC00FC">
        <w:rPr>
          <w:rFonts w:ascii="Times New Roman" w:hAnsi="Times New Roman"/>
          <w:sz w:val="28"/>
          <w:szCs w:val="28"/>
        </w:rPr>
        <w:t>представництва</w:t>
      </w:r>
      <w:r w:rsidR="00873CAD">
        <w:rPr>
          <w:rFonts w:ascii="Times New Roman" w:hAnsi="Times New Roman"/>
          <w:sz w:val="28"/>
          <w:szCs w:val="28"/>
        </w:rPr>
        <w:t xml:space="preserve"> його інтересів </w:t>
      </w:r>
      <w:r w:rsidR="00EC00FC" w:rsidRPr="00EC00FC">
        <w:rPr>
          <w:rFonts w:ascii="Times New Roman" w:hAnsi="Times New Roman"/>
          <w:sz w:val="28"/>
          <w:szCs w:val="28"/>
        </w:rPr>
        <w:t>у кримінальному провадженні №</w:t>
      </w:r>
      <w:r w:rsidR="00873CAD">
        <w:rPr>
          <w:rFonts w:ascii="Times New Roman" w:hAnsi="Times New Roman"/>
          <w:sz w:val="28"/>
          <w:szCs w:val="28"/>
        </w:rPr>
        <w:t> </w:t>
      </w:r>
      <w:r w:rsidR="000C3AAC">
        <w:rPr>
          <w:rFonts w:ascii="Times New Roman" w:hAnsi="Times New Roman"/>
          <w:sz w:val="28"/>
          <w:szCs w:val="28"/>
        </w:rPr>
        <w:t>(конфіденційна інформація)</w:t>
      </w:r>
      <w:r w:rsidR="000C3AAC" w:rsidRPr="00646039">
        <w:rPr>
          <w:rFonts w:ascii="Times New Roman" w:hAnsi="Times New Roman"/>
          <w:sz w:val="28"/>
          <w:szCs w:val="28"/>
        </w:rPr>
        <w:t xml:space="preserve"> </w:t>
      </w:r>
      <w:r w:rsidR="00EC00FC" w:rsidRPr="00EC00FC">
        <w:rPr>
          <w:rFonts w:ascii="Times New Roman" w:hAnsi="Times New Roman"/>
          <w:sz w:val="28"/>
          <w:szCs w:val="28"/>
        </w:rPr>
        <w:t>від 24.06.2024.</w:t>
      </w:r>
    </w:p>
    <w:p w14:paraId="61802D7C" w14:textId="5EF18C4B" w:rsidR="00646039" w:rsidRDefault="00873CAD" w:rsidP="00286372">
      <w:pPr>
        <w:widowControl w:val="0"/>
        <w:tabs>
          <w:tab w:val="left" w:pos="567"/>
          <w:tab w:val="left" w:pos="851"/>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С</w:t>
      </w:r>
      <w:r w:rsidR="00C033CC">
        <w:rPr>
          <w:rFonts w:ascii="Times New Roman" w:hAnsi="Times New Roman"/>
          <w:sz w:val="28"/>
          <w:szCs w:val="28"/>
        </w:rPr>
        <w:t>каржник</w:t>
      </w:r>
      <w:r>
        <w:rPr>
          <w:rFonts w:ascii="Times New Roman" w:hAnsi="Times New Roman"/>
          <w:sz w:val="28"/>
          <w:szCs w:val="28"/>
        </w:rPr>
        <w:t xml:space="preserve"> вважає</w:t>
      </w:r>
      <w:r w:rsidR="00C033CC">
        <w:rPr>
          <w:rFonts w:ascii="Times New Roman" w:hAnsi="Times New Roman"/>
          <w:sz w:val="28"/>
          <w:szCs w:val="28"/>
        </w:rPr>
        <w:t>,</w:t>
      </w:r>
      <w:r w:rsidR="00646039" w:rsidRPr="00646039">
        <w:rPr>
          <w:rFonts w:ascii="Times New Roman" w:hAnsi="Times New Roman"/>
          <w:sz w:val="28"/>
          <w:szCs w:val="28"/>
        </w:rPr>
        <w:t xml:space="preserve"> </w:t>
      </w:r>
      <w:r>
        <w:rPr>
          <w:rFonts w:ascii="Times New Roman" w:hAnsi="Times New Roman"/>
          <w:sz w:val="28"/>
          <w:szCs w:val="28"/>
        </w:rPr>
        <w:t>що в</w:t>
      </w:r>
      <w:r w:rsidR="00646039" w:rsidRPr="00646039">
        <w:rPr>
          <w:rFonts w:ascii="Times New Roman" w:hAnsi="Times New Roman"/>
          <w:sz w:val="28"/>
          <w:szCs w:val="28"/>
        </w:rPr>
        <w:t xml:space="preserve">наслідок </w:t>
      </w:r>
      <w:r w:rsidR="00C033CC" w:rsidRPr="00646039">
        <w:rPr>
          <w:rFonts w:ascii="Times New Roman" w:hAnsi="Times New Roman"/>
          <w:sz w:val="28"/>
          <w:szCs w:val="28"/>
        </w:rPr>
        <w:t>об’єднання</w:t>
      </w:r>
      <w:r w:rsidR="00C033CC">
        <w:rPr>
          <w:rFonts w:ascii="Times New Roman" w:hAnsi="Times New Roman"/>
          <w:sz w:val="28"/>
          <w:szCs w:val="28"/>
        </w:rPr>
        <w:t xml:space="preserve"> </w:t>
      </w:r>
      <w:r>
        <w:rPr>
          <w:rFonts w:ascii="Times New Roman" w:hAnsi="Times New Roman"/>
          <w:sz w:val="28"/>
          <w:szCs w:val="28"/>
        </w:rPr>
        <w:t xml:space="preserve">зазначених </w:t>
      </w:r>
      <w:r w:rsidR="00646039" w:rsidRPr="00646039">
        <w:rPr>
          <w:rFonts w:ascii="Times New Roman" w:hAnsi="Times New Roman"/>
          <w:sz w:val="28"/>
          <w:szCs w:val="28"/>
        </w:rPr>
        <w:t xml:space="preserve">кримінальних проваджень </w:t>
      </w:r>
      <w:r w:rsidR="00C033CC">
        <w:rPr>
          <w:rFonts w:ascii="Times New Roman" w:hAnsi="Times New Roman"/>
          <w:sz w:val="28"/>
          <w:szCs w:val="28"/>
        </w:rPr>
        <w:t>він</w:t>
      </w:r>
      <w:r w:rsidR="00646039" w:rsidRPr="00646039">
        <w:rPr>
          <w:rFonts w:ascii="Times New Roman" w:hAnsi="Times New Roman"/>
          <w:sz w:val="28"/>
          <w:szCs w:val="28"/>
        </w:rPr>
        <w:t xml:space="preserve"> фактично був позбавлений можливості</w:t>
      </w:r>
      <w:r w:rsidR="00C033CC">
        <w:rPr>
          <w:rFonts w:ascii="Times New Roman" w:hAnsi="Times New Roman"/>
          <w:sz w:val="28"/>
          <w:szCs w:val="28"/>
        </w:rPr>
        <w:t xml:space="preserve"> </w:t>
      </w:r>
      <w:r w:rsidR="00646039" w:rsidRPr="00646039">
        <w:rPr>
          <w:rFonts w:ascii="Times New Roman" w:hAnsi="Times New Roman"/>
          <w:sz w:val="28"/>
          <w:szCs w:val="28"/>
        </w:rPr>
        <w:t>користуватися правовою допомогою адвоката, призначено</w:t>
      </w:r>
      <w:r>
        <w:rPr>
          <w:rFonts w:ascii="Times New Roman" w:hAnsi="Times New Roman"/>
          <w:sz w:val="28"/>
          <w:szCs w:val="28"/>
        </w:rPr>
        <w:t>ю</w:t>
      </w:r>
      <w:r w:rsidR="00646039" w:rsidRPr="00646039">
        <w:rPr>
          <w:rFonts w:ascii="Times New Roman" w:hAnsi="Times New Roman"/>
          <w:sz w:val="28"/>
          <w:szCs w:val="28"/>
        </w:rPr>
        <w:t xml:space="preserve"> державою, та</w:t>
      </w:r>
      <w:r w:rsidR="00C033CC">
        <w:rPr>
          <w:rFonts w:ascii="Times New Roman" w:hAnsi="Times New Roman"/>
          <w:sz w:val="28"/>
          <w:szCs w:val="28"/>
        </w:rPr>
        <w:t xml:space="preserve"> </w:t>
      </w:r>
      <w:r>
        <w:rPr>
          <w:rFonts w:ascii="Times New Roman" w:hAnsi="Times New Roman"/>
          <w:sz w:val="28"/>
          <w:szCs w:val="28"/>
        </w:rPr>
        <w:t>належним чином</w:t>
      </w:r>
      <w:r w:rsidR="00646039" w:rsidRPr="00646039">
        <w:rPr>
          <w:rFonts w:ascii="Times New Roman" w:hAnsi="Times New Roman"/>
          <w:sz w:val="28"/>
          <w:szCs w:val="28"/>
        </w:rPr>
        <w:t xml:space="preserve"> реалізовувати свої процесуальні права</w:t>
      </w:r>
      <w:r>
        <w:rPr>
          <w:rFonts w:ascii="Times New Roman" w:hAnsi="Times New Roman"/>
          <w:sz w:val="28"/>
          <w:szCs w:val="28"/>
        </w:rPr>
        <w:t xml:space="preserve"> як</w:t>
      </w:r>
      <w:r w:rsidR="00646039" w:rsidRPr="00646039">
        <w:rPr>
          <w:rFonts w:ascii="Times New Roman" w:hAnsi="Times New Roman"/>
          <w:sz w:val="28"/>
          <w:szCs w:val="28"/>
        </w:rPr>
        <w:t xml:space="preserve"> потерпілого.</w:t>
      </w:r>
    </w:p>
    <w:p w14:paraId="2EF4C7B9" w14:textId="5D2D2D36" w:rsidR="00EC00FC" w:rsidRPr="00EC00FC" w:rsidRDefault="00EC00FC" w:rsidP="00286372">
      <w:pPr>
        <w:widowControl w:val="0"/>
        <w:tabs>
          <w:tab w:val="left" w:pos="567"/>
          <w:tab w:val="left" w:pos="851"/>
        </w:tabs>
        <w:spacing w:after="0" w:line="240" w:lineRule="auto"/>
        <w:ind w:firstLine="567"/>
        <w:jc w:val="both"/>
        <w:rPr>
          <w:rFonts w:ascii="Times New Roman" w:hAnsi="Times New Roman"/>
          <w:sz w:val="28"/>
          <w:szCs w:val="28"/>
        </w:rPr>
      </w:pPr>
      <w:r w:rsidRPr="00EC00FC">
        <w:rPr>
          <w:rFonts w:ascii="Times New Roman" w:hAnsi="Times New Roman"/>
          <w:sz w:val="28"/>
          <w:szCs w:val="28"/>
        </w:rPr>
        <w:t>Крім того,</w:t>
      </w:r>
      <w:r>
        <w:rPr>
          <w:rFonts w:ascii="Times New Roman" w:hAnsi="Times New Roman"/>
          <w:sz w:val="28"/>
          <w:szCs w:val="28"/>
        </w:rPr>
        <w:t xml:space="preserve"> скаржник </w:t>
      </w:r>
      <w:r w:rsidR="00873CAD">
        <w:rPr>
          <w:rFonts w:ascii="Times New Roman" w:hAnsi="Times New Roman"/>
          <w:sz w:val="28"/>
          <w:szCs w:val="28"/>
        </w:rPr>
        <w:t>стверджує</w:t>
      </w:r>
      <w:r>
        <w:rPr>
          <w:rFonts w:ascii="Times New Roman" w:hAnsi="Times New Roman"/>
          <w:sz w:val="28"/>
          <w:szCs w:val="28"/>
        </w:rPr>
        <w:t>,</w:t>
      </w:r>
      <w:r w:rsidR="00873CAD">
        <w:rPr>
          <w:rFonts w:ascii="Times New Roman" w:hAnsi="Times New Roman"/>
          <w:sz w:val="28"/>
          <w:szCs w:val="28"/>
        </w:rPr>
        <w:t xml:space="preserve"> про неправильну</w:t>
      </w:r>
      <w:r w:rsidRPr="00EC00FC">
        <w:rPr>
          <w:rFonts w:ascii="Times New Roman" w:hAnsi="Times New Roman"/>
          <w:sz w:val="28"/>
          <w:szCs w:val="28"/>
        </w:rPr>
        <w:t xml:space="preserve"> </w:t>
      </w:r>
      <w:r w:rsidR="00873CAD">
        <w:rPr>
          <w:rFonts w:ascii="Times New Roman" w:hAnsi="Times New Roman"/>
          <w:sz w:val="28"/>
          <w:szCs w:val="28"/>
        </w:rPr>
        <w:t xml:space="preserve">правову кваліфікацію кримінальних правопорушень </w:t>
      </w:r>
      <w:r w:rsidR="008F5ACC">
        <w:rPr>
          <w:rFonts w:ascii="Times New Roman" w:hAnsi="Times New Roman"/>
          <w:sz w:val="28"/>
          <w:szCs w:val="28"/>
        </w:rPr>
        <w:t>у зазначених кримінальних провадженнях та пов’язує це з діями прокурора Бережного Д.В.</w:t>
      </w:r>
    </w:p>
    <w:p w14:paraId="229F38F8" w14:textId="73A01480" w:rsidR="00971843" w:rsidRPr="008504CF" w:rsidRDefault="00E05278" w:rsidP="00286372">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З</w:t>
      </w:r>
      <w:r w:rsidR="000B3A08">
        <w:rPr>
          <w:rFonts w:ascii="Times New Roman" w:hAnsi="Times New Roman"/>
          <w:sz w:val="28"/>
          <w:szCs w:val="28"/>
        </w:rPr>
        <w:t>і змісту дисциплінарної скарги вбачається, що на думку скаржника</w:t>
      </w:r>
      <w:r w:rsidR="00873CAD">
        <w:rPr>
          <w:rFonts w:ascii="Times New Roman" w:hAnsi="Times New Roman"/>
          <w:sz w:val="28"/>
          <w:szCs w:val="28"/>
        </w:rPr>
        <w:t>,</w:t>
      </w:r>
      <w:r w:rsidR="000B3A08">
        <w:rPr>
          <w:rFonts w:ascii="Times New Roman" w:hAnsi="Times New Roman"/>
          <w:sz w:val="28"/>
          <w:szCs w:val="28"/>
        </w:rPr>
        <w:t xml:space="preserve"> </w:t>
      </w:r>
      <w:r w:rsidR="00971843" w:rsidRPr="0074011D">
        <w:rPr>
          <w:rFonts w:ascii="Times New Roman" w:hAnsi="Times New Roman"/>
          <w:sz w:val="28"/>
          <w:szCs w:val="28"/>
        </w:rPr>
        <w:t xml:space="preserve"> </w:t>
      </w:r>
      <w:r w:rsidR="00C033CC">
        <w:rPr>
          <w:rFonts w:ascii="Times New Roman" w:hAnsi="Times New Roman"/>
          <w:sz w:val="28"/>
          <w:szCs w:val="28"/>
        </w:rPr>
        <w:t>Бережний</w:t>
      </w:r>
      <w:r w:rsidR="00971843" w:rsidRPr="0074011D">
        <w:rPr>
          <w:rFonts w:ascii="Times New Roman" w:hAnsi="Times New Roman"/>
          <w:sz w:val="28"/>
          <w:szCs w:val="28"/>
        </w:rPr>
        <w:t> </w:t>
      </w:r>
      <w:r w:rsidR="00C033CC">
        <w:rPr>
          <w:rFonts w:ascii="Times New Roman" w:hAnsi="Times New Roman"/>
          <w:sz w:val="28"/>
          <w:szCs w:val="28"/>
        </w:rPr>
        <w:t>Д</w:t>
      </w:r>
      <w:r w:rsidR="00971843" w:rsidRPr="0074011D">
        <w:rPr>
          <w:rFonts w:ascii="Times New Roman" w:hAnsi="Times New Roman"/>
          <w:sz w:val="28"/>
          <w:szCs w:val="28"/>
        </w:rPr>
        <w:t>.</w:t>
      </w:r>
      <w:r w:rsidR="00C033CC">
        <w:rPr>
          <w:rFonts w:ascii="Times New Roman" w:hAnsi="Times New Roman"/>
          <w:sz w:val="28"/>
          <w:szCs w:val="28"/>
        </w:rPr>
        <w:t>В</w:t>
      </w:r>
      <w:r w:rsidR="00971843" w:rsidRPr="0074011D">
        <w:rPr>
          <w:rFonts w:ascii="Times New Roman" w:hAnsi="Times New Roman"/>
          <w:sz w:val="28"/>
          <w:szCs w:val="28"/>
        </w:rPr>
        <w:t xml:space="preserve">. підлягає притягненню до дисциплінарної відповідальності на підставі пунктів 1 </w:t>
      </w:r>
      <w:r w:rsidR="00971843" w:rsidRPr="008504CF">
        <w:rPr>
          <w:rFonts w:ascii="Times New Roman" w:hAnsi="Times New Roman"/>
          <w:sz w:val="28"/>
          <w:szCs w:val="28"/>
        </w:rPr>
        <w:t>(невиконання чи неналежне виконання службових обов’язків)</w:t>
      </w:r>
      <w:r w:rsidR="00820954" w:rsidRPr="008504CF">
        <w:rPr>
          <w:rFonts w:ascii="Times New Roman" w:hAnsi="Times New Roman"/>
          <w:sz w:val="28"/>
          <w:szCs w:val="28"/>
        </w:rPr>
        <w:t>, 2 (необґрунтоване зволікання з розглядом звернення),</w:t>
      </w:r>
      <w:r w:rsidR="00971843" w:rsidRPr="008504CF">
        <w:rPr>
          <w:rFonts w:ascii="Times New Roman" w:hAnsi="Times New Roman"/>
          <w:sz w:val="28"/>
          <w:szCs w:val="28"/>
        </w:rPr>
        <w:t xml:space="preserve"> </w:t>
      </w:r>
      <w:r w:rsidR="00820954" w:rsidRPr="008504CF">
        <w:rPr>
          <w:rFonts w:ascii="Times New Roman" w:hAnsi="Times New Roman"/>
          <w:sz w:val="28"/>
          <w:szCs w:val="28"/>
        </w:rPr>
        <w:t>6</w:t>
      </w:r>
      <w:r w:rsidR="00971843" w:rsidRPr="008504CF">
        <w:rPr>
          <w:rFonts w:ascii="Times New Roman" w:hAnsi="Times New Roman"/>
          <w:sz w:val="28"/>
          <w:szCs w:val="28"/>
        </w:rPr>
        <w:t xml:space="preserve"> (</w:t>
      </w:r>
      <w:r w:rsidR="00820954" w:rsidRPr="008504CF">
        <w:rPr>
          <w:rFonts w:ascii="Times New Roman" w:hAnsi="Times New Roman"/>
          <w:sz w:val="28"/>
          <w:szCs w:val="28"/>
        </w:rPr>
        <w:t>систематичне (два і більше разів протягом одного року) або одноразове грубе порушення правил прокурорської етики</w:t>
      </w:r>
      <w:r w:rsidR="00971843" w:rsidRPr="008504CF">
        <w:rPr>
          <w:rFonts w:ascii="Times New Roman" w:hAnsi="Times New Roman"/>
          <w:sz w:val="28"/>
          <w:szCs w:val="28"/>
        </w:rPr>
        <w:t xml:space="preserve">) </w:t>
      </w:r>
      <w:r w:rsidR="00820954" w:rsidRPr="008504CF">
        <w:rPr>
          <w:rFonts w:ascii="Times New Roman" w:hAnsi="Times New Roman"/>
          <w:sz w:val="28"/>
          <w:szCs w:val="28"/>
        </w:rPr>
        <w:t xml:space="preserve">та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w:t>
      </w:r>
      <w:r w:rsidR="00971843" w:rsidRPr="008504CF">
        <w:rPr>
          <w:rFonts w:ascii="Times New Roman" w:hAnsi="Times New Roman"/>
          <w:sz w:val="28"/>
          <w:szCs w:val="28"/>
        </w:rPr>
        <w:t>частини першої статті 43 Закону № 1697</w:t>
      </w:r>
      <w:r w:rsidR="00971843" w:rsidRPr="008504CF">
        <w:rPr>
          <w:rFonts w:ascii="Times New Roman" w:hAnsi="Times New Roman"/>
          <w:sz w:val="28"/>
          <w:szCs w:val="28"/>
        </w:rPr>
        <w:noBreakHyphen/>
        <w:t xml:space="preserve">VII. </w:t>
      </w:r>
    </w:p>
    <w:p w14:paraId="5BA689B7" w14:textId="77777777" w:rsidR="001857D4" w:rsidRPr="0074011D" w:rsidRDefault="001857D4">
      <w:pPr>
        <w:widowControl w:val="0"/>
        <w:tabs>
          <w:tab w:val="left" w:pos="567"/>
          <w:tab w:val="left" w:pos="851"/>
        </w:tabs>
        <w:spacing w:line="240" w:lineRule="auto"/>
        <w:ind w:firstLine="567"/>
        <w:contextualSpacing/>
        <w:jc w:val="both"/>
        <w:rPr>
          <w:rFonts w:ascii="Times New Roman" w:hAnsi="Times New Roman"/>
          <w:b/>
          <w:sz w:val="28"/>
          <w:szCs w:val="28"/>
        </w:rPr>
      </w:pPr>
    </w:p>
    <w:p w14:paraId="61673CA5" w14:textId="77777777" w:rsidR="007D67EA" w:rsidRDefault="001B7EDA" w:rsidP="007D67EA">
      <w:pPr>
        <w:widowControl w:val="0"/>
        <w:tabs>
          <w:tab w:val="left" w:pos="567"/>
          <w:tab w:val="left" w:pos="851"/>
        </w:tabs>
        <w:spacing w:line="240" w:lineRule="auto"/>
        <w:ind w:firstLine="567"/>
        <w:contextualSpacing/>
        <w:jc w:val="both"/>
        <w:rPr>
          <w:rFonts w:ascii="Times New Roman" w:hAnsi="Times New Roman"/>
          <w:b/>
          <w:sz w:val="28"/>
          <w:szCs w:val="28"/>
        </w:rPr>
      </w:pPr>
      <w:r w:rsidRPr="0074011D">
        <w:rPr>
          <w:rFonts w:ascii="Times New Roman" w:hAnsi="Times New Roman"/>
          <w:b/>
          <w:sz w:val="28"/>
          <w:szCs w:val="28"/>
        </w:rPr>
        <w:t>Щодо встановлених фактичних даних</w:t>
      </w:r>
    </w:p>
    <w:p w14:paraId="5CBEA1BF" w14:textId="15FB7380" w:rsidR="00F163B4" w:rsidRPr="001B6E92" w:rsidRDefault="001B7EDA" w:rsidP="001B6E92">
      <w:pPr>
        <w:widowControl w:val="0"/>
        <w:tabs>
          <w:tab w:val="left" w:pos="567"/>
          <w:tab w:val="left" w:pos="851"/>
        </w:tabs>
        <w:spacing w:line="240" w:lineRule="auto"/>
        <w:ind w:firstLine="567"/>
        <w:contextualSpacing/>
        <w:jc w:val="both"/>
        <w:rPr>
          <w:rFonts w:ascii="Times New Roman" w:hAnsi="Times New Roman"/>
          <w:sz w:val="28"/>
          <w:szCs w:val="28"/>
        </w:rPr>
      </w:pPr>
      <w:r w:rsidRPr="0074011D">
        <w:rPr>
          <w:rFonts w:ascii="Times New Roman" w:hAnsi="Times New Roman"/>
          <w:sz w:val="28"/>
          <w:szCs w:val="28"/>
        </w:rPr>
        <w:t>До дисциплінарної скарги долучено копії:</w:t>
      </w:r>
      <w:r w:rsidR="007E497E">
        <w:rPr>
          <w:rFonts w:ascii="Times New Roman" w:hAnsi="Times New Roman"/>
          <w:sz w:val="28"/>
          <w:szCs w:val="28"/>
        </w:rPr>
        <w:t xml:space="preserve"> паспорта та реєстраційного номера облікової картки платника податків заявника</w:t>
      </w:r>
      <w:r w:rsidR="00087EAF">
        <w:rPr>
          <w:rFonts w:ascii="Times New Roman" w:hAnsi="Times New Roman"/>
          <w:sz w:val="28"/>
          <w:szCs w:val="28"/>
        </w:rPr>
        <w:t xml:space="preserve">; </w:t>
      </w:r>
      <w:r w:rsidR="007E497E">
        <w:rPr>
          <w:rFonts w:ascii="Times New Roman" w:hAnsi="Times New Roman"/>
          <w:sz w:val="28"/>
          <w:szCs w:val="28"/>
        </w:rPr>
        <w:t xml:space="preserve">заяви від 24.03.2026; листа Дніпровської окружної прокуратури міста Києва від 06.2026; </w:t>
      </w:r>
      <w:r w:rsidR="00880974">
        <w:rPr>
          <w:rFonts w:ascii="Times New Roman" w:hAnsi="Times New Roman"/>
          <w:sz w:val="28"/>
          <w:szCs w:val="28"/>
        </w:rPr>
        <w:t>заяви від 03.06.2026; листа Дніпровської окружної прокуратури міста Києва від 03.07.2026;</w:t>
      </w:r>
      <w:r w:rsidR="001B6E92">
        <w:rPr>
          <w:rFonts w:ascii="Times New Roman" w:hAnsi="Times New Roman"/>
          <w:sz w:val="28"/>
          <w:szCs w:val="28"/>
        </w:rPr>
        <w:t xml:space="preserve"> скарги від 25.06.2026; листа Київської міської прокуратури від 22.07.2026; скарги від 14.07.2026; листа Офісу Генерального прокурора від 16.07.2026; витяг</w:t>
      </w:r>
      <w:r w:rsidR="00470546">
        <w:rPr>
          <w:rFonts w:ascii="Times New Roman" w:hAnsi="Times New Roman"/>
          <w:sz w:val="28"/>
          <w:szCs w:val="28"/>
        </w:rPr>
        <w:t>у</w:t>
      </w:r>
      <w:r w:rsidR="001B6E92">
        <w:rPr>
          <w:rFonts w:ascii="Times New Roman" w:hAnsi="Times New Roman"/>
          <w:sz w:val="28"/>
          <w:szCs w:val="28"/>
        </w:rPr>
        <w:t xml:space="preserve"> з ЄРДР; довідк</w:t>
      </w:r>
      <w:r w:rsidR="00470546">
        <w:rPr>
          <w:rFonts w:ascii="Times New Roman" w:hAnsi="Times New Roman"/>
          <w:sz w:val="28"/>
          <w:szCs w:val="28"/>
        </w:rPr>
        <w:t>и</w:t>
      </w:r>
      <w:r w:rsidR="001B6E92">
        <w:rPr>
          <w:rFonts w:ascii="Times New Roman" w:hAnsi="Times New Roman"/>
          <w:sz w:val="28"/>
          <w:szCs w:val="28"/>
        </w:rPr>
        <w:t xml:space="preserve"> від 18.05.2026; консультативн</w:t>
      </w:r>
      <w:r w:rsidR="00470546">
        <w:rPr>
          <w:rFonts w:ascii="Times New Roman" w:hAnsi="Times New Roman"/>
          <w:sz w:val="28"/>
          <w:szCs w:val="28"/>
        </w:rPr>
        <w:t>ого</w:t>
      </w:r>
      <w:r w:rsidR="001B6E92">
        <w:rPr>
          <w:rFonts w:ascii="Times New Roman" w:hAnsi="Times New Roman"/>
          <w:sz w:val="28"/>
          <w:szCs w:val="28"/>
        </w:rPr>
        <w:t xml:space="preserve"> висновк</w:t>
      </w:r>
      <w:r w:rsidR="00470546">
        <w:rPr>
          <w:rFonts w:ascii="Times New Roman" w:hAnsi="Times New Roman"/>
          <w:sz w:val="28"/>
          <w:szCs w:val="28"/>
        </w:rPr>
        <w:t>у</w:t>
      </w:r>
      <w:r w:rsidR="001B6E92">
        <w:rPr>
          <w:rFonts w:ascii="Times New Roman" w:hAnsi="Times New Roman"/>
          <w:sz w:val="28"/>
          <w:szCs w:val="28"/>
        </w:rPr>
        <w:t xml:space="preserve"> № 90902582 від 27.03.2024; </w:t>
      </w:r>
      <w:r w:rsidR="00087EAF">
        <w:rPr>
          <w:rFonts w:ascii="Times New Roman" w:hAnsi="Times New Roman"/>
          <w:sz w:val="28"/>
          <w:szCs w:val="28"/>
        </w:rPr>
        <w:t xml:space="preserve">інші документи, що, на думку скаржника, підтверджують викладені у скарзі обставини. </w:t>
      </w:r>
      <w:r w:rsidR="00C9480F" w:rsidRPr="00C9480F">
        <w:rPr>
          <w:rFonts w:ascii="Times New Roman" w:hAnsi="Times New Roman"/>
          <w:sz w:val="28"/>
          <w:szCs w:val="28"/>
        </w:rPr>
        <w:t xml:space="preserve"> </w:t>
      </w:r>
    </w:p>
    <w:p w14:paraId="48319821" w14:textId="77777777" w:rsidR="00E36E5A" w:rsidRPr="0074011D" w:rsidRDefault="00E36E5A">
      <w:pPr>
        <w:widowControl w:val="0"/>
        <w:tabs>
          <w:tab w:val="left" w:pos="851"/>
        </w:tabs>
        <w:spacing w:line="240" w:lineRule="auto"/>
        <w:ind w:firstLine="567"/>
        <w:contextualSpacing/>
        <w:jc w:val="both"/>
        <w:rPr>
          <w:rFonts w:ascii="Times New Roman" w:hAnsi="Times New Roman"/>
          <w:sz w:val="28"/>
          <w:szCs w:val="28"/>
        </w:rPr>
      </w:pPr>
    </w:p>
    <w:p w14:paraId="10E54F62" w14:textId="77777777" w:rsidR="00793059" w:rsidRPr="0074011D" w:rsidRDefault="00793059" w:rsidP="00793059">
      <w:pPr>
        <w:spacing w:after="0" w:line="240" w:lineRule="auto"/>
        <w:ind w:firstLine="567"/>
        <w:jc w:val="both"/>
        <w:rPr>
          <w:rFonts w:ascii="Times New Roman" w:hAnsi="Times New Roman"/>
          <w:b/>
          <w:sz w:val="28"/>
          <w:szCs w:val="28"/>
        </w:rPr>
      </w:pPr>
      <w:r w:rsidRPr="0074011D">
        <w:rPr>
          <w:rFonts w:ascii="Times New Roman" w:hAnsi="Times New Roman"/>
          <w:b/>
          <w:sz w:val="28"/>
          <w:szCs w:val="28"/>
        </w:rPr>
        <w:t>Щодо джерел права, які підлягають застосуванню</w:t>
      </w:r>
    </w:p>
    <w:p w14:paraId="48230B23" w14:textId="5861BB2F"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 xml:space="preserve">На прокуратуру, серед іншого, покладено функцію нагляду за додержанням законів органами, що проводять оперативно-розшукову діяльність, дізнання, досудове слідство (пункт 3 частини першої статті 2 Закону № 1697-VII). Однією із засад діяльності прокуратури, як то визначено у статті 3 Закону, є незалежність прокурорів. </w:t>
      </w:r>
    </w:p>
    <w:p w14:paraId="036F21D3" w14:textId="77777777" w:rsidR="00793059"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Зі змісту частини другої статті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7435A7FE" w14:textId="77777777" w:rsidR="001B390A" w:rsidRDefault="001B390A" w:rsidP="001B390A">
      <w:pPr>
        <w:widowControl w:val="0"/>
        <w:tabs>
          <w:tab w:val="left" w:pos="709"/>
          <w:tab w:val="left" w:pos="993"/>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 xml:space="preserve">Згідно з частинами першою та четвертою статті 15 Закону України «Про звернення громадян», органи державної влади, місцевого самоврядування та їх посадові особи, керівники та посадові особи підприємств, установ, організацій незалежно від форм власності, об`єднань громадян, до повноважень яких належить розгляд заяв (клопотань), зобов`язані об`єктивно і вчасно розглядати </w:t>
      </w:r>
      <w:r>
        <w:rPr>
          <w:rFonts w:ascii="Times New Roman" w:hAnsi="Times New Roman"/>
          <w:sz w:val="28"/>
          <w:szCs w:val="28"/>
        </w:rPr>
        <w:lastRenderedPageBreak/>
        <w:t>їх, перевіряти викладені в них факти, приймати рішення відповідно до чинного законодавства і забезпечувати їх виконання, повідомляти громадян про наслідки розгляду заяв (клопотань). Рішення про відмову в задоволенні вимог, викладених у заяві (клопотанні), доводиться до відома громадянина в письмовій формі з посиланням на Закон і викладенням мотивів відмови, а також із роз`ясненням порядку оскарження прийнятого рішення.</w:t>
      </w:r>
    </w:p>
    <w:p w14:paraId="497ABFAC" w14:textId="77777777" w:rsidR="001B390A" w:rsidRDefault="001B390A" w:rsidP="001B390A">
      <w:pPr>
        <w:widowControl w:val="0"/>
        <w:tabs>
          <w:tab w:val="left" w:pos="709"/>
          <w:tab w:val="left" w:pos="993"/>
        </w:tabs>
        <w:spacing w:after="0" w:line="240" w:lineRule="auto"/>
        <w:ind w:firstLine="709"/>
        <w:contextualSpacing/>
        <w:jc w:val="both"/>
        <w:rPr>
          <w:rFonts w:ascii="Times New Roman" w:hAnsi="Times New Roman"/>
          <w:sz w:val="28"/>
          <w:szCs w:val="28"/>
        </w:rPr>
      </w:pPr>
      <w:r>
        <w:rPr>
          <w:rFonts w:ascii="Times New Roman" w:hAnsi="Times New Roman"/>
          <w:sz w:val="28"/>
          <w:szCs w:val="28"/>
        </w:rPr>
        <w:t>Статтею 19 Закону України «Про звернення громадян» серед обов`язків органів державної влади і місцевого самоврядування передбачено необхідність об`єктивно, всебічно і вчасно перевіряти заяви чи скарги; забезпечувати поновлення порушених прав, реальне виконання прийнятих у зв`язку з заявою чи скаргою рішень; особисто організовувати та перевіряти стан розгляду заяв чи скарг громадян, вживати заходів для усунення причин, що їх породжують, систематично аналізувати та інформувати населення про хід цієї роботи.</w:t>
      </w:r>
    </w:p>
    <w:p w14:paraId="5971428A" w14:textId="77777777" w:rsidR="00793059" w:rsidRPr="0074011D" w:rsidRDefault="00793059" w:rsidP="00793059">
      <w:pPr>
        <w:spacing w:after="0" w:line="240" w:lineRule="auto"/>
        <w:ind w:firstLine="567"/>
        <w:jc w:val="both"/>
        <w:rPr>
          <w:rFonts w:ascii="Times New Roman" w:hAnsi="Times New Roman"/>
          <w:sz w:val="28"/>
          <w:szCs w:val="28"/>
          <w:shd w:val="clear" w:color="auto" w:fill="FFFFFF"/>
        </w:rPr>
      </w:pPr>
      <w:r w:rsidRPr="0074011D">
        <w:rPr>
          <w:rFonts w:ascii="Times New Roman" w:hAnsi="Times New Roman"/>
          <w:sz w:val="28"/>
          <w:szCs w:val="28"/>
          <w:shd w:val="clear" w:color="auto" w:fill="FFFFFF"/>
        </w:rPr>
        <w:t xml:space="preserve">Відповідно до статті 1 </w:t>
      </w:r>
      <w:r w:rsidRPr="0074011D">
        <w:rPr>
          <w:rFonts w:ascii="Times New Roman" w:hAnsi="Times New Roman"/>
          <w:sz w:val="28"/>
          <w:szCs w:val="28"/>
        </w:rPr>
        <w:t xml:space="preserve">Кримінального процесуального кодексу України (далі – КПК України) </w:t>
      </w:r>
      <w:r w:rsidRPr="0074011D">
        <w:rPr>
          <w:rFonts w:ascii="Times New Roman" w:hAnsi="Times New Roman"/>
          <w:sz w:val="28"/>
          <w:szCs w:val="28"/>
          <w:shd w:val="clear" w:color="auto" w:fill="FFFFFF"/>
        </w:rPr>
        <w:t>порядок кримінального провадження на території України визначається лише кримінальним процесуальним законодавством України.</w:t>
      </w:r>
    </w:p>
    <w:p w14:paraId="69128C62" w14:textId="77777777" w:rsidR="00793059" w:rsidRPr="0074011D" w:rsidRDefault="00793059" w:rsidP="00793059">
      <w:pPr>
        <w:spacing w:after="0" w:line="240" w:lineRule="auto"/>
        <w:ind w:firstLine="567"/>
        <w:jc w:val="both"/>
        <w:rPr>
          <w:rFonts w:ascii="Times New Roman" w:hAnsi="Times New Roman"/>
          <w:sz w:val="28"/>
          <w:szCs w:val="28"/>
          <w:shd w:val="clear" w:color="auto" w:fill="FFFFFF"/>
        </w:rPr>
      </w:pPr>
      <w:r w:rsidRPr="0074011D">
        <w:rPr>
          <w:rStyle w:val="rvts9"/>
          <w:rFonts w:ascii="Times New Roman" w:hAnsi="Times New Roman"/>
          <w:bCs/>
          <w:sz w:val="28"/>
          <w:szCs w:val="28"/>
        </w:rPr>
        <w:t xml:space="preserve">Зокрема статтею 24 КПК України передбачено </w:t>
      </w:r>
      <w:r w:rsidRPr="0074011D">
        <w:rPr>
          <w:rFonts w:ascii="Times New Roman" w:hAnsi="Times New Roman"/>
          <w:sz w:val="28"/>
          <w:szCs w:val="28"/>
        </w:rPr>
        <w:t>забезпечення права на </w:t>
      </w:r>
      <w:bookmarkStart w:id="1" w:name="w1_2"/>
      <w:r w:rsidRPr="0074011D">
        <w:rPr>
          <w:rFonts w:ascii="Times New Roman" w:hAnsi="Times New Roman"/>
          <w:sz w:val="28"/>
          <w:szCs w:val="28"/>
        </w:rPr>
        <w:t xml:space="preserve">оскарження </w:t>
      </w:r>
      <w:bookmarkEnd w:id="1"/>
      <w:r w:rsidRPr="0074011D">
        <w:rPr>
          <w:rFonts w:ascii="Times New Roman" w:hAnsi="Times New Roman"/>
          <w:sz w:val="28"/>
          <w:szCs w:val="28"/>
        </w:rPr>
        <w:t>процесуальних рішень, дій чи бездіяльності, де зазначено, що кожному гарантується право на </w:t>
      </w:r>
      <w:bookmarkStart w:id="2" w:name="w1_3"/>
      <w:r w:rsidRPr="0074011D">
        <w:rPr>
          <w:rFonts w:ascii="Times New Roman" w:hAnsi="Times New Roman"/>
          <w:sz w:val="28"/>
          <w:szCs w:val="28"/>
        </w:rPr>
        <w:t xml:space="preserve">оскарження </w:t>
      </w:r>
      <w:bookmarkEnd w:id="2"/>
      <w:r w:rsidRPr="0074011D">
        <w:rPr>
          <w:rFonts w:ascii="Times New Roman" w:hAnsi="Times New Roman"/>
          <w:sz w:val="28"/>
          <w:szCs w:val="28"/>
        </w:rPr>
        <w:t>процесуальних рішень, </w:t>
      </w:r>
      <w:bookmarkStart w:id="3" w:name="w2_39"/>
      <w:r w:rsidRPr="0074011D">
        <w:rPr>
          <w:rFonts w:ascii="Times New Roman" w:hAnsi="Times New Roman"/>
          <w:sz w:val="28"/>
          <w:szCs w:val="28"/>
        </w:rPr>
        <w:t>дій</w:t>
      </w:r>
      <w:bookmarkEnd w:id="3"/>
      <w:r w:rsidRPr="0074011D">
        <w:rPr>
          <w:rFonts w:ascii="Times New Roman" w:hAnsi="Times New Roman"/>
          <w:sz w:val="28"/>
          <w:szCs w:val="28"/>
        </w:rPr>
        <w:t> чи бездіяльності суду, слідчого судді, </w:t>
      </w:r>
      <w:bookmarkStart w:id="4" w:name="w3_3"/>
      <w:r w:rsidRPr="0074011D">
        <w:rPr>
          <w:rFonts w:ascii="Times New Roman" w:hAnsi="Times New Roman"/>
          <w:sz w:val="28"/>
          <w:szCs w:val="28"/>
        </w:rPr>
        <w:t xml:space="preserve"> прокурора</w:t>
      </w:r>
      <w:bookmarkEnd w:id="4"/>
      <w:r w:rsidRPr="0074011D">
        <w:rPr>
          <w:rFonts w:ascii="Times New Roman" w:hAnsi="Times New Roman"/>
          <w:sz w:val="28"/>
          <w:szCs w:val="28"/>
        </w:rPr>
        <w:t>, слідчого в порядку, передбаченому цим Кодексом.</w:t>
      </w:r>
    </w:p>
    <w:p w14:paraId="2C460990" w14:textId="77777777" w:rsidR="00C52643" w:rsidRPr="0074011D" w:rsidRDefault="00C52643" w:rsidP="00C52643">
      <w:pPr>
        <w:spacing w:after="0" w:line="240" w:lineRule="auto"/>
        <w:ind w:firstLine="709"/>
        <w:jc w:val="both"/>
        <w:rPr>
          <w:rFonts w:ascii="Times New Roman" w:hAnsi="Times New Roman"/>
          <w:sz w:val="28"/>
          <w:szCs w:val="28"/>
        </w:rPr>
      </w:pPr>
      <w:r w:rsidRPr="0074011D">
        <w:rPr>
          <w:rFonts w:ascii="Times New Roman" w:hAnsi="Times New Roman"/>
          <w:sz w:val="28"/>
          <w:szCs w:val="28"/>
        </w:rPr>
        <w:t xml:space="preserve">За загальним правилом, наведеним у ч. 1 ст. 36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2454EF70" w14:textId="77777777" w:rsidR="00C52643" w:rsidRPr="0074011D" w:rsidRDefault="00C52643" w:rsidP="00C52643">
      <w:pPr>
        <w:spacing w:after="0" w:line="240" w:lineRule="auto"/>
        <w:ind w:firstLine="709"/>
        <w:jc w:val="both"/>
        <w:rPr>
          <w:rFonts w:ascii="Times New Roman" w:hAnsi="Times New Roman" w:cs="Calibri"/>
          <w:sz w:val="28"/>
          <w:szCs w:val="28"/>
        </w:rPr>
      </w:pPr>
      <w:r w:rsidRPr="0074011D">
        <w:rPr>
          <w:rFonts w:ascii="Times New Roman" w:hAnsi="Times New Roman" w:cs="Calibri"/>
          <w:sz w:val="28"/>
          <w:szCs w:val="28"/>
        </w:rPr>
        <w:t>Відповідно до вимог ч. 2 ст. 36 Кримінального процесуального кодексу України (далі – КПК України) прокурор, здійснюючи нагляд за додержанням законів під час проведення досудового розслідування у формі процесуального керівництва, уповноважений, зокрема, приймати процесуальні рішення у випадках, передбачених цим Кодексом, у тому числі щодо закриття кримінального провадження та продовження строків досудового розслідування за наявності підстав, передбачених цим Кодексом.</w:t>
      </w:r>
    </w:p>
    <w:p w14:paraId="3553ED2E"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Законодавцем передбачена спеціальна процедура оскарження рішень, дій чи бездіяльності прокурора під час досудового розслідування  (статті 303 – 307 КПК України).</w:t>
      </w:r>
    </w:p>
    <w:p w14:paraId="6FBED9A5"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Про такий порядок оскарження рішень, дій чи бездіяльності прокурора в межах кримінального провадження наголошено і у частині першій статті 45 Закону № 1697-VII. Разом з тим, за змістом цієї норми встановлено,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7B08A47"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 xml:space="preserve">Визначення дисциплінарного провадження наведено у частині першій статті 45 Закону № 1697-VII – як процедури розгляду відповідним органом, що здійснює дисциплінарне провадження щодо прокурорів, дисциплінарної скарги, </w:t>
      </w:r>
      <w:r w:rsidRPr="0074011D">
        <w:rPr>
          <w:rFonts w:ascii="Times New Roman" w:hAnsi="Times New Roman"/>
          <w:sz w:val="28"/>
          <w:szCs w:val="28"/>
        </w:rPr>
        <w:lastRenderedPageBreak/>
        <w:t xml:space="preserve">в якій містяться відомості про вчинення прокурором дисциплінарного проступку. </w:t>
      </w:r>
    </w:p>
    <w:p w14:paraId="1AB578AC" w14:textId="77777777" w:rsidR="00793059" w:rsidRPr="0074011D" w:rsidRDefault="00793059" w:rsidP="00793059">
      <w:pPr>
        <w:spacing w:after="0" w:line="240" w:lineRule="auto"/>
        <w:ind w:firstLine="567"/>
        <w:jc w:val="both"/>
        <w:rPr>
          <w:rStyle w:val="rvts9"/>
          <w:rFonts w:ascii="Times New Roman" w:hAnsi="Times New Roman"/>
          <w:sz w:val="28"/>
          <w:szCs w:val="28"/>
        </w:rPr>
      </w:pPr>
      <w:r w:rsidRPr="0074011D">
        <w:rPr>
          <w:rStyle w:val="rvts9"/>
          <w:rFonts w:ascii="Times New Roman" w:hAnsi="Times New Roman"/>
          <w:bCs/>
          <w:sz w:val="28"/>
          <w:szCs w:val="28"/>
        </w:rPr>
        <w:t xml:space="preserve">Частиною першою статті 43 </w:t>
      </w:r>
      <w:r w:rsidRPr="0074011D">
        <w:rPr>
          <w:rFonts w:ascii="Times New Roman" w:hAnsi="Times New Roman"/>
          <w:sz w:val="28"/>
          <w:szCs w:val="28"/>
        </w:rPr>
        <w:t>Закону № 1697</w:t>
      </w:r>
      <w:r w:rsidRPr="0074011D">
        <w:rPr>
          <w:rFonts w:ascii="Times New Roman" w:hAnsi="Times New Roman"/>
          <w:sz w:val="28"/>
          <w:szCs w:val="28"/>
        </w:rPr>
        <w:noBreakHyphen/>
        <w:t xml:space="preserve">VII визначено, що </w:t>
      </w:r>
      <w:r w:rsidRPr="0074011D">
        <w:rPr>
          <w:rStyle w:val="rvts9"/>
          <w:rFonts w:ascii="Times New Roman" w:hAnsi="Times New Roman"/>
          <w:bCs/>
          <w:sz w:val="28"/>
          <w:szCs w:val="28"/>
        </w:rPr>
        <w:t xml:space="preserve"> </w:t>
      </w:r>
      <w:r w:rsidRPr="0074011D">
        <w:rPr>
          <w:rFonts w:ascii="Times New Roman" w:hAnsi="Times New Roman"/>
          <w:sz w:val="28"/>
          <w:szCs w:val="28"/>
        </w:rPr>
        <w:t>прокурора може бути притягнуто до дисциплінарної відповідальності у порядку дисциплінарного провадження з таких підстав: 1) невиконання чи неналежне виконання службових обов’язків; 2) необґрунтоване зволікання з розглядом звернення; 3) розголошення таємниці, що охороняється законом, яка стала відомою прокуророві під час виконання повноважень; 4) порушення встановленого законом порядку подання декларації особи, уповноваженої на виконання функцій держави або місцевого самоврядування; 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6) систематичне (два і більше разів протягом одного року) або одноразове грубе порушення правил прокурорської етики; 7) порушення правил внутрішнього службового розпорядку; 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 9) публічне висловлювання, яке є порушенням презумпції невинуватості.</w:t>
      </w:r>
    </w:p>
    <w:p w14:paraId="3EE31EC6"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Юридична конструкція статті 46 Закону № 1697</w:t>
      </w:r>
      <w:r w:rsidRPr="0074011D">
        <w:rPr>
          <w:rFonts w:ascii="Times New Roman" w:hAnsi="Times New Roman"/>
          <w:sz w:val="28"/>
          <w:szCs w:val="28"/>
        </w:rPr>
        <w:noBreakHyphen/>
        <w:t>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2A2065ED"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p>
    <w:p w14:paraId="37F30054"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2) дисциплінарна скарга є анонімною;</w:t>
      </w:r>
    </w:p>
    <w:p w14:paraId="00605815"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3) дисциплінарна скарга подана з підстав, не визначених </w:t>
      </w:r>
      <w:hyperlink r:id="rId9" w:anchor="n416" w:history="1">
        <w:r w:rsidRPr="0074011D">
          <w:rPr>
            <w:rFonts w:ascii="Times New Roman" w:hAnsi="Times New Roman"/>
            <w:sz w:val="28"/>
            <w:szCs w:val="28"/>
          </w:rPr>
          <w:t>статтею 43</w:t>
        </w:r>
      </w:hyperlink>
      <w:r w:rsidRPr="0074011D">
        <w:rPr>
          <w:rFonts w:ascii="Times New Roman" w:hAnsi="Times New Roman"/>
          <w:sz w:val="28"/>
          <w:szCs w:val="28"/>
        </w:rPr>
        <w:t> цього Закону;</w:t>
      </w:r>
    </w:p>
    <w:p w14:paraId="0B1FCEA3"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0" w:anchor="n505" w:history="1">
        <w:r w:rsidRPr="0074011D">
          <w:rPr>
            <w:rFonts w:ascii="Times New Roman" w:hAnsi="Times New Roman"/>
            <w:sz w:val="28"/>
            <w:szCs w:val="28"/>
          </w:rPr>
          <w:t> статтею 51</w:t>
        </w:r>
      </w:hyperlink>
      <w:r w:rsidRPr="0074011D">
        <w:rPr>
          <w:rFonts w:ascii="Times New Roman" w:hAnsi="Times New Roman"/>
          <w:sz w:val="28"/>
          <w:szCs w:val="28"/>
        </w:rPr>
        <w:t> цього Закону;</w:t>
      </w:r>
    </w:p>
    <w:p w14:paraId="5E46EEC0"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прийняла рішення, яке не скасовано в установленому законом порядку.</w:t>
      </w:r>
    </w:p>
    <w:p w14:paraId="6242120E"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Вимогою Закону № 1697</w:t>
      </w:r>
      <w:r w:rsidRPr="0074011D">
        <w:rPr>
          <w:rFonts w:ascii="Times New Roman" w:hAnsi="Times New Roman"/>
          <w:sz w:val="28"/>
          <w:szCs w:val="28"/>
        </w:rPr>
        <w:noBreakHyphen/>
        <w:t>VII щодо змісту дисциплінарної скарги є зазначення скаржником конкретних відомостей про наявність ознак дисциплінарного проступку прокурора.</w:t>
      </w:r>
    </w:p>
    <w:p w14:paraId="1BBB9D99"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 xml:space="preserve">Дисциплінарному проступку, як і будь 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w:t>
      </w:r>
      <w:r w:rsidRPr="0074011D">
        <w:rPr>
          <w:rFonts w:ascii="Times New Roman" w:hAnsi="Times New Roman"/>
          <w:sz w:val="28"/>
          <w:szCs w:val="28"/>
        </w:rPr>
        <w:lastRenderedPageBreak/>
        <w:t xml:space="preserve">наслідками, а також час і місце діяння. Суб’єктивну сторону дисциплінарного проступку характеризує вина. </w:t>
      </w:r>
    </w:p>
    <w:p w14:paraId="0799A963" w14:textId="77777777" w:rsidR="00793059" w:rsidRPr="0074011D" w:rsidRDefault="00793059" w:rsidP="00793059">
      <w:pPr>
        <w:spacing w:after="0" w:line="240" w:lineRule="auto"/>
        <w:ind w:firstLine="567"/>
        <w:jc w:val="both"/>
        <w:rPr>
          <w:rFonts w:ascii="Times New Roman" w:hAnsi="Times New Roman"/>
          <w:b/>
          <w:sz w:val="28"/>
          <w:szCs w:val="28"/>
        </w:rPr>
      </w:pPr>
    </w:p>
    <w:p w14:paraId="2D03F449" w14:textId="77777777" w:rsidR="00793059" w:rsidRPr="0074011D" w:rsidRDefault="00793059" w:rsidP="00793059">
      <w:pPr>
        <w:spacing w:after="0" w:line="240" w:lineRule="auto"/>
        <w:ind w:firstLine="567"/>
        <w:jc w:val="both"/>
        <w:rPr>
          <w:rFonts w:ascii="Times New Roman" w:hAnsi="Times New Roman"/>
          <w:b/>
          <w:sz w:val="28"/>
          <w:szCs w:val="28"/>
        </w:rPr>
      </w:pPr>
      <w:r w:rsidRPr="0074011D">
        <w:rPr>
          <w:rFonts w:ascii="Times New Roman" w:hAnsi="Times New Roman"/>
          <w:b/>
          <w:sz w:val="28"/>
          <w:szCs w:val="28"/>
        </w:rPr>
        <w:t>Оцінка встановлених обставин та мотиви прийнятого рішення</w:t>
      </w:r>
    </w:p>
    <w:p w14:paraId="0BBF6CA4" w14:textId="041BF9CE" w:rsidR="00793059" w:rsidRPr="0074011D" w:rsidRDefault="00793059" w:rsidP="00793059">
      <w:pPr>
        <w:spacing w:after="0" w:line="240" w:lineRule="auto"/>
        <w:ind w:firstLine="567"/>
        <w:jc w:val="both"/>
        <w:rPr>
          <w:rFonts w:ascii="Times New Roman" w:hAnsi="Times New Roman"/>
          <w:b/>
          <w:sz w:val="28"/>
          <w:szCs w:val="28"/>
        </w:rPr>
      </w:pPr>
      <w:r w:rsidRPr="0074011D">
        <w:rPr>
          <w:rFonts w:ascii="Times New Roman" w:hAnsi="Times New Roman"/>
          <w:sz w:val="28"/>
          <w:szCs w:val="28"/>
        </w:rPr>
        <w:t xml:space="preserve">Дисциплінарна скарга </w:t>
      </w:r>
      <w:r w:rsidR="00747459">
        <w:rPr>
          <w:rFonts w:ascii="Times New Roman" w:hAnsi="Times New Roman"/>
          <w:sz w:val="28"/>
          <w:szCs w:val="28"/>
        </w:rPr>
        <w:t>ОСОБА_1</w:t>
      </w:r>
      <w:r w:rsidR="00747459">
        <w:rPr>
          <w:rFonts w:ascii="Times New Roman" w:hAnsi="Times New Roman"/>
          <w:sz w:val="28"/>
          <w:szCs w:val="28"/>
        </w:rPr>
        <w:t xml:space="preserve"> </w:t>
      </w:r>
      <w:r w:rsidRPr="0074011D">
        <w:rPr>
          <w:rFonts w:ascii="Times New Roman" w:hAnsi="Times New Roman"/>
          <w:sz w:val="28"/>
          <w:szCs w:val="28"/>
        </w:rPr>
        <w:t>стосується можливих рішень, дій (бездіяльності) прокурора, вчинених (допущених) в межах кримінального процесу.</w:t>
      </w:r>
    </w:p>
    <w:p w14:paraId="49B77411"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 xml:space="preserve">Це означає, що умовою для відкриття дисциплінарного провадження </w:t>
      </w:r>
      <w:r w:rsidRPr="0074011D">
        <w:rPr>
          <w:rFonts w:ascii="Times New Roman" w:hAnsi="Times New Roman"/>
          <w:sz w:val="28"/>
          <w:szCs w:val="28"/>
        </w:rPr>
        <w:br/>
        <w:t>за такі діяння має бути факт порушення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DEC9BA0"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 xml:space="preserve">Разом з тим, скаржником не надано документального підтвердження оскарження дій прокурора у встановленому КПК України порядку, а сама скарга лише відображає діяльність прокурора у кримінальному провадженні. </w:t>
      </w:r>
    </w:p>
    <w:p w14:paraId="191B0EBC"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З аналізу положень статті 36 КПК  України вбачається, що до повноважень прокурора під час досудового розслідування не віднесено безпосереднє здійснення такого досудового розслідування, оскільки прокурор реалізує свої функції шляхом процесуального керівництва, нагляду за додержанням законів під час проведення досудового розслідування та вжиття заходів до усунення виявлених порушень.</w:t>
      </w:r>
    </w:p>
    <w:p w14:paraId="3E111252"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Окремо слід зауважити, що згідно з вимогами КПК України відповідальність за ефективність досудового розслідування покладено не на прокурора, а на орган досудового розслідування. Тому факт неякісного досудового розслідування не може свідчити про безумовну бездіяльність процесуального керівника.</w:t>
      </w:r>
    </w:p>
    <w:p w14:paraId="2FF8AD54" w14:textId="77777777"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Відповідно до статті 36 КПК України повноваження прокурора щодо самостійного проведення слідчих дій є субсидіарними щодо відповідних повноважень слідчих (дізнавачів) органів досудового розслідування. Наявність у прокурора таких повноважень не означає, що в разі, якщо слідчий (дізнавач) не виконує відповідні слідчі дії, прокурор зобов’язаний здійснювати їх замість слідчого (дізнавача).</w:t>
      </w:r>
    </w:p>
    <w:p w14:paraId="721E4BAD" w14:textId="22A737F6" w:rsidR="00793059" w:rsidRPr="0074011D"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 xml:space="preserve">Роль прокурора у кримінальному процесі як одного з представників сторони обвинувачення відрізняється від ролі слідчого (дізнавача) та полягає в тому, що прокурор повинен забезпечити наявність достатніх і допустимих доказів для звернення до суду з обвинувальним актом, проте не зобов’язаний збирати докази замість слідчого (дізнавача). </w:t>
      </w:r>
    </w:p>
    <w:p w14:paraId="0F4A15BA" w14:textId="61A41A58" w:rsidR="00793059" w:rsidRDefault="00793059" w:rsidP="00793059">
      <w:pPr>
        <w:spacing w:after="0" w:line="240" w:lineRule="auto"/>
        <w:ind w:firstLine="567"/>
        <w:jc w:val="both"/>
        <w:rPr>
          <w:rFonts w:ascii="Times New Roman" w:hAnsi="Times New Roman"/>
          <w:sz w:val="28"/>
          <w:szCs w:val="28"/>
        </w:rPr>
      </w:pPr>
      <w:r w:rsidRPr="0074011D">
        <w:rPr>
          <w:rFonts w:ascii="Times New Roman" w:hAnsi="Times New Roman"/>
          <w:sz w:val="28"/>
          <w:szCs w:val="28"/>
        </w:rPr>
        <w:t>Дисциплінарна скарга та додатки до скарги не містять конкретизованих даних про неналежне виконання</w:t>
      </w:r>
      <w:r w:rsidR="00070760">
        <w:rPr>
          <w:rFonts w:ascii="Times New Roman" w:hAnsi="Times New Roman"/>
          <w:sz w:val="28"/>
          <w:szCs w:val="28"/>
        </w:rPr>
        <w:t xml:space="preserve"> Бережним </w:t>
      </w:r>
      <w:r w:rsidR="00532AA5" w:rsidRPr="0074011D">
        <w:rPr>
          <w:rFonts w:ascii="Times New Roman" w:hAnsi="Times New Roman"/>
          <w:sz w:val="28"/>
          <w:szCs w:val="28"/>
        </w:rPr>
        <w:t xml:space="preserve"> </w:t>
      </w:r>
      <w:r w:rsidR="00070760">
        <w:rPr>
          <w:rFonts w:ascii="Times New Roman" w:hAnsi="Times New Roman"/>
          <w:sz w:val="28"/>
          <w:szCs w:val="28"/>
        </w:rPr>
        <w:t>Д</w:t>
      </w:r>
      <w:r w:rsidRPr="0074011D">
        <w:rPr>
          <w:rFonts w:ascii="Times New Roman" w:hAnsi="Times New Roman"/>
          <w:sz w:val="28"/>
          <w:szCs w:val="28"/>
        </w:rPr>
        <w:t>.</w:t>
      </w:r>
      <w:r w:rsidR="00070760">
        <w:rPr>
          <w:rFonts w:ascii="Times New Roman" w:hAnsi="Times New Roman"/>
          <w:sz w:val="28"/>
          <w:szCs w:val="28"/>
        </w:rPr>
        <w:t>В</w:t>
      </w:r>
      <w:r w:rsidRPr="0074011D">
        <w:rPr>
          <w:rFonts w:ascii="Times New Roman" w:hAnsi="Times New Roman"/>
          <w:sz w:val="28"/>
          <w:szCs w:val="28"/>
        </w:rPr>
        <w:t>. своїх службових обов’язків.</w:t>
      </w:r>
    </w:p>
    <w:p w14:paraId="4E081DFF" w14:textId="3CCB598A" w:rsidR="0074354A" w:rsidRPr="0074354A" w:rsidRDefault="0074354A" w:rsidP="0074354A">
      <w:pPr>
        <w:spacing w:after="0" w:line="240" w:lineRule="auto"/>
        <w:ind w:firstLine="567"/>
        <w:jc w:val="both"/>
        <w:rPr>
          <w:rFonts w:ascii="Times New Roman" w:hAnsi="Times New Roman"/>
          <w:sz w:val="28"/>
          <w:szCs w:val="28"/>
        </w:rPr>
      </w:pPr>
      <w:r>
        <w:rPr>
          <w:rFonts w:ascii="Times New Roman" w:hAnsi="Times New Roman"/>
          <w:sz w:val="28"/>
          <w:szCs w:val="28"/>
        </w:rPr>
        <w:t>Згідно з листом Дніпровської окружної прокуратури від 03.07.2026</w:t>
      </w:r>
      <w:r w:rsidRPr="0074354A">
        <w:rPr>
          <w:rFonts w:ascii="Times New Roman" w:hAnsi="Times New Roman"/>
          <w:sz w:val="28"/>
          <w:szCs w:val="28"/>
        </w:rPr>
        <w:t xml:space="preserve"> </w:t>
      </w:r>
      <w:r>
        <w:rPr>
          <w:rFonts w:ascii="Times New Roman" w:hAnsi="Times New Roman"/>
          <w:sz w:val="28"/>
          <w:szCs w:val="28"/>
        </w:rPr>
        <w:t xml:space="preserve">прокурором </w:t>
      </w:r>
      <w:r w:rsidRPr="0074354A">
        <w:rPr>
          <w:rFonts w:ascii="Times New Roman" w:hAnsi="Times New Roman"/>
          <w:sz w:val="28"/>
          <w:szCs w:val="28"/>
        </w:rPr>
        <w:t>прийнято</w:t>
      </w:r>
      <w:r>
        <w:rPr>
          <w:rFonts w:ascii="Times New Roman" w:hAnsi="Times New Roman"/>
          <w:sz w:val="28"/>
          <w:szCs w:val="28"/>
        </w:rPr>
        <w:t xml:space="preserve"> </w:t>
      </w:r>
      <w:r w:rsidRPr="0074354A">
        <w:rPr>
          <w:rFonts w:ascii="Times New Roman" w:hAnsi="Times New Roman"/>
          <w:sz w:val="28"/>
          <w:szCs w:val="28"/>
        </w:rPr>
        <w:t xml:space="preserve">рішення про об’єднання кримінальних проваджень </w:t>
      </w:r>
      <w:r>
        <w:rPr>
          <w:rFonts w:ascii="Times New Roman" w:hAnsi="Times New Roman"/>
          <w:sz w:val="28"/>
          <w:szCs w:val="28"/>
        </w:rPr>
        <w:t>№ </w:t>
      </w:r>
      <w:r w:rsidR="009327AE">
        <w:rPr>
          <w:rFonts w:ascii="Times New Roman" w:hAnsi="Times New Roman"/>
          <w:sz w:val="28"/>
          <w:szCs w:val="28"/>
        </w:rPr>
        <w:t>(конфіденційна інформація)</w:t>
      </w:r>
      <w:r w:rsidR="009327AE" w:rsidRPr="00646039">
        <w:rPr>
          <w:rFonts w:ascii="Times New Roman" w:hAnsi="Times New Roman"/>
          <w:sz w:val="28"/>
          <w:szCs w:val="28"/>
        </w:rPr>
        <w:t xml:space="preserve"> </w:t>
      </w:r>
      <w:r w:rsidRPr="0074354A">
        <w:rPr>
          <w:rFonts w:ascii="Times New Roman" w:hAnsi="Times New Roman"/>
          <w:sz w:val="28"/>
          <w:szCs w:val="28"/>
        </w:rPr>
        <w:t xml:space="preserve">від 11.05.2022 та </w:t>
      </w:r>
      <w:r>
        <w:rPr>
          <w:rFonts w:ascii="Times New Roman" w:hAnsi="Times New Roman"/>
          <w:sz w:val="28"/>
          <w:szCs w:val="28"/>
        </w:rPr>
        <w:t>№</w:t>
      </w:r>
      <w:r w:rsidRPr="0074354A">
        <w:rPr>
          <w:rFonts w:ascii="Times New Roman" w:hAnsi="Times New Roman"/>
          <w:sz w:val="28"/>
          <w:szCs w:val="28"/>
        </w:rPr>
        <w:t xml:space="preserve"> </w:t>
      </w:r>
      <w:r w:rsidR="000C3AAC">
        <w:rPr>
          <w:rFonts w:ascii="Times New Roman" w:hAnsi="Times New Roman"/>
          <w:sz w:val="28"/>
          <w:szCs w:val="28"/>
        </w:rPr>
        <w:t>(конфіденційна інформація)</w:t>
      </w:r>
      <w:r w:rsidR="000C3AAC" w:rsidRPr="00646039">
        <w:rPr>
          <w:rFonts w:ascii="Times New Roman" w:hAnsi="Times New Roman"/>
          <w:sz w:val="28"/>
          <w:szCs w:val="28"/>
        </w:rPr>
        <w:t xml:space="preserve"> </w:t>
      </w:r>
      <w:r w:rsidRPr="0074354A">
        <w:rPr>
          <w:rFonts w:ascii="Times New Roman" w:hAnsi="Times New Roman"/>
          <w:sz w:val="28"/>
          <w:szCs w:val="28"/>
        </w:rPr>
        <w:t>від 24.06.2024 в порядку ст. 217 КПК</w:t>
      </w:r>
      <w:r>
        <w:rPr>
          <w:rFonts w:ascii="Times New Roman" w:hAnsi="Times New Roman"/>
          <w:sz w:val="28"/>
          <w:szCs w:val="28"/>
        </w:rPr>
        <w:t xml:space="preserve"> </w:t>
      </w:r>
      <w:r w:rsidRPr="0074354A">
        <w:rPr>
          <w:rFonts w:ascii="Times New Roman" w:hAnsi="Times New Roman"/>
          <w:sz w:val="28"/>
          <w:szCs w:val="28"/>
        </w:rPr>
        <w:t>України, про що винесено відповідну постанову.</w:t>
      </w:r>
    </w:p>
    <w:p w14:paraId="76D6635A" w14:textId="654DB123" w:rsidR="0074354A" w:rsidRPr="0074354A" w:rsidRDefault="0074354A" w:rsidP="0074354A">
      <w:pPr>
        <w:spacing w:after="0" w:line="240" w:lineRule="auto"/>
        <w:ind w:firstLine="567"/>
        <w:jc w:val="both"/>
        <w:rPr>
          <w:rFonts w:ascii="Times New Roman" w:hAnsi="Times New Roman"/>
          <w:sz w:val="28"/>
          <w:szCs w:val="28"/>
        </w:rPr>
      </w:pPr>
      <w:r w:rsidRPr="0074354A">
        <w:rPr>
          <w:rFonts w:ascii="Times New Roman" w:hAnsi="Times New Roman"/>
          <w:sz w:val="28"/>
          <w:szCs w:val="28"/>
        </w:rPr>
        <w:lastRenderedPageBreak/>
        <w:t>КПК України не передбачено обов’язку надсилання вищевказаної постанови прокурора сторонам кримінального</w:t>
      </w:r>
      <w:r>
        <w:rPr>
          <w:rFonts w:ascii="Times New Roman" w:hAnsi="Times New Roman"/>
          <w:sz w:val="28"/>
          <w:szCs w:val="28"/>
        </w:rPr>
        <w:t xml:space="preserve"> </w:t>
      </w:r>
      <w:r w:rsidRPr="0074354A">
        <w:rPr>
          <w:rFonts w:ascii="Times New Roman" w:hAnsi="Times New Roman"/>
          <w:sz w:val="28"/>
          <w:szCs w:val="28"/>
        </w:rPr>
        <w:t>провадження.</w:t>
      </w:r>
    </w:p>
    <w:p w14:paraId="50B8BD4E" w14:textId="6A66FE60" w:rsidR="0074354A" w:rsidRPr="0074354A" w:rsidRDefault="0074354A" w:rsidP="0074354A">
      <w:pPr>
        <w:spacing w:after="0" w:line="240" w:lineRule="auto"/>
        <w:ind w:firstLine="567"/>
        <w:jc w:val="both"/>
        <w:rPr>
          <w:rFonts w:ascii="Times New Roman" w:hAnsi="Times New Roman"/>
          <w:sz w:val="28"/>
          <w:szCs w:val="28"/>
        </w:rPr>
      </w:pPr>
      <w:r w:rsidRPr="0074354A">
        <w:rPr>
          <w:rFonts w:ascii="Times New Roman" w:hAnsi="Times New Roman"/>
          <w:sz w:val="28"/>
          <w:szCs w:val="28"/>
        </w:rPr>
        <w:t>Згідно з ч. 3 та ч. 4 ст. 217 КПК України, у разі необхідності матеріали досудового розслідування щодо одного або кількох кримінальних правопорушень можуть бути виділені в окреме провадження, якщо одна особа підозрюється у вчиненні кількох кримінальних правопорушень або дві чи більше особи підозрюються у вчиненні одного чи більше кримінальних правопорушень</w:t>
      </w:r>
      <w:r w:rsidR="002727BA">
        <w:rPr>
          <w:rFonts w:ascii="Times New Roman" w:hAnsi="Times New Roman"/>
          <w:sz w:val="28"/>
          <w:szCs w:val="28"/>
        </w:rPr>
        <w:t>.</w:t>
      </w:r>
    </w:p>
    <w:p w14:paraId="1849035B" w14:textId="4E4788EA" w:rsidR="0074354A" w:rsidRPr="0074354A" w:rsidRDefault="0074354A" w:rsidP="00C85D4E">
      <w:pPr>
        <w:spacing w:after="0" w:line="240" w:lineRule="auto"/>
        <w:ind w:firstLine="567"/>
        <w:jc w:val="both"/>
        <w:rPr>
          <w:rFonts w:ascii="Times New Roman" w:hAnsi="Times New Roman"/>
          <w:sz w:val="28"/>
          <w:szCs w:val="28"/>
        </w:rPr>
      </w:pPr>
      <w:r w:rsidRPr="0074354A">
        <w:rPr>
          <w:rFonts w:ascii="Times New Roman" w:hAnsi="Times New Roman"/>
          <w:sz w:val="28"/>
          <w:szCs w:val="28"/>
        </w:rPr>
        <w:t xml:space="preserve">Разом з цим </w:t>
      </w:r>
      <w:r>
        <w:rPr>
          <w:rFonts w:ascii="Times New Roman" w:hAnsi="Times New Roman"/>
          <w:sz w:val="28"/>
          <w:szCs w:val="28"/>
        </w:rPr>
        <w:t xml:space="preserve">у листі </w:t>
      </w:r>
      <w:r w:rsidR="00C85D4E">
        <w:rPr>
          <w:rFonts w:ascii="Times New Roman" w:hAnsi="Times New Roman"/>
          <w:sz w:val="28"/>
          <w:szCs w:val="28"/>
        </w:rPr>
        <w:t>Дніпровської окружної прокуратури від 03.07.2026 наголошено</w:t>
      </w:r>
      <w:r w:rsidRPr="0074354A">
        <w:rPr>
          <w:rFonts w:ascii="Times New Roman" w:hAnsi="Times New Roman"/>
          <w:sz w:val="28"/>
          <w:szCs w:val="28"/>
        </w:rPr>
        <w:t xml:space="preserve">, що з вказаною постановою </w:t>
      </w:r>
      <w:r w:rsidR="00C85D4E">
        <w:rPr>
          <w:rFonts w:ascii="Times New Roman" w:hAnsi="Times New Roman"/>
          <w:sz w:val="28"/>
          <w:szCs w:val="28"/>
        </w:rPr>
        <w:t>скаржник</w:t>
      </w:r>
      <w:r w:rsidRPr="0074354A">
        <w:rPr>
          <w:rFonts w:ascii="Times New Roman" w:hAnsi="Times New Roman"/>
          <w:sz w:val="28"/>
          <w:szCs w:val="28"/>
        </w:rPr>
        <w:t xml:space="preserve"> має право</w:t>
      </w:r>
      <w:r w:rsidR="00C85D4E">
        <w:rPr>
          <w:rFonts w:ascii="Times New Roman" w:hAnsi="Times New Roman"/>
          <w:sz w:val="28"/>
          <w:szCs w:val="28"/>
        </w:rPr>
        <w:t xml:space="preserve"> </w:t>
      </w:r>
      <w:r w:rsidRPr="0074354A">
        <w:rPr>
          <w:rFonts w:ascii="Times New Roman" w:hAnsi="Times New Roman"/>
          <w:sz w:val="28"/>
          <w:szCs w:val="28"/>
        </w:rPr>
        <w:t>ознайомитися в порядку ст. 221 КПК України.</w:t>
      </w:r>
    </w:p>
    <w:p w14:paraId="0F28A01C" w14:textId="0B6BE3E4" w:rsidR="0074011D" w:rsidRPr="00FA7382" w:rsidRDefault="00793059" w:rsidP="00070760">
      <w:pPr>
        <w:spacing w:after="0" w:line="240" w:lineRule="auto"/>
        <w:ind w:firstLine="567"/>
        <w:jc w:val="both"/>
        <w:rPr>
          <w:rFonts w:ascii="Times New Roman" w:hAnsi="Times New Roman"/>
          <w:sz w:val="28"/>
          <w:szCs w:val="28"/>
        </w:rPr>
      </w:pPr>
      <w:bookmarkStart w:id="5" w:name="_Hlk211268556"/>
      <w:r w:rsidRPr="0074011D">
        <w:rPr>
          <w:rFonts w:ascii="Times New Roman" w:hAnsi="Times New Roman"/>
          <w:sz w:val="28"/>
          <w:szCs w:val="28"/>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bookmarkEnd w:id="5"/>
      <w:r w:rsidR="00070760">
        <w:rPr>
          <w:rFonts w:ascii="Times New Roman" w:hAnsi="Times New Roman"/>
          <w:sz w:val="28"/>
          <w:szCs w:val="28"/>
        </w:rPr>
        <w:t xml:space="preserve"> </w:t>
      </w:r>
      <w:r w:rsidR="0074011D" w:rsidRPr="00061982">
        <w:rPr>
          <w:rFonts w:ascii="Times New Roman" w:hAnsi="Times New Roman"/>
          <w:sz w:val="28"/>
          <w:szCs w:val="28"/>
        </w:rPr>
        <w:t>Крім того, до дисциплінарної скарги не додано жодних судових рішень, якими було б встановлено неправомірними ді</w:t>
      </w:r>
      <w:r w:rsidR="00771770" w:rsidRPr="00061982">
        <w:rPr>
          <w:rFonts w:ascii="Times New Roman" w:hAnsi="Times New Roman"/>
          <w:sz w:val="28"/>
          <w:szCs w:val="28"/>
        </w:rPr>
        <w:t>ї</w:t>
      </w:r>
      <w:r w:rsidR="0074011D" w:rsidRPr="00061982">
        <w:rPr>
          <w:rFonts w:ascii="Times New Roman" w:hAnsi="Times New Roman"/>
          <w:sz w:val="28"/>
          <w:szCs w:val="28"/>
        </w:rPr>
        <w:t xml:space="preserve"> або бездіяльність прокурора, на яких ґрунтуються доводи скаржника.</w:t>
      </w:r>
    </w:p>
    <w:p w14:paraId="326B007F" w14:textId="1AD8EDD4" w:rsidR="00022644" w:rsidRPr="0074011D" w:rsidRDefault="00793059" w:rsidP="0074011D">
      <w:pPr>
        <w:spacing w:after="0" w:line="240" w:lineRule="auto"/>
        <w:ind w:firstLine="567"/>
        <w:jc w:val="both"/>
        <w:rPr>
          <w:rFonts w:ascii="Times New Roman" w:hAnsi="Times New Roman"/>
          <w:sz w:val="28"/>
          <w:szCs w:val="28"/>
        </w:rPr>
      </w:pPr>
      <w:r w:rsidRPr="0074011D">
        <w:rPr>
          <w:rFonts w:ascii="Times New Roman" w:hAnsi="Times New Roman"/>
          <w:sz w:val="28"/>
          <w:szCs w:val="28"/>
        </w:rPr>
        <w:t>Відсутнє й відповідне звернення суду до органу, що здійснює дисциплінарне провадження, в передбаченому КПК України порядку.</w:t>
      </w:r>
      <w:r w:rsidRPr="0074011D">
        <w:t xml:space="preserve"> </w:t>
      </w:r>
      <w:r w:rsidRPr="0074011D">
        <w:rPr>
          <w:rFonts w:ascii="Times New Roman" w:hAnsi="Times New Roman"/>
          <w:sz w:val="28"/>
          <w:szCs w:val="28"/>
        </w:rPr>
        <w:t>Враховуючи, що член Комісії не може приймати рішень на підставі припущень наявність підстави для відкриття дисциплінарного провадження не вбачається.</w:t>
      </w:r>
    </w:p>
    <w:p w14:paraId="6E8EC1E8" w14:textId="41CB7B11" w:rsidR="003B7CBC" w:rsidRDefault="003B7CBC" w:rsidP="003B7CBC">
      <w:pPr>
        <w:pStyle w:val="a9"/>
        <w:ind w:firstLine="567"/>
        <w:jc w:val="both"/>
        <w:rPr>
          <w:rFonts w:ascii="Times New Roman" w:hAnsi="Times New Roman"/>
          <w:sz w:val="28"/>
          <w:szCs w:val="28"/>
        </w:rPr>
      </w:pPr>
      <w:r>
        <w:rPr>
          <w:rFonts w:ascii="Times New Roman" w:hAnsi="Times New Roman"/>
          <w:color w:val="000000" w:themeColor="text1"/>
          <w:sz w:val="28"/>
          <w:szCs w:val="28"/>
        </w:rPr>
        <w:t xml:space="preserve">Дисциплінарна скарга </w:t>
      </w:r>
      <w:r w:rsidR="00747459">
        <w:rPr>
          <w:rFonts w:ascii="Times New Roman" w:hAnsi="Times New Roman"/>
          <w:sz w:val="28"/>
          <w:szCs w:val="28"/>
        </w:rPr>
        <w:t>ОСОБА_1</w:t>
      </w:r>
      <w:r w:rsidR="00747459">
        <w:rPr>
          <w:rFonts w:ascii="Times New Roman" w:hAnsi="Times New Roman"/>
          <w:color w:val="000000" w:themeColor="text1"/>
          <w:sz w:val="28"/>
          <w:szCs w:val="28"/>
        </w:rPr>
        <w:t xml:space="preserve"> </w:t>
      </w:r>
      <w:r>
        <w:rPr>
          <w:rFonts w:ascii="Times New Roman" w:hAnsi="Times New Roman"/>
          <w:color w:val="000000" w:themeColor="text1"/>
          <w:sz w:val="28"/>
          <w:szCs w:val="28"/>
        </w:rPr>
        <w:t xml:space="preserve">також стосується </w:t>
      </w:r>
      <w:r>
        <w:rPr>
          <w:rFonts w:ascii="Times New Roman" w:eastAsia="Times New Roman" w:hAnsi="Times New Roman" w:cs="Calibri"/>
          <w:color w:val="000000" w:themeColor="text1"/>
          <w:sz w:val="28"/>
          <w:szCs w:val="28"/>
          <w:lang w:eastAsia="uk-UA"/>
        </w:rPr>
        <w:t xml:space="preserve">можливого </w:t>
      </w:r>
      <w:r>
        <w:rPr>
          <w:rFonts w:ascii="Times New Roman" w:hAnsi="Times New Roman"/>
          <w:color w:val="000000" w:themeColor="text1"/>
          <w:sz w:val="28"/>
          <w:szCs w:val="28"/>
        </w:rPr>
        <w:t>неналежного розгляду скарг прокурором Бережним Д.В.</w:t>
      </w:r>
      <w:r>
        <w:rPr>
          <w:rFonts w:ascii="Times New Roman" w:hAnsi="Times New Roman"/>
          <w:sz w:val="28"/>
          <w:szCs w:val="28"/>
        </w:rPr>
        <w:t xml:space="preserve"> </w:t>
      </w:r>
    </w:p>
    <w:p w14:paraId="75B1D7E4" w14:textId="60D4B723" w:rsidR="003B7CBC" w:rsidRDefault="003B7CBC" w:rsidP="003B7CB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Pr>
          <w:rFonts w:ascii="Times New Roman" w:hAnsi="Times New Roman"/>
          <w:color w:val="000000" w:themeColor="text1"/>
          <w:sz w:val="28"/>
          <w:szCs w:val="28"/>
        </w:rPr>
        <w:t>Окрім цього, твердження скаржника про безпідставне зволікання із розглядом його звернення (</w:t>
      </w:r>
      <w:r w:rsidR="004937CF">
        <w:rPr>
          <w:rFonts w:ascii="Times New Roman" w:hAnsi="Times New Roman"/>
          <w:color w:val="000000" w:themeColor="text1"/>
          <w:sz w:val="28"/>
          <w:szCs w:val="28"/>
        </w:rPr>
        <w:t>заяви</w:t>
      </w:r>
      <w:r>
        <w:rPr>
          <w:rFonts w:ascii="Times New Roman" w:hAnsi="Times New Roman"/>
          <w:color w:val="000000" w:themeColor="text1"/>
          <w:sz w:val="28"/>
          <w:szCs w:val="28"/>
        </w:rPr>
        <w:t>) не може автоматично свідчити про те, що такий розгляд не здійснювався та відповідна кореспонденція за результатами його вирішення прокуратурою не надсилалася.</w:t>
      </w:r>
    </w:p>
    <w:p w14:paraId="42B43459" w14:textId="77777777" w:rsidR="003B7CBC" w:rsidRDefault="003B7CBC" w:rsidP="003B7CBC">
      <w:pPr>
        <w:widowControl w:val="0"/>
        <w:pBdr>
          <w:bottom w:val="single" w:sz="12" w:space="12" w:color="FFFFFF"/>
        </w:pBdr>
        <w:spacing w:after="0" w:line="240" w:lineRule="auto"/>
        <w:ind w:firstLine="709"/>
        <w:jc w:val="both"/>
        <w:rPr>
          <w:color w:val="000000" w:themeColor="text1"/>
          <w:sz w:val="28"/>
          <w:szCs w:val="28"/>
        </w:rPr>
      </w:pPr>
      <w:r>
        <w:rPr>
          <w:rFonts w:ascii="Times New Roman" w:hAnsi="Times New Roman"/>
          <w:color w:val="000000" w:themeColor="text1"/>
          <w:sz w:val="28"/>
          <w:szCs w:val="28"/>
        </w:rPr>
        <w:t xml:space="preserve">Згідно з матеріалами долученими до дисциплінарної скарги звернення від 03.06.2026 </w:t>
      </w:r>
      <w:r w:rsidRPr="0087279D">
        <w:rPr>
          <w:rFonts w:ascii="Times New Roman" w:hAnsi="Times New Roman"/>
          <w:color w:val="000000" w:themeColor="text1"/>
          <w:sz w:val="28"/>
          <w:szCs w:val="28"/>
        </w:rPr>
        <w:t>адресоване Дніпровській окружній прокуратурі м</w:t>
      </w:r>
      <w:r>
        <w:rPr>
          <w:rFonts w:ascii="Times New Roman" w:hAnsi="Times New Roman"/>
          <w:color w:val="000000" w:themeColor="text1"/>
          <w:sz w:val="28"/>
          <w:szCs w:val="28"/>
        </w:rPr>
        <w:t>іста</w:t>
      </w:r>
      <w:r w:rsidRPr="0087279D">
        <w:rPr>
          <w:rFonts w:ascii="Times New Roman" w:hAnsi="Times New Roman"/>
          <w:color w:val="000000" w:themeColor="text1"/>
          <w:sz w:val="28"/>
          <w:szCs w:val="28"/>
        </w:rPr>
        <w:t xml:space="preserve"> Києва, розглянуто із наданням на адресу </w:t>
      </w:r>
      <w:r>
        <w:rPr>
          <w:rFonts w:ascii="Times New Roman" w:hAnsi="Times New Roman"/>
          <w:color w:val="000000" w:themeColor="text1"/>
          <w:sz w:val="28"/>
          <w:szCs w:val="28"/>
        </w:rPr>
        <w:t xml:space="preserve">скаржника </w:t>
      </w:r>
      <w:r w:rsidRPr="0087279D">
        <w:rPr>
          <w:rFonts w:ascii="Times New Roman" w:hAnsi="Times New Roman"/>
          <w:color w:val="000000" w:themeColor="text1"/>
          <w:sz w:val="28"/>
          <w:szCs w:val="28"/>
        </w:rPr>
        <w:t xml:space="preserve">відповіді </w:t>
      </w:r>
      <w:r>
        <w:rPr>
          <w:rFonts w:ascii="Times New Roman" w:hAnsi="Times New Roman"/>
          <w:color w:val="000000" w:themeColor="text1"/>
          <w:sz w:val="28"/>
          <w:szCs w:val="28"/>
        </w:rPr>
        <w:t>№</w:t>
      </w:r>
      <w:r w:rsidRPr="0087279D">
        <w:rPr>
          <w:rFonts w:ascii="Times New Roman" w:hAnsi="Times New Roman"/>
          <w:color w:val="000000" w:themeColor="text1"/>
          <w:sz w:val="28"/>
          <w:szCs w:val="28"/>
        </w:rPr>
        <w:t xml:space="preserve"> 50-2299ВИХ-26 від 09.06.2026.</w:t>
      </w:r>
    </w:p>
    <w:p w14:paraId="1649112D" w14:textId="77777777" w:rsidR="003B7CBC" w:rsidRDefault="003B7CBC" w:rsidP="003B7CBC">
      <w:pPr>
        <w:widowControl w:val="0"/>
        <w:pBdr>
          <w:bottom w:val="single" w:sz="12" w:space="12" w:color="FFFFFF"/>
        </w:pBdr>
        <w:spacing w:after="0" w:line="240" w:lineRule="auto"/>
        <w:ind w:firstLine="709"/>
        <w:jc w:val="both"/>
        <w:rPr>
          <w:color w:val="000000" w:themeColor="text1"/>
          <w:sz w:val="28"/>
          <w:szCs w:val="28"/>
        </w:rPr>
      </w:pPr>
      <w:r>
        <w:rPr>
          <w:rFonts w:ascii="Times New Roman" w:hAnsi="Times New Roman"/>
          <w:color w:val="000000" w:themeColor="text1"/>
          <w:sz w:val="28"/>
          <w:szCs w:val="28"/>
        </w:rPr>
        <w:t xml:space="preserve">Згідно з листом </w:t>
      </w:r>
      <w:r w:rsidRPr="0087279D">
        <w:rPr>
          <w:rFonts w:ascii="Times New Roman" w:hAnsi="Times New Roman"/>
          <w:color w:val="000000" w:themeColor="text1"/>
          <w:sz w:val="28"/>
          <w:szCs w:val="28"/>
        </w:rPr>
        <w:t>Дніпровськ</w:t>
      </w:r>
      <w:r>
        <w:rPr>
          <w:rFonts w:ascii="Times New Roman" w:hAnsi="Times New Roman"/>
          <w:color w:val="000000" w:themeColor="text1"/>
          <w:sz w:val="28"/>
          <w:szCs w:val="28"/>
        </w:rPr>
        <w:t>ої</w:t>
      </w:r>
      <w:r w:rsidRPr="0087279D">
        <w:rPr>
          <w:rFonts w:ascii="Times New Roman" w:hAnsi="Times New Roman"/>
          <w:color w:val="000000" w:themeColor="text1"/>
          <w:sz w:val="28"/>
          <w:szCs w:val="28"/>
        </w:rPr>
        <w:t xml:space="preserve"> окружній прокуратурі м</w:t>
      </w:r>
      <w:r>
        <w:rPr>
          <w:rFonts w:ascii="Times New Roman" w:hAnsi="Times New Roman"/>
          <w:color w:val="000000" w:themeColor="text1"/>
          <w:sz w:val="28"/>
          <w:szCs w:val="28"/>
        </w:rPr>
        <w:t>іста</w:t>
      </w:r>
      <w:r w:rsidRPr="0087279D">
        <w:rPr>
          <w:rFonts w:ascii="Times New Roman" w:hAnsi="Times New Roman"/>
          <w:color w:val="000000" w:themeColor="text1"/>
          <w:sz w:val="28"/>
          <w:szCs w:val="28"/>
        </w:rPr>
        <w:t xml:space="preserve"> Києва </w:t>
      </w:r>
      <w:r>
        <w:rPr>
          <w:rFonts w:ascii="Times New Roman" w:hAnsi="Times New Roman"/>
          <w:color w:val="000000" w:themeColor="text1"/>
          <w:sz w:val="28"/>
          <w:szCs w:val="28"/>
        </w:rPr>
        <w:t>№</w:t>
      </w:r>
      <w:r w:rsidRPr="0087279D">
        <w:rPr>
          <w:rFonts w:ascii="Times New Roman" w:hAnsi="Times New Roman"/>
          <w:color w:val="000000" w:themeColor="text1"/>
          <w:sz w:val="28"/>
          <w:szCs w:val="28"/>
        </w:rPr>
        <w:t xml:space="preserve"> 50-2299ВИХ-26 від 09.06.2026, </w:t>
      </w:r>
      <w:r>
        <w:rPr>
          <w:rFonts w:ascii="Times New Roman" w:hAnsi="Times New Roman"/>
          <w:color w:val="000000" w:themeColor="text1"/>
          <w:sz w:val="28"/>
          <w:szCs w:val="28"/>
        </w:rPr>
        <w:t xml:space="preserve">звернення </w:t>
      </w:r>
      <w:r w:rsidRPr="0087279D">
        <w:rPr>
          <w:rFonts w:ascii="Times New Roman" w:hAnsi="Times New Roman"/>
          <w:color w:val="000000" w:themeColor="text1"/>
          <w:sz w:val="28"/>
          <w:szCs w:val="28"/>
        </w:rPr>
        <w:t xml:space="preserve">яке надійшло до Дніпровської окружної прокуратури м. Києва за </w:t>
      </w:r>
      <w:r>
        <w:rPr>
          <w:rFonts w:ascii="Times New Roman" w:hAnsi="Times New Roman"/>
          <w:color w:val="000000" w:themeColor="text1"/>
          <w:sz w:val="28"/>
          <w:szCs w:val="28"/>
        </w:rPr>
        <w:t>№</w:t>
      </w:r>
      <w:r w:rsidRPr="0087279D">
        <w:rPr>
          <w:rFonts w:ascii="Times New Roman" w:hAnsi="Times New Roman"/>
          <w:color w:val="000000" w:themeColor="text1"/>
          <w:sz w:val="28"/>
          <w:szCs w:val="28"/>
        </w:rPr>
        <w:t xml:space="preserve"> 2526-26 від 24.03.2026, направлено 27.03.2026 за </w:t>
      </w:r>
      <w:r>
        <w:rPr>
          <w:rFonts w:ascii="Times New Roman" w:hAnsi="Times New Roman"/>
          <w:color w:val="000000" w:themeColor="text1"/>
          <w:sz w:val="28"/>
          <w:szCs w:val="28"/>
        </w:rPr>
        <w:t>№ </w:t>
      </w:r>
      <w:r w:rsidRPr="0087279D">
        <w:rPr>
          <w:rFonts w:ascii="Times New Roman" w:hAnsi="Times New Roman"/>
          <w:color w:val="000000" w:themeColor="text1"/>
          <w:sz w:val="28"/>
          <w:szCs w:val="28"/>
        </w:rPr>
        <w:t xml:space="preserve">50-2752ВИХ-26 до ВД Дніпровського УП ГУНП у м. Києві для розгляду, про що </w:t>
      </w:r>
      <w:r>
        <w:rPr>
          <w:rFonts w:ascii="Times New Roman" w:hAnsi="Times New Roman"/>
          <w:color w:val="000000" w:themeColor="text1"/>
          <w:sz w:val="28"/>
          <w:szCs w:val="28"/>
        </w:rPr>
        <w:t>скаржника</w:t>
      </w:r>
      <w:r w:rsidRPr="0087279D">
        <w:rPr>
          <w:rFonts w:ascii="Times New Roman" w:hAnsi="Times New Roman"/>
          <w:color w:val="000000" w:themeColor="text1"/>
          <w:sz w:val="28"/>
          <w:szCs w:val="28"/>
        </w:rPr>
        <w:t xml:space="preserve"> було також повідомлено.</w:t>
      </w:r>
    </w:p>
    <w:p w14:paraId="0C24B2D5" w14:textId="77777777" w:rsidR="003B7CBC" w:rsidRDefault="003B7CBC" w:rsidP="003B7CBC">
      <w:pPr>
        <w:widowControl w:val="0"/>
        <w:pBdr>
          <w:bottom w:val="single" w:sz="12" w:space="12" w:color="FFFFFF"/>
        </w:pBdr>
        <w:spacing w:after="0" w:line="240" w:lineRule="auto"/>
        <w:ind w:firstLine="709"/>
        <w:jc w:val="both"/>
        <w:rPr>
          <w:rFonts w:ascii="Times New Roman" w:hAnsi="Times New Roman"/>
          <w:color w:val="000000" w:themeColor="text1"/>
          <w:sz w:val="28"/>
          <w:szCs w:val="28"/>
        </w:rPr>
      </w:pPr>
      <w:r>
        <w:rPr>
          <w:rFonts w:ascii="Times New Roman" w:eastAsia="Times New Roman" w:hAnsi="Times New Roman"/>
          <w:sz w:val="28"/>
          <w:szCs w:val="28"/>
          <w:lang w:eastAsia="ru-RU"/>
        </w:rPr>
        <w:t xml:space="preserve">Вимогою Закону до змісту дисциплінарної скарги є зазначення скаржником конкретних відомостей про наявність ознак дисциплінарного проступку прокурора. </w:t>
      </w:r>
      <w:r>
        <w:rPr>
          <w:rFonts w:ascii="Times New Roman" w:hAnsi="Times New Roman"/>
          <w:color w:val="000000" w:themeColor="text1"/>
          <w:sz w:val="28"/>
          <w:szCs w:val="28"/>
        </w:rPr>
        <w:t xml:space="preserve">Однак, скаржником не наведено доказів, що подальший розгляд його скарг був зобов’язана здійснити саме прокурор Бережний Д.В., однак не організував такий розгляд. </w:t>
      </w:r>
    </w:p>
    <w:p w14:paraId="0591F5C2" w14:textId="77777777" w:rsidR="003B7CBC" w:rsidRDefault="003B7CBC" w:rsidP="003B7CBC">
      <w:pPr>
        <w:widowControl w:val="0"/>
        <w:pBdr>
          <w:bottom w:val="single" w:sz="12" w:space="12" w:color="FFFFFF"/>
        </w:pBdr>
        <w:spacing w:after="0" w:line="240" w:lineRule="auto"/>
        <w:ind w:firstLine="709"/>
        <w:jc w:val="both"/>
        <w:rPr>
          <w:rFonts w:ascii="Times New Roman" w:hAnsi="Times New Roman"/>
          <w:sz w:val="28"/>
          <w:szCs w:val="28"/>
        </w:rPr>
      </w:pPr>
      <w:r w:rsidRPr="008F04D7">
        <w:rPr>
          <w:rFonts w:ascii="Times New Roman" w:hAnsi="Times New Roman"/>
          <w:color w:val="000000" w:themeColor="text1"/>
          <w:sz w:val="28"/>
          <w:szCs w:val="28"/>
        </w:rPr>
        <w:t>Ураховуючи</w:t>
      </w:r>
      <w:r>
        <w:rPr>
          <w:rFonts w:ascii="Times New Roman" w:hAnsi="Times New Roman"/>
          <w:sz w:val="28"/>
          <w:szCs w:val="28"/>
        </w:rPr>
        <w:t>, що Комісія не може приймати рішень на підставі припущень, відсутні підстави для відкриття дисциплінарного провадження за необґрунтоване зволікання з розглядом звернення.</w:t>
      </w:r>
    </w:p>
    <w:p w14:paraId="61EEC5E3" w14:textId="15AC1442" w:rsidR="00EC1214" w:rsidRPr="0074011D" w:rsidRDefault="00EC1214" w:rsidP="003B7CBC">
      <w:pPr>
        <w:widowControl w:val="0"/>
        <w:pBdr>
          <w:bottom w:val="single" w:sz="12" w:space="12" w:color="FFFFFF"/>
        </w:pBdr>
        <w:spacing w:after="0" w:line="240" w:lineRule="auto"/>
        <w:ind w:firstLine="709"/>
        <w:jc w:val="both"/>
        <w:rPr>
          <w:rFonts w:ascii="Times New Roman" w:hAnsi="Times New Roman"/>
          <w:sz w:val="28"/>
          <w:szCs w:val="28"/>
        </w:rPr>
      </w:pPr>
      <w:r w:rsidRPr="00D52DD7">
        <w:rPr>
          <w:rFonts w:ascii="Times New Roman" w:hAnsi="Times New Roman"/>
          <w:color w:val="000000" w:themeColor="text1"/>
          <w:sz w:val="28"/>
          <w:szCs w:val="28"/>
        </w:rPr>
        <w:t>Щодо доводів дисциплінарної скарги про вчинення прокурор</w:t>
      </w:r>
      <w:r w:rsidR="00500968" w:rsidRPr="00D52DD7">
        <w:rPr>
          <w:rFonts w:ascii="Times New Roman" w:hAnsi="Times New Roman"/>
          <w:color w:val="000000" w:themeColor="text1"/>
          <w:sz w:val="28"/>
          <w:szCs w:val="28"/>
        </w:rPr>
        <w:t>ом</w:t>
      </w:r>
      <w:r w:rsidRPr="00D52DD7">
        <w:rPr>
          <w:rFonts w:ascii="Times New Roman" w:hAnsi="Times New Roman"/>
          <w:color w:val="000000" w:themeColor="text1"/>
          <w:sz w:val="28"/>
          <w:szCs w:val="28"/>
        </w:rPr>
        <w:t xml:space="preserve"> дисциплінарного проступку, передбаченого пунктами </w:t>
      </w:r>
      <w:r w:rsidR="000C1A74" w:rsidRPr="00D52DD7">
        <w:rPr>
          <w:rFonts w:ascii="Times New Roman" w:hAnsi="Times New Roman"/>
          <w:color w:val="000000" w:themeColor="text1"/>
          <w:sz w:val="28"/>
          <w:szCs w:val="28"/>
        </w:rPr>
        <w:t>6</w:t>
      </w:r>
      <w:r w:rsidR="00081891" w:rsidRPr="00D52DD7">
        <w:rPr>
          <w:rFonts w:ascii="Times New Roman" w:hAnsi="Times New Roman"/>
          <w:color w:val="000000" w:themeColor="text1"/>
          <w:sz w:val="28"/>
          <w:szCs w:val="28"/>
        </w:rPr>
        <w:t xml:space="preserve"> </w:t>
      </w:r>
      <w:r w:rsidRPr="00D52DD7">
        <w:rPr>
          <w:rFonts w:ascii="Times New Roman" w:hAnsi="Times New Roman"/>
          <w:color w:val="000000" w:themeColor="text1"/>
          <w:sz w:val="28"/>
          <w:szCs w:val="28"/>
        </w:rPr>
        <w:t>ч. 1 ст. 43 Закону №1697-VII слід зазначити таке.</w:t>
      </w:r>
    </w:p>
    <w:p w14:paraId="0D67A5E7" w14:textId="7AF3E82B" w:rsidR="00F66EBE" w:rsidRPr="00F66EBE" w:rsidRDefault="00F66EBE" w:rsidP="00F66EBE">
      <w:pPr>
        <w:widowControl w:val="0"/>
        <w:pBdr>
          <w:bottom w:val="single" w:sz="12" w:space="12" w:color="FFFFFF"/>
        </w:pBdr>
        <w:spacing w:after="0" w:line="240" w:lineRule="auto"/>
        <w:ind w:firstLine="709"/>
        <w:jc w:val="both"/>
        <w:rPr>
          <w:rFonts w:ascii="Times New Roman" w:hAnsi="Times New Roman"/>
          <w:sz w:val="28"/>
          <w:szCs w:val="28"/>
        </w:rPr>
      </w:pPr>
      <w:r w:rsidRPr="00F66EBE">
        <w:rPr>
          <w:rFonts w:ascii="Times New Roman" w:hAnsi="Times New Roman"/>
          <w:sz w:val="28"/>
          <w:szCs w:val="28"/>
        </w:rPr>
        <w:lastRenderedPageBreak/>
        <w:t xml:space="preserve">Для притягнення прокурора до дисциплінарної відповідальності за порушення правил прокурорської етики </w:t>
      </w:r>
      <w:r>
        <w:rPr>
          <w:rFonts w:ascii="Times New Roman" w:hAnsi="Times New Roman"/>
          <w:sz w:val="28"/>
          <w:szCs w:val="28"/>
        </w:rPr>
        <w:t xml:space="preserve">член </w:t>
      </w:r>
      <w:r w:rsidRPr="00F66EBE">
        <w:rPr>
          <w:rFonts w:ascii="Times New Roman" w:hAnsi="Times New Roman"/>
          <w:sz w:val="28"/>
          <w:szCs w:val="28"/>
        </w:rPr>
        <w:t>Комісі</w:t>
      </w:r>
      <w:r>
        <w:rPr>
          <w:rFonts w:ascii="Times New Roman" w:hAnsi="Times New Roman"/>
          <w:sz w:val="28"/>
          <w:szCs w:val="28"/>
        </w:rPr>
        <w:t>ї</w:t>
      </w:r>
      <w:r w:rsidRPr="00F66EBE">
        <w:rPr>
          <w:rFonts w:ascii="Times New Roman" w:hAnsi="Times New Roman"/>
          <w:sz w:val="28"/>
          <w:szCs w:val="28"/>
        </w:rPr>
        <w:t xml:space="preserve"> має установити, зокрема, факт поведінки, що скомпрометувала звання працівника прокуратури, зашкодила репутації працівника прокуратури та авторитету прокуратури, викликала негативний громадський резонанс </w:t>
      </w:r>
      <w:r w:rsidRPr="00F66EBE">
        <w:rPr>
          <w:rFonts w:ascii="Times New Roman" w:hAnsi="Times New Roman"/>
          <w:i/>
          <w:iCs/>
          <w:sz w:val="28"/>
          <w:szCs w:val="28"/>
        </w:rPr>
        <w:t>(Постанова Великої Палати Верховного Суду від 13 листопада 2018 року у справі № 9901/19/17).</w:t>
      </w:r>
    </w:p>
    <w:p w14:paraId="4FF7C0CB" w14:textId="77777777" w:rsidR="00B71CEC" w:rsidRDefault="00793059" w:rsidP="00B71CEC">
      <w:pPr>
        <w:widowControl w:val="0"/>
        <w:pBdr>
          <w:bottom w:val="single" w:sz="12" w:space="12" w:color="FFFFFF"/>
        </w:pBdr>
        <w:spacing w:after="0" w:line="240" w:lineRule="auto"/>
        <w:ind w:firstLine="709"/>
        <w:jc w:val="both"/>
        <w:rPr>
          <w:rFonts w:ascii="Times New Roman" w:hAnsi="Times New Roman"/>
          <w:iCs/>
          <w:color w:val="000000" w:themeColor="text1"/>
          <w:sz w:val="28"/>
          <w:szCs w:val="28"/>
        </w:rPr>
      </w:pPr>
      <w:r w:rsidRPr="0074011D">
        <w:rPr>
          <w:rFonts w:ascii="Times New Roman" w:hAnsi="Times New Roman"/>
          <w:sz w:val="28"/>
          <w:szCs w:val="28"/>
        </w:rPr>
        <w:t xml:space="preserve">На підставі викладеного, як член Комісії, дійшла висновку, що дисциплінарна скарга не містить конкретних відомостей про наявність ознак дисциплінарного проступку, вчиненого прокурором </w:t>
      </w:r>
      <w:r w:rsidR="00D52DD7">
        <w:rPr>
          <w:rFonts w:ascii="Times New Roman" w:hAnsi="Times New Roman"/>
          <w:sz w:val="28"/>
          <w:szCs w:val="28"/>
        </w:rPr>
        <w:t xml:space="preserve">Бережним </w:t>
      </w:r>
      <w:r w:rsidR="00186EC3">
        <w:rPr>
          <w:rFonts w:ascii="Times New Roman" w:hAnsi="Times New Roman"/>
          <w:sz w:val="28"/>
          <w:szCs w:val="28"/>
        </w:rPr>
        <w:t xml:space="preserve"> </w:t>
      </w:r>
      <w:r w:rsidR="00D52DD7">
        <w:rPr>
          <w:rFonts w:ascii="Times New Roman" w:hAnsi="Times New Roman"/>
          <w:sz w:val="28"/>
          <w:szCs w:val="28"/>
        </w:rPr>
        <w:t>Д</w:t>
      </w:r>
      <w:r w:rsidR="00186EC3">
        <w:rPr>
          <w:rFonts w:ascii="Times New Roman" w:hAnsi="Times New Roman"/>
          <w:sz w:val="28"/>
          <w:szCs w:val="28"/>
        </w:rPr>
        <w:t>.</w:t>
      </w:r>
      <w:r w:rsidR="00D52DD7">
        <w:rPr>
          <w:rFonts w:ascii="Times New Roman" w:hAnsi="Times New Roman"/>
          <w:sz w:val="28"/>
          <w:szCs w:val="28"/>
        </w:rPr>
        <w:t>В</w:t>
      </w:r>
      <w:r w:rsidR="00186EC3">
        <w:rPr>
          <w:rFonts w:ascii="Times New Roman" w:hAnsi="Times New Roman"/>
          <w:sz w:val="28"/>
          <w:szCs w:val="28"/>
        </w:rPr>
        <w:t>.</w:t>
      </w:r>
      <w:r w:rsidR="00186EC3" w:rsidRPr="0074011D">
        <w:rPr>
          <w:rFonts w:ascii="Times New Roman" w:hAnsi="Times New Roman"/>
          <w:sz w:val="28"/>
          <w:szCs w:val="28"/>
        </w:rPr>
        <w:t xml:space="preserve"> </w:t>
      </w:r>
      <w:r w:rsidR="00186EC3">
        <w:rPr>
          <w:rFonts w:ascii="Times New Roman" w:hAnsi="Times New Roman"/>
          <w:sz w:val="28"/>
          <w:szCs w:val="28"/>
        </w:rPr>
        <w:t xml:space="preserve"> </w:t>
      </w:r>
    </w:p>
    <w:p w14:paraId="7FCD1C8D" w14:textId="5C269A3B" w:rsidR="00793059" w:rsidRPr="0074011D" w:rsidRDefault="00793059" w:rsidP="00B71CEC">
      <w:pPr>
        <w:widowControl w:val="0"/>
        <w:pBdr>
          <w:bottom w:val="single" w:sz="12" w:space="12" w:color="FFFFFF"/>
        </w:pBdr>
        <w:spacing w:after="0" w:line="240" w:lineRule="auto"/>
        <w:ind w:firstLine="709"/>
        <w:jc w:val="both"/>
        <w:rPr>
          <w:rFonts w:ascii="Times New Roman" w:hAnsi="Times New Roman"/>
          <w:iCs/>
          <w:color w:val="000000" w:themeColor="text1"/>
          <w:sz w:val="28"/>
          <w:szCs w:val="28"/>
        </w:rPr>
      </w:pPr>
      <w:r w:rsidRPr="0074011D">
        <w:rPr>
          <w:rFonts w:ascii="Times New Roman" w:hAnsi="Times New Roman"/>
          <w:sz w:val="28"/>
          <w:szCs w:val="28"/>
        </w:rPr>
        <w:t>Керуючись статтями 44 – 46 Закону № 1697</w:t>
      </w:r>
      <w:r w:rsidRPr="0074011D">
        <w:rPr>
          <w:rFonts w:ascii="Times New Roman" w:hAnsi="Times New Roman"/>
          <w:sz w:val="28"/>
          <w:szCs w:val="28"/>
        </w:rPr>
        <w:noBreakHyphen/>
        <w:t>VII, пунктами 28, 98 Положення про порядок роботи відповідного органу, що здійснює</w:t>
      </w:r>
      <w:r w:rsidR="00C13A0D">
        <w:rPr>
          <w:rFonts w:ascii="Times New Roman" w:hAnsi="Times New Roman"/>
          <w:sz w:val="28"/>
          <w:szCs w:val="28"/>
        </w:rPr>
        <w:t xml:space="preserve"> </w:t>
      </w:r>
      <w:r w:rsidR="0074354A">
        <w:rPr>
          <w:rFonts w:ascii="Times New Roman" w:hAnsi="Times New Roman"/>
          <w:sz w:val="28"/>
          <w:szCs w:val="28"/>
        </w:rPr>
        <w:t>дисциплінарне провадження,</w:t>
      </w:r>
    </w:p>
    <w:p w14:paraId="2EDB7A78" w14:textId="77777777" w:rsidR="00793059" w:rsidRPr="0074011D" w:rsidRDefault="00793059" w:rsidP="00793059">
      <w:pPr>
        <w:spacing w:after="0" w:line="240" w:lineRule="auto"/>
        <w:ind w:firstLine="567"/>
        <w:jc w:val="center"/>
        <w:rPr>
          <w:rFonts w:ascii="Times New Roman" w:hAnsi="Times New Roman"/>
          <w:b/>
          <w:sz w:val="28"/>
          <w:szCs w:val="28"/>
        </w:rPr>
      </w:pPr>
      <w:r w:rsidRPr="0074011D">
        <w:rPr>
          <w:rFonts w:ascii="Times New Roman" w:hAnsi="Times New Roman"/>
          <w:b/>
          <w:sz w:val="28"/>
          <w:szCs w:val="28"/>
        </w:rPr>
        <w:t>ВИРІШИЛА :</w:t>
      </w:r>
    </w:p>
    <w:p w14:paraId="34F6227D" w14:textId="77777777" w:rsidR="00793059" w:rsidRPr="0074011D" w:rsidRDefault="00793059" w:rsidP="00793059">
      <w:pPr>
        <w:spacing w:after="0" w:line="240" w:lineRule="auto"/>
        <w:ind w:firstLine="567"/>
        <w:jc w:val="center"/>
        <w:rPr>
          <w:rFonts w:ascii="Times New Roman" w:hAnsi="Times New Roman"/>
          <w:b/>
          <w:sz w:val="28"/>
          <w:szCs w:val="28"/>
        </w:rPr>
      </w:pPr>
    </w:p>
    <w:p w14:paraId="0F5219A5" w14:textId="618ECE31" w:rsidR="00AB0EC5" w:rsidRPr="0074011D" w:rsidRDefault="00AB0EC5" w:rsidP="00AB0EC5">
      <w:pPr>
        <w:widowControl w:val="0"/>
        <w:tabs>
          <w:tab w:val="left" w:pos="851"/>
        </w:tabs>
        <w:spacing w:after="0" w:line="240" w:lineRule="auto"/>
        <w:ind w:firstLine="567"/>
        <w:contextualSpacing/>
        <w:jc w:val="both"/>
        <w:rPr>
          <w:rFonts w:ascii="Times New Roman" w:hAnsi="Times New Roman"/>
          <w:color w:val="000000" w:themeColor="text1"/>
          <w:sz w:val="28"/>
          <w:szCs w:val="28"/>
        </w:rPr>
      </w:pPr>
      <w:r w:rsidRPr="0074011D">
        <w:rPr>
          <w:rFonts w:ascii="Times New Roman" w:hAnsi="Times New Roman"/>
          <w:color w:val="000000" w:themeColor="text1"/>
          <w:sz w:val="28"/>
          <w:szCs w:val="28"/>
        </w:rPr>
        <w:t>Відмовити у відкритті дисциплінарного провадження стосовно</w:t>
      </w:r>
      <w:r w:rsidRPr="0074011D">
        <w:rPr>
          <w:rFonts w:ascii="Times New Roman" w:hAnsi="Times New Roman"/>
          <w:sz w:val="28"/>
          <w:szCs w:val="28"/>
        </w:rPr>
        <w:t xml:space="preserve"> прокурора </w:t>
      </w:r>
      <w:r w:rsidR="00D52DD7">
        <w:rPr>
          <w:rFonts w:ascii="Times New Roman" w:hAnsi="Times New Roman"/>
          <w:sz w:val="28"/>
          <w:szCs w:val="28"/>
        </w:rPr>
        <w:t>Дніпровської окружної прокуратури міста Києва Бережного Д.В.</w:t>
      </w:r>
    </w:p>
    <w:p w14:paraId="5BAE8A35" w14:textId="77777777" w:rsidR="00AB0EC5" w:rsidRPr="0074011D" w:rsidRDefault="00AB0EC5" w:rsidP="00AB0EC5">
      <w:pPr>
        <w:widowControl w:val="0"/>
        <w:tabs>
          <w:tab w:val="left" w:pos="851"/>
        </w:tabs>
        <w:spacing w:after="0" w:line="240" w:lineRule="auto"/>
        <w:ind w:firstLine="567"/>
        <w:contextualSpacing/>
        <w:jc w:val="both"/>
        <w:rPr>
          <w:rFonts w:ascii="Times New Roman" w:hAnsi="Times New Roman"/>
          <w:color w:val="000000" w:themeColor="text1"/>
          <w:sz w:val="28"/>
          <w:szCs w:val="28"/>
        </w:rPr>
      </w:pPr>
      <w:r w:rsidRPr="0074011D">
        <w:rPr>
          <w:rFonts w:ascii="Times New Roman" w:hAnsi="Times New Roman"/>
          <w:color w:val="000000" w:themeColor="text1"/>
          <w:sz w:val="28"/>
          <w:szCs w:val="28"/>
        </w:rPr>
        <w:t>Копію рішення направити скаржнику та вищезгаданому прокурору.</w:t>
      </w:r>
    </w:p>
    <w:p w14:paraId="5A6C7F07" w14:textId="77777777" w:rsidR="00AB0EC5" w:rsidRPr="0074011D" w:rsidRDefault="00AB0EC5" w:rsidP="00793059">
      <w:pPr>
        <w:spacing w:after="0" w:line="240" w:lineRule="auto"/>
        <w:ind w:firstLine="567"/>
        <w:jc w:val="both"/>
        <w:rPr>
          <w:rFonts w:ascii="Times New Roman" w:hAnsi="Times New Roman"/>
          <w:sz w:val="28"/>
          <w:szCs w:val="28"/>
        </w:rPr>
      </w:pPr>
    </w:p>
    <w:p w14:paraId="7C48BAF0" w14:textId="77777777" w:rsidR="00793059" w:rsidRPr="0074011D" w:rsidRDefault="00793059" w:rsidP="00793059">
      <w:pPr>
        <w:spacing w:after="0" w:line="240" w:lineRule="auto"/>
        <w:jc w:val="both"/>
        <w:rPr>
          <w:rFonts w:ascii="Times New Roman" w:hAnsi="Times New Roman"/>
          <w:b/>
          <w:sz w:val="28"/>
          <w:szCs w:val="28"/>
        </w:rPr>
      </w:pPr>
      <w:r w:rsidRPr="0074011D">
        <w:rPr>
          <w:rFonts w:ascii="Times New Roman" w:hAnsi="Times New Roman"/>
          <w:b/>
          <w:sz w:val="28"/>
          <w:szCs w:val="28"/>
        </w:rPr>
        <w:t xml:space="preserve">Член Комісії                                    </w:t>
      </w:r>
      <w:r w:rsidRPr="0074011D">
        <w:rPr>
          <w:rFonts w:ascii="Times New Roman" w:hAnsi="Times New Roman"/>
          <w:b/>
          <w:sz w:val="28"/>
          <w:szCs w:val="28"/>
        </w:rPr>
        <w:tab/>
        <w:t xml:space="preserve">  </w:t>
      </w:r>
      <w:r w:rsidRPr="0074011D">
        <w:rPr>
          <w:rFonts w:ascii="Times New Roman" w:hAnsi="Times New Roman"/>
          <w:b/>
          <w:sz w:val="28"/>
          <w:szCs w:val="28"/>
        </w:rPr>
        <w:tab/>
        <w:t xml:space="preserve">          </w:t>
      </w:r>
      <w:r w:rsidRPr="0074011D">
        <w:rPr>
          <w:rFonts w:ascii="Times New Roman" w:hAnsi="Times New Roman"/>
          <w:b/>
          <w:sz w:val="28"/>
          <w:szCs w:val="28"/>
        </w:rPr>
        <w:tab/>
        <w:t xml:space="preserve">          </w:t>
      </w:r>
      <w:r w:rsidRPr="0074011D">
        <w:rPr>
          <w:rFonts w:ascii="Times New Roman" w:hAnsi="Times New Roman"/>
          <w:b/>
          <w:sz w:val="28"/>
          <w:szCs w:val="28"/>
        </w:rPr>
        <w:tab/>
        <w:t xml:space="preserve">     Євгенія МНИШЕНКО</w:t>
      </w:r>
    </w:p>
    <w:p w14:paraId="50E4BA07" w14:textId="77777777" w:rsidR="00793059" w:rsidRPr="0074011D" w:rsidRDefault="00793059">
      <w:pPr>
        <w:widowControl w:val="0"/>
        <w:tabs>
          <w:tab w:val="left" w:pos="851"/>
        </w:tabs>
        <w:spacing w:line="240" w:lineRule="auto"/>
        <w:ind w:firstLine="567"/>
        <w:contextualSpacing/>
        <w:jc w:val="both"/>
        <w:rPr>
          <w:rFonts w:ascii="Times New Roman" w:hAnsi="Times New Roman"/>
          <w:b/>
          <w:sz w:val="28"/>
          <w:szCs w:val="28"/>
        </w:rPr>
      </w:pPr>
    </w:p>
    <w:sectPr w:rsidR="00793059" w:rsidRPr="0074011D">
      <w:headerReference w:type="default" r:id="rId11"/>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EA2AC" w14:textId="77777777" w:rsidR="00763DB4" w:rsidRDefault="00763DB4">
      <w:pPr>
        <w:spacing w:line="240" w:lineRule="auto"/>
      </w:pPr>
      <w:r>
        <w:separator/>
      </w:r>
    </w:p>
  </w:endnote>
  <w:endnote w:type="continuationSeparator" w:id="0">
    <w:p w14:paraId="602CDE6D" w14:textId="77777777" w:rsidR="00763DB4" w:rsidRDefault="00763D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A84D5" w14:textId="77777777" w:rsidR="00763DB4" w:rsidRDefault="00763DB4">
      <w:pPr>
        <w:spacing w:after="0"/>
      </w:pPr>
      <w:r>
        <w:separator/>
      </w:r>
    </w:p>
  </w:footnote>
  <w:footnote w:type="continuationSeparator" w:id="0">
    <w:p w14:paraId="646426AC" w14:textId="77777777" w:rsidR="00763DB4" w:rsidRDefault="00763DB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321611"/>
      <w:docPartObj>
        <w:docPartGallery w:val="AutoText"/>
      </w:docPartObj>
    </w:sdtPr>
    <w:sdtContent>
      <w:p w14:paraId="6F984183" w14:textId="77777777" w:rsidR="00E36E5A" w:rsidRDefault="001B7EDA">
        <w:pPr>
          <w:pStyle w:val="a6"/>
          <w:jc w:val="center"/>
        </w:pPr>
        <w:r>
          <w:fldChar w:fldCharType="begin"/>
        </w:r>
        <w:r>
          <w:instrText>PAGE   \* MERGEFORMAT</w:instrText>
        </w:r>
        <w:r>
          <w:fldChar w:fldCharType="separate"/>
        </w:r>
        <w:r>
          <w:t>2</w:t>
        </w:r>
        <w:r>
          <w:fldChar w:fldCharType="end"/>
        </w:r>
      </w:p>
    </w:sdtContent>
  </w:sdt>
  <w:p w14:paraId="3F163367" w14:textId="77777777" w:rsidR="00E36E5A" w:rsidRDefault="00E36E5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C289B"/>
    <w:multiLevelType w:val="multilevel"/>
    <w:tmpl w:val="F6688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873C3A"/>
    <w:multiLevelType w:val="multilevel"/>
    <w:tmpl w:val="93F47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F000AD"/>
    <w:multiLevelType w:val="multilevel"/>
    <w:tmpl w:val="1CEA9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9263A6"/>
    <w:multiLevelType w:val="multilevel"/>
    <w:tmpl w:val="1CA41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9985A8F"/>
    <w:multiLevelType w:val="multilevel"/>
    <w:tmpl w:val="D1F41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0E7455"/>
    <w:multiLevelType w:val="multilevel"/>
    <w:tmpl w:val="76260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20248844">
    <w:abstractNumId w:val="3"/>
  </w:num>
  <w:num w:numId="2" w16cid:durableId="1472476293">
    <w:abstractNumId w:val="5"/>
  </w:num>
  <w:num w:numId="3" w16cid:durableId="1645040327">
    <w:abstractNumId w:val="4"/>
  </w:num>
  <w:num w:numId="4" w16cid:durableId="2095127827">
    <w:abstractNumId w:val="0"/>
  </w:num>
  <w:num w:numId="5" w16cid:durableId="784429381">
    <w:abstractNumId w:val="1"/>
  </w:num>
  <w:num w:numId="6" w16cid:durableId="1383478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67E"/>
    <w:rsid w:val="000100DA"/>
    <w:rsid w:val="00022644"/>
    <w:rsid w:val="00023B5D"/>
    <w:rsid w:val="00026397"/>
    <w:rsid w:val="00032B99"/>
    <w:rsid w:val="00035F81"/>
    <w:rsid w:val="0003652B"/>
    <w:rsid w:val="0005367E"/>
    <w:rsid w:val="00061982"/>
    <w:rsid w:val="00067412"/>
    <w:rsid w:val="00067A7F"/>
    <w:rsid w:val="00070760"/>
    <w:rsid w:val="00076A18"/>
    <w:rsid w:val="000779A2"/>
    <w:rsid w:val="00081891"/>
    <w:rsid w:val="00083470"/>
    <w:rsid w:val="00087A75"/>
    <w:rsid w:val="00087EAF"/>
    <w:rsid w:val="000A0D63"/>
    <w:rsid w:val="000A1DE8"/>
    <w:rsid w:val="000A2BA5"/>
    <w:rsid w:val="000A580E"/>
    <w:rsid w:val="000B2163"/>
    <w:rsid w:val="000B3A08"/>
    <w:rsid w:val="000B59AD"/>
    <w:rsid w:val="000B68CB"/>
    <w:rsid w:val="000B6EF1"/>
    <w:rsid w:val="000C1A74"/>
    <w:rsid w:val="000C3AAC"/>
    <w:rsid w:val="000D2565"/>
    <w:rsid w:val="00107266"/>
    <w:rsid w:val="00114B18"/>
    <w:rsid w:val="00120EC5"/>
    <w:rsid w:val="00140461"/>
    <w:rsid w:val="0015147A"/>
    <w:rsid w:val="001627BA"/>
    <w:rsid w:val="00174C21"/>
    <w:rsid w:val="00182DC6"/>
    <w:rsid w:val="001857D4"/>
    <w:rsid w:val="00186EC3"/>
    <w:rsid w:val="001A6FD6"/>
    <w:rsid w:val="001B390A"/>
    <w:rsid w:val="001B6E92"/>
    <w:rsid w:val="001B7EDA"/>
    <w:rsid w:val="001D542A"/>
    <w:rsid w:val="001D557C"/>
    <w:rsid w:val="001E1BDD"/>
    <w:rsid w:val="001E2FB1"/>
    <w:rsid w:val="001E6F1F"/>
    <w:rsid w:val="001F18C4"/>
    <w:rsid w:val="002151D3"/>
    <w:rsid w:val="00217048"/>
    <w:rsid w:val="00227A24"/>
    <w:rsid w:val="002727BA"/>
    <w:rsid w:val="0027354A"/>
    <w:rsid w:val="00275F53"/>
    <w:rsid w:val="00277C95"/>
    <w:rsid w:val="00284B19"/>
    <w:rsid w:val="00286372"/>
    <w:rsid w:val="002A010F"/>
    <w:rsid w:val="002A13F0"/>
    <w:rsid w:val="002A2F72"/>
    <w:rsid w:val="002B2518"/>
    <w:rsid w:val="002D3E8D"/>
    <w:rsid w:val="002E0419"/>
    <w:rsid w:val="00302511"/>
    <w:rsid w:val="00317C57"/>
    <w:rsid w:val="0032710C"/>
    <w:rsid w:val="00342423"/>
    <w:rsid w:val="00351ABE"/>
    <w:rsid w:val="00360132"/>
    <w:rsid w:val="003766D3"/>
    <w:rsid w:val="00391AEB"/>
    <w:rsid w:val="003925D1"/>
    <w:rsid w:val="003B7CBC"/>
    <w:rsid w:val="003C7575"/>
    <w:rsid w:val="003F19E4"/>
    <w:rsid w:val="00400750"/>
    <w:rsid w:val="004065BB"/>
    <w:rsid w:val="004079DE"/>
    <w:rsid w:val="004271C5"/>
    <w:rsid w:val="00435C36"/>
    <w:rsid w:val="00440296"/>
    <w:rsid w:val="00445CCB"/>
    <w:rsid w:val="00453412"/>
    <w:rsid w:val="00466572"/>
    <w:rsid w:val="00470546"/>
    <w:rsid w:val="004743F3"/>
    <w:rsid w:val="00477934"/>
    <w:rsid w:val="004937CF"/>
    <w:rsid w:val="004956A4"/>
    <w:rsid w:val="004A017B"/>
    <w:rsid w:val="004B1F9B"/>
    <w:rsid w:val="004B4C9D"/>
    <w:rsid w:val="004C7CE6"/>
    <w:rsid w:val="004D21F3"/>
    <w:rsid w:val="004E1830"/>
    <w:rsid w:val="00500968"/>
    <w:rsid w:val="005151EB"/>
    <w:rsid w:val="0052008C"/>
    <w:rsid w:val="005254ED"/>
    <w:rsid w:val="0052720E"/>
    <w:rsid w:val="00532AA5"/>
    <w:rsid w:val="0054569A"/>
    <w:rsid w:val="00557042"/>
    <w:rsid w:val="00564974"/>
    <w:rsid w:val="00566AB9"/>
    <w:rsid w:val="00574F91"/>
    <w:rsid w:val="00582336"/>
    <w:rsid w:val="0059346E"/>
    <w:rsid w:val="00596909"/>
    <w:rsid w:val="005B4962"/>
    <w:rsid w:val="005D7867"/>
    <w:rsid w:val="005F3EDC"/>
    <w:rsid w:val="005F7983"/>
    <w:rsid w:val="00601883"/>
    <w:rsid w:val="00605A95"/>
    <w:rsid w:val="006204EF"/>
    <w:rsid w:val="00621DD6"/>
    <w:rsid w:val="006354D4"/>
    <w:rsid w:val="00646039"/>
    <w:rsid w:val="006747F0"/>
    <w:rsid w:val="006A0C9B"/>
    <w:rsid w:val="006A7A13"/>
    <w:rsid w:val="006D23FD"/>
    <w:rsid w:val="006D2F3C"/>
    <w:rsid w:val="006E487F"/>
    <w:rsid w:val="006E545E"/>
    <w:rsid w:val="006F2FF9"/>
    <w:rsid w:val="006F7EB7"/>
    <w:rsid w:val="00700AAA"/>
    <w:rsid w:val="00703A6B"/>
    <w:rsid w:val="007222FD"/>
    <w:rsid w:val="00734B7B"/>
    <w:rsid w:val="0074011D"/>
    <w:rsid w:val="0074354A"/>
    <w:rsid w:val="00747183"/>
    <w:rsid w:val="00747459"/>
    <w:rsid w:val="00763DB4"/>
    <w:rsid w:val="00771770"/>
    <w:rsid w:val="007779E6"/>
    <w:rsid w:val="00793059"/>
    <w:rsid w:val="00795CF3"/>
    <w:rsid w:val="00797995"/>
    <w:rsid w:val="007A372A"/>
    <w:rsid w:val="007C48DB"/>
    <w:rsid w:val="007D67EA"/>
    <w:rsid w:val="007E4031"/>
    <w:rsid w:val="007E497E"/>
    <w:rsid w:val="00814299"/>
    <w:rsid w:val="00820954"/>
    <w:rsid w:val="00834D11"/>
    <w:rsid w:val="00837A58"/>
    <w:rsid w:val="008504CF"/>
    <w:rsid w:val="00861BEC"/>
    <w:rsid w:val="008706D1"/>
    <w:rsid w:val="00873CAD"/>
    <w:rsid w:val="00880974"/>
    <w:rsid w:val="00881736"/>
    <w:rsid w:val="008928EE"/>
    <w:rsid w:val="008A6011"/>
    <w:rsid w:val="008B7F54"/>
    <w:rsid w:val="008C29FE"/>
    <w:rsid w:val="008D0D4B"/>
    <w:rsid w:val="008D51B9"/>
    <w:rsid w:val="008E4740"/>
    <w:rsid w:val="008F196C"/>
    <w:rsid w:val="008F5ACC"/>
    <w:rsid w:val="009327AE"/>
    <w:rsid w:val="00937EC9"/>
    <w:rsid w:val="0095274E"/>
    <w:rsid w:val="00957080"/>
    <w:rsid w:val="00967D53"/>
    <w:rsid w:val="00971843"/>
    <w:rsid w:val="00986472"/>
    <w:rsid w:val="00993568"/>
    <w:rsid w:val="009A2B66"/>
    <w:rsid w:val="009B3074"/>
    <w:rsid w:val="009C70E6"/>
    <w:rsid w:val="009C7388"/>
    <w:rsid w:val="009C76D4"/>
    <w:rsid w:val="009D2317"/>
    <w:rsid w:val="009E6A14"/>
    <w:rsid w:val="009F031B"/>
    <w:rsid w:val="009F0DAA"/>
    <w:rsid w:val="009F588E"/>
    <w:rsid w:val="00A04583"/>
    <w:rsid w:val="00A04E01"/>
    <w:rsid w:val="00A10887"/>
    <w:rsid w:val="00A23D36"/>
    <w:rsid w:val="00A275C1"/>
    <w:rsid w:val="00A32F66"/>
    <w:rsid w:val="00A359EF"/>
    <w:rsid w:val="00A50FB8"/>
    <w:rsid w:val="00A5321C"/>
    <w:rsid w:val="00A5719D"/>
    <w:rsid w:val="00A57A11"/>
    <w:rsid w:val="00A60511"/>
    <w:rsid w:val="00A66332"/>
    <w:rsid w:val="00A66DE6"/>
    <w:rsid w:val="00A724CE"/>
    <w:rsid w:val="00A77010"/>
    <w:rsid w:val="00A92664"/>
    <w:rsid w:val="00A93431"/>
    <w:rsid w:val="00AB0EC5"/>
    <w:rsid w:val="00AC3E3D"/>
    <w:rsid w:val="00AD0298"/>
    <w:rsid w:val="00AF39DA"/>
    <w:rsid w:val="00B00C34"/>
    <w:rsid w:val="00B257E7"/>
    <w:rsid w:val="00B71CEC"/>
    <w:rsid w:val="00B7363C"/>
    <w:rsid w:val="00B80CCE"/>
    <w:rsid w:val="00BE110C"/>
    <w:rsid w:val="00BF0F9F"/>
    <w:rsid w:val="00BF6EE9"/>
    <w:rsid w:val="00C033CC"/>
    <w:rsid w:val="00C11AF4"/>
    <w:rsid w:val="00C12258"/>
    <w:rsid w:val="00C13A0D"/>
    <w:rsid w:val="00C21D22"/>
    <w:rsid w:val="00C246B8"/>
    <w:rsid w:val="00C253F6"/>
    <w:rsid w:val="00C467A1"/>
    <w:rsid w:val="00C52643"/>
    <w:rsid w:val="00C74A96"/>
    <w:rsid w:val="00C85D4E"/>
    <w:rsid w:val="00C91D28"/>
    <w:rsid w:val="00C94680"/>
    <w:rsid w:val="00C9480F"/>
    <w:rsid w:val="00C95BCF"/>
    <w:rsid w:val="00CA126E"/>
    <w:rsid w:val="00CA74C3"/>
    <w:rsid w:val="00CB08CF"/>
    <w:rsid w:val="00CB68AB"/>
    <w:rsid w:val="00CD10F0"/>
    <w:rsid w:val="00CD43AB"/>
    <w:rsid w:val="00CD5A6E"/>
    <w:rsid w:val="00CE2DC0"/>
    <w:rsid w:val="00CE6D33"/>
    <w:rsid w:val="00CE7453"/>
    <w:rsid w:val="00D04174"/>
    <w:rsid w:val="00D04198"/>
    <w:rsid w:val="00D05C15"/>
    <w:rsid w:val="00D13437"/>
    <w:rsid w:val="00D2241B"/>
    <w:rsid w:val="00D238DE"/>
    <w:rsid w:val="00D24B12"/>
    <w:rsid w:val="00D2528F"/>
    <w:rsid w:val="00D41F8E"/>
    <w:rsid w:val="00D424E1"/>
    <w:rsid w:val="00D52CDE"/>
    <w:rsid w:val="00D52DD7"/>
    <w:rsid w:val="00D61736"/>
    <w:rsid w:val="00D6410D"/>
    <w:rsid w:val="00D6751A"/>
    <w:rsid w:val="00D73CDA"/>
    <w:rsid w:val="00D76122"/>
    <w:rsid w:val="00D84DF1"/>
    <w:rsid w:val="00D866B8"/>
    <w:rsid w:val="00DA363D"/>
    <w:rsid w:val="00DA5144"/>
    <w:rsid w:val="00DC356B"/>
    <w:rsid w:val="00DC7D26"/>
    <w:rsid w:val="00DE045A"/>
    <w:rsid w:val="00DE1B14"/>
    <w:rsid w:val="00DF376E"/>
    <w:rsid w:val="00DF7532"/>
    <w:rsid w:val="00E05278"/>
    <w:rsid w:val="00E10D67"/>
    <w:rsid w:val="00E2546E"/>
    <w:rsid w:val="00E36E5A"/>
    <w:rsid w:val="00E36F46"/>
    <w:rsid w:val="00E43F65"/>
    <w:rsid w:val="00E4486F"/>
    <w:rsid w:val="00E6645A"/>
    <w:rsid w:val="00E7364E"/>
    <w:rsid w:val="00E85D33"/>
    <w:rsid w:val="00E916EE"/>
    <w:rsid w:val="00E9656D"/>
    <w:rsid w:val="00EA13FF"/>
    <w:rsid w:val="00EC00FC"/>
    <w:rsid w:val="00EC1214"/>
    <w:rsid w:val="00F1050D"/>
    <w:rsid w:val="00F163B4"/>
    <w:rsid w:val="00F32C1E"/>
    <w:rsid w:val="00F66EBE"/>
    <w:rsid w:val="00F70366"/>
    <w:rsid w:val="00F80A08"/>
    <w:rsid w:val="00F81932"/>
    <w:rsid w:val="00F94BBA"/>
    <w:rsid w:val="00FA3095"/>
    <w:rsid w:val="00FA4262"/>
    <w:rsid w:val="00FA7184"/>
    <w:rsid w:val="00FA7382"/>
    <w:rsid w:val="00FB1F30"/>
    <w:rsid w:val="00FB342A"/>
    <w:rsid w:val="00FC7878"/>
    <w:rsid w:val="00FE17FB"/>
    <w:rsid w:val="00FE2BF3"/>
    <w:rsid w:val="00FE5E4A"/>
    <w:rsid w:val="00FF1E6E"/>
    <w:rsid w:val="00FF6A29"/>
    <w:rsid w:val="30AD569E"/>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DAF8B"/>
  <w15:docId w15:val="{1D36AD7B-325E-4182-8D08-075E652CE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Calibri" w:hAnsi="Calibri" w:cs="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i/>
      <w:iCs/>
    </w:rPr>
  </w:style>
  <w:style w:type="paragraph" w:styleId="a4">
    <w:name w:val="footer"/>
    <w:basedOn w:val="a"/>
    <w:link w:val="a5"/>
    <w:uiPriority w:val="99"/>
    <w:unhideWhenUsed/>
    <w:qFormat/>
    <w:pPr>
      <w:tabs>
        <w:tab w:val="center" w:pos="4819"/>
        <w:tab w:val="right" w:pos="9639"/>
      </w:tabs>
      <w:spacing w:after="0" w:line="240" w:lineRule="auto"/>
    </w:pPr>
  </w:style>
  <w:style w:type="paragraph" w:styleId="a6">
    <w:name w:val="header"/>
    <w:basedOn w:val="a"/>
    <w:link w:val="a7"/>
    <w:uiPriority w:val="99"/>
    <w:unhideWhenUsed/>
    <w:qFormat/>
    <w:pPr>
      <w:tabs>
        <w:tab w:val="center" w:pos="4677"/>
        <w:tab w:val="right" w:pos="9355"/>
      </w:tabs>
      <w:spacing w:after="0" w:line="240" w:lineRule="auto"/>
    </w:pPr>
  </w:style>
  <w:style w:type="character" w:styleId="a8">
    <w:name w:val="Hyperlink"/>
    <w:basedOn w:val="a0"/>
    <w:uiPriority w:val="99"/>
    <w:semiHidden/>
    <w:unhideWhenUsed/>
    <w:qFormat/>
    <w:rPr>
      <w:color w:val="0000FF"/>
      <w:u w:val="single"/>
    </w:rPr>
  </w:style>
  <w:style w:type="character" w:customStyle="1" w:styleId="a7">
    <w:name w:val="Верхній колонтитул Знак"/>
    <w:basedOn w:val="a0"/>
    <w:link w:val="a6"/>
    <w:uiPriority w:val="99"/>
    <w:qFormat/>
    <w:rPr>
      <w:rFonts w:ascii="Calibri" w:eastAsia="Calibri" w:hAnsi="Calibri" w:cs="Times New Roman"/>
      <w:sz w:val="22"/>
    </w:rPr>
  </w:style>
  <w:style w:type="paragraph" w:styleId="a9">
    <w:name w:val="No Spacing"/>
    <w:link w:val="aa"/>
    <w:uiPriority w:val="1"/>
    <w:qFormat/>
    <w:rPr>
      <w:rFonts w:ascii="Calibri" w:eastAsia="Calibri" w:hAnsi="Calibri" w:cs="Times New Roman"/>
      <w:sz w:val="22"/>
      <w:szCs w:val="22"/>
      <w:lang w:eastAsia="en-US"/>
    </w:r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qFormat/>
  </w:style>
  <w:style w:type="character" w:customStyle="1" w:styleId="rvts46">
    <w:name w:val="rvts46"/>
    <w:basedOn w:val="a0"/>
    <w:qFormat/>
  </w:style>
  <w:style w:type="character" w:customStyle="1" w:styleId="a5">
    <w:name w:val="Нижній колонтитул Знак"/>
    <w:basedOn w:val="a0"/>
    <w:link w:val="a4"/>
    <w:uiPriority w:val="99"/>
    <w:qFormat/>
    <w:rPr>
      <w:rFonts w:ascii="Calibri" w:eastAsia="Calibri" w:hAnsi="Calibri" w:cs="Times New Roman"/>
      <w:sz w:val="22"/>
    </w:rPr>
  </w:style>
  <w:style w:type="paragraph" w:styleId="ab">
    <w:name w:val="Normal (Web)"/>
    <w:basedOn w:val="a"/>
    <w:uiPriority w:val="99"/>
    <w:semiHidden/>
    <w:unhideWhenUsed/>
    <w:rsid w:val="009F0DAA"/>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a0"/>
    <w:rsid w:val="00061982"/>
  </w:style>
  <w:style w:type="character" w:customStyle="1" w:styleId="aa">
    <w:name w:val="Без інтервалів Знак"/>
    <w:link w:val="a9"/>
    <w:uiPriority w:val="1"/>
    <w:locked/>
    <w:rsid w:val="003B7CBC"/>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zakon.rada.gov.ua/laws/show/1697-18" TargetMode="External"/><Relationship Id="rId4" Type="http://schemas.openxmlformats.org/officeDocument/2006/relationships/settings" Target="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81629D-FFFF-4016-B7CB-C51AD00C1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7</Pages>
  <Words>11019</Words>
  <Characters>6281</Characters>
  <DocSecurity>0</DocSecurity>
  <Lines>52</Lines>
  <Paragraphs>34</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2026-07-09T12:58:00Z</cp:lastPrinted>
  <dcterms:created xsi:type="dcterms:W3CDTF">2025-12-23T03:44:00Z</dcterms:created>
  <dcterms:modified xsi:type="dcterms:W3CDTF">2026-08-12T09:50:00Z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69EBA27B8A4644C19ADD43917D13EBF1_13</vt:lpwstr>
  </property>
</Properties>
</file>