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4711A" w14:textId="27A6B92E" w:rsidR="00DF1239" w:rsidRPr="009927D0" w:rsidRDefault="005935C1" w:rsidP="008808B4">
      <w:pPr>
        <w:pStyle w:val="a9"/>
        <w:ind w:firstLine="567"/>
        <w:jc w:val="center"/>
        <w:rPr>
          <w:sz w:val="26"/>
        </w:rPr>
      </w:pPr>
      <w:r w:rsidRPr="00152FF8">
        <w:rPr>
          <w:noProof/>
          <w:sz w:val="19"/>
          <w:lang w:eastAsia="uk-UA"/>
        </w:rPr>
        <w:drawing>
          <wp:inline distT="0" distB="0" distL="0" distR="0" wp14:anchorId="17884E04" wp14:editId="3E64448D">
            <wp:extent cx="436245" cy="616585"/>
            <wp:effectExtent l="0" t="0" r="0"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6245" cy="616585"/>
                    </a:xfrm>
                    <a:prstGeom prst="rect">
                      <a:avLst/>
                    </a:prstGeom>
                    <a:noFill/>
                    <a:ln>
                      <a:noFill/>
                    </a:ln>
                  </pic:spPr>
                </pic:pic>
              </a:graphicData>
            </a:graphic>
          </wp:inline>
        </w:drawing>
      </w:r>
    </w:p>
    <w:p w14:paraId="4233B821" w14:textId="77777777" w:rsidR="00DF1239" w:rsidRPr="009927D0" w:rsidRDefault="00DF1239" w:rsidP="008808B4">
      <w:pPr>
        <w:pStyle w:val="a9"/>
        <w:ind w:firstLine="567"/>
        <w:jc w:val="center"/>
        <w:rPr>
          <w:b/>
          <w:sz w:val="10"/>
        </w:rPr>
      </w:pPr>
    </w:p>
    <w:p w14:paraId="552BA0FB" w14:textId="77777777" w:rsidR="00DF1239" w:rsidRPr="009927D0" w:rsidRDefault="00DF1239" w:rsidP="008808B4">
      <w:pPr>
        <w:spacing w:after="0" w:line="240" w:lineRule="auto"/>
        <w:ind w:firstLine="567"/>
        <w:jc w:val="center"/>
        <w:rPr>
          <w:rFonts w:ascii="Times New Roman" w:hAnsi="Times New Roman"/>
          <w:b/>
          <w:kern w:val="28"/>
          <w:sz w:val="28"/>
          <w:szCs w:val="28"/>
          <w:lang w:eastAsia="uk-UA"/>
        </w:rPr>
      </w:pPr>
      <w:r w:rsidRPr="009927D0">
        <w:rPr>
          <w:rFonts w:ascii="Times New Roman" w:hAnsi="Times New Roman"/>
          <w:bCs/>
          <w:kern w:val="28"/>
          <w:sz w:val="36"/>
          <w:szCs w:val="32"/>
        </w:rPr>
        <w:t xml:space="preserve">КВАЛІФІКАЦІЙНО-ДИСЦИПЛІНАРНА </w:t>
      </w:r>
      <w:r w:rsidRPr="009927D0">
        <w:rPr>
          <w:rFonts w:ascii="Times New Roman" w:hAnsi="Times New Roman"/>
          <w:bCs/>
          <w:kern w:val="28"/>
          <w:sz w:val="36"/>
          <w:szCs w:val="32"/>
        </w:rPr>
        <w:br/>
        <w:t>КОМІСІЯ ПРОКУРОРІВ</w:t>
      </w:r>
    </w:p>
    <w:p w14:paraId="05CB929B" w14:textId="77777777" w:rsidR="00DF1239" w:rsidRPr="003D2D7E" w:rsidRDefault="00DF1239" w:rsidP="008808B4">
      <w:pPr>
        <w:spacing w:after="0" w:line="240" w:lineRule="auto"/>
        <w:ind w:left="84" w:firstLine="567"/>
        <w:jc w:val="center"/>
        <w:rPr>
          <w:rFonts w:ascii="Times New Roman" w:hAnsi="Times New Roman"/>
          <w:b/>
          <w:kern w:val="28"/>
          <w:sz w:val="20"/>
          <w:szCs w:val="20"/>
          <w:lang w:eastAsia="uk-UA"/>
        </w:rPr>
      </w:pPr>
    </w:p>
    <w:p w14:paraId="35869AFE" w14:textId="2461BECA" w:rsidR="00667311" w:rsidRDefault="00DF1239" w:rsidP="00F827E6">
      <w:pPr>
        <w:spacing w:after="0" w:line="240" w:lineRule="auto"/>
        <w:ind w:left="84" w:firstLine="567"/>
        <w:jc w:val="center"/>
        <w:rPr>
          <w:rFonts w:ascii="Times New Roman" w:hAnsi="Times New Roman"/>
          <w:b/>
          <w:kern w:val="28"/>
          <w:sz w:val="28"/>
          <w:szCs w:val="28"/>
          <w:lang w:eastAsia="uk-UA"/>
        </w:rPr>
      </w:pPr>
      <w:r w:rsidRPr="009927D0">
        <w:rPr>
          <w:rFonts w:ascii="Times New Roman" w:hAnsi="Times New Roman"/>
          <w:b/>
          <w:kern w:val="28"/>
          <w:sz w:val="28"/>
          <w:szCs w:val="28"/>
          <w:lang w:eastAsia="uk-UA"/>
        </w:rPr>
        <w:t xml:space="preserve">Р І Ш Е Н </w:t>
      </w:r>
      <w:proofErr w:type="spellStart"/>
      <w:r w:rsidRPr="009927D0">
        <w:rPr>
          <w:rFonts w:ascii="Times New Roman" w:hAnsi="Times New Roman"/>
          <w:b/>
          <w:kern w:val="28"/>
          <w:sz w:val="28"/>
          <w:szCs w:val="28"/>
          <w:lang w:eastAsia="uk-UA"/>
        </w:rPr>
        <w:t>Н</w:t>
      </w:r>
      <w:proofErr w:type="spellEnd"/>
      <w:r w:rsidRPr="009927D0">
        <w:rPr>
          <w:rFonts w:ascii="Times New Roman" w:hAnsi="Times New Roman"/>
          <w:b/>
          <w:kern w:val="28"/>
          <w:sz w:val="28"/>
          <w:szCs w:val="28"/>
          <w:lang w:eastAsia="uk-UA"/>
        </w:rPr>
        <w:t xml:space="preserve"> Я</w:t>
      </w:r>
    </w:p>
    <w:p w14:paraId="13E9D901" w14:textId="77777777" w:rsidR="00014EBE" w:rsidRPr="00014EBE" w:rsidRDefault="00014EBE" w:rsidP="00014EBE">
      <w:pPr>
        <w:spacing w:after="0" w:line="240" w:lineRule="auto"/>
        <w:ind w:left="84" w:firstLine="567"/>
        <w:jc w:val="center"/>
        <w:rPr>
          <w:rFonts w:ascii="Times New Roman" w:hAnsi="Times New Roman"/>
          <w:b/>
          <w:kern w:val="28"/>
          <w:sz w:val="18"/>
          <w:szCs w:val="18"/>
          <w:lang w:eastAsia="uk-UA"/>
        </w:rPr>
      </w:pPr>
    </w:p>
    <w:p w14:paraId="5573EFD0" w14:textId="51403F14" w:rsidR="00667311" w:rsidRPr="009927D0" w:rsidRDefault="0006026A" w:rsidP="00BB43C5">
      <w:pPr>
        <w:rPr>
          <w:rFonts w:ascii="Times New Roman" w:hAnsi="Times New Roman"/>
          <w:b/>
          <w:kern w:val="28"/>
          <w:sz w:val="28"/>
          <w:szCs w:val="28"/>
          <w:lang w:eastAsia="uk-UA"/>
        </w:rPr>
      </w:pPr>
      <w:r>
        <w:rPr>
          <w:rFonts w:ascii="Times New Roman" w:hAnsi="Times New Roman"/>
          <w:b/>
          <w:kern w:val="28"/>
          <w:sz w:val="28"/>
          <w:szCs w:val="28"/>
          <w:lang w:eastAsia="uk-UA"/>
        </w:rPr>
        <w:t>11 серпня</w:t>
      </w:r>
      <w:r w:rsidR="006B3F8A">
        <w:rPr>
          <w:rFonts w:ascii="Times New Roman" w:hAnsi="Times New Roman"/>
          <w:b/>
          <w:kern w:val="28"/>
          <w:sz w:val="28"/>
          <w:szCs w:val="28"/>
          <w:lang w:eastAsia="uk-UA"/>
        </w:rPr>
        <w:t xml:space="preserve"> </w:t>
      </w:r>
      <w:r w:rsidR="00884733" w:rsidRPr="007507C5">
        <w:rPr>
          <w:rFonts w:ascii="Times New Roman" w:hAnsi="Times New Roman"/>
          <w:b/>
          <w:kern w:val="28"/>
          <w:sz w:val="28"/>
          <w:szCs w:val="28"/>
          <w:lang w:eastAsia="uk-UA"/>
        </w:rPr>
        <w:t>202</w:t>
      </w:r>
      <w:r w:rsidR="006B3F8A">
        <w:rPr>
          <w:rFonts w:ascii="Times New Roman" w:hAnsi="Times New Roman"/>
          <w:b/>
          <w:kern w:val="28"/>
          <w:sz w:val="28"/>
          <w:szCs w:val="28"/>
          <w:lang w:eastAsia="uk-UA"/>
        </w:rPr>
        <w:t>6</w:t>
      </w:r>
      <w:r w:rsidR="00AA4011">
        <w:rPr>
          <w:rFonts w:ascii="Times New Roman" w:hAnsi="Times New Roman"/>
          <w:b/>
          <w:kern w:val="28"/>
          <w:sz w:val="28"/>
          <w:szCs w:val="28"/>
          <w:lang w:eastAsia="uk-UA"/>
        </w:rPr>
        <w:t xml:space="preserve"> року</w:t>
      </w:r>
      <w:r w:rsidR="00AA4011">
        <w:rPr>
          <w:rFonts w:ascii="Times New Roman" w:hAnsi="Times New Roman"/>
          <w:b/>
          <w:kern w:val="28"/>
          <w:sz w:val="28"/>
          <w:szCs w:val="28"/>
          <w:lang w:eastAsia="uk-UA"/>
        </w:rPr>
        <w:tab/>
      </w:r>
      <w:r w:rsidR="00AA4011">
        <w:rPr>
          <w:rFonts w:ascii="Times New Roman" w:hAnsi="Times New Roman"/>
          <w:b/>
          <w:kern w:val="28"/>
          <w:sz w:val="28"/>
          <w:szCs w:val="28"/>
          <w:lang w:eastAsia="uk-UA"/>
        </w:rPr>
        <w:tab/>
      </w:r>
      <w:r w:rsidR="00AA4011">
        <w:rPr>
          <w:rFonts w:ascii="Times New Roman" w:hAnsi="Times New Roman"/>
          <w:b/>
          <w:kern w:val="28"/>
          <w:sz w:val="28"/>
          <w:szCs w:val="28"/>
          <w:lang w:eastAsia="uk-UA"/>
        </w:rPr>
        <w:tab/>
        <w:t xml:space="preserve">    </w:t>
      </w:r>
      <w:r w:rsidR="00014EBE">
        <w:rPr>
          <w:rFonts w:ascii="Times New Roman" w:hAnsi="Times New Roman"/>
          <w:b/>
          <w:kern w:val="28"/>
          <w:sz w:val="28"/>
          <w:szCs w:val="28"/>
          <w:lang w:eastAsia="uk-UA"/>
        </w:rPr>
        <w:t xml:space="preserve">   </w:t>
      </w:r>
      <w:r w:rsidR="00AA4011">
        <w:rPr>
          <w:rFonts w:ascii="Times New Roman" w:hAnsi="Times New Roman"/>
          <w:b/>
          <w:kern w:val="28"/>
          <w:sz w:val="28"/>
          <w:szCs w:val="28"/>
          <w:lang w:eastAsia="uk-UA"/>
        </w:rPr>
        <w:t xml:space="preserve"> Київ</w:t>
      </w:r>
      <w:r w:rsidR="00AA4011">
        <w:rPr>
          <w:rFonts w:ascii="Times New Roman" w:hAnsi="Times New Roman"/>
          <w:b/>
          <w:kern w:val="28"/>
          <w:sz w:val="28"/>
          <w:szCs w:val="28"/>
          <w:lang w:eastAsia="uk-UA"/>
        </w:rPr>
        <w:tab/>
        <w:t xml:space="preserve">    </w:t>
      </w:r>
      <w:r w:rsidR="008808B4">
        <w:rPr>
          <w:rFonts w:ascii="Times New Roman" w:hAnsi="Times New Roman"/>
          <w:b/>
          <w:kern w:val="28"/>
          <w:sz w:val="28"/>
          <w:szCs w:val="28"/>
          <w:lang w:eastAsia="uk-UA"/>
        </w:rPr>
        <w:t xml:space="preserve">    </w:t>
      </w:r>
      <w:r w:rsidR="00DF1239" w:rsidRPr="007507C5">
        <w:rPr>
          <w:rFonts w:ascii="Times New Roman" w:hAnsi="Times New Roman"/>
          <w:b/>
          <w:kern w:val="28"/>
          <w:sz w:val="28"/>
          <w:szCs w:val="28"/>
          <w:lang w:eastAsia="uk-UA"/>
        </w:rPr>
        <w:t xml:space="preserve">     </w:t>
      </w:r>
      <w:r w:rsidR="00B55CCB" w:rsidRPr="007507C5">
        <w:rPr>
          <w:rFonts w:ascii="Times New Roman" w:hAnsi="Times New Roman"/>
          <w:b/>
          <w:kern w:val="28"/>
          <w:sz w:val="28"/>
          <w:szCs w:val="28"/>
          <w:lang w:eastAsia="uk-UA"/>
        </w:rPr>
        <w:t xml:space="preserve">        </w:t>
      </w:r>
      <w:r w:rsidR="00DF1239" w:rsidRPr="007507C5">
        <w:rPr>
          <w:rFonts w:ascii="Times New Roman" w:hAnsi="Times New Roman"/>
          <w:b/>
          <w:kern w:val="28"/>
          <w:sz w:val="28"/>
          <w:szCs w:val="28"/>
          <w:lang w:eastAsia="uk-UA"/>
        </w:rPr>
        <w:t xml:space="preserve"> </w:t>
      </w:r>
      <w:r w:rsidR="00AA4011">
        <w:rPr>
          <w:rFonts w:ascii="Times New Roman" w:hAnsi="Times New Roman"/>
          <w:b/>
          <w:kern w:val="28"/>
          <w:sz w:val="28"/>
          <w:szCs w:val="28"/>
          <w:lang w:eastAsia="uk-UA"/>
        </w:rPr>
        <w:t xml:space="preserve">    </w:t>
      </w:r>
      <w:r w:rsidR="006B3F8A">
        <w:rPr>
          <w:rFonts w:ascii="Times New Roman" w:hAnsi="Times New Roman"/>
          <w:b/>
          <w:kern w:val="28"/>
          <w:sz w:val="28"/>
          <w:szCs w:val="28"/>
          <w:lang w:eastAsia="uk-UA"/>
        </w:rPr>
        <w:t xml:space="preserve">  </w:t>
      </w:r>
      <w:r w:rsidR="00BB43C5">
        <w:rPr>
          <w:rFonts w:ascii="Times New Roman" w:hAnsi="Times New Roman"/>
          <w:b/>
          <w:kern w:val="28"/>
          <w:sz w:val="28"/>
          <w:szCs w:val="28"/>
          <w:lang w:eastAsia="uk-UA"/>
        </w:rPr>
        <w:t xml:space="preserve">        </w:t>
      </w:r>
      <w:r w:rsidR="00F9307E" w:rsidRPr="007507C5">
        <w:rPr>
          <w:rFonts w:ascii="Times New Roman" w:hAnsi="Times New Roman"/>
          <w:b/>
          <w:kern w:val="28"/>
          <w:sz w:val="28"/>
          <w:szCs w:val="28"/>
          <w:lang w:eastAsia="uk-UA"/>
        </w:rPr>
        <w:t xml:space="preserve">№ </w:t>
      </w:r>
      <w:r>
        <w:rPr>
          <w:rFonts w:ascii="Times New Roman" w:hAnsi="Times New Roman"/>
          <w:b/>
          <w:kern w:val="28"/>
          <w:sz w:val="28"/>
          <w:szCs w:val="28"/>
          <w:lang w:eastAsia="uk-UA"/>
        </w:rPr>
        <w:t>703</w:t>
      </w:r>
      <w:r w:rsidR="00884733" w:rsidRPr="007507C5">
        <w:rPr>
          <w:rFonts w:ascii="Times New Roman" w:hAnsi="Times New Roman"/>
          <w:b/>
          <w:kern w:val="28"/>
          <w:sz w:val="28"/>
          <w:szCs w:val="28"/>
          <w:lang w:eastAsia="uk-UA"/>
        </w:rPr>
        <w:t>дс-2</w:t>
      </w:r>
      <w:r w:rsidR="006B3F8A">
        <w:rPr>
          <w:rFonts w:ascii="Times New Roman" w:hAnsi="Times New Roman"/>
          <w:b/>
          <w:kern w:val="28"/>
          <w:sz w:val="28"/>
          <w:szCs w:val="28"/>
          <w:lang w:eastAsia="uk-UA"/>
        </w:rPr>
        <w:t>6</w:t>
      </w:r>
    </w:p>
    <w:p w14:paraId="32022191" w14:textId="77777777" w:rsidR="0079489D" w:rsidRPr="009927D0" w:rsidRDefault="0079489D" w:rsidP="00BB43C5">
      <w:pPr>
        <w:spacing w:after="0" w:line="240" w:lineRule="auto"/>
        <w:contextualSpacing/>
        <w:rPr>
          <w:rFonts w:ascii="Times New Roman" w:hAnsi="Times New Roman"/>
          <w:b/>
          <w:sz w:val="28"/>
          <w:szCs w:val="28"/>
          <w:lang w:eastAsia="uk-UA"/>
        </w:rPr>
      </w:pPr>
      <w:r w:rsidRPr="009927D0">
        <w:rPr>
          <w:rFonts w:ascii="Times New Roman" w:hAnsi="Times New Roman"/>
          <w:b/>
          <w:sz w:val="28"/>
          <w:szCs w:val="28"/>
          <w:lang w:eastAsia="uk-UA"/>
        </w:rPr>
        <w:t xml:space="preserve">Про відмову у відкритті </w:t>
      </w:r>
    </w:p>
    <w:p w14:paraId="16CE95DD" w14:textId="77777777" w:rsidR="0079489D" w:rsidRPr="001317CF" w:rsidRDefault="0079489D" w:rsidP="00BB43C5">
      <w:pPr>
        <w:spacing w:after="120" w:line="240" w:lineRule="auto"/>
        <w:contextualSpacing/>
        <w:rPr>
          <w:rFonts w:ascii="Times New Roman" w:hAnsi="Times New Roman"/>
          <w:b/>
          <w:sz w:val="28"/>
          <w:szCs w:val="28"/>
          <w:lang w:eastAsia="uk-UA"/>
        </w:rPr>
      </w:pPr>
      <w:r w:rsidRPr="001317CF">
        <w:rPr>
          <w:rFonts w:ascii="Times New Roman" w:hAnsi="Times New Roman"/>
          <w:b/>
          <w:sz w:val="28"/>
          <w:szCs w:val="28"/>
          <w:lang w:eastAsia="uk-UA"/>
        </w:rPr>
        <w:t>дисциплінарного провадження</w:t>
      </w:r>
    </w:p>
    <w:p w14:paraId="04CD2806" w14:textId="5D1AA0E1" w:rsidR="00667311" w:rsidRDefault="0032608B" w:rsidP="00F827E6">
      <w:pPr>
        <w:pStyle w:val="a3"/>
        <w:tabs>
          <w:tab w:val="left" w:pos="567"/>
        </w:tabs>
        <w:ind w:firstLine="567"/>
        <w:jc w:val="both"/>
        <w:rPr>
          <w:rFonts w:ascii="Times New Roman" w:hAnsi="Times New Roman"/>
          <w:sz w:val="28"/>
          <w:szCs w:val="28"/>
        </w:rPr>
      </w:pPr>
      <w:r w:rsidRPr="00294970">
        <w:rPr>
          <w:rFonts w:ascii="Times New Roman" w:hAnsi="Times New Roman"/>
          <w:sz w:val="28"/>
          <w:szCs w:val="28"/>
        </w:rPr>
        <w:t xml:space="preserve">Член </w:t>
      </w:r>
      <w:r w:rsidR="00DF1239" w:rsidRPr="00294970">
        <w:rPr>
          <w:rFonts w:ascii="Times New Roman" w:hAnsi="Times New Roman"/>
          <w:sz w:val="28"/>
          <w:szCs w:val="28"/>
        </w:rPr>
        <w:t>Кваліфікаційно-дисциплінарної комісії прокурорів</w:t>
      </w:r>
      <w:r w:rsidR="00884733" w:rsidRPr="00294970">
        <w:rPr>
          <w:rFonts w:ascii="Times New Roman" w:hAnsi="Times New Roman"/>
          <w:sz w:val="28"/>
          <w:szCs w:val="28"/>
        </w:rPr>
        <w:t xml:space="preserve"> </w:t>
      </w:r>
      <w:proofErr w:type="spellStart"/>
      <w:r w:rsidR="00A215B9" w:rsidRPr="00294970">
        <w:rPr>
          <w:rFonts w:ascii="Times New Roman" w:hAnsi="Times New Roman"/>
          <w:sz w:val="28"/>
          <w:szCs w:val="28"/>
        </w:rPr>
        <w:t>Булулуков</w:t>
      </w:r>
      <w:proofErr w:type="spellEnd"/>
      <w:r w:rsidR="00A215B9" w:rsidRPr="00294970">
        <w:rPr>
          <w:rFonts w:ascii="Times New Roman" w:hAnsi="Times New Roman"/>
          <w:sz w:val="28"/>
          <w:szCs w:val="28"/>
        </w:rPr>
        <w:t xml:space="preserve"> Олег Юрійович, розглянувши дисциплінарну скаргу </w:t>
      </w:r>
      <w:r w:rsidR="00831B18">
        <w:rPr>
          <w:rFonts w:ascii="Times New Roman" w:hAnsi="Times New Roman"/>
          <w:sz w:val="28"/>
          <w:szCs w:val="28"/>
        </w:rPr>
        <w:t>ОСОБА_1</w:t>
      </w:r>
      <w:r w:rsidR="00AA4011">
        <w:rPr>
          <w:rFonts w:ascii="Times New Roman" w:hAnsi="Times New Roman"/>
          <w:sz w:val="28"/>
          <w:szCs w:val="28"/>
        </w:rPr>
        <w:t xml:space="preserve"> </w:t>
      </w:r>
      <w:r w:rsidR="00A215B9" w:rsidRPr="00294970">
        <w:rPr>
          <w:rFonts w:ascii="Times New Roman" w:hAnsi="Times New Roman"/>
          <w:sz w:val="28"/>
          <w:szCs w:val="28"/>
        </w:rPr>
        <w:t xml:space="preserve">про вчинення </w:t>
      </w:r>
      <w:r w:rsidR="0006026A">
        <w:rPr>
          <w:rFonts w:ascii="Times New Roman" w:hAnsi="Times New Roman"/>
          <w:sz w:val="28"/>
          <w:szCs w:val="28"/>
        </w:rPr>
        <w:t xml:space="preserve">керівником Харківської обласної прокуратури </w:t>
      </w:r>
      <w:proofErr w:type="spellStart"/>
      <w:r w:rsidR="0006026A">
        <w:rPr>
          <w:rFonts w:ascii="Times New Roman" w:hAnsi="Times New Roman"/>
          <w:sz w:val="28"/>
          <w:szCs w:val="28"/>
        </w:rPr>
        <w:t>Папуш</w:t>
      </w:r>
      <w:r w:rsidR="005F0C92">
        <w:rPr>
          <w:rFonts w:ascii="Times New Roman" w:hAnsi="Times New Roman"/>
          <w:sz w:val="28"/>
          <w:szCs w:val="28"/>
        </w:rPr>
        <w:t>е</w:t>
      </w:r>
      <w:r w:rsidR="0006026A">
        <w:rPr>
          <w:rFonts w:ascii="Times New Roman" w:hAnsi="Times New Roman"/>
          <w:sz w:val="28"/>
          <w:szCs w:val="28"/>
        </w:rPr>
        <w:t>ю</w:t>
      </w:r>
      <w:proofErr w:type="spellEnd"/>
      <w:r w:rsidR="0006026A">
        <w:rPr>
          <w:rFonts w:ascii="Times New Roman" w:hAnsi="Times New Roman"/>
          <w:sz w:val="28"/>
          <w:szCs w:val="28"/>
        </w:rPr>
        <w:t xml:space="preserve"> Юрієм </w:t>
      </w:r>
      <w:proofErr w:type="spellStart"/>
      <w:r w:rsidR="0006026A">
        <w:rPr>
          <w:rFonts w:ascii="Times New Roman" w:hAnsi="Times New Roman"/>
          <w:sz w:val="28"/>
          <w:szCs w:val="28"/>
        </w:rPr>
        <w:t>Ігоро</w:t>
      </w:r>
      <w:r w:rsidR="004A1E2F">
        <w:rPr>
          <w:rFonts w:ascii="Times New Roman" w:hAnsi="Times New Roman"/>
          <w:sz w:val="28"/>
          <w:szCs w:val="28"/>
        </w:rPr>
        <w:t>в</w:t>
      </w:r>
      <w:r w:rsidR="0006026A">
        <w:rPr>
          <w:rFonts w:ascii="Times New Roman" w:hAnsi="Times New Roman"/>
          <w:sz w:val="28"/>
          <w:szCs w:val="28"/>
        </w:rPr>
        <w:t>ичем</w:t>
      </w:r>
      <w:proofErr w:type="spellEnd"/>
      <w:r w:rsidR="006B3F8A" w:rsidRPr="00E43133">
        <w:rPr>
          <w:rFonts w:ascii="Times New Roman" w:hAnsi="Times New Roman"/>
          <w:sz w:val="28"/>
          <w:szCs w:val="28"/>
        </w:rPr>
        <w:t xml:space="preserve"> </w:t>
      </w:r>
      <w:r w:rsidR="00A215B9" w:rsidRPr="00E43133">
        <w:rPr>
          <w:rFonts w:ascii="Times New Roman" w:hAnsi="Times New Roman"/>
          <w:sz w:val="28"/>
          <w:szCs w:val="28"/>
        </w:rPr>
        <w:t xml:space="preserve">(далі – прокурор </w:t>
      </w:r>
      <w:r w:rsidR="0006026A">
        <w:rPr>
          <w:rFonts w:ascii="Times New Roman" w:hAnsi="Times New Roman"/>
          <w:sz w:val="28"/>
          <w:szCs w:val="28"/>
        </w:rPr>
        <w:t>Папуша Ю.І</w:t>
      </w:r>
      <w:r w:rsidR="00FE7D0D" w:rsidRPr="00E43133">
        <w:rPr>
          <w:rFonts w:ascii="Times New Roman" w:hAnsi="Times New Roman"/>
          <w:sz w:val="28"/>
          <w:szCs w:val="28"/>
        </w:rPr>
        <w:t>.</w:t>
      </w:r>
      <w:r w:rsidR="00537EB1">
        <w:rPr>
          <w:rFonts w:ascii="Times New Roman" w:hAnsi="Times New Roman"/>
          <w:sz w:val="28"/>
          <w:szCs w:val="28"/>
        </w:rPr>
        <w:t xml:space="preserve">) </w:t>
      </w:r>
      <w:r w:rsidR="00A215B9" w:rsidRPr="00CE24E2">
        <w:rPr>
          <w:rFonts w:ascii="Times New Roman" w:hAnsi="Times New Roman"/>
          <w:sz w:val="28"/>
          <w:szCs w:val="28"/>
        </w:rPr>
        <w:t>дисциплінарного проступку,</w:t>
      </w:r>
    </w:p>
    <w:p w14:paraId="5BD79CB3" w14:textId="77777777" w:rsidR="0006026A" w:rsidRPr="0006026A" w:rsidRDefault="0006026A" w:rsidP="00F827E6">
      <w:pPr>
        <w:pStyle w:val="a3"/>
        <w:tabs>
          <w:tab w:val="left" w:pos="567"/>
        </w:tabs>
        <w:ind w:firstLine="567"/>
        <w:jc w:val="both"/>
        <w:rPr>
          <w:rFonts w:ascii="Times New Roman" w:hAnsi="Times New Roman"/>
          <w:sz w:val="12"/>
          <w:szCs w:val="12"/>
        </w:rPr>
      </w:pPr>
    </w:p>
    <w:p w14:paraId="34F0AB12" w14:textId="77777777" w:rsidR="00014EBE" w:rsidRPr="00014EBE" w:rsidRDefault="00014EBE" w:rsidP="00014EBE">
      <w:pPr>
        <w:pStyle w:val="a3"/>
        <w:tabs>
          <w:tab w:val="left" w:pos="567"/>
        </w:tabs>
        <w:ind w:firstLine="567"/>
        <w:jc w:val="both"/>
        <w:rPr>
          <w:rFonts w:ascii="Times New Roman" w:hAnsi="Times New Roman"/>
          <w:sz w:val="6"/>
          <w:szCs w:val="6"/>
        </w:rPr>
      </w:pPr>
    </w:p>
    <w:p w14:paraId="064F4862" w14:textId="5AEDDDEE" w:rsidR="00667311" w:rsidRDefault="00AC0793" w:rsidP="00F827E6">
      <w:pPr>
        <w:pStyle w:val="a3"/>
        <w:tabs>
          <w:tab w:val="left" w:pos="567"/>
        </w:tabs>
        <w:ind w:firstLine="567"/>
        <w:jc w:val="center"/>
        <w:rPr>
          <w:rFonts w:ascii="Times New Roman" w:hAnsi="Times New Roman"/>
          <w:b/>
          <w:sz w:val="28"/>
          <w:szCs w:val="28"/>
          <w:lang w:eastAsia="uk-UA"/>
        </w:rPr>
      </w:pPr>
      <w:r w:rsidRPr="001317CF">
        <w:rPr>
          <w:rFonts w:ascii="Times New Roman" w:hAnsi="Times New Roman"/>
          <w:b/>
          <w:sz w:val="28"/>
          <w:szCs w:val="28"/>
          <w:lang w:eastAsia="uk-UA"/>
        </w:rPr>
        <w:t>В</w:t>
      </w:r>
      <w:r w:rsidR="00884733" w:rsidRPr="001317CF">
        <w:rPr>
          <w:rFonts w:ascii="Times New Roman" w:hAnsi="Times New Roman"/>
          <w:b/>
          <w:sz w:val="28"/>
          <w:szCs w:val="28"/>
          <w:lang w:eastAsia="uk-UA"/>
        </w:rPr>
        <w:t xml:space="preserve"> </w:t>
      </w:r>
      <w:r w:rsidR="0032608B" w:rsidRPr="001317CF">
        <w:rPr>
          <w:rFonts w:ascii="Times New Roman" w:hAnsi="Times New Roman"/>
          <w:b/>
          <w:sz w:val="28"/>
          <w:szCs w:val="28"/>
          <w:lang w:eastAsia="uk-UA"/>
        </w:rPr>
        <w:t>С</w:t>
      </w:r>
      <w:r w:rsidR="00884733" w:rsidRPr="001317CF">
        <w:rPr>
          <w:rFonts w:ascii="Times New Roman" w:hAnsi="Times New Roman"/>
          <w:b/>
          <w:sz w:val="28"/>
          <w:szCs w:val="28"/>
          <w:lang w:eastAsia="uk-UA"/>
        </w:rPr>
        <w:t xml:space="preserve"> </w:t>
      </w:r>
      <w:r w:rsidR="0032608B" w:rsidRPr="001317CF">
        <w:rPr>
          <w:rFonts w:ascii="Times New Roman" w:hAnsi="Times New Roman"/>
          <w:b/>
          <w:sz w:val="28"/>
          <w:szCs w:val="28"/>
          <w:lang w:eastAsia="uk-UA"/>
        </w:rPr>
        <w:t>Т</w:t>
      </w:r>
      <w:r w:rsidR="00884733" w:rsidRPr="001317CF">
        <w:rPr>
          <w:rFonts w:ascii="Times New Roman" w:hAnsi="Times New Roman"/>
          <w:b/>
          <w:sz w:val="28"/>
          <w:szCs w:val="28"/>
          <w:lang w:eastAsia="uk-UA"/>
        </w:rPr>
        <w:t xml:space="preserve"> </w:t>
      </w:r>
      <w:r w:rsidR="0032608B" w:rsidRPr="001317CF">
        <w:rPr>
          <w:rFonts w:ascii="Times New Roman" w:hAnsi="Times New Roman"/>
          <w:b/>
          <w:sz w:val="28"/>
          <w:szCs w:val="28"/>
          <w:lang w:eastAsia="uk-UA"/>
        </w:rPr>
        <w:t>А</w:t>
      </w:r>
      <w:r w:rsidR="00884733" w:rsidRPr="001317CF">
        <w:rPr>
          <w:rFonts w:ascii="Times New Roman" w:hAnsi="Times New Roman"/>
          <w:b/>
          <w:sz w:val="28"/>
          <w:szCs w:val="28"/>
          <w:lang w:eastAsia="uk-UA"/>
        </w:rPr>
        <w:t xml:space="preserve"> </w:t>
      </w:r>
      <w:r w:rsidR="0032608B" w:rsidRPr="001317CF">
        <w:rPr>
          <w:rFonts w:ascii="Times New Roman" w:hAnsi="Times New Roman"/>
          <w:b/>
          <w:sz w:val="28"/>
          <w:szCs w:val="28"/>
          <w:lang w:eastAsia="uk-UA"/>
        </w:rPr>
        <w:t>Н</w:t>
      </w:r>
      <w:r w:rsidR="00884733" w:rsidRPr="001317CF">
        <w:rPr>
          <w:rFonts w:ascii="Times New Roman" w:hAnsi="Times New Roman"/>
          <w:b/>
          <w:sz w:val="28"/>
          <w:szCs w:val="28"/>
          <w:lang w:eastAsia="uk-UA"/>
        </w:rPr>
        <w:t xml:space="preserve"> </w:t>
      </w:r>
      <w:r w:rsidR="0032608B" w:rsidRPr="001317CF">
        <w:rPr>
          <w:rFonts w:ascii="Times New Roman" w:hAnsi="Times New Roman"/>
          <w:b/>
          <w:sz w:val="28"/>
          <w:szCs w:val="28"/>
          <w:lang w:eastAsia="uk-UA"/>
        </w:rPr>
        <w:t>О</w:t>
      </w:r>
      <w:r w:rsidR="00884733" w:rsidRPr="001317CF">
        <w:rPr>
          <w:rFonts w:ascii="Times New Roman" w:hAnsi="Times New Roman"/>
          <w:b/>
          <w:sz w:val="28"/>
          <w:szCs w:val="28"/>
          <w:lang w:eastAsia="uk-UA"/>
        </w:rPr>
        <w:t xml:space="preserve"> </w:t>
      </w:r>
      <w:r w:rsidR="0032608B" w:rsidRPr="001317CF">
        <w:rPr>
          <w:rFonts w:ascii="Times New Roman" w:hAnsi="Times New Roman"/>
          <w:b/>
          <w:sz w:val="28"/>
          <w:szCs w:val="28"/>
          <w:lang w:eastAsia="uk-UA"/>
        </w:rPr>
        <w:t>В</w:t>
      </w:r>
      <w:r w:rsidR="00884733" w:rsidRPr="001317CF">
        <w:rPr>
          <w:rFonts w:ascii="Times New Roman" w:hAnsi="Times New Roman"/>
          <w:b/>
          <w:sz w:val="28"/>
          <w:szCs w:val="28"/>
          <w:lang w:eastAsia="uk-UA"/>
        </w:rPr>
        <w:t xml:space="preserve"> </w:t>
      </w:r>
      <w:r w:rsidR="0032608B" w:rsidRPr="001317CF">
        <w:rPr>
          <w:rFonts w:ascii="Times New Roman" w:hAnsi="Times New Roman"/>
          <w:b/>
          <w:sz w:val="28"/>
          <w:szCs w:val="28"/>
          <w:lang w:eastAsia="uk-UA"/>
        </w:rPr>
        <w:t>И</w:t>
      </w:r>
      <w:r w:rsidR="00884733" w:rsidRPr="001317CF">
        <w:rPr>
          <w:rFonts w:ascii="Times New Roman" w:hAnsi="Times New Roman"/>
          <w:b/>
          <w:sz w:val="28"/>
          <w:szCs w:val="28"/>
          <w:lang w:eastAsia="uk-UA"/>
        </w:rPr>
        <w:t xml:space="preserve"> </w:t>
      </w:r>
      <w:r w:rsidR="00422BCA">
        <w:rPr>
          <w:rFonts w:ascii="Times New Roman" w:hAnsi="Times New Roman"/>
          <w:b/>
          <w:sz w:val="28"/>
          <w:szCs w:val="28"/>
          <w:lang w:eastAsia="uk-UA"/>
        </w:rPr>
        <w:t>В</w:t>
      </w:r>
      <w:r w:rsidR="0032608B" w:rsidRPr="001317CF">
        <w:rPr>
          <w:rFonts w:ascii="Times New Roman" w:hAnsi="Times New Roman"/>
          <w:b/>
          <w:sz w:val="28"/>
          <w:szCs w:val="28"/>
          <w:lang w:eastAsia="uk-UA"/>
        </w:rPr>
        <w:t>:</w:t>
      </w:r>
    </w:p>
    <w:p w14:paraId="0EDA43F2" w14:textId="77777777" w:rsidR="008D5749" w:rsidRPr="008D5749" w:rsidRDefault="008D5749" w:rsidP="00F827E6">
      <w:pPr>
        <w:pStyle w:val="a3"/>
        <w:tabs>
          <w:tab w:val="left" w:pos="567"/>
        </w:tabs>
        <w:ind w:firstLine="567"/>
        <w:jc w:val="center"/>
        <w:rPr>
          <w:rFonts w:ascii="Times New Roman" w:hAnsi="Times New Roman"/>
          <w:b/>
          <w:sz w:val="12"/>
          <w:szCs w:val="12"/>
          <w:lang w:eastAsia="uk-UA"/>
        </w:rPr>
      </w:pPr>
    </w:p>
    <w:p w14:paraId="1190A77E" w14:textId="77777777" w:rsidR="00014EBE" w:rsidRPr="00014EBE" w:rsidRDefault="00014EBE" w:rsidP="00014EBE">
      <w:pPr>
        <w:pStyle w:val="a3"/>
        <w:tabs>
          <w:tab w:val="left" w:pos="567"/>
        </w:tabs>
        <w:ind w:firstLine="567"/>
        <w:jc w:val="center"/>
        <w:rPr>
          <w:rFonts w:ascii="Times New Roman" w:hAnsi="Times New Roman"/>
          <w:b/>
          <w:sz w:val="6"/>
          <w:szCs w:val="6"/>
          <w:lang w:eastAsia="uk-UA"/>
        </w:rPr>
      </w:pPr>
    </w:p>
    <w:p w14:paraId="75C65D63" w14:textId="5B81B19D" w:rsidR="0006026A" w:rsidRDefault="00422BCA" w:rsidP="008808B4">
      <w:pPr>
        <w:spacing w:after="0" w:line="240" w:lineRule="auto"/>
        <w:ind w:firstLine="567"/>
        <w:jc w:val="both"/>
        <w:rPr>
          <w:rFonts w:ascii="Times New Roman" w:hAnsi="Times New Roman"/>
          <w:sz w:val="28"/>
          <w:szCs w:val="28"/>
        </w:rPr>
      </w:pPr>
      <w:r w:rsidRPr="00CE24E2">
        <w:rPr>
          <w:rFonts w:ascii="Times New Roman" w:hAnsi="Times New Roman"/>
          <w:sz w:val="28"/>
          <w:szCs w:val="28"/>
          <w:lang w:eastAsia="ru-RU"/>
        </w:rPr>
        <w:t>До Кваліфікаційно-дисциплінарної комісії прокурорів (далі – Комісія) надійшла дисциплінарна скарга</w:t>
      </w:r>
      <w:r w:rsidR="006B3F8A">
        <w:rPr>
          <w:rFonts w:ascii="Times New Roman" w:hAnsi="Times New Roman"/>
          <w:sz w:val="28"/>
          <w:szCs w:val="28"/>
          <w:lang w:eastAsia="ru-RU"/>
        </w:rPr>
        <w:t xml:space="preserve"> </w:t>
      </w:r>
      <w:r w:rsidR="00831B18">
        <w:rPr>
          <w:rFonts w:ascii="Times New Roman" w:hAnsi="Times New Roman"/>
          <w:sz w:val="28"/>
          <w:szCs w:val="28"/>
        </w:rPr>
        <w:t xml:space="preserve">ОСОБА_1 </w:t>
      </w:r>
      <w:r w:rsidRPr="00C978C0">
        <w:rPr>
          <w:rFonts w:ascii="Times New Roman" w:hAnsi="Times New Roman"/>
          <w:sz w:val="28"/>
          <w:szCs w:val="28"/>
        </w:rPr>
        <w:t>(далі – скаржни</w:t>
      </w:r>
      <w:r w:rsidR="00F164E1">
        <w:rPr>
          <w:rFonts w:ascii="Times New Roman" w:hAnsi="Times New Roman"/>
          <w:sz w:val="28"/>
          <w:szCs w:val="28"/>
        </w:rPr>
        <w:t>к</w:t>
      </w:r>
      <w:r w:rsidR="00CA20F2" w:rsidRPr="00C978C0">
        <w:rPr>
          <w:rFonts w:ascii="Times New Roman" w:hAnsi="Times New Roman"/>
          <w:sz w:val="28"/>
          <w:szCs w:val="28"/>
        </w:rPr>
        <w:t xml:space="preserve">, </w:t>
      </w:r>
      <w:r w:rsidR="00831B18">
        <w:rPr>
          <w:rFonts w:ascii="Times New Roman" w:hAnsi="Times New Roman"/>
          <w:sz w:val="28"/>
          <w:szCs w:val="28"/>
        </w:rPr>
        <w:t>ОСОБА_1</w:t>
      </w:r>
      <w:r w:rsidRPr="00C978C0">
        <w:rPr>
          <w:rFonts w:ascii="Times New Roman" w:hAnsi="Times New Roman"/>
          <w:sz w:val="28"/>
          <w:szCs w:val="28"/>
        </w:rPr>
        <w:t xml:space="preserve">) </w:t>
      </w:r>
      <w:r w:rsidRPr="00CE24E2">
        <w:rPr>
          <w:rFonts w:ascii="Times New Roman" w:hAnsi="Times New Roman"/>
          <w:sz w:val="28"/>
          <w:szCs w:val="28"/>
        </w:rPr>
        <w:t xml:space="preserve">про вчинення </w:t>
      </w:r>
      <w:r w:rsidRPr="00294970">
        <w:rPr>
          <w:rFonts w:ascii="Times New Roman" w:hAnsi="Times New Roman"/>
          <w:sz w:val="28"/>
          <w:szCs w:val="28"/>
        </w:rPr>
        <w:t>дисциплінарного проступку прокурор</w:t>
      </w:r>
      <w:r w:rsidR="00B55CCB">
        <w:rPr>
          <w:rFonts w:ascii="Times New Roman" w:hAnsi="Times New Roman"/>
          <w:sz w:val="28"/>
          <w:szCs w:val="28"/>
        </w:rPr>
        <w:t>ом</w:t>
      </w:r>
      <w:r w:rsidR="00294970" w:rsidRPr="00294970">
        <w:rPr>
          <w:rFonts w:ascii="Times New Roman" w:hAnsi="Times New Roman"/>
          <w:sz w:val="28"/>
          <w:szCs w:val="28"/>
        </w:rPr>
        <w:t xml:space="preserve"> </w:t>
      </w:r>
      <w:r w:rsidR="002B5C90">
        <w:rPr>
          <w:rFonts w:ascii="Times New Roman" w:hAnsi="Times New Roman"/>
          <w:sz w:val="28"/>
          <w:szCs w:val="28"/>
        </w:rPr>
        <w:t xml:space="preserve">  </w:t>
      </w:r>
      <w:proofErr w:type="spellStart"/>
      <w:r w:rsidR="0006026A">
        <w:rPr>
          <w:rFonts w:ascii="Times New Roman" w:hAnsi="Times New Roman"/>
          <w:sz w:val="28"/>
          <w:szCs w:val="28"/>
        </w:rPr>
        <w:t>Папуш</w:t>
      </w:r>
      <w:r w:rsidR="005F0C92">
        <w:rPr>
          <w:rFonts w:ascii="Times New Roman" w:hAnsi="Times New Roman"/>
          <w:sz w:val="28"/>
          <w:szCs w:val="28"/>
        </w:rPr>
        <w:t>е</w:t>
      </w:r>
      <w:r w:rsidR="0006026A">
        <w:rPr>
          <w:rFonts w:ascii="Times New Roman" w:hAnsi="Times New Roman"/>
          <w:sz w:val="28"/>
          <w:szCs w:val="28"/>
        </w:rPr>
        <w:t>ю</w:t>
      </w:r>
      <w:proofErr w:type="spellEnd"/>
      <w:r w:rsidR="0006026A">
        <w:rPr>
          <w:rFonts w:ascii="Times New Roman" w:hAnsi="Times New Roman"/>
          <w:sz w:val="28"/>
          <w:szCs w:val="28"/>
        </w:rPr>
        <w:t xml:space="preserve"> Ю.І</w:t>
      </w:r>
      <w:r w:rsidR="0006026A" w:rsidRPr="00E43133">
        <w:rPr>
          <w:rFonts w:ascii="Times New Roman" w:hAnsi="Times New Roman"/>
          <w:sz w:val="28"/>
          <w:szCs w:val="28"/>
        </w:rPr>
        <w:t>.</w:t>
      </w:r>
    </w:p>
    <w:p w14:paraId="68B819F3" w14:textId="309544C7" w:rsidR="00422BCA" w:rsidRPr="00CE24E2" w:rsidRDefault="00422BCA" w:rsidP="008808B4">
      <w:pPr>
        <w:spacing w:after="0" w:line="240" w:lineRule="auto"/>
        <w:ind w:firstLine="567"/>
        <w:jc w:val="both"/>
        <w:rPr>
          <w:rFonts w:ascii="Times New Roman" w:hAnsi="Times New Roman"/>
          <w:sz w:val="28"/>
          <w:szCs w:val="28"/>
        </w:rPr>
      </w:pPr>
      <w:r w:rsidRPr="00CE24E2">
        <w:rPr>
          <w:rFonts w:ascii="Times New Roman" w:hAnsi="Times New Roman"/>
          <w:sz w:val="28"/>
          <w:szCs w:val="28"/>
        </w:rPr>
        <w:t xml:space="preserve">Скарга передана мені, члену Комісії </w:t>
      </w:r>
      <w:proofErr w:type="spellStart"/>
      <w:r w:rsidRPr="00CE24E2">
        <w:rPr>
          <w:rFonts w:ascii="Times New Roman" w:hAnsi="Times New Roman"/>
          <w:sz w:val="28"/>
          <w:szCs w:val="28"/>
        </w:rPr>
        <w:t>Булулукову</w:t>
      </w:r>
      <w:proofErr w:type="spellEnd"/>
      <w:r w:rsidRPr="00CE24E2">
        <w:rPr>
          <w:rFonts w:ascii="Times New Roman" w:hAnsi="Times New Roman"/>
          <w:sz w:val="28"/>
          <w:szCs w:val="28"/>
        </w:rPr>
        <w:t xml:space="preserve"> О.Ю. (протокол автоматичного розподілу від </w:t>
      </w:r>
      <w:r w:rsidR="0006026A">
        <w:rPr>
          <w:rFonts w:ascii="Times New Roman" w:hAnsi="Times New Roman"/>
          <w:sz w:val="28"/>
          <w:szCs w:val="28"/>
        </w:rPr>
        <w:t>30</w:t>
      </w:r>
      <w:r w:rsidR="00EE231C">
        <w:rPr>
          <w:rFonts w:ascii="Times New Roman" w:hAnsi="Times New Roman"/>
          <w:sz w:val="28"/>
          <w:szCs w:val="28"/>
        </w:rPr>
        <w:t xml:space="preserve"> липня</w:t>
      </w:r>
      <w:r w:rsidR="006B3F8A">
        <w:rPr>
          <w:rFonts w:ascii="Times New Roman" w:hAnsi="Times New Roman"/>
          <w:sz w:val="28"/>
          <w:szCs w:val="28"/>
        </w:rPr>
        <w:t xml:space="preserve"> 2026 </w:t>
      </w:r>
      <w:r w:rsidRPr="00CE24E2">
        <w:rPr>
          <w:rFonts w:ascii="Times New Roman" w:hAnsi="Times New Roman"/>
          <w:sz w:val="28"/>
          <w:szCs w:val="28"/>
        </w:rPr>
        <w:t>року).</w:t>
      </w:r>
    </w:p>
    <w:p w14:paraId="79C877FC" w14:textId="7D67DF14" w:rsidR="00422BCA" w:rsidRDefault="00422BCA" w:rsidP="008808B4">
      <w:pPr>
        <w:spacing w:after="0" w:line="240" w:lineRule="auto"/>
        <w:ind w:firstLine="567"/>
        <w:jc w:val="both"/>
        <w:rPr>
          <w:rFonts w:ascii="Times New Roman" w:hAnsi="Times New Roman"/>
          <w:sz w:val="28"/>
          <w:szCs w:val="28"/>
        </w:rPr>
      </w:pPr>
      <w:r w:rsidRPr="00CE24E2">
        <w:rPr>
          <w:rFonts w:ascii="Times New Roman" w:hAnsi="Times New Roman"/>
          <w:sz w:val="28"/>
          <w:szCs w:val="28"/>
        </w:rPr>
        <w:t>Вирішуючи питання щодо відкриття дисциплінарного провадження</w:t>
      </w:r>
      <w:r w:rsidR="003D058A">
        <w:rPr>
          <w:rFonts w:ascii="Times New Roman" w:hAnsi="Times New Roman"/>
          <w:sz w:val="28"/>
          <w:szCs w:val="28"/>
        </w:rPr>
        <w:t>,</w:t>
      </w:r>
      <w:r w:rsidRPr="00CE24E2">
        <w:rPr>
          <w:rFonts w:ascii="Times New Roman" w:hAnsi="Times New Roman"/>
          <w:sz w:val="28"/>
          <w:szCs w:val="28"/>
        </w:rPr>
        <w:t xml:space="preserve"> встановлено таке. </w:t>
      </w:r>
    </w:p>
    <w:p w14:paraId="1AAFF04A" w14:textId="77777777" w:rsidR="00ED2A77" w:rsidRPr="00CE24E2" w:rsidRDefault="00ED2A77" w:rsidP="008808B4">
      <w:pPr>
        <w:spacing w:after="0" w:line="240" w:lineRule="auto"/>
        <w:ind w:firstLine="567"/>
        <w:jc w:val="both"/>
        <w:rPr>
          <w:rFonts w:ascii="Times New Roman" w:hAnsi="Times New Roman"/>
          <w:sz w:val="28"/>
          <w:szCs w:val="28"/>
        </w:rPr>
      </w:pPr>
    </w:p>
    <w:p w14:paraId="5563F16D" w14:textId="7631B850" w:rsidR="00AD5695" w:rsidRPr="00AD5695" w:rsidRDefault="00C02F8D" w:rsidP="00AD5695">
      <w:pPr>
        <w:pStyle w:val="a3"/>
        <w:tabs>
          <w:tab w:val="left" w:pos="567"/>
        </w:tabs>
        <w:ind w:firstLine="567"/>
        <w:rPr>
          <w:rFonts w:ascii="Times New Roman" w:hAnsi="Times New Roman"/>
          <w:sz w:val="28"/>
          <w:szCs w:val="28"/>
        </w:rPr>
      </w:pPr>
      <w:r w:rsidRPr="00661D78">
        <w:rPr>
          <w:rFonts w:ascii="Times New Roman" w:hAnsi="Times New Roman"/>
          <w:b/>
          <w:sz w:val="28"/>
          <w:szCs w:val="28"/>
        </w:rPr>
        <w:t>Зміст</w:t>
      </w:r>
      <w:r w:rsidR="00B405B2" w:rsidRPr="00661D78">
        <w:rPr>
          <w:rFonts w:ascii="Times New Roman" w:hAnsi="Times New Roman"/>
          <w:b/>
          <w:sz w:val="28"/>
          <w:szCs w:val="28"/>
        </w:rPr>
        <w:t xml:space="preserve"> скарг</w:t>
      </w:r>
      <w:r w:rsidR="00535E75" w:rsidRPr="00661D78">
        <w:rPr>
          <w:rFonts w:ascii="Times New Roman" w:hAnsi="Times New Roman"/>
          <w:b/>
          <w:sz w:val="28"/>
          <w:szCs w:val="28"/>
        </w:rPr>
        <w:t>и</w:t>
      </w:r>
    </w:p>
    <w:p w14:paraId="1168F297" w14:textId="77777777" w:rsidR="00135889" w:rsidRPr="00AD5695" w:rsidRDefault="00135889" w:rsidP="00135889">
      <w:pPr>
        <w:pStyle w:val="a3"/>
        <w:tabs>
          <w:tab w:val="left" w:pos="567"/>
        </w:tabs>
        <w:ind w:right="-1" w:firstLine="567"/>
        <w:jc w:val="both"/>
        <w:rPr>
          <w:rFonts w:ascii="Times New Roman" w:hAnsi="Times New Roman"/>
          <w:sz w:val="28"/>
          <w:szCs w:val="28"/>
        </w:rPr>
      </w:pPr>
      <w:r>
        <w:rPr>
          <w:rFonts w:ascii="Times New Roman" w:hAnsi="Times New Roman"/>
          <w:sz w:val="28"/>
          <w:szCs w:val="28"/>
        </w:rPr>
        <w:t>Дисциплінарна скарга не відповідає рекомендованому зразку, зокрема у ній не зазначено  передбачені ч. 1 ст. 43 Закону України «Про прокуратуру»</w:t>
      </w:r>
      <w:r>
        <w:rPr>
          <w:rFonts w:ascii="Times New Roman" w:hAnsi="Times New Roman"/>
          <w:sz w:val="28"/>
          <w:szCs w:val="28"/>
          <w:shd w:val="clear" w:color="auto" w:fill="FFFFFF"/>
        </w:rPr>
        <w:t xml:space="preserve"> </w:t>
      </w:r>
      <w:r w:rsidRPr="001223F6">
        <w:rPr>
          <w:rFonts w:ascii="Times New Roman" w:hAnsi="Times New Roman"/>
          <w:sz w:val="28"/>
          <w:szCs w:val="28"/>
        </w:rPr>
        <w:t>від 14 жовтня 2014 року №</w:t>
      </w:r>
      <w:r>
        <w:rPr>
          <w:rFonts w:ascii="Times New Roman" w:hAnsi="Times New Roman"/>
          <w:sz w:val="28"/>
          <w:szCs w:val="28"/>
        </w:rPr>
        <w:t xml:space="preserve"> </w:t>
      </w:r>
      <w:r w:rsidRPr="001223F6">
        <w:rPr>
          <w:rFonts w:ascii="Times New Roman" w:hAnsi="Times New Roman"/>
          <w:sz w:val="28"/>
          <w:szCs w:val="28"/>
        </w:rPr>
        <w:t>1697</w:t>
      </w:r>
      <w:r w:rsidRPr="001223F6">
        <w:rPr>
          <w:rFonts w:ascii="Times New Roman" w:hAnsi="Times New Roman"/>
          <w:sz w:val="28"/>
          <w:szCs w:val="28"/>
        </w:rPr>
        <w:noBreakHyphen/>
        <w:t>VII</w:t>
      </w:r>
      <w:r>
        <w:rPr>
          <w:rFonts w:ascii="Times New Roman" w:hAnsi="Times New Roman"/>
          <w:sz w:val="28"/>
          <w:szCs w:val="28"/>
        </w:rPr>
        <w:t xml:space="preserve"> (далі – Закон </w:t>
      </w:r>
      <w:r w:rsidRPr="001223F6">
        <w:rPr>
          <w:rFonts w:ascii="Times New Roman" w:hAnsi="Times New Roman"/>
          <w:sz w:val="28"/>
          <w:szCs w:val="28"/>
        </w:rPr>
        <w:t>№</w:t>
      </w:r>
      <w:r>
        <w:rPr>
          <w:rFonts w:ascii="Times New Roman" w:hAnsi="Times New Roman"/>
          <w:sz w:val="28"/>
          <w:szCs w:val="28"/>
        </w:rPr>
        <w:t xml:space="preserve"> </w:t>
      </w:r>
      <w:r w:rsidRPr="001223F6">
        <w:rPr>
          <w:rFonts w:ascii="Times New Roman" w:hAnsi="Times New Roman"/>
          <w:sz w:val="28"/>
          <w:szCs w:val="28"/>
        </w:rPr>
        <w:t>1697</w:t>
      </w:r>
      <w:r w:rsidRPr="001223F6">
        <w:rPr>
          <w:rFonts w:ascii="Times New Roman" w:hAnsi="Times New Roman"/>
          <w:sz w:val="28"/>
          <w:szCs w:val="28"/>
        </w:rPr>
        <w:noBreakHyphen/>
        <w:t>VII</w:t>
      </w:r>
      <w:r>
        <w:rPr>
          <w:rFonts w:ascii="Times New Roman" w:hAnsi="Times New Roman"/>
          <w:sz w:val="28"/>
          <w:szCs w:val="28"/>
        </w:rPr>
        <w:t>) підстави для притягнення прокурорів до дисциплінарної відповідальності.</w:t>
      </w:r>
    </w:p>
    <w:p w14:paraId="022F46E1" w14:textId="332540D2" w:rsidR="00135889" w:rsidRPr="00C34A6C" w:rsidRDefault="00135889" w:rsidP="00135889">
      <w:pPr>
        <w:tabs>
          <w:tab w:val="left" w:pos="567"/>
        </w:tabs>
        <w:spacing w:after="0" w:line="240" w:lineRule="auto"/>
        <w:ind w:right="-1" w:firstLine="567"/>
        <w:contextualSpacing/>
        <w:jc w:val="both"/>
        <w:rPr>
          <w:rFonts w:ascii="Times New Roman" w:hAnsi="Times New Roman"/>
          <w:sz w:val="28"/>
          <w:szCs w:val="28"/>
        </w:rPr>
      </w:pPr>
      <w:r>
        <w:rPr>
          <w:rFonts w:ascii="Times New Roman" w:hAnsi="Times New Roman"/>
          <w:color w:val="000000"/>
          <w:sz w:val="28"/>
          <w:szCs w:val="28"/>
        </w:rPr>
        <w:t xml:space="preserve">Водночас скарга аргументована наступним. </w:t>
      </w:r>
      <w:r w:rsidR="008429C4">
        <w:rPr>
          <w:rFonts w:ascii="Times New Roman" w:hAnsi="Times New Roman"/>
          <w:color w:val="000000"/>
          <w:sz w:val="28"/>
          <w:szCs w:val="28"/>
        </w:rPr>
        <w:t>За результатами розгляду клопотання прокурора Папуш</w:t>
      </w:r>
      <w:r w:rsidR="00F978FF">
        <w:rPr>
          <w:rFonts w:ascii="Times New Roman" w:hAnsi="Times New Roman"/>
          <w:color w:val="000000"/>
          <w:sz w:val="28"/>
          <w:szCs w:val="28"/>
        </w:rPr>
        <w:t>і</w:t>
      </w:r>
      <w:r w:rsidR="008429C4">
        <w:rPr>
          <w:rFonts w:ascii="Times New Roman" w:hAnsi="Times New Roman"/>
          <w:color w:val="000000"/>
          <w:sz w:val="28"/>
          <w:szCs w:val="28"/>
        </w:rPr>
        <w:t xml:space="preserve"> Ю.І. слідчим суддею постановлено ухвалу про надання дозволу на проведення обшуку в межах кримінального провадження     № </w:t>
      </w:r>
      <w:r w:rsidR="00831B18">
        <w:rPr>
          <w:rFonts w:ascii="Times New Roman" w:hAnsi="Times New Roman"/>
          <w:color w:val="000000"/>
          <w:sz w:val="28"/>
          <w:szCs w:val="28"/>
        </w:rPr>
        <w:t>(конфіденційна інформація)</w:t>
      </w:r>
      <w:r w:rsidR="008429C4">
        <w:rPr>
          <w:rFonts w:ascii="Times New Roman" w:hAnsi="Times New Roman"/>
          <w:color w:val="000000"/>
          <w:sz w:val="28"/>
          <w:szCs w:val="28"/>
        </w:rPr>
        <w:t xml:space="preserve">. Однак, скаржник має сумніви щодо обґрунтованості вказаного клопотання, а тому просить Комісію надати йому оцінку та </w:t>
      </w:r>
      <w:r w:rsidR="00F46522">
        <w:rPr>
          <w:rFonts w:ascii="Times New Roman" w:hAnsi="Times New Roman"/>
          <w:color w:val="000000"/>
          <w:sz w:val="28"/>
          <w:szCs w:val="28"/>
        </w:rPr>
        <w:t>перевірити його відповідність вимогам Кримінального</w:t>
      </w:r>
      <w:r w:rsidR="00E50715">
        <w:rPr>
          <w:rFonts w:ascii="Times New Roman" w:hAnsi="Times New Roman"/>
          <w:color w:val="000000"/>
          <w:sz w:val="28"/>
          <w:szCs w:val="28"/>
        </w:rPr>
        <w:t xml:space="preserve"> </w:t>
      </w:r>
      <w:r w:rsidR="00F46522">
        <w:rPr>
          <w:rFonts w:ascii="Times New Roman" w:hAnsi="Times New Roman"/>
          <w:color w:val="000000"/>
          <w:sz w:val="28"/>
          <w:szCs w:val="28"/>
        </w:rPr>
        <w:t>процесуального кодексу України (далі – КПК України). Також вважає за необхідне здійснити перевірку обставин складання та вручення повідомлення про підозру від 16.07.2026.</w:t>
      </w:r>
    </w:p>
    <w:p w14:paraId="6ABEC5CE" w14:textId="03F2738C" w:rsidR="00135889" w:rsidRPr="00864B6B" w:rsidRDefault="00135889" w:rsidP="00135889">
      <w:pPr>
        <w:tabs>
          <w:tab w:val="left" w:pos="567"/>
        </w:tabs>
        <w:spacing w:after="0" w:line="240" w:lineRule="auto"/>
        <w:ind w:right="-1" w:firstLine="567"/>
        <w:contextualSpacing/>
        <w:jc w:val="both"/>
        <w:rPr>
          <w:color w:val="333333"/>
          <w:shd w:val="clear" w:color="auto" w:fill="FFFFFF"/>
        </w:rPr>
      </w:pPr>
      <w:r>
        <w:rPr>
          <w:rFonts w:ascii="Times New Roman" w:hAnsi="Times New Roman"/>
          <w:color w:val="000000"/>
          <w:sz w:val="28"/>
          <w:szCs w:val="28"/>
        </w:rPr>
        <w:t>За таких обставин можна дійти висновку, що скаржник вважає</w:t>
      </w:r>
      <w:r w:rsidRPr="00B061D4">
        <w:rPr>
          <w:rFonts w:ascii="Times New Roman" w:hAnsi="Times New Roman"/>
          <w:sz w:val="28"/>
          <w:szCs w:val="28"/>
        </w:rPr>
        <w:t>,</w:t>
      </w:r>
      <w:r>
        <w:rPr>
          <w:rFonts w:ascii="Times New Roman" w:hAnsi="Times New Roman"/>
          <w:sz w:val="28"/>
          <w:szCs w:val="28"/>
        </w:rPr>
        <w:t xml:space="preserve"> що</w:t>
      </w:r>
      <w:r w:rsidRPr="00B061D4">
        <w:rPr>
          <w:rFonts w:ascii="Times New Roman" w:hAnsi="Times New Roman"/>
          <w:sz w:val="28"/>
          <w:szCs w:val="28"/>
        </w:rPr>
        <w:t xml:space="preserve"> прокурор </w:t>
      </w:r>
      <w:r w:rsidR="00F46522">
        <w:rPr>
          <w:rFonts w:ascii="Times New Roman" w:hAnsi="Times New Roman"/>
          <w:sz w:val="28"/>
          <w:szCs w:val="28"/>
        </w:rPr>
        <w:t>Папуша Ю.І.</w:t>
      </w:r>
      <w:r w:rsidRPr="0038185D">
        <w:rPr>
          <w:rFonts w:ascii="Times New Roman" w:hAnsi="Times New Roman"/>
          <w:b/>
          <w:bCs/>
          <w:sz w:val="28"/>
          <w:szCs w:val="28"/>
        </w:rPr>
        <w:t xml:space="preserve"> </w:t>
      </w:r>
      <w:r w:rsidRPr="00B061D4">
        <w:rPr>
          <w:rFonts w:ascii="Times New Roman" w:hAnsi="Times New Roman"/>
          <w:sz w:val="28"/>
          <w:szCs w:val="28"/>
        </w:rPr>
        <w:t>допусти</w:t>
      </w:r>
      <w:r>
        <w:rPr>
          <w:rFonts w:ascii="Times New Roman" w:hAnsi="Times New Roman"/>
          <w:sz w:val="28"/>
          <w:szCs w:val="28"/>
        </w:rPr>
        <w:t>в</w:t>
      </w:r>
      <w:r w:rsidRPr="00B061D4">
        <w:rPr>
          <w:rFonts w:ascii="Times New Roman" w:hAnsi="Times New Roman"/>
          <w:sz w:val="28"/>
          <w:szCs w:val="28"/>
        </w:rPr>
        <w:t xml:space="preserve"> неналежне виконання службових обов’язків</w:t>
      </w:r>
      <w:r w:rsidR="00F46522">
        <w:rPr>
          <w:rFonts w:ascii="Times New Roman" w:hAnsi="Times New Roman"/>
          <w:sz w:val="28"/>
          <w:szCs w:val="28"/>
        </w:rPr>
        <w:t xml:space="preserve"> </w:t>
      </w:r>
      <w:r w:rsidRPr="00B061D4">
        <w:rPr>
          <w:rFonts w:ascii="Times New Roman" w:hAnsi="Times New Roman"/>
          <w:sz w:val="28"/>
          <w:szCs w:val="28"/>
        </w:rPr>
        <w:t>та підлягає притягненню до дисциплінарної відповідальності</w:t>
      </w:r>
      <w:r w:rsidRPr="00B061D4">
        <w:rPr>
          <w:rFonts w:ascii="Times New Roman" w:hAnsi="Times New Roman"/>
          <w:color w:val="000000"/>
          <w:sz w:val="28"/>
          <w:szCs w:val="28"/>
        </w:rPr>
        <w:t xml:space="preserve"> на підставі </w:t>
      </w:r>
      <w:r>
        <w:rPr>
          <w:rFonts w:ascii="Times New Roman" w:hAnsi="Times New Roman"/>
          <w:color w:val="000000"/>
          <w:sz w:val="28"/>
          <w:szCs w:val="28"/>
        </w:rPr>
        <w:t>п.</w:t>
      </w:r>
      <w:r w:rsidRPr="00B061D4">
        <w:rPr>
          <w:rFonts w:ascii="Times New Roman" w:hAnsi="Times New Roman"/>
          <w:color w:val="000000"/>
          <w:sz w:val="28"/>
          <w:szCs w:val="28"/>
        </w:rPr>
        <w:t xml:space="preserve"> 1</w:t>
      </w:r>
      <w:r w:rsidR="00F46522">
        <w:rPr>
          <w:rFonts w:ascii="Times New Roman" w:hAnsi="Times New Roman"/>
          <w:color w:val="000000"/>
          <w:sz w:val="28"/>
          <w:szCs w:val="28"/>
        </w:rPr>
        <w:t xml:space="preserve"> </w:t>
      </w:r>
      <w:r w:rsidRPr="00B061D4">
        <w:rPr>
          <w:rFonts w:ascii="Times New Roman" w:hAnsi="Times New Roman"/>
          <w:color w:val="000000"/>
          <w:sz w:val="28"/>
          <w:szCs w:val="28"/>
        </w:rPr>
        <w:t>ч</w:t>
      </w:r>
      <w:r>
        <w:rPr>
          <w:rFonts w:ascii="Times New Roman" w:hAnsi="Times New Roman"/>
          <w:color w:val="000000"/>
          <w:sz w:val="28"/>
          <w:szCs w:val="28"/>
        </w:rPr>
        <w:t>. 1</w:t>
      </w:r>
      <w:r w:rsidRPr="00B061D4">
        <w:rPr>
          <w:rFonts w:ascii="Times New Roman" w:hAnsi="Times New Roman"/>
          <w:color w:val="000000"/>
          <w:sz w:val="28"/>
          <w:szCs w:val="28"/>
        </w:rPr>
        <w:t xml:space="preserve"> ст</w:t>
      </w:r>
      <w:r>
        <w:rPr>
          <w:rFonts w:ascii="Times New Roman" w:hAnsi="Times New Roman"/>
          <w:color w:val="000000"/>
          <w:sz w:val="28"/>
          <w:szCs w:val="28"/>
        </w:rPr>
        <w:t xml:space="preserve">. </w:t>
      </w:r>
      <w:r w:rsidRPr="00B061D4">
        <w:rPr>
          <w:rFonts w:ascii="Times New Roman" w:hAnsi="Times New Roman"/>
          <w:color w:val="000000"/>
          <w:sz w:val="28"/>
          <w:szCs w:val="28"/>
        </w:rPr>
        <w:t>43</w:t>
      </w:r>
      <w:r w:rsidRPr="001223F6">
        <w:rPr>
          <w:rFonts w:ascii="Times New Roman" w:hAnsi="Times New Roman"/>
          <w:sz w:val="28"/>
          <w:szCs w:val="28"/>
        </w:rPr>
        <w:t xml:space="preserve"> Закону</w:t>
      </w:r>
      <w:r w:rsidR="00F46522">
        <w:rPr>
          <w:rFonts w:ascii="Times New Roman" w:hAnsi="Times New Roman"/>
          <w:sz w:val="28"/>
          <w:szCs w:val="28"/>
        </w:rPr>
        <w:t xml:space="preserve"> </w:t>
      </w:r>
      <w:r w:rsidRPr="001223F6">
        <w:rPr>
          <w:rFonts w:ascii="Times New Roman" w:hAnsi="Times New Roman"/>
          <w:sz w:val="28"/>
          <w:szCs w:val="28"/>
        </w:rPr>
        <w:t>№ 1697</w:t>
      </w:r>
      <w:r w:rsidRPr="001223F6">
        <w:rPr>
          <w:rFonts w:ascii="Times New Roman" w:hAnsi="Times New Roman"/>
          <w:sz w:val="28"/>
          <w:szCs w:val="28"/>
        </w:rPr>
        <w:noBreakHyphen/>
        <w:t>VII</w:t>
      </w:r>
      <w:r>
        <w:rPr>
          <w:rFonts w:ascii="Times New Roman" w:hAnsi="Times New Roman"/>
          <w:sz w:val="28"/>
          <w:szCs w:val="28"/>
        </w:rPr>
        <w:t>.</w:t>
      </w:r>
    </w:p>
    <w:p w14:paraId="569B6414" w14:textId="77777777" w:rsidR="007507C5" w:rsidRDefault="007507C5" w:rsidP="008808B4">
      <w:pPr>
        <w:widowControl w:val="0"/>
        <w:spacing w:after="0" w:line="240" w:lineRule="auto"/>
        <w:ind w:firstLine="567"/>
        <w:jc w:val="both"/>
      </w:pPr>
    </w:p>
    <w:p w14:paraId="30090A8D" w14:textId="0C88F537" w:rsidR="00B04D4B" w:rsidRDefault="00B405B2" w:rsidP="008808B4">
      <w:pPr>
        <w:widowControl w:val="0"/>
        <w:spacing w:after="0" w:line="240" w:lineRule="auto"/>
        <w:ind w:firstLine="567"/>
        <w:jc w:val="both"/>
        <w:rPr>
          <w:rFonts w:ascii="Times New Roman" w:hAnsi="Times New Roman"/>
          <w:sz w:val="28"/>
          <w:szCs w:val="28"/>
        </w:rPr>
      </w:pPr>
      <w:r w:rsidRPr="00661D78">
        <w:rPr>
          <w:rFonts w:ascii="Times New Roman" w:hAnsi="Times New Roman"/>
          <w:b/>
          <w:sz w:val="28"/>
          <w:szCs w:val="28"/>
        </w:rPr>
        <w:t xml:space="preserve">Щодо встановлених </w:t>
      </w:r>
      <w:r w:rsidR="003F45F2" w:rsidRPr="00661D78">
        <w:rPr>
          <w:rFonts w:ascii="Times New Roman" w:hAnsi="Times New Roman"/>
          <w:b/>
          <w:sz w:val="28"/>
          <w:szCs w:val="28"/>
        </w:rPr>
        <w:t>фактичних даних</w:t>
      </w:r>
    </w:p>
    <w:p w14:paraId="407A7959" w14:textId="06A3C004" w:rsidR="00864B6B" w:rsidRDefault="0053318C" w:rsidP="008808B4">
      <w:pPr>
        <w:widowControl w:val="0"/>
        <w:spacing w:after="0" w:line="240" w:lineRule="auto"/>
        <w:ind w:firstLine="567"/>
        <w:jc w:val="both"/>
        <w:rPr>
          <w:rFonts w:ascii="Times New Roman" w:hAnsi="Times New Roman"/>
          <w:sz w:val="28"/>
          <w:szCs w:val="28"/>
        </w:rPr>
      </w:pPr>
      <w:r w:rsidRPr="004627F4">
        <w:rPr>
          <w:rFonts w:ascii="Times New Roman" w:hAnsi="Times New Roman"/>
          <w:sz w:val="28"/>
          <w:szCs w:val="28"/>
        </w:rPr>
        <w:t xml:space="preserve">До дисциплінарної скарги </w:t>
      </w:r>
      <w:r w:rsidR="00804DF4">
        <w:rPr>
          <w:rFonts w:ascii="Times New Roman" w:hAnsi="Times New Roman"/>
          <w:sz w:val="28"/>
          <w:szCs w:val="28"/>
        </w:rPr>
        <w:t xml:space="preserve">долучено копії: </w:t>
      </w:r>
      <w:r w:rsidR="002026E4">
        <w:rPr>
          <w:rFonts w:ascii="Times New Roman" w:hAnsi="Times New Roman"/>
          <w:sz w:val="28"/>
          <w:szCs w:val="28"/>
        </w:rPr>
        <w:t>ордер</w:t>
      </w:r>
      <w:r w:rsidR="00B60F48">
        <w:rPr>
          <w:rFonts w:ascii="Times New Roman" w:hAnsi="Times New Roman"/>
          <w:sz w:val="28"/>
          <w:szCs w:val="28"/>
        </w:rPr>
        <w:t>а</w:t>
      </w:r>
      <w:r w:rsidR="002026E4">
        <w:rPr>
          <w:rFonts w:ascii="Times New Roman" w:hAnsi="Times New Roman"/>
          <w:sz w:val="28"/>
          <w:szCs w:val="28"/>
        </w:rPr>
        <w:t xml:space="preserve"> серії АХ № 1365824 від 16.07.2026; свідоцтва про право на заняття адвокатською діяльністю серії ХВ </w:t>
      </w:r>
      <w:r w:rsidR="00B60F48">
        <w:rPr>
          <w:rFonts w:ascii="Times New Roman" w:hAnsi="Times New Roman"/>
          <w:sz w:val="28"/>
          <w:szCs w:val="28"/>
        </w:rPr>
        <w:t xml:space="preserve">     </w:t>
      </w:r>
      <w:r w:rsidR="002026E4">
        <w:rPr>
          <w:rFonts w:ascii="Times New Roman" w:hAnsi="Times New Roman"/>
          <w:sz w:val="28"/>
          <w:szCs w:val="28"/>
        </w:rPr>
        <w:t>№ 002471; витягу з Єдиного реєстру адвокатів України серії ІІ № 1121453 від 19.07.2026; роздруківк</w:t>
      </w:r>
      <w:r w:rsidR="00B60F48">
        <w:rPr>
          <w:rFonts w:ascii="Times New Roman" w:hAnsi="Times New Roman"/>
          <w:sz w:val="28"/>
          <w:szCs w:val="28"/>
        </w:rPr>
        <w:t>и</w:t>
      </w:r>
      <w:r w:rsidR="002026E4">
        <w:rPr>
          <w:rFonts w:ascii="Times New Roman" w:hAnsi="Times New Roman"/>
          <w:sz w:val="28"/>
          <w:szCs w:val="28"/>
        </w:rPr>
        <w:t xml:space="preserve"> з Єдиного реєстру адвокатів України від 29.06.2026; ухвал від 29.06.2026; протоколів обшуку від 16.07.2026; повідомлення про підозру від 16.07.2026; протоколу відмови від захисника від 16.07.2026.</w:t>
      </w:r>
    </w:p>
    <w:p w14:paraId="5958552D" w14:textId="77777777" w:rsidR="00F874C5" w:rsidRDefault="00F874C5" w:rsidP="008808B4">
      <w:pPr>
        <w:widowControl w:val="0"/>
        <w:spacing w:after="0" w:line="240" w:lineRule="auto"/>
        <w:ind w:firstLine="567"/>
        <w:jc w:val="both"/>
        <w:rPr>
          <w:rFonts w:ascii="Times New Roman" w:hAnsi="Times New Roman"/>
          <w:sz w:val="28"/>
          <w:szCs w:val="28"/>
        </w:rPr>
      </w:pPr>
    </w:p>
    <w:p w14:paraId="2CC87FEF" w14:textId="77777777" w:rsidR="009C1DCD" w:rsidRPr="00885996" w:rsidRDefault="00B405B2" w:rsidP="008808B4">
      <w:pPr>
        <w:widowControl w:val="0"/>
        <w:spacing w:after="0" w:line="240" w:lineRule="auto"/>
        <w:ind w:firstLine="567"/>
        <w:jc w:val="both"/>
        <w:rPr>
          <w:rFonts w:ascii="Times New Roman" w:hAnsi="Times New Roman"/>
          <w:sz w:val="28"/>
          <w:szCs w:val="28"/>
        </w:rPr>
      </w:pPr>
      <w:r w:rsidRPr="00885996">
        <w:rPr>
          <w:rFonts w:ascii="Times New Roman" w:hAnsi="Times New Roman"/>
          <w:b/>
          <w:sz w:val="28"/>
          <w:szCs w:val="28"/>
        </w:rPr>
        <w:t>Щодо джерел права,</w:t>
      </w:r>
      <w:r w:rsidR="009F4CAE" w:rsidRPr="00885996">
        <w:rPr>
          <w:rFonts w:ascii="Times New Roman" w:hAnsi="Times New Roman"/>
          <w:b/>
          <w:sz w:val="28"/>
          <w:szCs w:val="28"/>
        </w:rPr>
        <w:t xml:space="preserve"> які підлягають застосуванню</w:t>
      </w:r>
    </w:p>
    <w:p w14:paraId="33D1FBCC" w14:textId="4D7677E6" w:rsidR="00655DDD" w:rsidRDefault="00603987" w:rsidP="00AD5695">
      <w:pPr>
        <w:widowControl w:val="0"/>
        <w:pBdr>
          <w:bottom w:val="single" w:sz="12" w:space="1" w:color="FFFFFF"/>
        </w:pBdr>
        <w:spacing w:after="0" w:line="240" w:lineRule="auto"/>
        <w:ind w:firstLine="567"/>
        <w:jc w:val="both"/>
        <w:rPr>
          <w:rFonts w:ascii="Times New Roman" w:hAnsi="Times New Roman"/>
          <w:sz w:val="28"/>
          <w:szCs w:val="28"/>
        </w:rPr>
      </w:pPr>
      <w:r w:rsidRPr="00E57393">
        <w:rPr>
          <w:rFonts w:ascii="Times New Roman" w:hAnsi="Times New Roman"/>
          <w:sz w:val="28"/>
          <w:szCs w:val="28"/>
        </w:rPr>
        <w:t>Відповідно до ч</w:t>
      </w:r>
      <w:r w:rsidR="008D483A">
        <w:rPr>
          <w:rFonts w:ascii="Times New Roman" w:hAnsi="Times New Roman"/>
          <w:sz w:val="28"/>
          <w:szCs w:val="28"/>
        </w:rPr>
        <w:t>. 2</w:t>
      </w:r>
      <w:r w:rsidRPr="00E57393">
        <w:rPr>
          <w:rFonts w:ascii="Times New Roman" w:hAnsi="Times New Roman"/>
          <w:sz w:val="28"/>
          <w:szCs w:val="28"/>
        </w:rPr>
        <w:t xml:space="preserve"> ст</w:t>
      </w:r>
      <w:r w:rsidR="008D483A">
        <w:rPr>
          <w:rFonts w:ascii="Times New Roman" w:hAnsi="Times New Roman"/>
          <w:sz w:val="28"/>
          <w:szCs w:val="28"/>
        </w:rPr>
        <w:t>.</w:t>
      </w:r>
      <w:r w:rsidRPr="00E57393">
        <w:rPr>
          <w:rFonts w:ascii="Times New Roman" w:hAnsi="Times New Roman"/>
          <w:sz w:val="28"/>
          <w:szCs w:val="28"/>
        </w:rPr>
        <w:t xml:space="preserve"> 19 Конституції України органи державної влади та органи місцевого самоврядування, їх посадові особи зобов’язані діяти лише на підставі, в межах повноважень та у спосіб, що передбачені Конституцією та законами України.</w:t>
      </w:r>
    </w:p>
    <w:p w14:paraId="207179E6" w14:textId="77777777" w:rsidR="00603987" w:rsidRPr="006C0278" w:rsidRDefault="00603987" w:rsidP="00AD5695">
      <w:pPr>
        <w:widowControl w:val="0"/>
        <w:pBdr>
          <w:bottom w:val="single" w:sz="12" w:space="1" w:color="FFFFFF"/>
        </w:pBdr>
        <w:spacing w:after="0" w:line="240" w:lineRule="auto"/>
        <w:ind w:firstLine="567"/>
        <w:jc w:val="both"/>
        <w:rPr>
          <w:rFonts w:ascii="Times New Roman" w:hAnsi="Times New Roman"/>
          <w:sz w:val="28"/>
          <w:szCs w:val="28"/>
        </w:rPr>
      </w:pPr>
      <w:r w:rsidRPr="00E57393">
        <w:rPr>
          <w:rFonts w:ascii="Times New Roman" w:hAnsi="Times New Roman"/>
          <w:sz w:val="28"/>
          <w:szCs w:val="28"/>
        </w:rPr>
        <w:t>Правові засади організації і діяльно</w:t>
      </w:r>
      <w:r>
        <w:rPr>
          <w:rFonts w:ascii="Times New Roman" w:hAnsi="Times New Roman"/>
          <w:sz w:val="28"/>
          <w:szCs w:val="28"/>
        </w:rPr>
        <w:t xml:space="preserve">сті прокуратури </w:t>
      </w:r>
      <w:r w:rsidRPr="006C0278">
        <w:rPr>
          <w:rFonts w:ascii="Times New Roman" w:hAnsi="Times New Roman"/>
          <w:sz w:val="28"/>
          <w:szCs w:val="28"/>
        </w:rPr>
        <w:t>України, статус прокурорів, загальні права і обов’язки прокурора визначено Законом № 1697-VII.</w:t>
      </w:r>
    </w:p>
    <w:p w14:paraId="7CB2EDB1" w14:textId="256F0EBB" w:rsidR="00AA7BAC" w:rsidRDefault="00603987" w:rsidP="00AD5695">
      <w:pPr>
        <w:widowControl w:val="0"/>
        <w:pBdr>
          <w:bottom w:val="single" w:sz="12" w:space="1" w:color="FFFFFF"/>
        </w:pBdr>
        <w:spacing w:after="0" w:line="240" w:lineRule="auto"/>
        <w:ind w:firstLine="567"/>
        <w:jc w:val="both"/>
        <w:rPr>
          <w:rFonts w:ascii="Times New Roman" w:hAnsi="Times New Roman"/>
          <w:sz w:val="28"/>
          <w:szCs w:val="28"/>
        </w:rPr>
      </w:pPr>
      <w:r w:rsidRPr="006C0278">
        <w:rPr>
          <w:rFonts w:ascii="Times New Roman" w:hAnsi="Times New Roman"/>
          <w:sz w:val="28"/>
          <w:szCs w:val="28"/>
        </w:rPr>
        <w:t>Пунктом 3 ч</w:t>
      </w:r>
      <w:r w:rsidR="008D483A">
        <w:rPr>
          <w:rFonts w:ascii="Times New Roman" w:hAnsi="Times New Roman"/>
          <w:sz w:val="28"/>
          <w:szCs w:val="28"/>
        </w:rPr>
        <w:t>. 4</w:t>
      </w:r>
      <w:r w:rsidRPr="006C0278">
        <w:rPr>
          <w:rFonts w:ascii="Times New Roman" w:hAnsi="Times New Roman"/>
          <w:sz w:val="28"/>
          <w:szCs w:val="28"/>
        </w:rPr>
        <w:t xml:space="preserve"> ст</w:t>
      </w:r>
      <w:r w:rsidR="008D483A">
        <w:rPr>
          <w:rFonts w:ascii="Times New Roman" w:hAnsi="Times New Roman"/>
          <w:sz w:val="28"/>
          <w:szCs w:val="28"/>
        </w:rPr>
        <w:t>.</w:t>
      </w:r>
      <w:r w:rsidRPr="006C0278">
        <w:rPr>
          <w:rFonts w:ascii="Times New Roman" w:hAnsi="Times New Roman"/>
          <w:sz w:val="28"/>
          <w:szCs w:val="28"/>
        </w:rPr>
        <w:t xml:space="preserve"> 19 </w:t>
      </w:r>
      <w:r w:rsidR="007B4880">
        <w:rPr>
          <w:rFonts w:ascii="Times New Roman" w:hAnsi="Times New Roman"/>
          <w:sz w:val="28"/>
          <w:szCs w:val="28"/>
        </w:rPr>
        <w:t xml:space="preserve">зазначеного </w:t>
      </w:r>
      <w:r w:rsidRPr="006C0278">
        <w:rPr>
          <w:rFonts w:ascii="Times New Roman" w:hAnsi="Times New Roman"/>
          <w:sz w:val="28"/>
          <w:szCs w:val="28"/>
        </w:rPr>
        <w:t>Закону передбачено, що прокурор зобов’язаний діяти лише на підставі, в межах та у спосіб, що передбачені К</w:t>
      </w:r>
      <w:r w:rsidR="00AA7BAC">
        <w:rPr>
          <w:rFonts w:ascii="Times New Roman" w:hAnsi="Times New Roman"/>
          <w:sz w:val="28"/>
          <w:szCs w:val="28"/>
        </w:rPr>
        <w:t>онституцією та законами України.</w:t>
      </w:r>
    </w:p>
    <w:p w14:paraId="6FB6AE13" w14:textId="77777777" w:rsidR="00AA7BAC" w:rsidRDefault="00AA7BAC" w:rsidP="00AD5695">
      <w:pPr>
        <w:widowControl w:val="0"/>
        <w:pBdr>
          <w:bottom w:val="single" w:sz="12" w:space="1" w:color="FFFFFF"/>
        </w:pBdr>
        <w:spacing w:after="0" w:line="240" w:lineRule="auto"/>
        <w:ind w:firstLine="567"/>
        <w:jc w:val="both"/>
        <w:rPr>
          <w:rFonts w:ascii="Times New Roman" w:hAnsi="Times New Roman"/>
          <w:sz w:val="28"/>
          <w:szCs w:val="28"/>
        </w:rPr>
      </w:pPr>
      <w:r w:rsidRPr="003406D9">
        <w:rPr>
          <w:rFonts w:ascii="Times New Roman" w:hAnsi="Times New Roman"/>
          <w:sz w:val="28"/>
          <w:szCs w:val="28"/>
        </w:rPr>
        <w:t>Зі змісту ч</w:t>
      </w:r>
      <w:r>
        <w:rPr>
          <w:rFonts w:ascii="Times New Roman" w:hAnsi="Times New Roman"/>
          <w:sz w:val="28"/>
          <w:szCs w:val="28"/>
        </w:rPr>
        <w:t>. 2</w:t>
      </w:r>
      <w:r w:rsidRPr="003406D9">
        <w:rPr>
          <w:rFonts w:ascii="Times New Roman" w:hAnsi="Times New Roman"/>
          <w:sz w:val="28"/>
          <w:szCs w:val="28"/>
        </w:rPr>
        <w:t xml:space="preserve"> ст. 16 Закону № 1697</w:t>
      </w:r>
      <w:r w:rsidRPr="003406D9">
        <w:rPr>
          <w:rFonts w:ascii="Times New Roman" w:hAnsi="Times New Roman"/>
          <w:sz w:val="28"/>
          <w:szCs w:val="28"/>
        </w:rPr>
        <w:noBreakHyphen/>
        <w:t>VII вбачається,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законами України.</w:t>
      </w:r>
    </w:p>
    <w:p w14:paraId="06233129" w14:textId="418DEFEE" w:rsidR="00AA7BAC" w:rsidRDefault="00AA7BAC" w:rsidP="00AD5695">
      <w:pPr>
        <w:widowControl w:val="0"/>
        <w:pBdr>
          <w:bottom w:val="single" w:sz="12" w:space="1" w:color="FFFFFF"/>
        </w:pBdr>
        <w:spacing w:after="0" w:line="240" w:lineRule="auto"/>
        <w:ind w:firstLine="567"/>
        <w:jc w:val="both"/>
        <w:rPr>
          <w:rFonts w:ascii="Times New Roman" w:hAnsi="Times New Roman"/>
          <w:sz w:val="28"/>
          <w:szCs w:val="28"/>
          <w:shd w:val="clear" w:color="auto" w:fill="FFFFFF"/>
        </w:rPr>
      </w:pPr>
      <w:r w:rsidRPr="003406D9">
        <w:rPr>
          <w:rFonts w:ascii="Times New Roman" w:hAnsi="Times New Roman"/>
          <w:sz w:val="28"/>
          <w:szCs w:val="28"/>
          <w:shd w:val="clear" w:color="auto" w:fill="FFFFFF"/>
        </w:rPr>
        <w:t xml:space="preserve">Відповідно до ст. 1 </w:t>
      </w:r>
      <w:r w:rsidRPr="003406D9">
        <w:rPr>
          <w:rFonts w:ascii="Times New Roman" w:hAnsi="Times New Roman"/>
          <w:sz w:val="28"/>
          <w:szCs w:val="28"/>
        </w:rPr>
        <w:t>КПК України</w:t>
      </w:r>
      <w:r w:rsidR="00F062C5">
        <w:rPr>
          <w:rFonts w:ascii="Times New Roman" w:hAnsi="Times New Roman"/>
          <w:sz w:val="28"/>
          <w:szCs w:val="28"/>
        </w:rPr>
        <w:t>,</w:t>
      </w:r>
      <w:r w:rsidRPr="003406D9">
        <w:rPr>
          <w:rFonts w:ascii="Times New Roman" w:hAnsi="Times New Roman"/>
          <w:sz w:val="28"/>
          <w:szCs w:val="28"/>
        </w:rPr>
        <w:t xml:space="preserve"> </w:t>
      </w:r>
      <w:r w:rsidRPr="003406D9">
        <w:rPr>
          <w:rFonts w:ascii="Times New Roman" w:hAnsi="Times New Roman"/>
          <w:sz w:val="28"/>
          <w:szCs w:val="28"/>
          <w:shd w:val="clear" w:color="auto" w:fill="FFFFFF"/>
        </w:rPr>
        <w:t>порядок кримінального провадження на території України визначається лише кримінальним процесуальним законодавством України.</w:t>
      </w:r>
    </w:p>
    <w:p w14:paraId="254CA257" w14:textId="77777777" w:rsidR="00F22AAC" w:rsidRPr="00F22AAC" w:rsidRDefault="00F22AAC" w:rsidP="00F22AAC">
      <w:pPr>
        <w:widowControl w:val="0"/>
        <w:pBdr>
          <w:bottom w:val="single" w:sz="12" w:space="1" w:color="FFFFFF"/>
        </w:pBdr>
        <w:spacing w:after="0" w:line="240" w:lineRule="auto"/>
        <w:ind w:firstLine="567"/>
        <w:jc w:val="both"/>
        <w:rPr>
          <w:rFonts w:ascii="Times New Roman" w:hAnsi="Times New Roman"/>
          <w:sz w:val="28"/>
          <w:szCs w:val="28"/>
        </w:rPr>
      </w:pPr>
      <w:r w:rsidRPr="00F22AAC">
        <w:rPr>
          <w:rFonts w:ascii="Times New Roman" w:hAnsi="Times New Roman"/>
          <w:sz w:val="28"/>
          <w:szCs w:val="28"/>
        </w:rPr>
        <w:t>Відповідно до ст. 9 КПК України під час кримінального провадження прокурор зобов’язаний неухильно додержуватися вимог Конституції України, цього Кодексу, міжнародних договорів, згода на обов’язковість яких надана Верховною Радою України, вимог інших актів законодавства.</w:t>
      </w:r>
    </w:p>
    <w:p w14:paraId="2F7518BD" w14:textId="07FCBBA6" w:rsidR="00F22AAC" w:rsidRDefault="00F22AAC" w:rsidP="00F22AAC">
      <w:pPr>
        <w:widowControl w:val="0"/>
        <w:pBdr>
          <w:bottom w:val="single" w:sz="12" w:space="1" w:color="FFFFFF"/>
        </w:pBdr>
        <w:spacing w:after="0" w:line="240" w:lineRule="auto"/>
        <w:ind w:firstLine="567"/>
        <w:jc w:val="both"/>
        <w:rPr>
          <w:rFonts w:ascii="Times New Roman" w:hAnsi="Times New Roman"/>
          <w:sz w:val="28"/>
          <w:szCs w:val="28"/>
        </w:rPr>
      </w:pPr>
      <w:r w:rsidRPr="00F22AAC">
        <w:rPr>
          <w:rFonts w:ascii="Times New Roman" w:hAnsi="Times New Roman"/>
          <w:sz w:val="28"/>
          <w:szCs w:val="28"/>
        </w:rPr>
        <w:t>Згідно із частиною другою цієї статті прокурор, керівник органу досудового розслідування, слідчий зобов’язані всебічно, повно і неупереджено дослідити обставини кримінального провадження, виявити як ті обставини, що викривають, так і ті, що виправдовують підозрюваного, обвинуваченого, а також обставини, що пом’якшують чи обтяжують його покарання, надати їм належну правову оцінку та забезпечити прийняття законних і неупереджених процесуальних рішень.</w:t>
      </w:r>
    </w:p>
    <w:p w14:paraId="70FD079A" w14:textId="6E28AB68" w:rsidR="00446312" w:rsidRPr="008B34FB" w:rsidRDefault="00446312" w:rsidP="00AD5695">
      <w:pPr>
        <w:widowControl w:val="0"/>
        <w:pBdr>
          <w:bottom w:val="single" w:sz="12" w:space="1" w:color="FFFFFF"/>
        </w:pBdr>
        <w:spacing w:after="0" w:line="240" w:lineRule="auto"/>
        <w:ind w:firstLine="567"/>
        <w:jc w:val="both"/>
        <w:rPr>
          <w:rFonts w:ascii="Times New Roman" w:eastAsia="Times New Roman" w:hAnsi="Times New Roman"/>
          <w:sz w:val="28"/>
          <w:szCs w:val="28"/>
          <w:lang w:eastAsia="ru-RU"/>
        </w:rPr>
      </w:pPr>
      <w:r w:rsidRPr="003406D9">
        <w:rPr>
          <w:rFonts w:ascii="Times New Roman" w:hAnsi="Times New Roman"/>
          <w:sz w:val="28"/>
          <w:szCs w:val="28"/>
        </w:rPr>
        <w:t xml:space="preserve">За загальним правилом, наведеним у ч. 1 ст. 36 КПК України, прокурор, здійснюючи свої повноваження відповідно до вимог цього Кодексу, є самостійним у своїй процесуальній діяльності, втручання в яку осіб, </w:t>
      </w:r>
      <w:r w:rsidR="00667311">
        <w:rPr>
          <w:rFonts w:ascii="Times New Roman" w:hAnsi="Times New Roman"/>
          <w:sz w:val="28"/>
          <w:szCs w:val="28"/>
        </w:rPr>
        <w:t>які</w:t>
      </w:r>
      <w:r w:rsidRPr="003406D9">
        <w:rPr>
          <w:rFonts w:ascii="Times New Roman" w:hAnsi="Times New Roman"/>
          <w:sz w:val="28"/>
          <w:szCs w:val="28"/>
        </w:rPr>
        <w:t xml:space="preserve"> не мають на те законних повноважень, забороняється. </w:t>
      </w:r>
      <w:r w:rsidR="00B14978" w:rsidRPr="00893861">
        <w:rPr>
          <w:rFonts w:ascii="Times New Roman" w:eastAsia="Times New Roman" w:hAnsi="Times New Roman"/>
          <w:sz w:val="28"/>
          <w:szCs w:val="28"/>
          <w:shd w:val="clear" w:color="auto" w:fill="FFFFFF"/>
          <w:lang w:eastAsia="ru-RU"/>
        </w:rPr>
        <w:t>Органи державної влади, органи місцевого самоврядування, підприємства, установи та організації, службові та інші фізичні особи зобов’язані виконувати законні вимоги та процесуальні рішення прокурора.</w:t>
      </w:r>
      <w:r w:rsidR="00B14978" w:rsidRPr="00893861">
        <w:rPr>
          <w:rFonts w:ascii="Times New Roman" w:eastAsia="Times New Roman" w:hAnsi="Times New Roman"/>
          <w:sz w:val="28"/>
          <w:szCs w:val="28"/>
          <w:lang w:eastAsia="ru-RU"/>
        </w:rPr>
        <w:t xml:space="preserve"> Цією ж нормою визначено повноваження прокурора у кримінальному провадженні, які охоплюють усі функції процесуального </w:t>
      </w:r>
      <w:r w:rsidR="00B14978" w:rsidRPr="00893861">
        <w:rPr>
          <w:rFonts w:ascii="Times New Roman" w:eastAsia="Times New Roman" w:hAnsi="Times New Roman"/>
          <w:sz w:val="28"/>
          <w:szCs w:val="28"/>
          <w:lang w:eastAsia="ru-RU"/>
        </w:rPr>
        <w:lastRenderedPageBreak/>
        <w:t>керівництва досудовим розслідуванням у конкретному кримінальному провадженні.</w:t>
      </w:r>
    </w:p>
    <w:p w14:paraId="41D4814C" w14:textId="42C28CBE" w:rsidR="008B34FB" w:rsidRDefault="00B14978" w:rsidP="00AD5695">
      <w:pPr>
        <w:widowControl w:val="0"/>
        <w:pBdr>
          <w:bottom w:val="single" w:sz="12" w:space="1" w:color="FFFFFF"/>
        </w:pBdr>
        <w:spacing w:after="0" w:line="240" w:lineRule="auto"/>
        <w:ind w:firstLine="567"/>
        <w:jc w:val="both"/>
        <w:rPr>
          <w:rFonts w:ascii="Times New Roman" w:hAnsi="Times New Roman"/>
          <w:sz w:val="28"/>
          <w:szCs w:val="28"/>
        </w:rPr>
      </w:pPr>
      <w:r w:rsidRPr="00E57393">
        <w:rPr>
          <w:rFonts w:ascii="Times New Roman" w:hAnsi="Times New Roman"/>
          <w:sz w:val="28"/>
          <w:szCs w:val="28"/>
        </w:rPr>
        <w:t>Відповідно до ч</w:t>
      </w:r>
      <w:r>
        <w:rPr>
          <w:rFonts w:ascii="Times New Roman" w:hAnsi="Times New Roman"/>
          <w:sz w:val="28"/>
          <w:szCs w:val="28"/>
        </w:rPr>
        <w:t>. 3</w:t>
      </w:r>
      <w:r w:rsidRPr="00E57393">
        <w:rPr>
          <w:rFonts w:ascii="Times New Roman" w:hAnsi="Times New Roman"/>
          <w:sz w:val="28"/>
          <w:szCs w:val="28"/>
        </w:rPr>
        <w:t xml:space="preserve"> ст</w:t>
      </w:r>
      <w:r>
        <w:rPr>
          <w:rFonts w:ascii="Times New Roman" w:hAnsi="Times New Roman"/>
          <w:sz w:val="28"/>
          <w:szCs w:val="28"/>
        </w:rPr>
        <w:t>.</w:t>
      </w:r>
      <w:r w:rsidRPr="00E57393">
        <w:rPr>
          <w:rFonts w:ascii="Times New Roman" w:hAnsi="Times New Roman"/>
          <w:sz w:val="28"/>
          <w:szCs w:val="28"/>
        </w:rPr>
        <w:t xml:space="preserve"> 17 Закону №</w:t>
      </w:r>
      <w:r>
        <w:rPr>
          <w:rFonts w:ascii="Times New Roman" w:hAnsi="Times New Roman"/>
          <w:sz w:val="28"/>
          <w:szCs w:val="28"/>
        </w:rPr>
        <w:t> </w:t>
      </w:r>
      <w:r w:rsidRPr="00E57393">
        <w:rPr>
          <w:rFonts w:ascii="Times New Roman" w:hAnsi="Times New Roman"/>
          <w:sz w:val="28"/>
          <w:szCs w:val="28"/>
        </w:rPr>
        <w:t>1697-VII</w:t>
      </w:r>
      <w:r w:rsidR="00C978C0">
        <w:rPr>
          <w:rFonts w:ascii="Times New Roman" w:hAnsi="Times New Roman"/>
          <w:sz w:val="28"/>
          <w:szCs w:val="28"/>
        </w:rPr>
        <w:t>,</w:t>
      </w:r>
      <w:r w:rsidRPr="00E57393">
        <w:rPr>
          <w:rFonts w:ascii="Times New Roman" w:hAnsi="Times New Roman"/>
          <w:sz w:val="28"/>
          <w:szCs w:val="28"/>
        </w:rPr>
        <w:t xml:space="preserve"> під час здійснення повноважень, пов’язаних з реалізацією функцій прокуратури, прокурори є незалежними, самостійно приймають рішення про порядок здійснення таких повноважень, керуючись при цьому положеннями закону,</w:t>
      </w:r>
      <w:r>
        <w:rPr>
          <w:rFonts w:ascii="Times New Roman" w:hAnsi="Times New Roman"/>
          <w:sz w:val="28"/>
          <w:szCs w:val="28"/>
        </w:rPr>
        <w:t xml:space="preserve"> </w:t>
      </w:r>
      <w:r w:rsidRPr="00E57393">
        <w:rPr>
          <w:rFonts w:ascii="Times New Roman" w:hAnsi="Times New Roman"/>
          <w:sz w:val="28"/>
          <w:szCs w:val="28"/>
        </w:rPr>
        <w:t>а також зобов’язані виконувати лише такі вказівки прокурора вищого рівня,</w:t>
      </w:r>
      <w:r>
        <w:rPr>
          <w:rFonts w:ascii="Times New Roman" w:hAnsi="Times New Roman"/>
          <w:sz w:val="28"/>
          <w:szCs w:val="28"/>
        </w:rPr>
        <w:t xml:space="preserve"> </w:t>
      </w:r>
      <w:r w:rsidRPr="00655DDD">
        <w:rPr>
          <w:rFonts w:ascii="Times New Roman" w:hAnsi="Times New Roman"/>
          <w:sz w:val="28"/>
          <w:szCs w:val="28"/>
        </w:rPr>
        <w:t>що були надані з дотриманням вимог цієї статті.</w:t>
      </w:r>
    </w:p>
    <w:p w14:paraId="79C93303" w14:textId="6E183A78" w:rsidR="006B7DA7" w:rsidRDefault="006B7DA7" w:rsidP="006B7DA7">
      <w:pPr>
        <w:widowControl w:val="0"/>
        <w:tabs>
          <w:tab w:val="left" w:pos="851"/>
        </w:tabs>
        <w:spacing w:after="0" w:line="240" w:lineRule="auto"/>
        <w:ind w:firstLine="567"/>
        <w:contextualSpacing/>
        <w:jc w:val="both"/>
        <w:rPr>
          <w:rFonts w:ascii="Times New Roman" w:hAnsi="Times New Roman"/>
          <w:bCs/>
          <w:sz w:val="28"/>
          <w:szCs w:val="28"/>
        </w:rPr>
      </w:pPr>
      <w:r w:rsidRPr="00A0433C">
        <w:rPr>
          <w:rFonts w:ascii="Times New Roman" w:hAnsi="Times New Roman"/>
          <w:bCs/>
          <w:sz w:val="28"/>
          <w:szCs w:val="28"/>
        </w:rPr>
        <w:t>Згаданими</w:t>
      </w:r>
      <w:r>
        <w:rPr>
          <w:rFonts w:ascii="Times New Roman" w:hAnsi="Times New Roman"/>
          <w:bCs/>
          <w:sz w:val="28"/>
          <w:szCs w:val="28"/>
        </w:rPr>
        <w:t xml:space="preserve"> вище</w:t>
      </w:r>
      <w:r w:rsidRPr="00A0433C">
        <w:rPr>
          <w:rFonts w:ascii="Times New Roman" w:hAnsi="Times New Roman"/>
          <w:bCs/>
          <w:sz w:val="28"/>
          <w:szCs w:val="28"/>
        </w:rPr>
        <w:t xml:space="preserve"> нормами </w:t>
      </w:r>
      <w:r>
        <w:rPr>
          <w:rFonts w:ascii="Times New Roman" w:hAnsi="Times New Roman"/>
          <w:bCs/>
          <w:sz w:val="28"/>
          <w:szCs w:val="28"/>
        </w:rPr>
        <w:t>З</w:t>
      </w:r>
      <w:r w:rsidRPr="00A0433C">
        <w:rPr>
          <w:rFonts w:ascii="Times New Roman" w:hAnsi="Times New Roman"/>
          <w:bCs/>
          <w:sz w:val="28"/>
          <w:szCs w:val="28"/>
        </w:rPr>
        <w:t xml:space="preserve">акону </w:t>
      </w:r>
      <w:r w:rsidR="007B4880" w:rsidRPr="00E57393">
        <w:rPr>
          <w:rFonts w:ascii="Times New Roman" w:hAnsi="Times New Roman"/>
          <w:sz w:val="28"/>
          <w:szCs w:val="28"/>
        </w:rPr>
        <w:t>№</w:t>
      </w:r>
      <w:r w:rsidR="007B4880">
        <w:rPr>
          <w:rFonts w:ascii="Times New Roman" w:hAnsi="Times New Roman"/>
          <w:sz w:val="28"/>
          <w:szCs w:val="28"/>
        </w:rPr>
        <w:t> </w:t>
      </w:r>
      <w:r w:rsidR="007B4880" w:rsidRPr="00E57393">
        <w:rPr>
          <w:rFonts w:ascii="Times New Roman" w:hAnsi="Times New Roman"/>
          <w:sz w:val="28"/>
          <w:szCs w:val="28"/>
        </w:rPr>
        <w:t>1697-VII</w:t>
      </w:r>
      <w:r w:rsidR="007B4880" w:rsidRPr="00A0433C">
        <w:rPr>
          <w:rFonts w:ascii="Times New Roman" w:hAnsi="Times New Roman"/>
          <w:bCs/>
          <w:sz w:val="28"/>
          <w:szCs w:val="28"/>
        </w:rPr>
        <w:t xml:space="preserve"> </w:t>
      </w:r>
      <w:r w:rsidRPr="00A0433C">
        <w:rPr>
          <w:rFonts w:ascii="Times New Roman" w:hAnsi="Times New Roman"/>
          <w:bCs/>
          <w:sz w:val="28"/>
          <w:szCs w:val="28"/>
        </w:rPr>
        <w:t>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w:t>
      </w:r>
      <w:r w:rsidR="007B4880">
        <w:rPr>
          <w:rFonts w:ascii="Times New Roman" w:hAnsi="Times New Roman"/>
          <w:bCs/>
          <w:sz w:val="28"/>
          <w:szCs w:val="28"/>
        </w:rPr>
        <w:t xml:space="preserve"> </w:t>
      </w:r>
      <w:r w:rsidRPr="00A0433C">
        <w:rPr>
          <w:rFonts w:ascii="Times New Roman" w:hAnsi="Times New Roman"/>
          <w:bCs/>
          <w:sz w:val="28"/>
          <w:szCs w:val="28"/>
        </w:rPr>
        <w:t>України, що є гарантією самостійності прокурорів у своїй процесуальній діяльності та невтручання осіб</w:t>
      </w:r>
      <w:r>
        <w:rPr>
          <w:rFonts w:ascii="Times New Roman" w:hAnsi="Times New Roman"/>
          <w:bCs/>
          <w:sz w:val="28"/>
          <w:szCs w:val="28"/>
        </w:rPr>
        <w:t xml:space="preserve"> без законних на те повноважень. </w:t>
      </w:r>
    </w:p>
    <w:p w14:paraId="3E73C13E" w14:textId="68084DBC" w:rsidR="006B7DA7" w:rsidRDefault="006B7DA7" w:rsidP="006B7DA7">
      <w:pPr>
        <w:widowControl w:val="0"/>
        <w:tabs>
          <w:tab w:val="left" w:pos="851"/>
        </w:tabs>
        <w:spacing w:after="0" w:line="240" w:lineRule="auto"/>
        <w:ind w:firstLine="567"/>
        <w:contextualSpacing/>
        <w:jc w:val="both"/>
        <w:rPr>
          <w:rFonts w:ascii="Times New Roman" w:hAnsi="Times New Roman"/>
          <w:bCs/>
          <w:sz w:val="28"/>
          <w:szCs w:val="28"/>
        </w:rPr>
      </w:pPr>
      <w:r w:rsidRPr="00A0433C">
        <w:rPr>
          <w:rFonts w:ascii="Times New Roman" w:hAnsi="Times New Roman"/>
          <w:bCs/>
          <w:sz w:val="28"/>
          <w:szCs w:val="28"/>
        </w:rPr>
        <w:t xml:space="preserve">Водночас положеннями </w:t>
      </w:r>
      <w:proofErr w:type="spellStart"/>
      <w:r>
        <w:rPr>
          <w:rFonts w:ascii="Times New Roman" w:hAnsi="Times New Roman"/>
          <w:bCs/>
          <w:sz w:val="28"/>
          <w:szCs w:val="28"/>
        </w:rPr>
        <w:t>абз</w:t>
      </w:r>
      <w:proofErr w:type="spellEnd"/>
      <w:r>
        <w:rPr>
          <w:rFonts w:ascii="Times New Roman" w:hAnsi="Times New Roman"/>
          <w:bCs/>
          <w:sz w:val="28"/>
          <w:szCs w:val="28"/>
        </w:rPr>
        <w:t>.</w:t>
      </w:r>
      <w:r w:rsidRPr="00A0433C">
        <w:rPr>
          <w:rFonts w:ascii="Times New Roman" w:hAnsi="Times New Roman"/>
          <w:bCs/>
          <w:sz w:val="28"/>
          <w:szCs w:val="28"/>
        </w:rPr>
        <w:t xml:space="preserve"> 2 </w:t>
      </w:r>
      <w:r>
        <w:rPr>
          <w:rFonts w:ascii="Times New Roman" w:hAnsi="Times New Roman"/>
          <w:bCs/>
          <w:sz w:val="28"/>
          <w:szCs w:val="28"/>
        </w:rPr>
        <w:t>ч.</w:t>
      </w:r>
      <w:r w:rsidRPr="00A0433C">
        <w:rPr>
          <w:rFonts w:ascii="Times New Roman" w:hAnsi="Times New Roman"/>
          <w:bCs/>
          <w:sz w:val="28"/>
          <w:szCs w:val="28"/>
        </w:rPr>
        <w:t xml:space="preserve"> </w:t>
      </w:r>
      <w:r>
        <w:rPr>
          <w:rFonts w:ascii="Times New Roman" w:hAnsi="Times New Roman"/>
          <w:bCs/>
          <w:sz w:val="28"/>
          <w:szCs w:val="28"/>
        </w:rPr>
        <w:t>1</w:t>
      </w:r>
      <w:r w:rsidRPr="00A0433C">
        <w:rPr>
          <w:rFonts w:ascii="Times New Roman" w:hAnsi="Times New Roman"/>
          <w:bCs/>
          <w:sz w:val="28"/>
          <w:szCs w:val="28"/>
        </w:rPr>
        <w:t xml:space="preserve"> </w:t>
      </w:r>
      <w:r>
        <w:rPr>
          <w:rFonts w:ascii="Times New Roman" w:hAnsi="Times New Roman"/>
          <w:bCs/>
          <w:sz w:val="28"/>
          <w:szCs w:val="28"/>
        </w:rPr>
        <w:t>ст.</w:t>
      </w:r>
      <w:r w:rsidRPr="00A0433C">
        <w:rPr>
          <w:rFonts w:ascii="Times New Roman" w:hAnsi="Times New Roman"/>
          <w:bCs/>
          <w:sz w:val="28"/>
          <w:szCs w:val="28"/>
        </w:rPr>
        <w:t xml:space="preserve"> 45 Закону </w:t>
      </w:r>
      <w:r w:rsidRPr="00E57393">
        <w:rPr>
          <w:rFonts w:ascii="Times New Roman" w:hAnsi="Times New Roman"/>
          <w:sz w:val="28"/>
          <w:szCs w:val="28"/>
        </w:rPr>
        <w:t>№</w:t>
      </w:r>
      <w:r>
        <w:rPr>
          <w:rFonts w:ascii="Times New Roman" w:hAnsi="Times New Roman"/>
          <w:sz w:val="28"/>
          <w:szCs w:val="28"/>
        </w:rPr>
        <w:t> </w:t>
      </w:r>
      <w:r w:rsidRPr="00E57393">
        <w:rPr>
          <w:rFonts w:ascii="Times New Roman" w:hAnsi="Times New Roman"/>
          <w:sz w:val="28"/>
          <w:szCs w:val="28"/>
        </w:rPr>
        <w:t>1697-VII</w:t>
      </w:r>
      <w:r w:rsidRPr="00A0433C">
        <w:rPr>
          <w:rFonts w:ascii="Times New Roman" w:hAnsi="Times New Roman"/>
          <w:bCs/>
          <w:sz w:val="28"/>
          <w:szCs w:val="28"/>
        </w:rPr>
        <w:t xml:space="preserve"> визначено, що рішення, дії чи бездіяльність прокурора в межах кримінального процесу можуть бути оскаржені виключно в порядку, встановленому КПК України. Якщо за результатами </w:t>
      </w:r>
      <w:r w:rsidR="007B4880">
        <w:rPr>
          <w:rFonts w:ascii="Times New Roman" w:hAnsi="Times New Roman"/>
          <w:bCs/>
          <w:sz w:val="28"/>
          <w:szCs w:val="28"/>
        </w:rPr>
        <w:t>тако</w:t>
      </w:r>
      <w:r w:rsidR="00667311">
        <w:rPr>
          <w:rFonts w:ascii="Times New Roman" w:hAnsi="Times New Roman"/>
          <w:bCs/>
          <w:sz w:val="28"/>
          <w:szCs w:val="28"/>
        </w:rPr>
        <w:t>го</w:t>
      </w:r>
      <w:r w:rsidR="007B4880">
        <w:rPr>
          <w:rFonts w:ascii="Times New Roman" w:hAnsi="Times New Roman"/>
          <w:bCs/>
          <w:sz w:val="28"/>
          <w:szCs w:val="28"/>
        </w:rPr>
        <w:t xml:space="preserve"> </w:t>
      </w:r>
      <w:r w:rsidRPr="00A0433C">
        <w:rPr>
          <w:rFonts w:ascii="Times New Roman" w:hAnsi="Times New Roman"/>
          <w:bCs/>
          <w:sz w:val="28"/>
          <w:szCs w:val="28"/>
        </w:rPr>
        <w:t xml:space="preserve">розгляду скарги на рішення, дії чи бездіяльність прокурора встановлено факти порушення прокурором прав осіб або вимог закону, таке рішення може бути підставою для </w:t>
      </w:r>
      <w:r w:rsidR="00B60F48">
        <w:rPr>
          <w:rFonts w:ascii="Times New Roman" w:hAnsi="Times New Roman"/>
          <w:bCs/>
          <w:sz w:val="28"/>
          <w:szCs w:val="28"/>
        </w:rPr>
        <w:t xml:space="preserve">відкриття </w:t>
      </w:r>
      <w:r w:rsidRPr="00A0433C">
        <w:rPr>
          <w:rFonts w:ascii="Times New Roman" w:hAnsi="Times New Roman"/>
          <w:bCs/>
          <w:sz w:val="28"/>
          <w:szCs w:val="28"/>
        </w:rPr>
        <w:t>дисциплінарного провадження.</w:t>
      </w:r>
    </w:p>
    <w:p w14:paraId="20D61BA7" w14:textId="79F55356" w:rsidR="00885996" w:rsidRPr="00CF2B86" w:rsidRDefault="00F22AAC" w:rsidP="00CF2B86">
      <w:pPr>
        <w:widowControl w:val="0"/>
        <w:tabs>
          <w:tab w:val="left" w:pos="851"/>
        </w:tabs>
        <w:spacing w:after="0" w:line="240" w:lineRule="auto"/>
        <w:ind w:firstLine="567"/>
        <w:contextualSpacing/>
        <w:jc w:val="both"/>
        <w:rPr>
          <w:rFonts w:ascii="Times New Roman" w:hAnsi="Times New Roman"/>
          <w:bCs/>
          <w:sz w:val="28"/>
          <w:szCs w:val="28"/>
        </w:rPr>
      </w:pPr>
      <w:r w:rsidRPr="00F22AAC">
        <w:rPr>
          <w:rFonts w:ascii="Times New Roman" w:hAnsi="Times New Roman"/>
          <w:bCs/>
          <w:sz w:val="28"/>
          <w:szCs w:val="28"/>
        </w:rPr>
        <w:t>Законодавцем передбачена спеціальна процедура оскарження рішень, дій чи бездіяльності прокурора під час досудового розслідування (</w:t>
      </w:r>
      <w:proofErr w:type="spellStart"/>
      <w:r w:rsidRPr="00F22AAC">
        <w:rPr>
          <w:rFonts w:ascii="Times New Roman" w:hAnsi="Times New Roman"/>
          <w:bCs/>
          <w:sz w:val="28"/>
          <w:szCs w:val="28"/>
        </w:rPr>
        <w:t>ст.ст</w:t>
      </w:r>
      <w:proofErr w:type="spellEnd"/>
      <w:r w:rsidRPr="00F22AAC">
        <w:rPr>
          <w:rFonts w:ascii="Times New Roman" w:hAnsi="Times New Roman"/>
          <w:bCs/>
          <w:sz w:val="28"/>
          <w:szCs w:val="28"/>
        </w:rPr>
        <w:t>. 303 – 307 КПК України).</w:t>
      </w:r>
    </w:p>
    <w:p w14:paraId="169ABCF1" w14:textId="09E7E8AE" w:rsidR="008B34FB" w:rsidRDefault="00446312" w:rsidP="00791C38">
      <w:pPr>
        <w:widowControl w:val="0"/>
        <w:pBdr>
          <w:bottom w:val="single" w:sz="12" w:space="1" w:color="FFFFFF"/>
        </w:pBdr>
        <w:spacing w:after="0" w:line="240" w:lineRule="auto"/>
        <w:ind w:firstLine="567"/>
        <w:jc w:val="both"/>
        <w:rPr>
          <w:rFonts w:ascii="Times New Roman" w:hAnsi="Times New Roman"/>
          <w:iCs/>
          <w:sz w:val="28"/>
          <w:szCs w:val="28"/>
          <w:lang w:eastAsia="uk-UA"/>
        </w:rPr>
      </w:pPr>
      <w:r>
        <w:rPr>
          <w:rFonts w:ascii="Times New Roman" w:eastAsia="Times New Roman" w:hAnsi="Times New Roman"/>
          <w:bCs/>
          <w:sz w:val="28"/>
          <w:szCs w:val="28"/>
          <w:shd w:val="clear" w:color="auto" w:fill="FFFFFF"/>
          <w:lang w:eastAsia="ru-RU"/>
        </w:rPr>
        <w:t>У</w:t>
      </w:r>
      <w:r w:rsidRPr="003406D9">
        <w:rPr>
          <w:rFonts w:ascii="Times New Roman" w:eastAsia="Times New Roman" w:hAnsi="Times New Roman"/>
          <w:bCs/>
          <w:sz w:val="28"/>
          <w:szCs w:val="28"/>
          <w:shd w:val="clear" w:color="auto" w:fill="FFFFFF"/>
          <w:lang w:eastAsia="ru-RU"/>
        </w:rPr>
        <w:t xml:space="preserve"> п. 62 Положення про порядок роботи відповідного органу</w:t>
      </w:r>
      <w:r w:rsidR="003F526E">
        <w:rPr>
          <w:rFonts w:ascii="Times New Roman" w:eastAsia="Times New Roman" w:hAnsi="Times New Roman"/>
          <w:bCs/>
          <w:sz w:val="28"/>
          <w:szCs w:val="28"/>
          <w:shd w:val="clear" w:color="auto" w:fill="FFFFFF"/>
          <w:lang w:eastAsia="ru-RU"/>
        </w:rPr>
        <w:t xml:space="preserve">, </w:t>
      </w:r>
      <w:r w:rsidR="003F526E" w:rsidRPr="003F526E">
        <w:rPr>
          <w:rFonts w:ascii="Times New Roman" w:eastAsia="Times New Roman" w:hAnsi="Times New Roman"/>
          <w:bCs/>
          <w:sz w:val="28"/>
          <w:szCs w:val="28"/>
          <w:shd w:val="clear" w:color="auto" w:fill="FFFFFF"/>
          <w:lang w:eastAsia="ru-RU"/>
        </w:rPr>
        <w:t>що здійснює дисциплінарне провадження</w:t>
      </w:r>
      <w:r w:rsidR="003F526E">
        <w:rPr>
          <w:rFonts w:ascii="Times New Roman" w:eastAsia="Times New Roman" w:hAnsi="Times New Roman"/>
          <w:bCs/>
          <w:sz w:val="28"/>
          <w:szCs w:val="28"/>
          <w:shd w:val="clear" w:color="auto" w:fill="FFFFFF"/>
          <w:lang w:eastAsia="ru-RU"/>
        </w:rPr>
        <w:t xml:space="preserve">, </w:t>
      </w:r>
      <w:r w:rsidRPr="003406D9">
        <w:rPr>
          <w:rFonts w:ascii="Times New Roman" w:eastAsia="Times New Roman" w:hAnsi="Times New Roman"/>
          <w:bCs/>
          <w:sz w:val="28"/>
          <w:szCs w:val="28"/>
          <w:shd w:val="clear" w:color="auto" w:fill="FFFFFF"/>
          <w:lang w:eastAsia="ru-RU"/>
        </w:rPr>
        <w:t>визначено, що, здійснюючи дисциплінарне провадження, Комісія не може прийняти рішення на підставі припущень, неперевіреної чи недостовірної інформації.</w:t>
      </w:r>
    </w:p>
    <w:p w14:paraId="7505F68D" w14:textId="77777777" w:rsidR="008B34FB" w:rsidRDefault="00446312" w:rsidP="00AD5695">
      <w:pPr>
        <w:widowControl w:val="0"/>
        <w:pBdr>
          <w:bottom w:val="single" w:sz="12" w:space="1" w:color="FFFFFF"/>
        </w:pBdr>
        <w:spacing w:after="0" w:line="240" w:lineRule="auto"/>
        <w:ind w:firstLine="567"/>
        <w:jc w:val="both"/>
        <w:rPr>
          <w:rFonts w:ascii="Times New Roman" w:hAnsi="Times New Roman"/>
          <w:sz w:val="28"/>
          <w:szCs w:val="28"/>
        </w:rPr>
      </w:pPr>
      <w:r w:rsidRPr="003406D9">
        <w:rPr>
          <w:rFonts w:ascii="Times New Roman" w:hAnsi="Times New Roman"/>
          <w:sz w:val="28"/>
          <w:szCs w:val="28"/>
        </w:rPr>
        <w:t>Визначення дисциплінарного провадження наведено у ч. 1 ст. 45 Закону      № 1697-VII – як процедури розгляду відповідним органом, що здійснює дисциплінарне провадження щодо прокурорів, дисциплінарної скарги, в якій містяться відомості про вчинення прокур</w:t>
      </w:r>
      <w:r w:rsidR="008B34FB">
        <w:rPr>
          <w:rFonts w:ascii="Times New Roman" w:hAnsi="Times New Roman"/>
          <w:sz w:val="28"/>
          <w:szCs w:val="28"/>
        </w:rPr>
        <w:t>ором дисциплінарного проступку.</w:t>
      </w:r>
    </w:p>
    <w:p w14:paraId="417B8DF5" w14:textId="69043B10" w:rsidR="008B34FB" w:rsidRDefault="00B14978" w:rsidP="00F22AAC">
      <w:pPr>
        <w:widowControl w:val="0"/>
        <w:pBdr>
          <w:bottom w:val="single" w:sz="12" w:space="1" w:color="FFFFFF"/>
        </w:pBdr>
        <w:spacing w:after="0" w:line="240" w:lineRule="auto"/>
        <w:ind w:firstLine="567"/>
        <w:jc w:val="both"/>
        <w:rPr>
          <w:rStyle w:val="rvts9"/>
          <w:rFonts w:ascii="Times New Roman" w:hAnsi="Times New Roman"/>
          <w:iCs/>
          <w:sz w:val="28"/>
          <w:szCs w:val="28"/>
          <w:lang w:eastAsia="uk-UA"/>
        </w:rPr>
      </w:pPr>
      <w:r w:rsidRPr="00B14978">
        <w:rPr>
          <w:rStyle w:val="rvts9"/>
          <w:rFonts w:ascii="Times New Roman" w:hAnsi="Times New Roman"/>
          <w:bCs/>
          <w:sz w:val="28"/>
          <w:szCs w:val="28"/>
        </w:rPr>
        <w:t xml:space="preserve">Частиною 1 ст. 43 Закону </w:t>
      </w:r>
      <w:r w:rsidR="00F062C5" w:rsidRPr="003406D9">
        <w:rPr>
          <w:rFonts w:ascii="Times New Roman" w:hAnsi="Times New Roman"/>
          <w:sz w:val="28"/>
          <w:szCs w:val="28"/>
        </w:rPr>
        <w:t xml:space="preserve">№ 1697-VII </w:t>
      </w:r>
      <w:r w:rsidRPr="00B14978">
        <w:rPr>
          <w:rStyle w:val="rvts9"/>
          <w:rFonts w:ascii="Times New Roman" w:hAnsi="Times New Roman"/>
          <w:bCs/>
          <w:sz w:val="28"/>
          <w:szCs w:val="28"/>
        </w:rPr>
        <w:t>визначено, що  прокурора може бути притягнуто до дисциплінарної відповідальності у порядку дисциплінарного провадження з таких підстав</w:t>
      </w:r>
      <w:r w:rsidR="00F22AAC">
        <w:rPr>
          <w:rStyle w:val="rvts9"/>
          <w:rFonts w:ascii="Times New Roman" w:hAnsi="Times New Roman"/>
          <w:bCs/>
          <w:sz w:val="28"/>
          <w:szCs w:val="28"/>
        </w:rPr>
        <w:t xml:space="preserve">, зокрема, </w:t>
      </w:r>
      <w:r w:rsidRPr="00B14978">
        <w:rPr>
          <w:rStyle w:val="rvts9"/>
          <w:rFonts w:ascii="Times New Roman" w:hAnsi="Times New Roman"/>
          <w:bCs/>
          <w:sz w:val="28"/>
          <w:szCs w:val="28"/>
        </w:rPr>
        <w:t>невиконання чи неналежне виконання службових обов’язків</w:t>
      </w:r>
      <w:r w:rsidR="00F22AAC">
        <w:rPr>
          <w:rStyle w:val="rvts9"/>
          <w:rFonts w:ascii="Times New Roman" w:hAnsi="Times New Roman"/>
          <w:bCs/>
          <w:sz w:val="28"/>
          <w:szCs w:val="28"/>
        </w:rPr>
        <w:t xml:space="preserve">. </w:t>
      </w:r>
    </w:p>
    <w:p w14:paraId="5D77C1F9" w14:textId="67AD6DD9" w:rsidR="008B34FB" w:rsidRPr="00F22AAC" w:rsidRDefault="008B34FB" w:rsidP="00F22AAC">
      <w:pPr>
        <w:widowControl w:val="0"/>
        <w:pBdr>
          <w:bottom w:val="single" w:sz="12" w:space="1" w:color="FFFFFF"/>
        </w:pBdr>
        <w:spacing w:after="0" w:line="240" w:lineRule="auto"/>
        <w:ind w:firstLine="567"/>
        <w:jc w:val="both"/>
        <w:rPr>
          <w:rFonts w:ascii="Times New Roman" w:eastAsia="Aptos" w:hAnsi="Times New Roman"/>
          <w:sz w:val="28"/>
          <w:szCs w:val="28"/>
          <w:shd w:val="clear" w:color="auto" w:fill="FFFFFF"/>
        </w:rPr>
      </w:pPr>
      <w:r w:rsidRPr="00893861">
        <w:rPr>
          <w:rFonts w:ascii="Times New Roman" w:eastAsia="Aptos" w:hAnsi="Times New Roman"/>
          <w:color w:val="000000"/>
          <w:sz w:val="28"/>
          <w:szCs w:val="28"/>
          <w:shd w:val="clear" w:color="auto" w:fill="FFFFFF"/>
        </w:rPr>
        <w:t xml:space="preserve">Відповідно до ч. 2 ст. 46 Закону </w:t>
      </w:r>
      <w:r w:rsidRPr="00893861">
        <w:rPr>
          <w:rFonts w:ascii="Times New Roman" w:eastAsia="Times New Roman" w:hAnsi="Times New Roman"/>
          <w:color w:val="000000"/>
          <w:sz w:val="28"/>
          <w:szCs w:val="28"/>
          <w:lang w:eastAsia="ru-RU"/>
        </w:rPr>
        <w:t>№ 1697-VII</w:t>
      </w:r>
      <w:r w:rsidRPr="00893861">
        <w:rPr>
          <w:rFonts w:ascii="Times New Roman" w:hAnsi="Times New Roman"/>
          <w:sz w:val="28"/>
          <w:szCs w:val="28"/>
        </w:rPr>
        <w:t xml:space="preserve"> </w:t>
      </w:r>
      <w:r w:rsidRPr="00893861">
        <w:rPr>
          <w:rFonts w:ascii="Times New Roman" w:eastAsia="Aptos" w:hAnsi="Times New Roman"/>
          <w:sz w:val="28"/>
          <w:szCs w:val="28"/>
          <w:shd w:val="clear" w:color="auto" w:fill="FFFFFF"/>
        </w:rPr>
        <w:t>член відповідного органу, що здійснює дисциплінарне провадження, своїм вмотивованим рішенням відмовляє у відкритті дисциплінарного провадження, якщо:</w:t>
      </w:r>
      <w:r w:rsidR="00F22AAC">
        <w:rPr>
          <w:rFonts w:ascii="Times New Roman" w:eastAsia="Aptos" w:hAnsi="Times New Roman"/>
          <w:sz w:val="28"/>
          <w:szCs w:val="28"/>
          <w:shd w:val="clear" w:color="auto" w:fill="FFFFFF"/>
        </w:rPr>
        <w:t xml:space="preserve"> </w:t>
      </w:r>
      <w:r w:rsidRPr="00893861">
        <w:rPr>
          <w:rFonts w:ascii="Times New Roman" w:hAnsi="Times New Roman"/>
          <w:sz w:val="28"/>
          <w:szCs w:val="28"/>
        </w:rPr>
        <w:t>1) дисциплінарна скарга не містить конкретних відомостей про наявність ознак дисциплінарного проступку прокурора;</w:t>
      </w:r>
      <w:r w:rsidR="00F22AAC">
        <w:rPr>
          <w:rFonts w:ascii="Times New Roman" w:eastAsia="Aptos" w:hAnsi="Times New Roman"/>
          <w:sz w:val="28"/>
          <w:szCs w:val="28"/>
          <w:shd w:val="clear" w:color="auto" w:fill="FFFFFF"/>
        </w:rPr>
        <w:t xml:space="preserve"> </w:t>
      </w:r>
      <w:r w:rsidRPr="00893861">
        <w:rPr>
          <w:rFonts w:ascii="Times New Roman" w:hAnsi="Times New Roman"/>
          <w:sz w:val="28"/>
          <w:szCs w:val="28"/>
        </w:rPr>
        <w:t>2) дисциплінарна скарга є анонімною;</w:t>
      </w:r>
      <w:r w:rsidR="00F22AAC">
        <w:rPr>
          <w:rFonts w:ascii="Times New Roman" w:eastAsia="Aptos" w:hAnsi="Times New Roman"/>
          <w:sz w:val="28"/>
          <w:szCs w:val="28"/>
          <w:shd w:val="clear" w:color="auto" w:fill="FFFFFF"/>
        </w:rPr>
        <w:t xml:space="preserve"> </w:t>
      </w:r>
      <w:r w:rsidRPr="00893861">
        <w:rPr>
          <w:rFonts w:ascii="Times New Roman" w:hAnsi="Times New Roman"/>
          <w:sz w:val="28"/>
          <w:szCs w:val="28"/>
        </w:rPr>
        <w:t>3) дисциплінарна скарга подана з підстав, не визначених</w:t>
      </w:r>
      <w:r w:rsidR="0060704B">
        <w:rPr>
          <w:rFonts w:ascii="Times New Roman" w:hAnsi="Times New Roman"/>
          <w:sz w:val="28"/>
          <w:szCs w:val="28"/>
        </w:rPr>
        <w:t xml:space="preserve"> </w:t>
      </w:r>
      <w:hyperlink r:id="rId9" w:anchor="n416" w:history="1">
        <w:r w:rsidRPr="00893861">
          <w:rPr>
            <w:rFonts w:ascii="Times New Roman" w:hAnsi="Times New Roman"/>
            <w:sz w:val="28"/>
            <w:szCs w:val="28"/>
          </w:rPr>
          <w:t>статтею 43</w:t>
        </w:r>
      </w:hyperlink>
      <w:r w:rsidR="0060704B">
        <w:rPr>
          <w:rFonts w:ascii="Times New Roman" w:hAnsi="Times New Roman"/>
          <w:sz w:val="28"/>
          <w:szCs w:val="28"/>
        </w:rPr>
        <w:t xml:space="preserve"> </w:t>
      </w:r>
      <w:r w:rsidRPr="00893861">
        <w:rPr>
          <w:rFonts w:ascii="Times New Roman" w:hAnsi="Times New Roman"/>
          <w:sz w:val="28"/>
          <w:szCs w:val="28"/>
        </w:rPr>
        <w:t>цього Закону;</w:t>
      </w:r>
      <w:r w:rsidR="00F22AAC">
        <w:rPr>
          <w:rFonts w:ascii="Times New Roman" w:eastAsia="Aptos" w:hAnsi="Times New Roman"/>
          <w:sz w:val="28"/>
          <w:szCs w:val="28"/>
          <w:shd w:val="clear" w:color="auto" w:fill="FFFFFF"/>
        </w:rPr>
        <w:t xml:space="preserve"> </w:t>
      </w:r>
      <w:r w:rsidRPr="00893861">
        <w:rPr>
          <w:rFonts w:ascii="Times New Roman" w:hAnsi="Times New Roman"/>
          <w:sz w:val="28"/>
          <w:szCs w:val="28"/>
        </w:rPr>
        <w:t>4) з прокурором, стосовно якого надійшла дисциплінарна скарга, припинено правовідносини у випадках, передбачених</w:t>
      </w:r>
      <w:hyperlink r:id="rId10" w:anchor="n505" w:history="1">
        <w:r w:rsidR="0060704B">
          <w:rPr>
            <w:rFonts w:ascii="Times New Roman" w:hAnsi="Times New Roman"/>
            <w:sz w:val="28"/>
            <w:szCs w:val="28"/>
          </w:rPr>
          <w:t xml:space="preserve"> </w:t>
        </w:r>
        <w:r w:rsidRPr="00893861">
          <w:rPr>
            <w:rFonts w:ascii="Times New Roman" w:hAnsi="Times New Roman"/>
            <w:sz w:val="28"/>
            <w:szCs w:val="28"/>
          </w:rPr>
          <w:t>статтею 51</w:t>
        </w:r>
      </w:hyperlink>
      <w:r w:rsidR="0060704B">
        <w:rPr>
          <w:rFonts w:ascii="Times New Roman" w:hAnsi="Times New Roman"/>
          <w:sz w:val="28"/>
          <w:szCs w:val="28"/>
        </w:rPr>
        <w:t xml:space="preserve"> </w:t>
      </w:r>
      <w:r w:rsidRPr="00893861">
        <w:rPr>
          <w:rFonts w:ascii="Times New Roman" w:hAnsi="Times New Roman"/>
          <w:sz w:val="28"/>
          <w:szCs w:val="28"/>
        </w:rPr>
        <w:t>цього Закону;</w:t>
      </w:r>
      <w:r w:rsidR="00F22AAC">
        <w:rPr>
          <w:rFonts w:ascii="Times New Roman" w:eastAsia="Aptos" w:hAnsi="Times New Roman"/>
          <w:sz w:val="28"/>
          <w:szCs w:val="28"/>
          <w:shd w:val="clear" w:color="auto" w:fill="FFFFFF"/>
        </w:rPr>
        <w:t xml:space="preserve"> </w:t>
      </w:r>
      <w:r w:rsidRPr="00893861">
        <w:rPr>
          <w:rFonts w:ascii="Times New Roman" w:hAnsi="Times New Roman"/>
          <w:sz w:val="28"/>
          <w:szCs w:val="28"/>
        </w:rPr>
        <w:t>5) дисциплінарний проступок, про який зазначено у дисциплінарній скарзі, вже був предметом перевірки і щодо нього відповідний орган, що здійснює дисциплінарне провадження, прийняв рішення, яке не скасовано в установленому законом порядку.</w:t>
      </w:r>
    </w:p>
    <w:p w14:paraId="020B8C9D" w14:textId="60F461C8" w:rsidR="008B34FB" w:rsidRDefault="008B34FB" w:rsidP="00AD5695">
      <w:pPr>
        <w:widowControl w:val="0"/>
        <w:pBdr>
          <w:bottom w:val="single" w:sz="12" w:space="1" w:color="FFFFFF"/>
        </w:pBdr>
        <w:spacing w:after="0" w:line="240" w:lineRule="auto"/>
        <w:ind w:firstLine="567"/>
        <w:jc w:val="both"/>
        <w:rPr>
          <w:rFonts w:ascii="Times New Roman" w:eastAsia="Aptos" w:hAnsi="Times New Roman"/>
          <w:sz w:val="28"/>
          <w:szCs w:val="28"/>
          <w:shd w:val="clear" w:color="auto" w:fill="FFFFFF"/>
        </w:rPr>
      </w:pPr>
      <w:r w:rsidRPr="00893861">
        <w:rPr>
          <w:rFonts w:ascii="Times New Roman" w:eastAsia="Aptos" w:hAnsi="Times New Roman"/>
          <w:sz w:val="28"/>
          <w:szCs w:val="28"/>
          <w:shd w:val="clear" w:color="auto" w:fill="FFFFFF"/>
        </w:rPr>
        <w:lastRenderedPageBreak/>
        <w:t xml:space="preserve">За відсутності підстав, передбачених ч. 2 вказаної вище статті, член відповідного органу, що здійснює дисциплінарне провадження, приймає рішення про відкриття дисциплінарного провадження щодо прокурора (ч. 3 </w:t>
      </w:r>
      <w:r w:rsidR="007B4880">
        <w:rPr>
          <w:rFonts w:ascii="Times New Roman" w:eastAsia="Aptos" w:hAnsi="Times New Roman"/>
          <w:sz w:val="28"/>
          <w:szCs w:val="28"/>
          <w:shd w:val="clear" w:color="auto" w:fill="FFFFFF"/>
        </w:rPr>
        <w:t xml:space="preserve">       </w:t>
      </w:r>
      <w:r w:rsidRPr="00893861">
        <w:rPr>
          <w:rFonts w:ascii="Times New Roman" w:eastAsia="Aptos" w:hAnsi="Times New Roman"/>
          <w:sz w:val="28"/>
          <w:szCs w:val="28"/>
          <w:shd w:val="clear" w:color="auto" w:fill="FFFFFF"/>
        </w:rPr>
        <w:t xml:space="preserve">ст. 46 </w:t>
      </w:r>
      <w:r w:rsidRPr="00893861">
        <w:rPr>
          <w:rFonts w:ascii="Times New Roman" w:eastAsia="Aptos" w:hAnsi="Times New Roman"/>
          <w:color w:val="000000"/>
          <w:sz w:val="28"/>
          <w:szCs w:val="28"/>
          <w:shd w:val="clear" w:color="auto" w:fill="FFFFFF"/>
        </w:rPr>
        <w:t xml:space="preserve">Закону </w:t>
      </w:r>
      <w:r w:rsidRPr="00893861">
        <w:rPr>
          <w:rFonts w:ascii="Times New Roman" w:eastAsia="Times New Roman" w:hAnsi="Times New Roman"/>
          <w:color w:val="000000"/>
          <w:sz w:val="28"/>
          <w:szCs w:val="28"/>
          <w:lang w:eastAsia="ru-RU"/>
        </w:rPr>
        <w:t>№ 1697-VII</w:t>
      </w:r>
      <w:r w:rsidRPr="00893861">
        <w:rPr>
          <w:rFonts w:ascii="Times New Roman" w:hAnsi="Times New Roman"/>
          <w:sz w:val="28"/>
          <w:szCs w:val="28"/>
        </w:rPr>
        <w:t>)</w:t>
      </w:r>
      <w:r w:rsidRPr="00893861">
        <w:rPr>
          <w:rFonts w:ascii="Times New Roman" w:eastAsia="Aptos" w:hAnsi="Times New Roman"/>
          <w:sz w:val="28"/>
          <w:szCs w:val="28"/>
          <w:shd w:val="clear" w:color="auto" w:fill="FFFFFF"/>
        </w:rPr>
        <w:t>.</w:t>
      </w:r>
    </w:p>
    <w:p w14:paraId="4CF5CEA4" w14:textId="77777777" w:rsidR="004021A0" w:rsidRDefault="008B34FB" w:rsidP="008808B4">
      <w:pPr>
        <w:widowControl w:val="0"/>
        <w:pBdr>
          <w:bottom w:val="single" w:sz="12" w:space="12" w:color="FFFFFF"/>
        </w:pBdr>
        <w:spacing w:after="0" w:line="240" w:lineRule="auto"/>
        <w:ind w:firstLine="567"/>
        <w:jc w:val="both"/>
        <w:rPr>
          <w:rFonts w:ascii="Times New Roman" w:hAnsi="Times New Roman"/>
          <w:sz w:val="28"/>
          <w:szCs w:val="28"/>
        </w:rPr>
      </w:pPr>
      <w:r w:rsidRPr="003406D9">
        <w:rPr>
          <w:rFonts w:ascii="Times New Roman" w:hAnsi="Times New Roman"/>
          <w:sz w:val="28"/>
          <w:szCs w:val="28"/>
        </w:rPr>
        <w:t>Вимогою Закону № 1697-VII щодо змісту дисциплінарної скарги є зазначення скаржником конкретних відомостей про наявність ознак дисциплінарного проступку прокурора.</w:t>
      </w:r>
    </w:p>
    <w:p w14:paraId="3AD3D270" w14:textId="1FB9749F" w:rsidR="004021A0" w:rsidRDefault="00C978C0" w:rsidP="00C978C0">
      <w:pPr>
        <w:widowControl w:val="0"/>
        <w:pBdr>
          <w:bottom w:val="single" w:sz="12" w:space="12" w:color="FFFFFF"/>
        </w:pBdr>
        <w:spacing w:after="0" w:line="240" w:lineRule="auto"/>
        <w:ind w:firstLine="567"/>
        <w:jc w:val="both"/>
        <w:rPr>
          <w:rFonts w:ascii="Times New Roman" w:hAnsi="Times New Roman"/>
          <w:sz w:val="28"/>
          <w:szCs w:val="28"/>
        </w:rPr>
      </w:pPr>
      <w:r>
        <w:rPr>
          <w:rFonts w:ascii="Times New Roman" w:hAnsi="Times New Roman"/>
          <w:sz w:val="28"/>
          <w:szCs w:val="28"/>
        </w:rPr>
        <w:t>Дисциплінарний проступок має містити об’єктивні та суб’єктивні</w:t>
      </w:r>
      <w:r w:rsidRPr="003406D9">
        <w:rPr>
          <w:rFonts w:ascii="Times New Roman" w:hAnsi="Times New Roman"/>
          <w:sz w:val="28"/>
          <w:szCs w:val="28"/>
        </w:rPr>
        <w:t xml:space="preserve"> ознак</w:t>
      </w:r>
      <w:r>
        <w:rPr>
          <w:rFonts w:ascii="Times New Roman" w:hAnsi="Times New Roman"/>
          <w:sz w:val="28"/>
          <w:szCs w:val="28"/>
        </w:rPr>
        <w:t>и</w:t>
      </w:r>
      <w:r w:rsidRPr="003406D9">
        <w:rPr>
          <w:rFonts w:ascii="Times New Roman" w:hAnsi="Times New Roman"/>
          <w:sz w:val="28"/>
          <w:szCs w:val="28"/>
        </w:rPr>
        <w:t xml:space="preserve">, сукупність яких </w:t>
      </w:r>
      <w:r w:rsidR="00B60F48">
        <w:rPr>
          <w:rFonts w:ascii="Times New Roman" w:hAnsi="Times New Roman"/>
          <w:sz w:val="28"/>
          <w:szCs w:val="28"/>
        </w:rPr>
        <w:t>утворює</w:t>
      </w:r>
      <w:r w:rsidRPr="003406D9">
        <w:rPr>
          <w:rFonts w:ascii="Times New Roman" w:hAnsi="Times New Roman"/>
          <w:sz w:val="28"/>
          <w:szCs w:val="28"/>
        </w:rPr>
        <w:t xml:space="preserve"> склад правопорушення. Об’єктивну сторону дисциплінарного проступку характеризують такі елементи, як протиправне діяння (</w:t>
      </w:r>
      <w:r>
        <w:rPr>
          <w:rFonts w:ascii="Times New Roman" w:hAnsi="Times New Roman"/>
          <w:sz w:val="28"/>
          <w:szCs w:val="28"/>
        </w:rPr>
        <w:t xml:space="preserve">дія та </w:t>
      </w:r>
      <w:r w:rsidRPr="003406D9">
        <w:rPr>
          <w:rFonts w:ascii="Times New Roman" w:hAnsi="Times New Roman"/>
          <w:sz w:val="28"/>
          <w:szCs w:val="28"/>
        </w:rPr>
        <w:t xml:space="preserve">бездіяльність), можливі шкідливі наслідки, причинний зв’язок між діянням і шкідливими наслідками, а також час і місце діяння. Суб’єктивну сторону дисциплінарного проступку характеризує вина. </w:t>
      </w:r>
    </w:p>
    <w:p w14:paraId="472B040F" w14:textId="77777777" w:rsidR="00BD3220" w:rsidRPr="0035606C" w:rsidRDefault="00BD3220" w:rsidP="00BD3220">
      <w:pPr>
        <w:widowControl w:val="0"/>
        <w:pBdr>
          <w:bottom w:val="single" w:sz="12" w:space="12" w:color="FFFFFF"/>
        </w:pBdr>
        <w:spacing w:after="0" w:line="240" w:lineRule="auto"/>
        <w:ind w:firstLine="567"/>
        <w:jc w:val="both"/>
        <w:rPr>
          <w:rFonts w:ascii="Times New Roman" w:hAnsi="Times New Roman"/>
          <w:bCs/>
          <w:color w:val="000000"/>
          <w:sz w:val="28"/>
          <w:szCs w:val="28"/>
        </w:rPr>
      </w:pPr>
      <w:r w:rsidRPr="0035606C">
        <w:rPr>
          <w:rFonts w:ascii="Times New Roman" w:hAnsi="Times New Roman"/>
          <w:bCs/>
          <w:color w:val="000000"/>
          <w:sz w:val="28"/>
          <w:szCs w:val="28"/>
        </w:rPr>
        <w:t>Для встановлення наявності чи відсутності факту невиконання чи неналежного виконання прокурором службових обов’язків потрібно установити, зокрема, факт ухилення прокурора від вчинення дій, передбачених законодавством, у рамках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w:t>
      </w:r>
    </w:p>
    <w:p w14:paraId="584792C2" w14:textId="77777777" w:rsidR="00BD3220" w:rsidRPr="0035606C" w:rsidRDefault="00BD3220" w:rsidP="00BD3220">
      <w:pPr>
        <w:widowControl w:val="0"/>
        <w:pBdr>
          <w:bottom w:val="single" w:sz="12" w:space="12" w:color="FFFFFF"/>
        </w:pBdr>
        <w:spacing w:after="0" w:line="240" w:lineRule="auto"/>
        <w:ind w:firstLine="567"/>
        <w:jc w:val="both"/>
        <w:rPr>
          <w:rFonts w:ascii="Times New Roman" w:hAnsi="Times New Roman"/>
          <w:bCs/>
          <w:color w:val="000000"/>
          <w:sz w:val="28"/>
          <w:szCs w:val="28"/>
        </w:rPr>
      </w:pPr>
      <w:r w:rsidRPr="0035606C">
        <w:rPr>
          <w:rFonts w:ascii="Times New Roman" w:hAnsi="Times New Roman"/>
          <w:bCs/>
          <w:color w:val="000000"/>
          <w:sz w:val="28"/>
          <w:szCs w:val="28"/>
        </w:rPr>
        <w:t xml:space="preserve">Згідно з усталеною практикою Комісії, дисциплінарним проступком прокурора необхідно вважати протиправну винну дію або бездіяльність, прийняття рішення чи його неприйняття, що полягає у невиконанні або неналежному виконанні прокурором своїх посадових обов’язків та інших вимог, встановлених Законом </w:t>
      </w:r>
      <w:r w:rsidRPr="0035606C">
        <w:rPr>
          <w:rFonts w:ascii="Times New Roman" w:eastAsia="Times New Roman" w:hAnsi="Times New Roman"/>
          <w:color w:val="000000"/>
          <w:sz w:val="28"/>
          <w:szCs w:val="28"/>
          <w:lang w:eastAsia="ru-RU"/>
        </w:rPr>
        <w:t>№ 1697-VII</w:t>
      </w:r>
      <w:r w:rsidRPr="0035606C">
        <w:rPr>
          <w:rFonts w:ascii="Times New Roman" w:hAnsi="Times New Roman"/>
          <w:bCs/>
          <w:color w:val="000000"/>
          <w:sz w:val="28"/>
          <w:szCs w:val="28"/>
        </w:rPr>
        <w:t xml:space="preserve"> та іншими нормативно-правовими актами, за яке до нього може бути застосоване дисциплінарне стягнення.</w:t>
      </w:r>
    </w:p>
    <w:p w14:paraId="39E304C7" w14:textId="46D264B9" w:rsidR="00CC34B6" w:rsidRPr="00014EBE" w:rsidRDefault="00BD3220" w:rsidP="00791C38">
      <w:pPr>
        <w:widowControl w:val="0"/>
        <w:pBdr>
          <w:bottom w:val="single" w:sz="12" w:space="12" w:color="FFFFFF"/>
        </w:pBdr>
        <w:spacing w:after="0" w:line="240" w:lineRule="auto"/>
        <w:ind w:firstLine="567"/>
        <w:jc w:val="both"/>
        <w:rPr>
          <w:rFonts w:ascii="Times New Roman" w:hAnsi="Times New Roman"/>
          <w:color w:val="000000"/>
          <w:sz w:val="28"/>
          <w:szCs w:val="28"/>
          <w:lang w:eastAsia="uk-UA"/>
        </w:rPr>
      </w:pPr>
      <w:r w:rsidRPr="0035606C">
        <w:rPr>
          <w:rFonts w:ascii="Times New Roman" w:hAnsi="Times New Roman"/>
          <w:color w:val="000000"/>
          <w:sz w:val="28"/>
          <w:szCs w:val="28"/>
          <w:lang w:eastAsia="uk-UA"/>
        </w:rPr>
        <w:t>Пунктом 21 Керівних принципів, що стосуються ролі осіб, які здійснюють судове переслідування, прийнятих восьмим Конгресом Організації Об’єднаних Націй з попередження злочинності і поводження з правопорушниками (Гавана, Куба, 27 серпня – 7 вересня 1990 року), передбачено, що провадження про накладення дисциплінарних стягнень на осіб, які здійснюють судове переслідування, ґрунтуються на законі чи нормативних актах. Скарги на осіб, які здійснюють судове переслідування, у яких стверджу</w:t>
      </w:r>
      <w:r w:rsidR="00B60F48">
        <w:rPr>
          <w:rFonts w:ascii="Times New Roman" w:hAnsi="Times New Roman"/>
          <w:color w:val="000000"/>
          <w:sz w:val="28"/>
          <w:szCs w:val="28"/>
          <w:lang w:eastAsia="uk-UA"/>
        </w:rPr>
        <w:t>є</w:t>
      </w:r>
      <w:r w:rsidRPr="0035606C">
        <w:rPr>
          <w:rFonts w:ascii="Times New Roman" w:hAnsi="Times New Roman"/>
          <w:color w:val="000000"/>
          <w:sz w:val="28"/>
          <w:szCs w:val="28"/>
          <w:lang w:eastAsia="uk-UA"/>
        </w:rPr>
        <w:t>ться, що вони своїми діями явно порушили професійні стандарти, невідкладно й неупереджено</w:t>
      </w:r>
      <w:r w:rsidR="0010340A">
        <w:rPr>
          <w:rFonts w:ascii="Times New Roman" w:hAnsi="Times New Roman"/>
          <w:color w:val="000000"/>
          <w:sz w:val="28"/>
          <w:szCs w:val="28"/>
          <w:lang w:eastAsia="uk-UA"/>
        </w:rPr>
        <w:t xml:space="preserve"> </w:t>
      </w:r>
      <w:r w:rsidRPr="0035606C">
        <w:rPr>
          <w:rFonts w:ascii="Times New Roman" w:hAnsi="Times New Roman"/>
          <w:color w:val="000000"/>
          <w:sz w:val="28"/>
          <w:szCs w:val="28"/>
          <w:lang w:eastAsia="uk-UA"/>
        </w:rPr>
        <w:t>розглядаються згідно з відповідною процедурою.</w:t>
      </w:r>
    </w:p>
    <w:p w14:paraId="3D1BE10A" w14:textId="77777777" w:rsidR="004021A0" w:rsidRDefault="004021A0" w:rsidP="008808B4">
      <w:pPr>
        <w:widowControl w:val="0"/>
        <w:pBdr>
          <w:bottom w:val="single" w:sz="12" w:space="0" w:color="FFFFFF"/>
        </w:pBdr>
        <w:spacing w:after="0" w:line="240" w:lineRule="auto"/>
        <w:ind w:firstLine="567"/>
        <w:jc w:val="both"/>
        <w:rPr>
          <w:rFonts w:ascii="Times New Roman" w:eastAsia="Aptos" w:hAnsi="Times New Roman"/>
          <w:sz w:val="28"/>
          <w:szCs w:val="28"/>
          <w:shd w:val="clear" w:color="auto" w:fill="FFFFFF"/>
        </w:rPr>
      </w:pPr>
      <w:r w:rsidRPr="000B29D6">
        <w:rPr>
          <w:rFonts w:ascii="Times New Roman" w:hAnsi="Times New Roman"/>
          <w:b/>
          <w:sz w:val="28"/>
          <w:szCs w:val="28"/>
        </w:rPr>
        <w:t>Оцінка встановлених обставин та мотиви прийнятого рішення</w:t>
      </w:r>
    </w:p>
    <w:p w14:paraId="7C0CE617" w14:textId="7361757D" w:rsidR="007B26B6" w:rsidRPr="00A25AC1" w:rsidRDefault="007B26B6" w:rsidP="00791C38">
      <w:pPr>
        <w:widowControl w:val="0"/>
        <w:pBdr>
          <w:bottom w:val="single" w:sz="12" w:space="0" w:color="FFFFFF"/>
        </w:pBdr>
        <w:spacing w:after="0" w:line="240" w:lineRule="auto"/>
        <w:ind w:firstLine="567"/>
        <w:jc w:val="both"/>
        <w:rPr>
          <w:rFonts w:ascii="Times New Roman" w:hAnsi="Times New Roman"/>
          <w:sz w:val="28"/>
          <w:szCs w:val="28"/>
        </w:rPr>
      </w:pPr>
      <w:r w:rsidRPr="00A25AC1">
        <w:rPr>
          <w:rFonts w:ascii="Times New Roman" w:hAnsi="Times New Roman"/>
          <w:sz w:val="28"/>
          <w:szCs w:val="28"/>
        </w:rPr>
        <w:t xml:space="preserve">Дисциплінарна скарга </w:t>
      </w:r>
      <w:r w:rsidR="00831B18">
        <w:rPr>
          <w:rFonts w:ascii="Times New Roman" w:hAnsi="Times New Roman"/>
          <w:sz w:val="28"/>
          <w:szCs w:val="28"/>
        </w:rPr>
        <w:t xml:space="preserve">ОСОБА_1 </w:t>
      </w:r>
      <w:r w:rsidR="00316AE8" w:rsidRPr="00A25AC1">
        <w:rPr>
          <w:rFonts w:ascii="Times New Roman" w:hAnsi="Times New Roman"/>
          <w:sz w:val="28"/>
          <w:szCs w:val="28"/>
        </w:rPr>
        <w:t>полягає у незгоді з</w:t>
      </w:r>
      <w:r w:rsidR="00791C38">
        <w:rPr>
          <w:rFonts w:ascii="Times New Roman" w:hAnsi="Times New Roman"/>
          <w:sz w:val="28"/>
          <w:szCs w:val="28"/>
        </w:rPr>
        <w:t xml:space="preserve"> </w:t>
      </w:r>
      <w:r w:rsidR="0031216E">
        <w:rPr>
          <w:rFonts w:ascii="Times New Roman" w:hAnsi="Times New Roman"/>
          <w:sz w:val="28"/>
          <w:szCs w:val="28"/>
        </w:rPr>
        <w:t xml:space="preserve">клопотанням прокурора про проведення обшуку, його </w:t>
      </w:r>
      <w:r w:rsidR="00791C38">
        <w:rPr>
          <w:rFonts w:ascii="Times New Roman" w:hAnsi="Times New Roman"/>
          <w:sz w:val="28"/>
          <w:szCs w:val="28"/>
        </w:rPr>
        <w:t>проведен</w:t>
      </w:r>
      <w:r w:rsidR="0031216E">
        <w:rPr>
          <w:rFonts w:ascii="Times New Roman" w:hAnsi="Times New Roman"/>
          <w:sz w:val="28"/>
          <w:szCs w:val="28"/>
        </w:rPr>
        <w:t>ням</w:t>
      </w:r>
      <w:r w:rsidR="00791C38">
        <w:rPr>
          <w:rFonts w:ascii="Times New Roman" w:hAnsi="Times New Roman"/>
          <w:sz w:val="28"/>
          <w:szCs w:val="28"/>
        </w:rPr>
        <w:t xml:space="preserve"> </w:t>
      </w:r>
      <w:r w:rsidR="0031216E">
        <w:rPr>
          <w:rFonts w:ascii="Times New Roman" w:hAnsi="Times New Roman"/>
          <w:sz w:val="28"/>
          <w:szCs w:val="28"/>
        </w:rPr>
        <w:t>та обставин</w:t>
      </w:r>
      <w:r w:rsidR="00B60F48">
        <w:rPr>
          <w:rFonts w:ascii="Times New Roman" w:hAnsi="Times New Roman"/>
          <w:sz w:val="28"/>
          <w:szCs w:val="28"/>
        </w:rPr>
        <w:t>ами</w:t>
      </w:r>
      <w:r w:rsidR="0031216E">
        <w:rPr>
          <w:rFonts w:ascii="Times New Roman" w:hAnsi="Times New Roman"/>
          <w:sz w:val="28"/>
          <w:szCs w:val="28"/>
        </w:rPr>
        <w:t xml:space="preserve"> вручення повідомлення про підозру</w:t>
      </w:r>
      <w:r w:rsidR="00B8103A">
        <w:rPr>
          <w:rFonts w:ascii="Times New Roman" w:hAnsi="Times New Roman"/>
          <w:sz w:val="28"/>
          <w:szCs w:val="28"/>
        </w:rPr>
        <w:t>, а отже</w:t>
      </w:r>
      <w:r w:rsidR="00316AE8" w:rsidRPr="00A25AC1">
        <w:rPr>
          <w:rFonts w:ascii="Times New Roman" w:hAnsi="Times New Roman"/>
          <w:sz w:val="28"/>
          <w:szCs w:val="28"/>
        </w:rPr>
        <w:t xml:space="preserve"> </w:t>
      </w:r>
      <w:r w:rsidRPr="00A25AC1">
        <w:rPr>
          <w:rFonts w:ascii="Times New Roman" w:hAnsi="Times New Roman"/>
          <w:sz w:val="28"/>
          <w:szCs w:val="28"/>
        </w:rPr>
        <w:t xml:space="preserve">стосується рішень, дій </w:t>
      </w:r>
      <w:r w:rsidR="0031216E">
        <w:rPr>
          <w:rFonts w:ascii="Times New Roman" w:hAnsi="Times New Roman"/>
          <w:sz w:val="28"/>
          <w:szCs w:val="28"/>
        </w:rPr>
        <w:t>(</w:t>
      </w:r>
      <w:r w:rsidRPr="00A25AC1">
        <w:rPr>
          <w:rFonts w:ascii="Times New Roman" w:hAnsi="Times New Roman"/>
          <w:sz w:val="28"/>
          <w:szCs w:val="28"/>
        </w:rPr>
        <w:t xml:space="preserve">бездіяльності) прокурора, вчинених </w:t>
      </w:r>
      <w:r w:rsidR="004021A0" w:rsidRPr="00A25AC1">
        <w:rPr>
          <w:rFonts w:ascii="Times New Roman" w:hAnsi="Times New Roman"/>
          <w:sz w:val="28"/>
          <w:szCs w:val="28"/>
        </w:rPr>
        <w:t>у межах кримінального процесу</w:t>
      </w:r>
      <w:r w:rsidRPr="00A25AC1">
        <w:rPr>
          <w:rFonts w:ascii="Times New Roman" w:hAnsi="Times New Roman"/>
          <w:sz w:val="28"/>
          <w:szCs w:val="28"/>
        </w:rPr>
        <w:t>.</w:t>
      </w:r>
    </w:p>
    <w:p w14:paraId="638B003E" w14:textId="6777B434" w:rsidR="00BD3220" w:rsidRDefault="00B6707A" w:rsidP="006B7DA7">
      <w:pPr>
        <w:spacing w:after="0" w:line="240" w:lineRule="auto"/>
        <w:ind w:firstLine="567"/>
        <w:jc w:val="both"/>
        <w:rPr>
          <w:rFonts w:ascii="Times New Roman" w:hAnsi="Times New Roman"/>
          <w:sz w:val="28"/>
          <w:szCs w:val="28"/>
        </w:rPr>
      </w:pPr>
      <w:r w:rsidRPr="00B6707A">
        <w:rPr>
          <w:rFonts w:ascii="Times New Roman" w:hAnsi="Times New Roman"/>
          <w:sz w:val="28"/>
          <w:szCs w:val="28"/>
        </w:rPr>
        <w:t>У разі незгоди з</w:t>
      </w:r>
      <w:r>
        <w:rPr>
          <w:rFonts w:ascii="Times New Roman" w:hAnsi="Times New Roman"/>
          <w:sz w:val="28"/>
          <w:szCs w:val="28"/>
        </w:rPr>
        <w:t xml:space="preserve"> </w:t>
      </w:r>
      <w:r w:rsidR="00316AE8">
        <w:rPr>
          <w:rFonts w:ascii="Times New Roman" w:hAnsi="Times New Roman"/>
          <w:sz w:val="28"/>
          <w:szCs w:val="28"/>
        </w:rPr>
        <w:t>діяльністю прокурора в конкретному кримінальному провадженні</w:t>
      </w:r>
      <w:r w:rsidR="00BD3220" w:rsidRPr="00BD3220">
        <w:rPr>
          <w:rFonts w:ascii="Times New Roman" w:hAnsi="Times New Roman"/>
          <w:sz w:val="28"/>
          <w:szCs w:val="28"/>
        </w:rPr>
        <w:t xml:space="preserve"> для відкриття дисциплінарного провадження має бути факт порушення прокурором прав осіб або вимог закону, встановлений рішенням за результатами розгляду скарги та/або відповідне звернення суду до органу, що </w:t>
      </w:r>
      <w:r w:rsidR="00BD3220" w:rsidRPr="00BD3220">
        <w:rPr>
          <w:rFonts w:ascii="Times New Roman" w:hAnsi="Times New Roman"/>
          <w:sz w:val="28"/>
          <w:szCs w:val="28"/>
        </w:rPr>
        <w:lastRenderedPageBreak/>
        <w:t xml:space="preserve">здійснює дисциплінарне провадження, </w:t>
      </w:r>
      <w:r w:rsidR="00B60F48">
        <w:rPr>
          <w:rFonts w:ascii="Times New Roman" w:hAnsi="Times New Roman"/>
          <w:sz w:val="28"/>
          <w:szCs w:val="28"/>
        </w:rPr>
        <w:t>у</w:t>
      </w:r>
      <w:r w:rsidR="00BD3220" w:rsidRPr="00BD3220">
        <w:rPr>
          <w:rFonts w:ascii="Times New Roman" w:hAnsi="Times New Roman"/>
          <w:sz w:val="28"/>
          <w:szCs w:val="28"/>
        </w:rPr>
        <w:t xml:space="preserve"> </w:t>
      </w:r>
      <w:r w:rsidR="00C305AF" w:rsidRPr="00BD3220">
        <w:rPr>
          <w:rFonts w:ascii="Times New Roman" w:hAnsi="Times New Roman"/>
          <w:sz w:val="28"/>
          <w:szCs w:val="28"/>
        </w:rPr>
        <w:t>порядку</w:t>
      </w:r>
      <w:r w:rsidR="00B60F48">
        <w:rPr>
          <w:rFonts w:ascii="Times New Roman" w:hAnsi="Times New Roman"/>
          <w:sz w:val="28"/>
          <w:szCs w:val="28"/>
        </w:rPr>
        <w:t>,</w:t>
      </w:r>
      <w:r w:rsidR="00C305AF" w:rsidRPr="00BD3220">
        <w:rPr>
          <w:rFonts w:ascii="Times New Roman" w:hAnsi="Times New Roman"/>
          <w:sz w:val="28"/>
          <w:szCs w:val="28"/>
        </w:rPr>
        <w:t xml:space="preserve"> </w:t>
      </w:r>
      <w:r w:rsidR="00BD3220" w:rsidRPr="00BD3220">
        <w:rPr>
          <w:rFonts w:ascii="Times New Roman" w:hAnsi="Times New Roman"/>
          <w:sz w:val="28"/>
          <w:szCs w:val="28"/>
        </w:rPr>
        <w:t>передбаченому чинним законодавством України.</w:t>
      </w:r>
    </w:p>
    <w:p w14:paraId="136F2FE2" w14:textId="67D59886" w:rsidR="006B7DA7" w:rsidRDefault="006B7DA7" w:rsidP="00E960C8">
      <w:pPr>
        <w:spacing w:after="0" w:line="240" w:lineRule="auto"/>
        <w:ind w:firstLine="567"/>
        <w:jc w:val="both"/>
        <w:rPr>
          <w:rFonts w:ascii="Times New Roman" w:hAnsi="Times New Roman"/>
          <w:sz w:val="28"/>
          <w:szCs w:val="28"/>
          <w:shd w:val="clear" w:color="auto" w:fill="FFFFFF"/>
        </w:rPr>
      </w:pPr>
      <w:r w:rsidRPr="00792646">
        <w:rPr>
          <w:rFonts w:ascii="Times New Roman" w:hAnsi="Times New Roman"/>
          <w:sz w:val="28"/>
          <w:szCs w:val="28"/>
          <w:shd w:val="clear" w:color="auto" w:fill="FFFFFF"/>
        </w:rPr>
        <w:t>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6BC1DB2E" w14:textId="3C6341CA" w:rsidR="00B8103A" w:rsidRPr="00B8103A" w:rsidRDefault="00B8103A" w:rsidP="00B8103A">
      <w:pPr>
        <w:spacing w:after="0" w:line="240" w:lineRule="auto"/>
        <w:ind w:firstLine="567"/>
        <w:jc w:val="both"/>
        <w:rPr>
          <w:rFonts w:ascii="Times New Roman" w:hAnsi="Times New Roman"/>
          <w:sz w:val="28"/>
          <w:szCs w:val="28"/>
        </w:rPr>
      </w:pPr>
      <w:r>
        <w:rPr>
          <w:rFonts w:ascii="Times New Roman" w:hAnsi="Times New Roman"/>
          <w:sz w:val="28"/>
          <w:szCs w:val="28"/>
        </w:rPr>
        <w:t>Разом з тим у</w:t>
      </w:r>
      <w:r w:rsidRPr="00FE1958">
        <w:rPr>
          <w:rFonts w:ascii="Times New Roman" w:hAnsi="Times New Roman"/>
          <w:sz w:val="28"/>
          <w:szCs w:val="28"/>
        </w:rPr>
        <w:t xml:space="preserve"> дисциплінарній скарзі та долучених до неї матеріалах відсутні відомості та процесуальні рішення, які б могли свідчити про завідомо неправомірні, неякісні, вчинені всупереч закону </w:t>
      </w:r>
      <w:r>
        <w:rPr>
          <w:rFonts w:ascii="Times New Roman" w:hAnsi="Times New Roman"/>
          <w:sz w:val="28"/>
          <w:szCs w:val="28"/>
        </w:rPr>
        <w:t xml:space="preserve">дії </w:t>
      </w:r>
      <w:r w:rsidRPr="00FE1958">
        <w:rPr>
          <w:rFonts w:ascii="Times New Roman" w:hAnsi="Times New Roman"/>
          <w:sz w:val="28"/>
          <w:szCs w:val="28"/>
        </w:rPr>
        <w:t xml:space="preserve">та </w:t>
      </w:r>
      <w:r>
        <w:rPr>
          <w:rFonts w:ascii="Times New Roman" w:hAnsi="Times New Roman"/>
          <w:sz w:val="28"/>
          <w:szCs w:val="28"/>
        </w:rPr>
        <w:t>дії</w:t>
      </w:r>
      <w:r w:rsidRPr="00FE1958">
        <w:rPr>
          <w:rFonts w:ascii="Times New Roman" w:hAnsi="Times New Roman"/>
          <w:sz w:val="28"/>
          <w:szCs w:val="28"/>
        </w:rPr>
        <w:t xml:space="preserve">, що потягли настання певних негативних наслідків, </w:t>
      </w:r>
      <w:r>
        <w:rPr>
          <w:rFonts w:ascii="Times New Roman" w:hAnsi="Times New Roman"/>
          <w:sz w:val="28"/>
          <w:szCs w:val="28"/>
        </w:rPr>
        <w:t>вчинених</w:t>
      </w:r>
      <w:r w:rsidRPr="00FE1958">
        <w:rPr>
          <w:rFonts w:ascii="Times New Roman" w:hAnsi="Times New Roman"/>
          <w:sz w:val="28"/>
          <w:szCs w:val="28"/>
        </w:rPr>
        <w:t xml:space="preserve"> безпосередньо прокурор</w:t>
      </w:r>
      <w:r>
        <w:rPr>
          <w:rFonts w:ascii="Times New Roman" w:hAnsi="Times New Roman"/>
          <w:sz w:val="28"/>
          <w:szCs w:val="28"/>
        </w:rPr>
        <w:t>ом</w:t>
      </w:r>
      <w:r w:rsidRPr="00FE1958">
        <w:rPr>
          <w:rFonts w:ascii="Times New Roman" w:hAnsi="Times New Roman"/>
          <w:sz w:val="28"/>
          <w:szCs w:val="28"/>
        </w:rPr>
        <w:t xml:space="preserve"> </w:t>
      </w:r>
      <w:r>
        <w:rPr>
          <w:rFonts w:ascii="Times New Roman" w:hAnsi="Times New Roman"/>
          <w:sz w:val="28"/>
          <w:szCs w:val="28"/>
        </w:rPr>
        <w:br/>
      </w:r>
      <w:proofErr w:type="spellStart"/>
      <w:r w:rsidR="0031216E">
        <w:rPr>
          <w:rFonts w:ascii="Times New Roman" w:hAnsi="Times New Roman"/>
          <w:sz w:val="28"/>
          <w:szCs w:val="28"/>
        </w:rPr>
        <w:t>Папуш</w:t>
      </w:r>
      <w:r w:rsidR="005F0C92">
        <w:rPr>
          <w:rFonts w:ascii="Times New Roman" w:hAnsi="Times New Roman"/>
          <w:sz w:val="28"/>
          <w:szCs w:val="28"/>
        </w:rPr>
        <w:t>е</w:t>
      </w:r>
      <w:r w:rsidR="0031216E">
        <w:rPr>
          <w:rFonts w:ascii="Times New Roman" w:hAnsi="Times New Roman"/>
          <w:sz w:val="28"/>
          <w:szCs w:val="28"/>
        </w:rPr>
        <w:t>ю</w:t>
      </w:r>
      <w:proofErr w:type="spellEnd"/>
      <w:r w:rsidR="0031216E">
        <w:rPr>
          <w:rFonts w:ascii="Times New Roman" w:hAnsi="Times New Roman"/>
          <w:sz w:val="28"/>
          <w:szCs w:val="28"/>
        </w:rPr>
        <w:t xml:space="preserve"> Ю.І</w:t>
      </w:r>
      <w:r>
        <w:rPr>
          <w:rFonts w:ascii="Times New Roman" w:hAnsi="Times New Roman"/>
          <w:sz w:val="28"/>
          <w:szCs w:val="28"/>
        </w:rPr>
        <w:t>.</w:t>
      </w:r>
    </w:p>
    <w:p w14:paraId="40522940" w14:textId="318F7856" w:rsidR="00E960C8" w:rsidRDefault="00E960C8" w:rsidP="00E960C8">
      <w:pPr>
        <w:spacing w:after="0" w:line="240" w:lineRule="auto"/>
        <w:ind w:firstLine="567"/>
        <w:jc w:val="both"/>
        <w:rPr>
          <w:rFonts w:ascii="Times New Roman" w:hAnsi="Times New Roman"/>
          <w:bCs/>
          <w:sz w:val="28"/>
          <w:szCs w:val="28"/>
        </w:rPr>
      </w:pPr>
      <w:r w:rsidRPr="00E960C8">
        <w:rPr>
          <w:rFonts w:ascii="Times New Roman" w:hAnsi="Times New Roman"/>
          <w:bCs/>
          <w:sz w:val="28"/>
          <w:szCs w:val="28"/>
        </w:rPr>
        <w:t>Згідно із ч. 2 ст. 369 КПК України судове рішення, у якому слідчий суддя, суд вирішує інші питання, викладається у формі ухвали</w:t>
      </w:r>
      <w:r w:rsidR="00D4398B">
        <w:rPr>
          <w:rFonts w:ascii="Times New Roman" w:hAnsi="Times New Roman"/>
          <w:bCs/>
          <w:sz w:val="28"/>
          <w:szCs w:val="28"/>
        </w:rPr>
        <w:t xml:space="preserve">. Водночас такої ухвали </w:t>
      </w:r>
      <w:r w:rsidRPr="00E960C8">
        <w:rPr>
          <w:rFonts w:ascii="Times New Roman" w:hAnsi="Times New Roman"/>
          <w:bCs/>
          <w:sz w:val="28"/>
          <w:szCs w:val="28"/>
        </w:rPr>
        <w:t xml:space="preserve">до дисциплінарної скарги не долучено та про </w:t>
      </w:r>
      <w:r w:rsidR="00D4398B">
        <w:rPr>
          <w:rFonts w:ascii="Times New Roman" w:hAnsi="Times New Roman"/>
          <w:bCs/>
          <w:sz w:val="28"/>
          <w:szCs w:val="28"/>
        </w:rPr>
        <w:t>її</w:t>
      </w:r>
      <w:r w:rsidR="00D4398B" w:rsidRPr="00E960C8">
        <w:rPr>
          <w:rFonts w:ascii="Times New Roman" w:hAnsi="Times New Roman"/>
          <w:bCs/>
          <w:sz w:val="28"/>
          <w:szCs w:val="28"/>
        </w:rPr>
        <w:t xml:space="preserve"> </w:t>
      </w:r>
      <w:r w:rsidRPr="00E960C8">
        <w:rPr>
          <w:rFonts w:ascii="Times New Roman" w:hAnsi="Times New Roman"/>
          <w:bCs/>
          <w:sz w:val="28"/>
          <w:szCs w:val="28"/>
        </w:rPr>
        <w:t>наявність не зазначено</w:t>
      </w:r>
      <w:r w:rsidR="00D4398B">
        <w:rPr>
          <w:rFonts w:ascii="Times New Roman" w:hAnsi="Times New Roman"/>
          <w:bCs/>
          <w:sz w:val="28"/>
          <w:szCs w:val="28"/>
        </w:rPr>
        <w:t xml:space="preserve"> у скарзі</w:t>
      </w:r>
      <w:r w:rsidRPr="00E960C8">
        <w:rPr>
          <w:rFonts w:ascii="Times New Roman" w:hAnsi="Times New Roman"/>
          <w:bCs/>
          <w:sz w:val="28"/>
          <w:szCs w:val="28"/>
        </w:rPr>
        <w:t xml:space="preserve">. </w:t>
      </w:r>
      <w:r w:rsidR="0031216E">
        <w:rPr>
          <w:rFonts w:ascii="Times New Roman" w:hAnsi="Times New Roman"/>
          <w:bCs/>
          <w:sz w:val="28"/>
          <w:szCs w:val="28"/>
        </w:rPr>
        <w:t xml:space="preserve">У доданих до скарги ухвалах питання про </w:t>
      </w:r>
      <w:r w:rsidR="0031216E" w:rsidRPr="00792646">
        <w:rPr>
          <w:rFonts w:ascii="Times New Roman" w:hAnsi="Times New Roman"/>
          <w:sz w:val="28"/>
          <w:szCs w:val="28"/>
          <w:shd w:val="clear" w:color="auto" w:fill="FFFFFF"/>
        </w:rPr>
        <w:t>порушення прокурором прав осіб або вимог закону</w:t>
      </w:r>
      <w:r w:rsidR="0031216E">
        <w:rPr>
          <w:rFonts w:ascii="Times New Roman" w:hAnsi="Times New Roman"/>
          <w:sz w:val="28"/>
          <w:szCs w:val="28"/>
          <w:shd w:val="clear" w:color="auto" w:fill="FFFFFF"/>
        </w:rPr>
        <w:t xml:space="preserve"> не вирішувались.</w:t>
      </w:r>
    </w:p>
    <w:p w14:paraId="175DB4F8" w14:textId="77777777" w:rsidR="00014EBE" w:rsidRPr="00014EBE" w:rsidRDefault="00014EBE" w:rsidP="00014EBE">
      <w:pPr>
        <w:widowControl w:val="0"/>
        <w:pBdr>
          <w:bottom w:val="single" w:sz="12" w:space="1" w:color="FFFFFF"/>
        </w:pBdr>
        <w:spacing w:after="0" w:line="240" w:lineRule="auto"/>
        <w:ind w:right="-141" w:firstLine="567"/>
        <w:jc w:val="both"/>
        <w:rPr>
          <w:rFonts w:ascii="Times New Roman" w:hAnsi="Times New Roman"/>
          <w:sz w:val="28"/>
          <w:szCs w:val="28"/>
        </w:rPr>
      </w:pPr>
      <w:r w:rsidRPr="00014EBE">
        <w:rPr>
          <w:rFonts w:ascii="Times New Roman" w:hAnsi="Times New Roman"/>
          <w:sz w:val="28"/>
          <w:szCs w:val="28"/>
        </w:rPr>
        <w:t xml:space="preserve">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втручання в яку осіб, що не мають на те законних повноважень, заборонено. </w:t>
      </w:r>
    </w:p>
    <w:p w14:paraId="00F44518" w14:textId="77777777" w:rsidR="00014EBE" w:rsidRPr="00014EBE" w:rsidRDefault="00014EBE" w:rsidP="00014EBE">
      <w:pPr>
        <w:widowControl w:val="0"/>
        <w:pBdr>
          <w:bottom w:val="single" w:sz="12" w:space="1" w:color="FFFFFF"/>
        </w:pBdr>
        <w:spacing w:after="0" w:line="240" w:lineRule="auto"/>
        <w:ind w:right="-141" w:firstLine="567"/>
        <w:jc w:val="both"/>
        <w:rPr>
          <w:rFonts w:ascii="Times New Roman" w:hAnsi="Times New Roman"/>
          <w:sz w:val="28"/>
          <w:szCs w:val="28"/>
        </w:rPr>
      </w:pPr>
      <w:r w:rsidRPr="00014EBE">
        <w:rPr>
          <w:rFonts w:ascii="Times New Roman" w:hAnsi="Times New Roman"/>
          <w:sz w:val="28"/>
          <w:szCs w:val="28"/>
        </w:rPr>
        <w:t>Таким чином, Комісія не вправі втручатися у кримінальний процес та діяльність прокурора, пов’язану із процесуальним керівництвом у кримінальному провадженні.</w:t>
      </w:r>
    </w:p>
    <w:p w14:paraId="2398E904" w14:textId="4B41ACD0" w:rsidR="00B8103A" w:rsidRDefault="00B8103A" w:rsidP="0031216E">
      <w:pPr>
        <w:widowControl w:val="0"/>
        <w:pBdr>
          <w:bottom w:val="single" w:sz="12" w:space="1" w:color="FFFFFF"/>
        </w:pBdr>
        <w:spacing w:after="0" w:line="240" w:lineRule="auto"/>
        <w:ind w:right="-141" w:firstLine="567"/>
        <w:jc w:val="both"/>
        <w:rPr>
          <w:rFonts w:ascii="Times New Roman" w:hAnsi="Times New Roman"/>
          <w:sz w:val="28"/>
          <w:szCs w:val="28"/>
        </w:rPr>
      </w:pPr>
      <w:r>
        <w:rPr>
          <w:rFonts w:ascii="Times New Roman" w:hAnsi="Times New Roman"/>
          <w:sz w:val="28"/>
          <w:szCs w:val="28"/>
        </w:rPr>
        <w:t xml:space="preserve">Скаржник зазначає, що </w:t>
      </w:r>
      <w:r w:rsidR="0031216E">
        <w:rPr>
          <w:rFonts w:ascii="Times New Roman" w:hAnsi="Times New Roman"/>
          <w:sz w:val="28"/>
          <w:szCs w:val="28"/>
        </w:rPr>
        <w:t xml:space="preserve">сумнівається у обґрунтованості клопотання про надання дозволу на проведення обшуку, а також висловлює незгоду з обставинами його проведення, </w:t>
      </w:r>
      <w:r w:rsidR="0031216E" w:rsidRPr="0031216E">
        <w:rPr>
          <w:rFonts w:ascii="Times New Roman" w:hAnsi="Times New Roman"/>
          <w:sz w:val="28"/>
          <w:szCs w:val="28"/>
        </w:rPr>
        <w:t>в</w:t>
      </w:r>
      <w:r w:rsidRPr="0031216E">
        <w:rPr>
          <w:rFonts w:ascii="Times New Roman" w:hAnsi="Times New Roman"/>
          <w:sz w:val="28"/>
          <w:szCs w:val="28"/>
        </w:rPr>
        <w:t xml:space="preserve">одночас </w:t>
      </w:r>
      <w:r w:rsidR="00B6707A" w:rsidRPr="0031216E">
        <w:rPr>
          <w:rFonts w:ascii="Times New Roman" w:hAnsi="Times New Roman"/>
          <w:sz w:val="28"/>
          <w:szCs w:val="28"/>
        </w:rPr>
        <w:t>з</w:t>
      </w:r>
      <w:r w:rsidRPr="0031216E">
        <w:rPr>
          <w:rFonts w:ascii="Times New Roman" w:hAnsi="Times New Roman"/>
          <w:sz w:val="28"/>
          <w:szCs w:val="28"/>
        </w:rPr>
        <w:t xml:space="preserve"> аналізу скарги та доданих до неї копій документів не встановлено, що під час проведення обшуку прокурор діяв у спосіб, явно несумісний з вимогами кримінального процесуального законодавства чи перевищив свої повноваження.</w:t>
      </w:r>
    </w:p>
    <w:p w14:paraId="0BDFF46A" w14:textId="6C9E4B8F" w:rsidR="0031216E" w:rsidRPr="0031216E" w:rsidRDefault="0031216E" w:rsidP="0031216E">
      <w:pPr>
        <w:widowControl w:val="0"/>
        <w:pBdr>
          <w:bottom w:val="single" w:sz="12" w:space="1" w:color="FFFFFF"/>
        </w:pBdr>
        <w:spacing w:after="0" w:line="240" w:lineRule="auto"/>
        <w:ind w:right="-141" w:firstLine="567"/>
        <w:jc w:val="both"/>
        <w:rPr>
          <w:rFonts w:ascii="Times New Roman" w:hAnsi="Times New Roman"/>
          <w:sz w:val="28"/>
          <w:szCs w:val="28"/>
        </w:rPr>
      </w:pPr>
      <w:r>
        <w:rPr>
          <w:rFonts w:ascii="Times New Roman" w:hAnsi="Times New Roman"/>
          <w:sz w:val="28"/>
          <w:szCs w:val="28"/>
        </w:rPr>
        <w:t xml:space="preserve">Оцінку ж обґрунтованості клопотання прокурора про надання дозволу на проведення обшуку має право надавати виключно слідчий суддя під час його розгляду. </w:t>
      </w:r>
      <w:r w:rsidRPr="0031216E">
        <w:rPr>
          <w:rFonts w:ascii="Times New Roman" w:hAnsi="Times New Roman"/>
          <w:sz w:val="28"/>
          <w:szCs w:val="28"/>
        </w:rPr>
        <w:t>Делегування функцій судів, а також привласнення цих функцій іншими органами чи посадовими особами не допускаються</w:t>
      </w:r>
      <w:r w:rsidR="00B60F48">
        <w:rPr>
          <w:rFonts w:ascii="Times New Roman" w:hAnsi="Times New Roman"/>
          <w:sz w:val="28"/>
          <w:szCs w:val="28"/>
        </w:rPr>
        <w:t>.</w:t>
      </w:r>
    </w:p>
    <w:p w14:paraId="1B1852D2" w14:textId="623AD51A" w:rsidR="00B8103A" w:rsidRDefault="0031216E" w:rsidP="00B8103A">
      <w:pPr>
        <w:pStyle w:val="af"/>
        <w:spacing w:before="0" w:beforeAutospacing="0" w:after="0" w:afterAutospacing="0"/>
        <w:ind w:firstLine="567"/>
        <w:jc w:val="both"/>
        <w:rPr>
          <w:sz w:val="28"/>
          <w:szCs w:val="28"/>
        </w:rPr>
      </w:pPr>
      <w:r>
        <w:rPr>
          <w:sz w:val="28"/>
          <w:szCs w:val="28"/>
        </w:rPr>
        <w:t>Слід зауважити, що с</w:t>
      </w:r>
      <w:r w:rsidR="00B8103A" w:rsidRPr="00D22F6F">
        <w:rPr>
          <w:sz w:val="28"/>
          <w:szCs w:val="28"/>
        </w:rPr>
        <w:t>ам факт незгоди особи з діями прокурора під час проведення слідчої дії чи з процесуальними рішеннями не є підставою для дисциплінарної відповідальності, оскільки перевірка їх правомірності віднесена до компетенції суду в межах кримінального провадження.</w:t>
      </w:r>
    </w:p>
    <w:p w14:paraId="0F2DF0D3" w14:textId="2C5AEBB3" w:rsidR="00B8103A" w:rsidRDefault="00B8103A" w:rsidP="00B8103A">
      <w:pPr>
        <w:pStyle w:val="af"/>
        <w:spacing w:before="0" w:beforeAutospacing="0" w:after="0" w:afterAutospacing="0"/>
        <w:ind w:firstLine="567"/>
        <w:jc w:val="both"/>
        <w:rPr>
          <w:sz w:val="28"/>
          <w:szCs w:val="28"/>
        </w:rPr>
      </w:pPr>
      <w:r w:rsidRPr="00D22F6F">
        <w:rPr>
          <w:sz w:val="28"/>
          <w:szCs w:val="28"/>
        </w:rPr>
        <w:t xml:space="preserve">Також скаржником не наведено доказів істотних порушень </w:t>
      </w:r>
      <w:r w:rsidR="009E12A5">
        <w:rPr>
          <w:sz w:val="28"/>
          <w:szCs w:val="28"/>
        </w:rPr>
        <w:t>нор</w:t>
      </w:r>
      <w:r w:rsidRPr="00D22F6F">
        <w:rPr>
          <w:sz w:val="28"/>
          <w:szCs w:val="28"/>
        </w:rPr>
        <w:t>м поведінки прокурора або фактів, які б давали підстави вважати, що прокурор діяв всупереч вимогам</w:t>
      </w:r>
      <w:r w:rsidR="00DA3A5E">
        <w:rPr>
          <w:sz w:val="28"/>
          <w:szCs w:val="28"/>
        </w:rPr>
        <w:t xml:space="preserve"> </w:t>
      </w:r>
      <w:r w:rsidR="00DA3A5E" w:rsidRPr="00DA3A5E">
        <w:rPr>
          <w:sz w:val="28"/>
          <w:szCs w:val="28"/>
        </w:rPr>
        <w:t>об’єктивності, неупередженості та незалежності</w:t>
      </w:r>
      <w:r w:rsidR="00DA3A5E">
        <w:rPr>
          <w:sz w:val="28"/>
          <w:szCs w:val="28"/>
        </w:rPr>
        <w:t>,</w:t>
      </w:r>
      <w:r w:rsidRPr="00D22F6F">
        <w:rPr>
          <w:sz w:val="28"/>
          <w:szCs w:val="28"/>
        </w:rPr>
        <w:t xml:space="preserve"> професійної етики та стандартів діяльності.</w:t>
      </w:r>
    </w:p>
    <w:p w14:paraId="3C1E18BD" w14:textId="77777777" w:rsidR="004A1E2F" w:rsidRDefault="00B8103A" w:rsidP="004A1E2F">
      <w:pPr>
        <w:pStyle w:val="af"/>
        <w:spacing w:before="0" w:beforeAutospacing="0" w:after="0" w:afterAutospacing="0"/>
        <w:ind w:firstLine="567"/>
        <w:jc w:val="both"/>
        <w:rPr>
          <w:sz w:val="28"/>
          <w:szCs w:val="28"/>
        </w:rPr>
      </w:pPr>
      <w:r w:rsidRPr="00D22F6F">
        <w:rPr>
          <w:sz w:val="28"/>
          <w:szCs w:val="28"/>
        </w:rPr>
        <w:t>З огляду на викладене, наведені у скарзі твердження ґрунтуються переважно на суб’єктивному сприйнятті ситуації скаржником та не підтверджені належними доказами</w:t>
      </w:r>
      <w:r w:rsidR="00274E0F">
        <w:rPr>
          <w:sz w:val="28"/>
          <w:szCs w:val="28"/>
        </w:rPr>
        <w:t>.</w:t>
      </w:r>
    </w:p>
    <w:p w14:paraId="32806E89" w14:textId="564A799B" w:rsidR="004A1E2F" w:rsidRPr="004A1E2F" w:rsidRDefault="004A1E2F" w:rsidP="004A1E2F">
      <w:pPr>
        <w:tabs>
          <w:tab w:val="left" w:pos="567"/>
        </w:tabs>
        <w:spacing w:after="0" w:line="240" w:lineRule="auto"/>
        <w:ind w:right="-1" w:firstLine="567"/>
        <w:contextualSpacing/>
        <w:jc w:val="both"/>
        <w:rPr>
          <w:rFonts w:ascii="Times New Roman" w:hAnsi="Times New Roman"/>
          <w:sz w:val="28"/>
          <w:szCs w:val="28"/>
        </w:rPr>
      </w:pPr>
      <w:r w:rsidRPr="004A1E2F">
        <w:rPr>
          <w:rFonts w:ascii="Times New Roman" w:eastAsia="Times New Roman" w:hAnsi="Times New Roman"/>
          <w:bCs/>
          <w:sz w:val="28"/>
          <w:szCs w:val="28"/>
          <w:lang w:eastAsia="uk-UA"/>
        </w:rPr>
        <w:lastRenderedPageBreak/>
        <w:t>Згідно</w:t>
      </w:r>
      <w:r w:rsidR="00B60F48">
        <w:rPr>
          <w:rFonts w:ascii="Times New Roman" w:eastAsia="Times New Roman" w:hAnsi="Times New Roman"/>
          <w:bCs/>
          <w:sz w:val="28"/>
          <w:szCs w:val="28"/>
          <w:lang w:eastAsia="uk-UA"/>
        </w:rPr>
        <w:t xml:space="preserve"> з</w:t>
      </w:r>
      <w:r w:rsidRPr="004A1E2F">
        <w:rPr>
          <w:rFonts w:ascii="Times New Roman" w:eastAsia="Times New Roman" w:hAnsi="Times New Roman"/>
          <w:bCs/>
          <w:sz w:val="28"/>
          <w:szCs w:val="28"/>
          <w:lang w:eastAsia="uk-UA"/>
        </w:rPr>
        <w:t xml:space="preserve"> чинн</w:t>
      </w:r>
      <w:r w:rsidR="00B60F48">
        <w:rPr>
          <w:rFonts w:ascii="Times New Roman" w:eastAsia="Times New Roman" w:hAnsi="Times New Roman"/>
          <w:bCs/>
          <w:sz w:val="28"/>
          <w:szCs w:val="28"/>
          <w:lang w:eastAsia="uk-UA"/>
        </w:rPr>
        <w:t>им</w:t>
      </w:r>
      <w:r w:rsidRPr="004A1E2F">
        <w:rPr>
          <w:rFonts w:ascii="Times New Roman" w:eastAsia="Times New Roman" w:hAnsi="Times New Roman"/>
          <w:bCs/>
          <w:sz w:val="28"/>
          <w:szCs w:val="28"/>
          <w:lang w:eastAsia="uk-UA"/>
        </w:rPr>
        <w:t xml:space="preserve"> законодавств</w:t>
      </w:r>
      <w:r w:rsidR="00B60F48">
        <w:rPr>
          <w:rFonts w:ascii="Times New Roman" w:eastAsia="Times New Roman" w:hAnsi="Times New Roman"/>
          <w:bCs/>
          <w:sz w:val="28"/>
          <w:szCs w:val="28"/>
          <w:lang w:eastAsia="uk-UA"/>
        </w:rPr>
        <w:t>ом</w:t>
      </w:r>
      <w:r w:rsidRPr="004A1E2F">
        <w:rPr>
          <w:rFonts w:ascii="Times New Roman" w:eastAsia="Times New Roman" w:hAnsi="Times New Roman"/>
          <w:bCs/>
          <w:sz w:val="28"/>
          <w:szCs w:val="28"/>
          <w:lang w:eastAsia="uk-UA"/>
        </w:rPr>
        <w:t xml:space="preserve"> Комісія позбавлена можливості самостійно надавати правову оцінку законності чи незаконності рішень, дій чи бездіяльності прокурора у кримінальному провадженні, оскільки це виходить за межі її повноважень</w:t>
      </w:r>
      <w:r>
        <w:rPr>
          <w:bCs/>
          <w:sz w:val="28"/>
          <w:szCs w:val="28"/>
        </w:rPr>
        <w:t xml:space="preserve">. </w:t>
      </w:r>
      <w:r w:rsidRPr="004A1E2F">
        <w:rPr>
          <w:rFonts w:ascii="Times New Roman" w:hAnsi="Times New Roman"/>
          <w:bCs/>
          <w:sz w:val="28"/>
          <w:szCs w:val="28"/>
        </w:rPr>
        <w:t>Вимоги</w:t>
      </w:r>
      <w:r>
        <w:rPr>
          <w:bCs/>
          <w:sz w:val="28"/>
          <w:szCs w:val="28"/>
        </w:rPr>
        <w:t xml:space="preserve"> </w:t>
      </w:r>
      <w:r w:rsidRPr="004A1E2F">
        <w:rPr>
          <w:rFonts w:ascii="Times New Roman" w:hAnsi="Times New Roman"/>
          <w:bCs/>
          <w:sz w:val="28"/>
          <w:szCs w:val="28"/>
        </w:rPr>
        <w:t>скаржника щодо</w:t>
      </w:r>
      <w:r w:rsidRPr="004A1E2F">
        <w:rPr>
          <w:rFonts w:ascii="Times New Roman" w:hAnsi="Times New Roman"/>
          <w:color w:val="000000"/>
          <w:sz w:val="28"/>
          <w:szCs w:val="28"/>
        </w:rPr>
        <w:t xml:space="preserve"> </w:t>
      </w:r>
      <w:r>
        <w:rPr>
          <w:rFonts w:ascii="Times New Roman" w:hAnsi="Times New Roman"/>
          <w:color w:val="000000"/>
          <w:sz w:val="28"/>
          <w:szCs w:val="28"/>
        </w:rPr>
        <w:t>здійснення перевірки обґрунтованості клопотання про надання дозволу на проведення обшуку, обставин його проведення</w:t>
      </w:r>
      <w:r w:rsidR="00B60F48">
        <w:rPr>
          <w:rFonts w:ascii="Times New Roman" w:hAnsi="Times New Roman"/>
          <w:color w:val="000000"/>
          <w:sz w:val="28"/>
          <w:szCs w:val="28"/>
        </w:rPr>
        <w:t>,</w:t>
      </w:r>
      <w:r>
        <w:rPr>
          <w:rFonts w:ascii="Times New Roman" w:hAnsi="Times New Roman"/>
          <w:color w:val="000000"/>
          <w:sz w:val="28"/>
          <w:szCs w:val="28"/>
        </w:rPr>
        <w:t xml:space="preserve"> складання та вручення повідомлення про підозру не відносяться до компетенції Комісії, яка не наділена повноваженнями здійснення перевірки діяльності прокурора в межах кримінального провадження</w:t>
      </w:r>
      <w:r w:rsidRPr="004A1E2F">
        <w:rPr>
          <w:rFonts w:ascii="Times New Roman" w:eastAsia="Times New Roman" w:hAnsi="Times New Roman"/>
          <w:sz w:val="28"/>
          <w:szCs w:val="28"/>
          <w:lang w:eastAsia="uk-UA"/>
        </w:rPr>
        <w:t>, встановлення відповідності його рішень, дій чи бездіяльності закону. Вихід за межі та у спосіб не визначених Конституцією та законами України повноважень може розцінюватися як втручання у процесуальну діяльність прокурора</w:t>
      </w:r>
      <w:r>
        <w:rPr>
          <w:sz w:val="28"/>
          <w:szCs w:val="28"/>
        </w:rPr>
        <w:t>.</w:t>
      </w:r>
    </w:p>
    <w:p w14:paraId="4AE6B63E" w14:textId="17BAD43C" w:rsidR="004A1E2F" w:rsidRDefault="004A1E2F" w:rsidP="004A1E2F">
      <w:pPr>
        <w:pStyle w:val="af"/>
        <w:spacing w:before="0" w:beforeAutospacing="0" w:after="0" w:afterAutospacing="0"/>
        <w:ind w:firstLine="567"/>
        <w:jc w:val="both"/>
        <w:rPr>
          <w:sz w:val="28"/>
          <w:szCs w:val="28"/>
        </w:rPr>
      </w:pPr>
      <w:r w:rsidRPr="004A1E2F">
        <w:rPr>
          <w:sz w:val="28"/>
          <w:szCs w:val="28"/>
        </w:rPr>
        <w:t>Член Комісії при вирішенні питання про відкриття дисциплінарного провадження не наділений повноваженнями щодо надання оцінки обставинам та фактам, зазначеним у скарзі, без отримання необхідних відомостей від скаржни</w:t>
      </w:r>
      <w:r>
        <w:rPr>
          <w:sz w:val="28"/>
          <w:szCs w:val="28"/>
        </w:rPr>
        <w:t>ка</w:t>
      </w:r>
      <w:r w:rsidRPr="004A1E2F">
        <w:rPr>
          <w:sz w:val="28"/>
          <w:szCs w:val="28"/>
        </w:rPr>
        <w:t>, на підставі припущень чи недостовірної інформації та ухвалювати рішення на підставі неперевірених обставин.</w:t>
      </w:r>
    </w:p>
    <w:p w14:paraId="029836FB" w14:textId="77777777" w:rsidR="0031216E" w:rsidRPr="0031216E" w:rsidRDefault="0031216E" w:rsidP="0031216E">
      <w:pPr>
        <w:pStyle w:val="af"/>
        <w:spacing w:before="0" w:beforeAutospacing="0" w:after="0" w:afterAutospacing="0"/>
        <w:ind w:firstLine="567"/>
        <w:jc w:val="both"/>
        <w:rPr>
          <w:sz w:val="28"/>
          <w:szCs w:val="28"/>
        </w:rPr>
      </w:pPr>
      <w:r w:rsidRPr="0031216E">
        <w:rPr>
          <w:sz w:val="28"/>
          <w:szCs w:val="28"/>
        </w:rPr>
        <w:t>Також необхідно зазначити, що рекомендований зразок дисциплінарної скарги, відповідно до вимог ч.</w:t>
      </w:r>
      <w:r w:rsidRPr="0031216E">
        <w:rPr>
          <w:sz w:val="28"/>
          <w:szCs w:val="28"/>
          <w:lang w:val="en-US"/>
        </w:rPr>
        <w:t xml:space="preserve"> </w:t>
      </w:r>
      <w:r w:rsidRPr="0031216E">
        <w:rPr>
          <w:sz w:val="28"/>
          <w:szCs w:val="28"/>
        </w:rPr>
        <w:t>2 ст.</w:t>
      </w:r>
      <w:r w:rsidRPr="0031216E">
        <w:rPr>
          <w:sz w:val="28"/>
          <w:szCs w:val="28"/>
          <w:lang w:val="en-US"/>
        </w:rPr>
        <w:t xml:space="preserve"> </w:t>
      </w:r>
      <w:r w:rsidRPr="0031216E">
        <w:rPr>
          <w:sz w:val="28"/>
          <w:szCs w:val="28"/>
        </w:rPr>
        <w:t>45 Закону № 1697-VII, розміщується на вебсайті Офісу Генерального прокурора.</w:t>
      </w:r>
    </w:p>
    <w:p w14:paraId="13693F35" w14:textId="66FFFEDD" w:rsidR="0031216E" w:rsidRDefault="0031216E" w:rsidP="004A1E2F">
      <w:pPr>
        <w:pStyle w:val="af"/>
        <w:spacing w:before="0" w:beforeAutospacing="0" w:after="0" w:afterAutospacing="0"/>
        <w:ind w:firstLine="567"/>
        <w:jc w:val="both"/>
        <w:rPr>
          <w:sz w:val="28"/>
          <w:szCs w:val="28"/>
        </w:rPr>
      </w:pPr>
      <w:r w:rsidRPr="0031216E">
        <w:rPr>
          <w:sz w:val="28"/>
          <w:szCs w:val="28"/>
        </w:rPr>
        <w:t xml:space="preserve">Згідно </w:t>
      </w:r>
      <w:r w:rsidR="00B60F48">
        <w:rPr>
          <w:sz w:val="28"/>
          <w:szCs w:val="28"/>
        </w:rPr>
        <w:t xml:space="preserve">з </w:t>
      </w:r>
      <w:r w:rsidRPr="0031216E">
        <w:rPr>
          <w:sz w:val="28"/>
          <w:szCs w:val="28"/>
        </w:rPr>
        <w:t>рекомендован</w:t>
      </w:r>
      <w:r w:rsidR="00B60F48">
        <w:rPr>
          <w:sz w:val="28"/>
          <w:szCs w:val="28"/>
        </w:rPr>
        <w:t>им</w:t>
      </w:r>
      <w:r w:rsidRPr="0031216E">
        <w:rPr>
          <w:sz w:val="28"/>
          <w:szCs w:val="28"/>
        </w:rPr>
        <w:t xml:space="preserve"> зразк</w:t>
      </w:r>
      <w:r w:rsidR="00B60F48">
        <w:rPr>
          <w:sz w:val="28"/>
          <w:szCs w:val="28"/>
        </w:rPr>
        <w:t>ом</w:t>
      </w:r>
      <w:r w:rsidRPr="0031216E">
        <w:rPr>
          <w:sz w:val="28"/>
          <w:szCs w:val="28"/>
        </w:rPr>
        <w:t xml:space="preserve"> дисциплінарної скарги, розміщеної на офіційному вебсайті Офісу Генерального прокурора за посиланням: </w:t>
      </w:r>
      <w:hyperlink r:id="rId11" w:history="1">
        <w:r w:rsidRPr="0031216E">
          <w:rPr>
            <w:rStyle w:val="a6"/>
            <w:sz w:val="28"/>
            <w:szCs w:val="28"/>
          </w:rPr>
          <w:t>https://www.gp.gov.ua/ua/posts/vidpovidnij-organ-sho-zdijsnyuye-disciplinarne-</w:t>
        </w:r>
        <w:r w:rsidRPr="0031216E">
          <w:rPr>
            <w:rStyle w:val="a6"/>
            <w:sz w:val="28"/>
            <w:szCs w:val="28"/>
            <w:lang w:val="en-US"/>
          </w:rPr>
          <w:t xml:space="preserve"> </w:t>
        </w:r>
        <w:proofErr w:type="spellStart"/>
        <w:r w:rsidRPr="0031216E">
          <w:rPr>
            <w:rStyle w:val="a6"/>
            <w:sz w:val="28"/>
            <w:szCs w:val="28"/>
          </w:rPr>
          <w:t>provadzhennya</w:t>
        </w:r>
        <w:proofErr w:type="spellEnd"/>
      </w:hyperlink>
      <w:r w:rsidRPr="0031216E">
        <w:rPr>
          <w:sz w:val="28"/>
          <w:szCs w:val="28"/>
        </w:rPr>
        <w:t xml:space="preserve">, до дисциплінарної скарги додаються документи, що підтверджують зазначені у дисциплінарній скарзі відомості. Особа, яка подає дисциплінарну скаргу, має перевірити факти, які можуть тягнути за собою дисциплінарну відповідальність прокурора (прокурорів), до подання такої скарги. Не допускається зловживання правом звернення до Комісії, у тому числі ініціювання питання відповідальності прокурора (прокурорів) без достатніх підстав та використання такого права як засобу тиску на прокурора у зв’язку зі здійсненням ним повноважень. </w:t>
      </w:r>
    </w:p>
    <w:p w14:paraId="56A03E03" w14:textId="05E14D7D" w:rsidR="005C47FB" w:rsidRPr="00A25AC1" w:rsidRDefault="005C47FB" w:rsidP="0009651E">
      <w:pPr>
        <w:widowControl w:val="0"/>
        <w:pBdr>
          <w:bottom w:val="single" w:sz="12" w:space="1" w:color="FFFFFF"/>
        </w:pBdr>
        <w:spacing w:after="0" w:line="240" w:lineRule="auto"/>
        <w:ind w:right="-1" w:firstLine="567"/>
        <w:jc w:val="both"/>
        <w:rPr>
          <w:rFonts w:ascii="Times New Roman" w:hAnsi="Times New Roman"/>
          <w:sz w:val="28"/>
          <w:szCs w:val="28"/>
        </w:rPr>
      </w:pPr>
      <w:r w:rsidRPr="00A25AC1">
        <w:rPr>
          <w:rFonts w:ascii="Times New Roman" w:hAnsi="Times New Roman"/>
          <w:sz w:val="28"/>
          <w:szCs w:val="28"/>
        </w:rPr>
        <w:t>Член Комісії при вирішенні питання про відкриття дисциплінарного провадження нада</w:t>
      </w:r>
      <w:r w:rsidR="00BB44D5">
        <w:rPr>
          <w:rFonts w:ascii="Times New Roman" w:hAnsi="Times New Roman"/>
          <w:sz w:val="28"/>
          <w:szCs w:val="28"/>
        </w:rPr>
        <w:t>є</w:t>
      </w:r>
      <w:r w:rsidRPr="00A25AC1">
        <w:rPr>
          <w:rFonts w:ascii="Times New Roman" w:hAnsi="Times New Roman"/>
          <w:sz w:val="28"/>
          <w:szCs w:val="28"/>
        </w:rPr>
        <w:t xml:space="preserve"> оцінк</w:t>
      </w:r>
      <w:r w:rsidR="00BB44D5">
        <w:rPr>
          <w:rFonts w:ascii="Times New Roman" w:hAnsi="Times New Roman"/>
          <w:sz w:val="28"/>
          <w:szCs w:val="28"/>
        </w:rPr>
        <w:t>у</w:t>
      </w:r>
      <w:r w:rsidRPr="00A25AC1">
        <w:rPr>
          <w:rFonts w:ascii="Times New Roman" w:hAnsi="Times New Roman"/>
          <w:sz w:val="28"/>
          <w:szCs w:val="28"/>
        </w:rPr>
        <w:t xml:space="preserve"> обставинам та фактам, зазначеним у скарзі,  </w:t>
      </w:r>
      <w:r w:rsidR="00BB44D5">
        <w:rPr>
          <w:rFonts w:ascii="Times New Roman" w:hAnsi="Times New Roman"/>
          <w:sz w:val="28"/>
          <w:szCs w:val="28"/>
        </w:rPr>
        <w:t>враховуючи</w:t>
      </w:r>
      <w:r w:rsidRPr="00A25AC1">
        <w:rPr>
          <w:rFonts w:ascii="Times New Roman" w:hAnsi="Times New Roman"/>
          <w:sz w:val="28"/>
          <w:szCs w:val="28"/>
        </w:rPr>
        <w:t xml:space="preserve"> відомост</w:t>
      </w:r>
      <w:r w:rsidR="00BB44D5">
        <w:rPr>
          <w:rFonts w:ascii="Times New Roman" w:hAnsi="Times New Roman"/>
          <w:sz w:val="28"/>
          <w:szCs w:val="28"/>
        </w:rPr>
        <w:t>і (копії документів)</w:t>
      </w:r>
      <w:r w:rsidR="00B60F48">
        <w:rPr>
          <w:rFonts w:ascii="Times New Roman" w:hAnsi="Times New Roman"/>
          <w:sz w:val="28"/>
          <w:szCs w:val="28"/>
        </w:rPr>
        <w:t>,</w:t>
      </w:r>
      <w:r w:rsidRPr="00A25AC1">
        <w:rPr>
          <w:rFonts w:ascii="Times New Roman" w:hAnsi="Times New Roman"/>
          <w:sz w:val="28"/>
          <w:szCs w:val="28"/>
        </w:rPr>
        <w:t xml:space="preserve"> </w:t>
      </w:r>
      <w:r w:rsidR="00BB44D5">
        <w:rPr>
          <w:rFonts w:ascii="Times New Roman" w:hAnsi="Times New Roman"/>
          <w:sz w:val="28"/>
          <w:szCs w:val="28"/>
        </w:rPr>
        <w:t xml:space="preserve">отримані </w:t>
      </w:r>
      <w:r w:rsidRPr="00A25AC1">
        <w:rPr>
          <w:rFonts w:ascii="Times New Roman" w:hAnsi="Times New Roman"/>
          <w:sz w:val="28"/>
          <w:szCs w:val="28"/>
        </w:rPr>
        <w:t>від скаржни</w:t>
      </w:r>
      <w:r w:rsidR="00791C38">
        <w:rPr>
          <w:rFonts w:ascii="Times New Roman" w:hAnsi="Times New Roman"/>
          <w:sz w:val="28"/>
          <w:szCs w:val="28"/>
        </w:rPr>
        <w:t>ка</w:t>
      </w:r>
      <w:r w:rsidR="00BB7999">
        <w:rPr>
          <w:rFonts w:ascii="Times New Roman" w:hAnsi="Times New Roman"/>
          <w:sz w:val="28"/>
          <w:szCs w:val="28"/>
        </w:rPr>
        <w:t xml:space="preserve">, що підтверджують ознаки дисциплінарного проступку в діях прокурора. </w:t>
      </w:r>
      <w:r w:rsidR="004A1E2F">
        <w:rPr>
          <w:rFonts w:ascii="Times New Roman" w:hAnsi="Times New Roman"/>
          <w:sz w:val="28"/>
          <w:szCs w:val="28"/>
        </w:rPr>
        <w:t>За</w:t>
      </w:r>
      <w:r w:rsidR="00BB7999">
        <w:rPr>
          <w:rFonts w:ascii="Times New Roman" w:hAnsi="Times New Roman"/>
          <w:sz w:val="28"/>
          <w:szCs w:val="28"/>
        </w:rPr>
        <w:t xml:space="preserve"> їх відсутності – відмовляє у відкритті дисциплінарного провадження.</w:t>
      </w:r>
    </w:p>
    <w:p w14:paraId="32E0D6A6" w14:textId="2F62D5C0" w:rsidR="004730AC" w:rsidRDefault="00C305AF" w:rsidP="005564FA">
      <w:pPr>
        <w:widowControl w:val="0"/>
        <w:pBdr>
          <w:bottom w:val="single" w:sz="12" w:space="1" w:color="FFFFFF"/>
        </w:pBdr>
        <w:spacing w:after="0" w:line="240" w:lineRule="auto"/>
        <w:ind w:firstLine="567"/>
        <w:jc w:val="both"/>
        <w:rPr>
          <w:rFonts w:ascii="Times New Roman" w:hAnsi="Times New Roman"/>
          <w:sz w:val="28"/>
          <w:szCs w:val="28"/>
        </w:rPr>
      </w:pPr>
      <w:r>
        <w:rPr>
          <w:rFonts w:ascii="Times New Roman" w:hAnsi="Times New Roman"/>
          <w:sz w:val="28"/>
          <w:szCs w:val="28"/>
        </w:rPr>
        <w:t xml:space="preserve">Аналіз змісту скарги та додатків до неї </w:t>
      </w:r>
      <w:r w:rsidR="00BB43C5" w:rsidRPr="00912097">
        <w:rPr>
          <w:rFonts w:ascii="Times New Roman" w:hAnsi="Times New Roman"/>
          <w:sz w:val="28"/>
          <w:szCs w:val="28"/>
        </w:rPr>
        <w:t xml:space="preserve">дозволяє дійти висновку про те, що </w:t>
      </w:r>
      <w:r>
        <w:rPr>
          <w:rFonts w:ascii="Times New Roman" w:hAnsi="Times New Roman"/>
          <w:sz w:val="28"/>
          <w:szCs w:val="28"/>
        </w:rPr>
        <w:t>вона</w:t>
      </w:r>
      <w:r w:rsidR="00BB43C5" w:rsidRPr="00912097">
        <w:rPr>
          <w:rFonts w:ascii="Times New Roman" w:hAnsi="Times New Roman"/>
          <w:sz w:val="28"/>
          <w:szCs w:val="28"/>
        </w:rPr>
        <w:t xml:space="preserve"> не містить відомостей про наявність ознак дисциплінарного проступку, передбаченого </w:t>
      </w:r>
      <w:r w:rsidR="00E425B4">
        <w:rPr>
          <w:rFonts w:ascii="Times New Roman" w:hAnsi="Times New Roman"/>
          <w:sz w:val="28"/>
          <w:szCs w:val="28"/>
        </w:rPr>
        <w:t>п</w:t>
      </w:r>
      <w:r w:rsidR="00BB43C5" w:rsidRPr="00912097">
        <w:rPr>
          <w:rFonts w:ascii="Times New Roman" w:hAnsi="Times New Roman"/>
          <w:sz w:val="28"/>
          <w:szCs w:val="28"/>
        </w:rPr>
        <w:t>. 1</w:t>
      </w:r>
      <w:r w:rsidR="005564FA">
        <w:rPr>
          <w:rFonts w:ascii="Times New Roman" w:hAnsi="Times New Roman"/>
          <w:sz w:val="28"/>
          <w:szCs w:val="28"/>
        </w:rPr>
        <w:t xml:space="preserve"> </w:t>
      </w:r>
      <w:r w:rsidR="00BB43C5" w:rsidRPr="00912097">
        <w:rPr>
          <w:rFonts w:ascii="Times New Roman" w:hAnsi="Times New Roman"/>
          <w:sz w:val="28"/>
          <w:szCs w:val="28"/>
        </w:rPr>
        <w:t xml:space="preserve">ч. 1 ст. 43 Закону № 1697-VII, вчиненого прокурором </w:t>
      </w:r>
      <w:proofErr w:type="spellStart"/>
      <w:r w:rsidR="004A1E2F">
        <w:rPr>
          <w:rFonts w:ascii="Times New Roman" w:hAnsi="Times New Roman"/>
          <w:sz w:val="28"/>
          <w:szCs w:val="28"/>
        </w:rPr>
        <w:t>Папуш</w:t>
      </w:r>
      <w:r w:rsidR="005F0C92">
        <w:rPr>
          <w:rFonts w:ascii="Times New Roman" w:hAnsi="Times New Roman"/>
          <w:sz w:val="28"/>
          <w:szCs w:val="28"/>
        </w:rPr>
        <w:t>е</w:t>
      </w:r>
      <w:r w:rsidR="004A1E2F">
        <w:rPr>
          <w:rFonts w:ascii="Times New Roman" w:hAnsi="Times New Roman"/>
          <w:sz w:val="28"/>
          <w:szCs w:val="28"/>
        </w:rPr>
        <w:t>ю</w:t>
      </w:r>
      <w:proofErr w:type="spellEnd"/>
      <w:r w:rsidR="004A1E2F">
        <w:rPr>
          <w:rFonts w:ascii="Times New Roman" w:hAnsi="Times New Roman"/>
          <w:sz w:val="28"/>
          <w:szCs w:val="28"/>
        </w:rPr>
        <w:t xml:space="preserve"> Ю.І</w:t>
      </w:r>
      <w:r w:rsidR="00791C38" w:rsidRPr="00791C38">
        <w:rPr>
          <w:rFonts w:ascii="Times New Roman" w:hAnsi="Times New Roman"/>
          <w:sz w:val="28"/>
          <w:szCs w:val="28"/>
        </w:rPr>
        <w:t>.</w:t>
      </w:r>
    </w:p>
    <w:p w14:paraId="7D879AA1" w14:textId="4DAB5F9E" w:rsidR="00F206DA" w:rsidRDefault="00BB43C5" w:rsidP="004A1E2F">
      <w:pPr>
        <w:widowControl w:val="0"/>
        <w:pBdr>
          <w:bottom w:val="single" w:sz="12" w:space="1" w:color="FFFFFF"/>
        </w:pBdr>
        <w:spacing w:after="0" w:line="240" w:lineRule="auto"/>
        <w:ind w:firstLine="567"/>
        <w:jc w:val="both"/>
        <w:rPr>
          <w:rFonts w:ascii="Times New Roman" w:hAnsi="Times New Roman"/>
          <w:sz w:val="28"/>
          <w:szCs w:val="28"/>
        </w:rPr>
      </w:pPr>
      <w:r w:rsidRPr="00912097">
        <w:rPr>
          <w:rFonts w:ascii="Times New Roman" w:hAnsi="Times New Roman"/>
          <w:sz w:val="28"/>
          <w:szCs w:val="28"/>
        </w:rPr>
        <w:t xml:space="preserve">Керуючись </w:t>
      </w:r>
      <w:proofErr w:type="spellStart"/>
      <w:r w:rsidRPr="00912097">
        <w:rPr>
          <w:rFonts w:ascii="Times New Roman" w:hAnsi="Times New Roman"/>
          <w:sz w:val="28"/>
          <w:szCs w:val="28"/>
        </w:rPr>
        <w:t>ст.ст</w:t>
      </w:r>
      <w:proofErr w:type="spellEnd"/>
      <w:r w:rsidR="006435A2">
        <w:rPr>
          <w:rFonts w:ascii="Times New Roman" w:hAnsi="Times New Roman"/>
          <w:sz w:val="28"/>
          <w:szCs w:val="28"/>
        </w:rPr>
        <w:t>.</w:t>
      </w:r>
      <w:r w:rsidRPr="00912097">
        <w:rPr>
          <w:rFonts w:ascii="Times New Roman" w:hAnsi="Times New Roman"/>
          <w:sz w:val="28"/>
          <w:szCs w:val="28"/>
        </w:rPr>
        <w:t xml:space="preserve"> 44 – 46 Закону № 1697-VII, </w:t>
      </w:r>
      <w:proofErr w:type="spellStart"/>
      <w:r w:rsidRPr="00912097">
        <w:rPr>
          <w:rFonts w:ascii="Times New Roman" w:hAnsi="Times New Roman"/>
          <w:sz w:val="28"/>
          <w:szCs w:val="28"/>
        </w:rPr>
        <w:t>пп</w:t>
      </w:r>
      <w:proofErr w:type="spellEnd"/>
      <w:r w:rsidRPr="00912097">
        <w:rPr>
          <w:rFonts w:ascii="Times New Roman" w:hAnsi="Times New Roman"/>
          <w:sz w:val="28"/>
          <w:szCs w:val="28"/>
        </w:rPr>
        <w:t>. 28, 98 Положення про порядок роботи відповідного органу, що здійснює дисциплінарне провадження,</w:t>
      </w:r>
    </w:p>
    <w:p w14:paraId="4507387B" w14:textId="77777777" w:rsidR="004A1E2F" w:rsidRPr="004A1E2F" w:rsidRDefault="004A1E2F" w:rsidP="004A1E2F">
      <w:pPr>
        <w:widowControl w:val="0"/>
        <w:pBdr>
          <w:bottom w:val="single" w:sz="12" w:space="1" w:color="FFFFFF"/>
        </w:pBdr>
        <w:spacing w:after="0" w:line="240" w:lineRule="auto"/>
        <w:ind w:firstLine="567"/>
        <w:jc w:val="both"/>
        <w:rPr>
          <w:rFonts w:ascii="Times New Roman" w:hAnsi="Times New Roman"/>
          <w:sz w:val="12"/>
          <w:szCs w:val="12"/>
        </w:rPr>
      </w:pPr>
    </w:p>
    <w:p w14:paraId="017B9033" w14:textId="77777777" w:rsidR="00F978FF" w:rsidRDefault="00F978FF" w:rsidP="004A1E2F">
      <w:pPr>
        <w:widowControl w:val="0"/>
        <w:pBdr>
          <w:bottom w:val="single" w:sz="12" w:space="12" w:color="FFFFFF"/>
        </w:pBdr>
        <w:spacing w:after="0" w:line="240" w:lineRule="auto"/>
        <w:ind w:firstLine="567"/>
        <w:contextualSpacing/>
        <w:jc w:val="center"/>
        <w:rPr>
          <w:rFonts w:ascii="Times New Roman" w:hAnsi="Times New Roman"/>
          <w:b/>
          <w:sz w:val="28"/>
          <w:szCs w:val="28"/>
        </w:rPr>
      </w:pPr>
    </w:p>
    <w:p w14:paraId="599970C8" w14:textId="3C64C8E3" w:rsidR="00B54097" w:rsidRPr="004A1E2F" w:rsidRDefault="00DE49BE" w:rsidP="004A1E2F">
      <w:pPr>
        <w:widowControl w:val="0"/>
        <w:pBdr>
          <w:bottom w:val="single" w:sz="12" w:space="12" w:color="FFFFFF"/>
        </w:pBdr>
        <w:spacing w:after="0" w:line="240" w:lineRule="auto"/>
        <w:ind w:firstLine="567"/>
        <w:contextualSpacing/>
        <w:jc w:val="center"/>
        <w:rPr>
          <w:rFonts w:ascii="Times New Roman" w:hAnsi="Times New Roman"/>
          <w:b/>
          <w:sz w:val="28"/>
          <w:szCs w:val="28"/>
        </w:rPr>
      </w:pPr>
      <w:r w:rsidRPr="00241397">
        <w:rPr>
          <w:rFonts w:ascii="Times New Roman" w:hAnsi="Times New Roman"/>
          <w:b/>
          <w:sz w:val="28"/>
          <w:szCs w:val="28"/>
        </w:rPr>
        <w:t>В</w:t>
      </w:r>
      <w:r w:rsidR="00A91118" w:rsidRPr="00241397">
        <w:rPr>
          <w:rFonts w:ascii="Times New Roman" w:hAnsi="Times New Roman"/>
          <w:b/>
          <w:sz w:val="28"/>
          <w:szCs w:val="28"/>
        </w:rPr>
        <w:t xml:space="preserve"> </w:t>
      </w:r>
      <w:r w:rsidR="00870CBC" w:rsidRPr="00241397">
        <w:rPr>
          <w:rFonts w:ascii="Times New Roman" w:hAnsi="Times New Roman"/>
          <w:b/>
          <w:sz w:val="28"/>
          <w:szCs w:val="28"/>
        </w:rPr>
        <w:t>И</w:t>
      </w:r>
      <w:r w:rsidR="00A91118" w:rsidRPr="00241397">
        <w:rPr>
          <w:rFonts w:ascii="Times New Roman" w:hAnsi="Times New Roman"/>
          <w:b/>
          <w:sz w:val="28"/>
          <w:szCs w:val="28"/>
        </w:rPr>
        <w:t xml:space="preserve"> </w:t>
      </w:r>
      <w:r w:rsidR="00870CBC" w:rsidRPr="00241397">
        <w:rPr>
          <w:rFonts w:ascii="Times New Roman" w:hAnsi="Times New Roman"/>
          <w:b/>
          <w:sz w:val="28"/>
          <w:szCs w:val="28"/>
        </w:rPr>
        <w:t>Р</w:t>
      </w:r>
      <w:r w:rsidR="00A91118" w:rsidRPr="00241397">
        <w:rPr>
          <w:rFonts w:ascii="Times New Roman" w:hAnsi="Times New Roman"/>
          <w:b/>
          <w:sz w:val="28"/>
          <w:szCs w:val="28"/>
        </w:rPr>
        <w:t xml:space="preserve"> </w:t>
      </w:r>
      <w:r w:rsidR="00870CBC" w:rsidRPr="00241397">
        <w:rPr>
          <w:rFonts w:ascii="Times New Roman" w:hAnsi="Times New Roman"/>
          <w:b/>
          <w:sz w:val="28"/>
          <w:szCs w:val="28"/>
        </w:rPr>
        <w:t>І</w:t>
      </w:r>
      <w:r w:rsidR="00A91118" w:rsidRPr="00241397">
        <w:rPr>
          <w:rFonts w:ascii="Times New Roman" w:hAnsi="Times New Roman"/>
          <w:b/>
          <w:sz w:val="28"/>
          <w:szCs w:val="28"/>
        </w:rPr>
        <w:t xml:space="preserve"> </w:t>
      </w:r>
      <w:r w:rsidR="00870CBC" w:rsidRPr="00241397">
        <w:rPr>
          <w:rFonts w:ascii="Times New Roman" w:hAnsi="Times New Roman"/>
          <w:b/>
          <w:sz w:val="28"/>
          <w:szCs w:val="28"/>
        </w:rPr>
        <w:t>Ш</w:t>
      </w:r>
      <w:r w:rsidR="00A91118" w:rsidRPr="00241397">
        <w:rPr>
          <w:rFonts w:ascii="Times New Roman" w:hAnsi="Times New Roman"/>
          <w:b/>
          <w:sz w:val="28"/>
          <w:szCs w:val="28"/>
        </w:rPr>
        <w:t xml:space="preserve"> </w:t>
      </w:r>
      <w:r w:rsidR="00870CBC" w:rsidRPr="00241397">
        <w:rPr>
          <w:rFonts w:ascii="Times New Roman" w:hAnsi="Times New Roman"/>
          <w:b/>
          <w:sz w:val="28"/>
          <w:szCs w:val="28"/>
        </w:rPr>
        <w:t>И</w:t>
      </w:r>
      <w:r w:rsidR="00A91118" w:rsidRPr="00241397">
        <w:rPr>
          <w:rFonts w:ascii="Times New Roman" w:hAnsi="Times New Roman"/>
          <w:b/>
          <w:sz w:val="28"/>
          <w:szCs w:val="28"/>
        </w:rPr>
        <w:t xml:space="preserve"> </w:t>
      </w:r>
      <w:r w:rsidR="007E253D">
        <w:rPr>
          <w:rFonts w:ascii="Times New Roman" w:hAnsi="Times New Roman"/>
          <w:b/>
          <w:sz w:val="28"/>
          <w:szCs w:val="28"/>
        </w:rPr>
        <w:t>В</w:t>
      </w:r>
      <w:r w:rsidRPr="00241397">
        <w:rPr>
          <w:rFonts w:ascii="Times New Roman" w:hAnsi="Times New Roman"/>
          <w:b/>
          <w:sz w:val="28"/>
          <w:szCs w:val="28"/>
        </w:rPr>
        <w:t>:</w:t>
      </w:r>
    </w:p>
    <w:p w14:paraId="1E67D03E" w14:textId="77777777" w:rsidR="00014EBE" w:rsidRPr="00014EBE" w:rsidRDefault="00014EBE" w:rsidP="00014EBE">
      <w:pPr>
        <w:widowControl w:val="0"/>
        <w:pBdr>
          <w:bottom w:val="single" w:sz="12" w:space="12" w:color="FFFFFF"/>
        </w:pBdr>
        <w:spacing w:after="0" w:line="240" w:lineRule="auto"/>
        <w:ind w:firstLine="567"/>
        <w:contextualSpacing/>
        <w:jc w:val="center"/>
        <w:rPr>
          <w:rFonts w:ascii="Times New Roman" w:hAnsi="Times New Roman"/>
          <w:b/>
          <w:sz w:val="8"/>
          <w:szCs w:val="8"/>
        </w:rPr>
      </w:pPr>
    </w:p>
    <w:p w14:paraId="0CCF51D5" w14:textId="2971D83B" w:rsidR="00D16A4C" w:rsidRDefault="00A1314F" w:rsidP="008808B4">
      <w:pPr>
        <w:widowControl w:val="0"/>
        <w:pBdr>
          <w:bottom w:val="single" w:sz="12" w:space="12" w:color="FFFFFF"/>
        </w:pBdr>
        <w:spacing w:after="0" w:line="240" w:lineRule="auto"/>
        <w:ind w:firstLine="567"/>
        <w:contextualSpacing/>
        <w:jc w:val="both"/>
        <w:rPr>
          <w:rFonts w:ascii="Times New Roman" w:hAnsi="Times New Roman"/>
          <w:spacing w:val="-2"/>
          <w:sz w:val="28"/>
          <w:szCs w:val="28"/>
          <w:shd w:val="clear" w:color="auto" w:fill="FFFFFF"/>
        </w:rPr>
      </w:pPr>
      <w:r w:rsidRPr="00A91118">
        <w:rPr>
          <w:rFonts w:ascii="Times New Roman" w:hAnsi="Times New Roman"/>
          <w:sz w:val="28"/>
          <w:szCs w:val="28"/>
        </w:rPr>
        <w:t>Відмовити у</w:t>
      </w:r>
      <w:r w:rsidR="00EF2244" w:rsidRPr="00A91118">
        <w:rPr>
          <w:rFonts w:ascii="Times New Roman" w:hAnsi="Times New Roman"/>
          <w:sz w:val="28"/>
          <w:szCs w:val="28"/>
        </w:rPr>
        <w:t xml:space="preserve"> </w:t>
      </w:r>
      <w:r w:rsidR="00DE49BE" w:rsidRPr="00A91118">
        <w:rPr>
          <w:rFonts w:ascii="Times New Roman" w:hAnsi="Times New Roman"/>
          <w:sz w:val="28"/>
          <w:szCs w:val="28"/>
        </w:rPr>
        <w:t>відкритті дисциплінарного провадження стосовно</w:t>
      </w:r>
      <w:r w:rsidR="007E253D">
        <w:rPr>
          <w:rFonts w:ascii="Times New Roman" w:hAnsi="Times New Roman"/>
          <w:sz w:val="28"/>
          <w:szCs w:val="28"/>
        </w:rPr>
        <w:t xml:space="preserve"> </w:t>
      </w:r>
      <w:r w:rsidR="004A1E2F" w:rsidRPr="004A1E2F">
        <w:rPr>
          <w:rFonts w:ascii="Times New Roman" w:hAnsi="Times New Roman"/>
          <w:sz w:val="28"/>
          <w:szCs w:val="28"/>
        </w:rPr>
        <w:t>керівник</w:t>
      </w:r>
      <w:r w:rsidR="004A1E2F">
        <w:rPr>
          <w:rFonts w:ascii="Times New Roman" w:hAnsi="Times New Roman"/>
          <w:sz w:val="28"/>
          <w:szCs w:val="28"/>
        </w:rPr>
        <w:t>а</w:t>
      </w:r>
      <w:r w:rsidR="004A1E2F" w:rsidRPr="004A1E2F">
        <w:rPr>
          <w:rFonts w:ascii="Times New Roman" w:hAnsi="Times New Roman"/>
          <w:sz w:val="28"/>
          <w:szCs w:val="28"/>
        </w:rPr>
        <w:t xml:space="preserve"> </w:t>
      </w:r>
      <w:r w:rsidR="004A1E2F" w:rsidRPr="004A1E2F">
        <w:rPr>
          <w:rFonts w:ascii="Times New Roman" w:hAnsi="Times New Roman"/>
          <w:sz w:val="28"/>
          <w:szCs w:val="28"/>
        </w:rPr>
        <w:lastRenderedPageBreak/>
        <w:t>Харківської обласної прокуратури Папуш</w:t>
      </w:r>
      <w:r w:rsidR="00F978FF">
        <w:rPr>
          <w:rFonts w:ascii="Times New Roman" w:hAnsi="Times New Roman"/>
          <w:sz w:val="28"/>
          <w:szCs w:val="28"/>
        </w:rPr>
        <w:t>і</w:t>
      </w:r>
      <w:r w:rsidR="004A1E2F" w:rsidRPr="004A1E2F">
        <w:rPr>
          <w:rFonts w:ascii="Times New Roman" w:hAnsi="Times New Roman"/>
          <w:sz w:val="28"/>
          <w:szCs w:val="28"/>
        </w:rPr>
        <w:t xml:space="preserve"> Юрі</w:t>
      </w:r>
      <w:r w:rsidR="004A1E2F">
        <w:rPr>
          <w:rFonts w:ascii="Times New Roman" w:hAnsi="Times New Roman"/>
          <w:sz w:val="28"/>
          <w:szCs w:val="28"/>
        </w:rPr>
        <w:t>я</w:t>
      </w:r>
      <w:r w:rsidR="004A1E2F" w:rsidRPr="004A1E2F">
        <w:rPr>
          <w:rFonts w:ascii="Times New Roman" w:hAnsi="Times New Roman"/>
          <w:sz w:val="28"/>
          <w:szCs w:val="28"/>
        </w:rPr>
        <w:t xml:space="preserve"> Ігорович</w:t>
      </w:r>
      <w:r w:rsidR="004A1E2F">
        <w:rPr>
          <w:rFonts w:ascii="Times New Roman" w:hAnsi="Times New Roman"/>
          <w:sz w:val="28"/>
          <w:szCs w:val="28"/>
        </w:rPr>
        <w:t>а</w:t>
      </w:r>
      <w:r w:rsidR="00B76651">
        <w:rPr>
          <w:rFonts w:ascii="Times New Roman" w:hAnsi="Times New Roman"/>
          <w:sz w:val="28"/>
          <w:szCs w:val="28"/>
        </w:rPr>
        <w:t>.</w:t>
      </w:r>
    </w:p>
    <w:p w14:paraId="28437208" w14:textId="08830052" w:rsidR="003D2D7E" w:rsidRPr="00D16A4C" w:rsidRDefault="00020FC0" w:rsidP="008808B4">
      <w:pPr>
        <w:widowControl w:val="0"/>
        <w:pBdr>
          <w:bottom w:val="single" w:sz="12" w:space="12" w:color="FFFFFF"/>
        </w:pBdr>
        <w:spacing w:after="0" w:line="240" w:lineRule="auto"/>
        <w:ind w:firstLine="567"/>
        <w:contextualSpacing/>
        <w:jc w:val="both"/>
        <w:rPr>
          <w:rFonts w:ascii="Times New Roman" w:hAnsi="Times New Roman"/>
          <w:spacing w:val="-2"/>
          <w:sz w:val="28"/>
          <w:szCs w:val="28"/>
          <w:shd w:val="clear" w:color="auto" w:fill="FFFFFF"/>
        </w:rPr>
      </w:pPr>
      <w:r w:rsidRPr="00A91118">
        <w:rPr>
          <w:rFonts w:ascii="Times New Roman" w:hAnsi="Times New Roman"/>
          <w:sz w:val="28"/>
          <w:szCs w:val="28"/>
        </w:rPr>
        <w:t>Копію р</w:t>
      </w:r>
      <w:r w:rsidR="001D773C" w:rsidRPr="00A91118">
        <w:rPr>
          <w:rFonts w:ascii="Times New Roman" w:hAnsi="Times New Roman"/>
          <w:sz w:val="28"/>
          <w:szCs w:val="28"/>
        </w:rPr>
        <w:t xml:space="preserve">ішення направити </w:t>
      </w:r>
      <w:r w:rsidR="009927D0" w:rsidRPr="00A91118">
        <w:rPr>
          <w:rFonts w:ascii="Times New Roman" w:hAnsi="Times New Roman"/>
          <w:sz w:val="28"/>
          <w:szCs w:val="28"/>
        </w:rPr>
        <w:t>скаржни</w:t>
      </w:r>
      <w:r w:rsidR="003A77E8">
        <w:rPr>
          <w:rFonts w:ascii="Times New Roman" w:hAnsi="Times New Roman"/>
          <w:sz w:val="28"/>
          <w:szCs w:val="28"/>
        </w:rPr>
        <w:t>ку</w:t>
      </w:r>
      <w:r w:rsidR="00BC4266" w:rsidRPr="00A91118">
        <w:rPr>
          <w:rFonts w:ascii="Times New Roman" w:hAnsi="Times New Roman"/>
          <w:sz w:val="28"/>
          <w:szCs w:val="28"/>
        </w:rPr>
        <w:t xml:space="preserve"> </w:t>
      </w:r>
      <w:r w:rsidR="009560C8" w:rsidRPr="00A91118">
        <w:rPr>
          <w:rFonts w:ascii="Times New Roman" w:hAnsi="Times New Roman"/>
          <w:sz w:val="28"/>
          <w:szCs w:val="28"/>
        </w:rPr>
        <w:t>та</w:t>
      </w:r>
      <w:r w:rsidR="00A91118" w:rsidRPr="00A91118">
        <w:rPr>
          <w:rFonts w:ascii="Times New Roman" w:hAnsi="Times New Roman"/>
          <w:sz w:val="28"/>
          <w:szCs w:val="28"/>
        </w:rPr>
        <w:t xml:space="preserve"> вищеза</w:t>
      </w:r>
      <w:r w:rsidR="00DB68AD">
        <w:rPr>
          <w:rFonts w:ascii="Times New Roman" w:hAnsi="Times New Roman"/>
          <w:sz w:val="28"/>
          <w:szCs w:val="28"/>
        </w:rPr>
        <w:t>значен</w:t>
      </w:r>
      <w:r w:rsidR="00BA6947">
        <w:rPr>
          <w:rFonts w:ascii="Times New Roman" w:hAnsi="Times New Roman"/>
          <w:sz w:val="28"/>
          <w:szCs w:val="28"/>
        </w:rPr>
        <w:t>ому</w:t>
      </w:r>
      <w:r w:rsidR="00A91118" w:rsidRPr="00A91118">
        <w:rPr>
          <w:rFonts w:ascii="Times New Roman" w:hAnsi="Times New Roman"/>
          <w:sz w:val="28"/>
          <w:szCs w:val="28"/>
        </w:rPr>
        <w:t xml:space="preserve"> прокурор</w:t>
      </w:r>
      <w:r w:rsidR="00BA6947">
        <w:rPr>
          <w:rFonts w:ascii="Times New Roman" w:hAnsi="Times New Roman"/>
          <w:sz w:val="28"/>
          <w:szCs w:val="28"/>
        </w:rPr>
        <w:t>у</w:t>
      </w:r>
      <w:r w:rsidR="00BC4266" w:rsidRPr="00A91118">
        <w:rPr>
          <w:rFonts w:ascii="Times New Roman" w:hAnsi="Times New Roman"/>
          <w:sz w:val="28"/>
          <w:szCs w:val="28"/>
        </w:rPr>
        <w:t>.</w:t>
      </w:r>
    </w:p>
    <w:p w14:paraId="3E7A6703" w14:textId="77777777" w:rsidR="00870CBC" w:rsidRPr="00A91118" w:rsidRDefault="00870CBC" w:rsidP="008808B4">
      <w:pPr>
        <w:widowControl w:val="0"/>
        <w:tabs>
          <w:tab w:val="left" w:pos="851"/>
        </w:tabs>
        <w:spacing w:after="0" w:line="240" w:lineRule="auto"/>
        <w:ind w:firstLine="567"/>
        <w:contextualSpacing/>
        <w:jc w:val="both"/>
        <w:rPr>
          <w:rFonts w:ascii="Times New Roman" w:hAnsi="Times New Roman"/>
          <w:sz w:val="24"/>
          <w:szCs w:val="24"/>
        </w:rPr>
      </w:pPr>
    </w:p>
    <w:p w14:paraId="78CEAA37" w14:textId="032B3D24" w:rsidR="00493490" w:rsidRDefault="00DE49BE" w:rsidP="008808B4">
      <w:pPr>
        <w:widowControl w:val="0"/>
        <w:tabs>
          <w:tab w:val="left" w:pos="851"/>
        </w:tabs>
        <w:spacing w:after="0" w:line="240" w:lineRule="auto"/>
        <w:ind w:firstLine="567"/>
        <w:contextualSpacing/>
        <w:jc w:val="both"/>
        <w:rPr>
          <w:rFonts w:ascii="Times New Roman" w:hAnsi="Times New Roman"/>
          <w:b/>
          <w:sz w:val="28"/>
          <w:szCs w:val="28"/>
        </w:rPr>
      </w:pPr>
      <w:r w:rsidRPr="00241397">
        <w:rPr>
          <w:rFonts w:ascii="Times New Roman" w:hAnsi="Times New Roman"/>
          <w:b/>
          <w:sz w:val="28"/>
          <w:szCs w:val="28"/>
        </w:rPr>
        <w:t xml:space="preserve">Член </w:t>
      </w:r>
      <w:r w:rsidR="0035166E" w:rsidRPr="00241397">
        <w:rPr>
          <w:rFonts w:ascii="Times New Roman" w:hAnsi="Times New Roman"/>
          <w:b/>
          <w:sz w:val="28"/>
          <w:szCs w:val="28"/>
        </w:rPr>
        <w:t>Комісії</w:t>
      </w:r>
      <w:r w:rsidR="00EF2244" w:rsidRPr="00241397">
        <w:rPr>
          <w:rFonts w:ascii="Times New Roman" w:hAnsi="Times New Roman"/>
          <w:b/>
          <w:sz w:val="28"/>
          <w:szCs w:val="28"/>
        </w:rPr>
        <w:tab/>
      </w:r>
      <w:r w:rsidR="00EF2244" w:rsidRPr="00241397">
        <w:rPr>
          <w:rFonts w:ascii="Times New Roman" w:hAnsi="Times New Roman"/>
          <w:b/>
          <w:sz w:val="28"/>
          <w:szCs w:val="28"/>
        </w:rPr>
        <w:tab/>
      </w:r>
      <w:r w:rsidR="00A85013" w:rsidRPr="00241397">
        <w:rPr>
          <w:rFonts w:ascii="Times New Roman" w:hAnsi="Times New Roman"/>
          <w:b/>
          <w:sz w:val="28"/>
          <w:szCs w:val="28"/>
        </w:rPr>
        <w:t xml:space="preserve">         </w:t>
      </w:r>
      <w:r w:rsidR="00EF2244" w:rsidRPr="00241397">
        <w:rPr>
          <w:rFonts w:ascii="Times New Roman" w:hAnsi="Times New Roman"/>
          <w:b/>
          <w:sz w:val="28"/>
          <w:szCs w:val="28"/>
        </w:rPr>
        <w:tab/>
      </w:r>
      <w:r w:rsidR="00431EA2" w:rsidRPr="00241397">
        <w:rPr>
          <w:rFonts w:ascii="Times New Roman" w:hAnsi="Times New Roman"/>
          <w:b/>
          <w:sz w:val="28"/>
          <w:szCs w:val="28"/>
        </w:rPr>
        <w:t xml:space="preserve">          </w:t>
      </w:r>
      <w:r w:rsidR="00EF2244" w:rsidRPr="00241397">
        <w:rPr>
          <w:rFonts w:ascii="Times New Roman" w:hAnsi="Times New Roman"/>
          <w:b/>
          <w:sz w:val="28"/>
          <w:szCs w:val="28"/>
        </w:rPr>
        <w:tab/>
      </w:r>
      <w:r w:rsidR="001A3599">
        <w:rPr>
          <w:rFonts w:ascii="Times New Roman" w:hAnsi="Times New Roman"/>
          <w:b/>
          <w:sz w:val="28"/>
          <w:szCs w:val="28"/>
        </w:rPr>
        <w:tab/>
      </w:r>
      <w:r w:rsidR="00870CBC" w:rsidRPr="00241397">
        <w:rPr>
          <w:rFonts w:ascii="Times New Roman" w:hAnsi="Times New Roman"/>
          <w:b/>
          <w:sz w:val="28"/>
          <w:szCs w:val="28"/>
        </w:rPr>
        <w:t xml:space="preserve">          </w:t>
      </w:r>
      <w:r w:rsidR="0015576F" w:rsidRPr="00241397">
        <w:rPr>
          <w:rFonts w:ascii="Times New Roman" w:hAnsi="Times New Roman"/>
          <w:b/>
          <w:sz w:val="28"/>
          <w:szCs w:val="28"/>
        </w:rPr>
        <w:t xml:space="preserve">   </w:t>
      </w:r>
      <w:r w:rsidR="007E253D">
        <w:rPr>
          <w:rFonts w:ascii="Times New Roman" w:hAnsi="Times New Roman"/>
          <w:b/>
          <w:sz w:val="28"/>
          <w:szCs w:val="28"/>
        </w:rPr>
        <w:t xml:space="preserve">       Олег БУЛУЛУКОВ</w:t>
      </w:r>
    </w:p>
    <w:p w14:paraId="2B64EECD" w14:textId="77777777" w:rsidR="00D05A96" w:rsidRDefault="00D05A96" w:rsidP="008808B4">
      <w:pPr>
        <w:widowControl w:val="0"/>
        <w:tabs>
          <w:tab w:val="left" w:pos="851"/>
        </w:tabs>
        <w:spacing w:after="0" w:line="240" w:lineRule="auto"/>
        <w:ind w:firstLine="567"/>
        <w:contextualSpacing/>
        <w:jc w:val="both"/>
        <w:rPr>
          <w:rFonts w:ascii="Times New Roman" w:hAnsi="Times New Roman"/>
          <w:b/>
          <w:sz w:val="28"/>
          <w:szCs w:val="28"/>
        </w:rPr>
      </w:pPr>
    </w:p>
    <w:p w14:paraId="5A29FAD3" w14:textId="77777777" w:rsidR="00D05A96" w:rsidRPr="009927D0" w:rsidRDefault="00D05A96" w:rsidP="008808B4">
      <w:pPr>
        <w:widowControl w:val="0"/>
        <w:tabs>
          <w:tab w:val="left" w:pos="851"/>
        </w:tabs>
        <w:spacing w:after="0" w:line="240" w:lineRule="auto"/>
        <w:ind w:firstLine="567"/>
        <w:contextualSpacing/>
        <w:jc w:val="both"/>
        <w:rPr>
          <w:rFonts w:ascii="Times New Roman" w:hAnsi="Times New Roman"/>
          <w:b/>
          <w:sz w:val="28"/>
          <w:szCs w:val="28"/>
        </w:rPr>
      </w:pPr>
    </w:p>
    <w:sectPr w:rsidR="00D05A96" w:rsidRPr="009927D0" w:rsidSect="00715BE8">
      <w:headerReference w:type="default" r:id="rId1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E5BCA" w14:textId="77777777" w:rsidR="00D36043" w:rsidRDefault="00D36043" w:rsidP="00E32F4B">
      <w:pPr>
        <w:spacing w:after="0" w:line="240" w:lineRule="auto"/>
      </w:pPr>
      <w:r>
        <w:separator/>
      </w:r>
    </w:p>
  </w:endnote>
  <w:endnote w:type="continuationSeparator" w:id="0">
    <w:p w14:paraId="61F79C18" w14:textId="77777777" w:rsidR="00D36043" w:rsidRDefault="00D36043" w:rsidP="00E32F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2C9D9" w14:textId="77777777" w:rsidR="00D36043" w:rsidRDefault="00D36043" w:rsidP="00E32F4B">
      <w:pPr>
        <w:spacing w:after="0" w:line="240" w:lineRule="auto"/>
      </w:pPr>
      <w:r>
        <w:separator/>
      </w:r>
    </w:p>
  </w:footnote>
  <w:footnote w:type="continuationSeparator" w:id="0">
    <w:p w14:paraId="6A0431ED" w14:textId="77777777" w:rsidR="00D36043" w:rsidRDefault="00D36043" w:rsidP="00E32F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A0E8B" w14:textId="3D029BA1" w:rsidR="00360F2A" w:rsidRDefault="00360F2A" w:rsidP="00002A56">
    <w:pPr>
      <w:pStyle w:val="a9"/>
      <w:jc w:val="center"/>
    </w:pPr>
    <w:r>
      <w:fldChar w:fldCharType="begin"/>
    </w:r>
    <w:r>
      <w:instrText>PAGE   \* MERGEFORMAT</w:instrText>
    </w:r>
    <w:r>
      <w:fldChar w:fldCharType="separate"/>
    </w:r>
    <w:r w:rsidR="001A3599" w:rsidRPr="001A3599">
      <w:rPr>
        <w:noProof/>
        <w:lang w:val="ru-RU"/>
      </w:rPr>
      <w:t>7</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D554D"/>
    <w:multiLevelType w:val="hybridMultilevel"/>
    <w:tmpl w:val="50AEB0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4B49753D"/>
    <w:multiLevelType w:val="hybridMultilevel"/>
    <w:tmpl w:val="6E6E00CA"/>
    <w:lvl w:ilvl="0" w:tplc="FBA47C3C">
      <w:start w:val="11"/>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15:restartNumberingAfterBreak="0">
    <w:nsid w:val="5EFB1EA7"/>
    <w:multiLevelType w:val="hybridMultilevel"/>
    <w:tmpl w:val="F8FEC49E"/>
    <w:lvl w:ilvl="0" w:tplc="3DCAFE6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5FF8020D"/>
    <w:multiLevelType w:val="hybridMultilevel"/>
    <w:tmpl w:val="3A228BC0"/>
    <w:lvl w:ilvl="0" w:tplc="834C89D6">
      <w:start w:val="9"/>
      <w:numFmt w:val="bullet"/>
      <w:lvlText w:val="-"/>
      <w:lvlJc w:val="left"/>
      <w:pPr>
        <w:ind w:left="927" w:hanging="360"/>
      </w:pPr>
      <w:rPr>
        <w:rFonts w:ascii="Times New Roman" w:eastAsia="Calibr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4" w15:restartNumberingAfterBreak="0">
    <w:nsid w:val="60F976AE"/>
    <w:multiLevelType w:val="hybridMultilevel"/>
    <w:tmpl w:val="FFE6A3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669097568">
    <w:abstractNumId w:val="2"/>
  </w:num>
  <w:num w:numId="2" w16cid:durableId="1448086836">
    <w:abstractNumId w:val="4"/>
  </w:num>
  <w:num w:numId="3" w16cid:durableId="854344195">
    <w:abstractNumId w:val="1"/>
  </w:num>
  <w:num w:numId="4" w16cid:durableId="1130980531">
    <w:abstractNumId w:val="0"/>
  </w:num>
  <w:num w:numId="5" w16cid:durableId="5480796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337"/>
    <w:rsid w:val="000002A8"/>
    <w:rsid w:val="000008E4"/>
    <w:rsid w:val="00002414"/>
    <w:rsid w:val="00002A56"/>
    <w:rsid w:val="00005F79"/>
    <w:rsid w:val="00010069"/>
    <w:rsid w:val="00014754"/>
    <w:rsid w:val="00014EBE"/>
    <w:rsid w:val="00017B1C"/>
    <w:rsid w:val="00020FC0"/>
    <w:rsid w:val="000218D0"/>
    <w:rsid w:val="00021E4A"/>
    <w:rsid w:val="00023822"/>
    <w:rsid w:val="000244D1"/>
    <w:rsid w:val="000248BF"/>
    <w:rsid w:val="000312E1"/>
    <w:rsid w:val="00032898"/>
    <w:rsid w:val="0003477D"/>
    <w:rsid w:val="000367C0"/>
    <w:rsid w:val="00040CE9"/>
    <w:rsid w:val="00042C81"/>
    <w:rsid w:val="00043611"/>
    <w:rsid w:val="0004491B"/>
    <w:rsid w:val="00050210"/>
    <w:rsid w:val="000514ED"/>
    <w:rsid w:val="00052538"/>
    <w:rsid w:val="00054794"/>
    <w:rsid w:val="00055645"/>
    <w:rsid w:val="00055750"/>
    <w:rsid w:val="000566B3"/>
    <w:rsid w:val="00060180"/>
    <w:rsid w:val="0006026A"/>
    <w:rsid w:val="000606D2"/>
    <w:rsid w:val="00061E56"/>
    <w:rsid w:val="000623D1"/>
    <w:rsid w:val="0006440C"/>
    <w:rsid w:val="00065FC3"/>
    <w:rsid w:val="00066EE3"/>
    <w:rsid w:val="00072463"/>
    <w:rsid w:val="0007309F"/>
    <w:rsid w:val="00073FED"/>
    <w:rsid w:val="00081498"/>
    <w:rsid w:val="00085FAF"/>
    <w:rsid w:val="00087365"/>
    <w:rsid w:val="00091A08"/>
    <w:rsid w:val="00092270"/>
    <w:rsid w:val="0009266A"/>
    <w:rsid w:val="0009651E"/>
    <w:rsid w:val="000A0401"/>
    <w:rsid w:val="000A1E28"/>
    <w:rsid w:val="000A241F"/>
    <w:rsid w:val="000A4EF6"/>
    <w:rsid w:val="000B1C9A"/>
    <w:rsid w:val="000B276E"/>
    <w:rsid w:val="000B29D6"/>
    <w:rsid w:val="000B5193"/>
    <w:rsid w:val="000B543B"/>
    <w:rsid w:val="000C1A63"/>
    <w:rsid w:val="000C5F33"/>
    <w:rsid w:val="000D1062"/>
    <w:rsid w:val="000D461F"/>
    <w:rsid w:val="000D4954"/>
    <w:rsid w:val="000E2970"/>
    <w:rsid w:val="000E4EB4"/>
    <w:rsid w:val="000E54AE"/>
    <w:rsid w:val="000F4963"/>
    <w:rsid w:val="000F6C4F"/>
    <w:rsid w:val="000F74C6"/>
    <w:rsid w:val="001033F0"/>
    <w:rsid w:val="0010340A"/>
    <w:rsid w:val="00112FFA"/>
    <w:rsid w:val="0011363B"/>
    <w:rsid w:val="00115F02"/>
    <w:rsid w:val="0012038C"/>
    <w:rsid w:val="0012074C"/>
    <w:rsid w:val="001210A5"/>
    <w:rsid w:val="001220DF"/>
    <w:rsid w:val="001317CF"/>
    <w:rsid w:val="001320DF"/>
    <w:rsid w:val="001326EC"/>
    <w:rsid w:val="0013338F"/>
    <w:rsid w:val="00135889"/>
    <w:rsid w:val="00140040"/>
    <w:rsid w:val="00141E41"/>
    <w:rsid w:val="00143328"/>
    <w:rsid w:val="00146EBB"/>
    <w:rsid w:val="00147DE5"/>
    <w:rsid w:val="0015130A"/>
    <w:rsid w:val="00152B89"/>
    <w:rsid w:val="00152FF8"/>
    <w:rsid w:val="0015576F"/>
    <w:rsid w:val="00155DA4"/>
    <w:rsid w:val="00156A42"/>
    <w:rsid w:val="0015751F"/>
    <w:rsid w:val="001629E0"/>
    <w:rsid w:val="00162BD9"/>
    <w:rsid w:val="001675C2"/>
    <w:rsid w:val="00167DFA"/>
    <w:rsid w:val="0017014F"/>
    <w:rsid w:val="001706F8"/>
    <w:rsid w:val="00172F58"/>
    <w:rsid w:val="00174BFF"/>
    <w:rsid w:val="00175CDD"/>
    <w:rsid w:val="001767AE"/>
    <w:rsid w:val="00184535"/>
    <w:rsid w:val="0019138B"/>
    <w:rsid w:val="00191449"/>
    <w:rsid w:val="0019331C"/>
    <w:rsid w:val="00193CC7"/>
    <w:rsid w:val="00195B7A"/>
    <w:rsid w:val="001A3599"/>
    <w:rsid w:val="001A41AC"/>
    <w:rsid w:val="001A45DE"/>
    <w:rsid w:val="001A4FE2"/>
    <w:rsid w:val="001A6986"/>
    <w:rsid w:val="001A7D52"/>
    <w:rsid w:val="001A7F1A"/>
    <w:rsid w:val="001B28DE"/>
    <w:rsid w:val="001B75D3"/>
    <w:rsid w:val="001C051A"/>
    <w:rsid w:val="001C0CC9"/>
    <w:rsid w:val="001C39F7"/>
    <w:rsid w:val="001C41D0"/>
    <w:rsid w:val="001D6475"/>
    <w:rsid w:val="001D773C"/>
    <w:rsid w:val="001E0E48"/>
    <w:rsid w:val="001E33FB"/>
    <w:rsid w:val="001E3DCC"/>
    <w:rsid w:val="001E629C"/>
    <w:rsid w:val="001E65C2"/>
    <w:rsid w:val="001F04AC"/>
    <w:rsid w:val="0020022D"/>
    <w:rsid w:val="002026E4"/>
    <w:rsid w:val="00203759"/>
    <w:rsid w:val="00222AE4"/>
    <w:rsid w:val="0022629B"/>
    <w:rsid w:val="0022705D"/>
    <w:rsid w:val="00230DFB"/>
    <w:rsid w:val="00231CED"/>
    <w:rsid w:val="002348BA"/>
    <w:rsid w:val="00240FE9"/>
    <w:rsid w:val="00241397"/>
    <w:rsid w:val="0024273A"/>
    <w:rsid w:val="00242B1B"/>
    <w:rsid w:val="002448F4"/>
    <w:rsid w:val="00244F27"/>
    <w:rsid w:val="00247CF8"/>
    <w:rsid w:val="002504C3"/>
    <w:rsid w:val="00255336"/>
    <w:rsid w:val="00255EB4"/>
    <w:rsid w:val="00260A4B"/>
    <w:rsid w:val="002669D5"/>
    <w:rsid w:val="00274475"/>
    <w:rsid w:val="00274E0F"/>
    <w:rsid w:val="00277695"/>
    <w:rsid w:val="00283287"/>
    <w:rsid w:val="00283C2B"/>
    <w:rsid w:val="0028534E"/>
    <w:rsid w:val="00286422"/>
    <w:rsid w:val="00287C24"/>
    <w:rsid w:val="002923C2"/>
    <w:rsid w:val="00294970"/>
    <w:rsid w:val="002A6DAF"/>
    <w:rsid w:val="002B011E"/>
    <w:rsid w:val="002B1093"/>
    <w:rsid w:val="002B1589"/>
    <w:rsid w:val="002B216E"/>
    <w:rsid w:val="002B29D1"/>
    <w:rsid w:val="002B2BE1"/>
    <w:rsid w:val="002B3E37"/>
    <w:rsid w:val="002B5C90"/>
    <w:rsid w:val="002B6879"/>
    <w:rsid w:val="002C0AC6"/>
    <w:rsid w:val="002C1DBC"/>
    <w:rsid w:val="002C598B"/>
    <w:rsid w:val="002D290B"/>
    <w:rsid w:val="002E2050"/>
    <w:rsid w:val="002E5FEE"/>
    <w:rsid w:val="002E6DD8"/>
    <w:rsid w:val="002E7741"/>
    <w:rsid w:val="002F1921"/>
    <w:rsid w:val="002F3E2F"/>
    <w:rsid w:val="002F40C3"/>
    <w:rsid w:val="002F41E3"/>
    <w:rsid w:val="002F4314"/>
    <w:rsid w:val="002F43BB"/>
    <w:rsid w:val="002F554F"/>
    <w:rsid w:val="002F5A5D"/>
    <w:rsid w:val="002F78D6"/>
    <w:rsid w:val="003007B0"/>
    <w:rsid w:val="00301E3A"/>
    <w:rsid w:val="00305D49"/>
    <w:rsid w:val="003116E3"/>
    <w:rsid w:val="00311DFB"/>
    <w:rsid w:val="0031216E"/>
    <w:rsid w:val="00312946"/>
    <w:rsid w:val="00314B5C"/>
    <w:rsid w:val="00316AE8"/>
    <w:rsid w:val="00321028"/>
    <w:rsid w:val="00321545"/>
    <w:rsid w:val="00324F51"/>
    <w:rsid w:val="0032608B"/>
    <w:rsid w:val="00327ED1"/>
    <w:rsid w:val="0033421C"/>
    <w:rsid w:val="00337947"/>
    <w:rsid w:val="00341B9C"/>
    <w:rsid w:val="00341C66"/>
    <w:rsid w:val="00341FE8"/>
    <w:rsid w:val="00344956"/>
    <w:rsid w:val="003508B9"/>
    <w:rsid w:val="0035166E"/>
    <w:rsid w:val="00355D58"/>
    <w:rsid w:val="00360F2A"/>
    <w:rsid w:val="0036254D"/>
    <w:rsid w:val="0036389C"/>
    <w:rsid w:val="00373108"/>
    <w:rsid w:val="0037674A"/>
    <w:rsid w:val="00377796"/>
    <w:rsid w:val="003824A7"/>
    <w:rsid w:val="0038565C"/>
    <w:rsid w:val="00396316"/>
    <w:rsid w:val="00397B0C"/>
    <w:rsid w:val="003A1F71"/>
    <w:rsid w:val="003A5A77"/>
    <w:rsid w:val="003A77E8"/>
    <w:rsid w:val="003B2A59"/>
    <w:rsid w:val="003B4862"/>
    <w:rsid w:val="003B6D87"/>
    <w:rsid w:val="003B70DB"/>
    <w:rsid w:val="003C021C"/>
    <w:rsid w:val="003C4D52"/>
    <w:rsid w:val="003C6CB2"/>
    <w:rsid w:val="003D058A"/>
    <w:rsid w:val="003D1EC9"/>
    <w:rsid w:val="003D2D7E"/>
    <w:rsid w:val="003D43B7"/>
    <w:rsid w:val="003E323C"/>
    <w:rsid w:val="003E47CF"/>
    <w:rsid w:val="003E5489"/>
    <w:rsid w:val="003E6FC0"/>
    <w:rsid w:val="003F0337"/>
    <w:rsid w:val="003F3682"/>
    <w:rsid w:val="003F45F2"/>
    <w:rsid w:val="003F526E"/>
    <w:rsid w:val="003F5331"/>
    <w:rsid w:val="003F6830"/>
    <w:rsid w:val="004021A0"/>
    <w:rsid w:val="0040775D"/>
    <w:rsid w:val="0041264B"/>
    <w:rsid w:val="00412EDF"/>
    <w:rsid w:val="00414648"/>
    <w:rsid w:val="0041669E"/>
    <w:rsid w:val="00421AF0"/>
    <w:rsid w:val="00422BCA"/>
    <w:rsid w:val="00424D48"/>
    <w:rsid w:val="00431EA2"/>
    <w:rsid w:val="004342C0"/>
    <w:rsid w:val="00435421"/>
    <w:rsid w:val="00436359"/>
    <w:rsid w:val="004434EE"/>
    <w:rsid w:val="00443DDF"/>
    <w:rsid w:val="00443F4B"/>
    <w:rsid w:val="004457EC"/>
    <w:rsid w:val="00445C0A"/>
    <w:rsid w:val="00446312"/>
    <w:rsid w:val="00446608"/>
    <w:rsid w:val="004507A8"/>
    <w:rsid w:val="00451D2C"/>
    <w:rsid w:val="00456667"/>
    <w:rsid w:val="00456D29"/>
    <w:rsid w:val="00456F1E"/>
    <w:rsid w:val="004600AF"/>
    <w:rsid w:val="00462462"/>
    <w:rsid w:val="004630DF"/>
    <w:rsid w:val="004632DF"/>
    <w:rsid w:val="00463AAB"/>
    <w:rsid w:val="00470B11"/>
    <w:rsid w:val="00471054"/>
    <w:rsid w:val="004730AC"/>
    <w:rsid w:val="0047486A"/>
    <w:rsid w:val="004756CD"/>
    <w:rsid w:val="00475B93"/>
    <w:rsid w:val="00482A79"/>
    <w:rsid w:val="004872DC"/>
    <w:rsid w:val="0049259B"/>
    <w:rsid w:val="00493490"/>
    <w:rsid w:val="00495EAC"/>
    <w:rsid w:val="0049601A"/>
    <w:rsid w:val="004A0112"/>
    <w:rsid w:val="004A1E2F"/>
    <w:rsid w:val="004A4F4C"/>
    <w:rsid w:val="004B006E"/>
    <w:rsid w:val="004B52D0"/>
    <w:rsid w:val="004C1319"/>
    <w:rsid w:val="004C3D34"/>
    <w:rsid w:val="004D03D3"/>
    <w:rsid w:val="004D1AC6"/>
    <w:rsid w:val="004D3A71"/>
    <w:rsid w:val="004E06E7"/>
    <w:rsid w:val="004E3137"/>
    <w:rsid w:val="004E7552"/>
    <w:rsid w:val="004F15AE"/>
    <w:rsid w:val="004F6518"/>
    <w:rsid w:val="004F6DD4"/>
    <w:rsid w:val="00515715"/>
    <w:rsid w:val="0052081F"/>
    <w:rsid w:val="00521C0A"/>
    <w:rsid w:val="005221BC"/>
    <w:rsid w:val="0052350F"/>
    <w:rsid w:val="005236C0"/>
    <w:rsid w:val="00523D6E"/>
    <w:rsid w:val="0052667E"/>
    <w:rsid w:val="00526787"/>
    <w:rsid w:val="00526F07"/>
    <w:rsid w:val="00527E48"/>
    <w:rsid w:val="00532EA1"/>
    <w:rsid w:val="0053318C"/>
    <w:rsid w:val="00533389"/>
    <w:rsid w:val="00533EE1"/>
    <w:rsid w:val="00534064"/>
    <w:rsid w:val="00535E75"/>
    <w:rsid w:val="00537EB1"/>
    <w:rsid w:val="00540850"/>
    <w:rsid w:val="005414B9"/>
    <w:rsid w:val="005424BB"/>
    <w:rsid w:val="00543702"/>
    <w:rsid w:val="005447B7"/>
    <w:rsid w:val="00544B20"/>
    <w:rsid w:val="00545BE6"/>
    <w:rsid w:val="00552370"/>
    <w:rsid w:val="00552DF4"/>
    <w:rsid w:val="005540ED"/>
    <w:rsid w:val="005556A4"/>
    <w:rsid w:val="005564FA"/>
    <w:rsid w:val="00563B6C"/>
    <w:rsid w:val="00565926"/>
    <w:rsid w:val="00566335"/>
    <w:rsid w:val="005718E4"/>
    <w:rsid w:val="00571F4A"/>
    <w:rsid w:val="0057349E"/>
    <w:rsid w:val="005754DB"/>
    <w:rsid w:val="00577634"/>
    <w:rsid w:val="00577911"/>
    <w:rsid w:val="005803C1"/>
    <w:rsid w:val="0058160E"/>
    <w:rsid w:val="00585FB3"/>
    <w:rsid w:val="00590B5F"/>
    <w:rsid w:val="005929A4"/>
    <w:rsid w:val="005935C1"/>
    <w:rsid w:val="0059672D"/>
    <w:rsid w:val="00596903"/>
    <w:rsid w:val="00597003"/>
    <w:rsid w:val="00597B36"/>
    <w:rsid w:val="005A172B"/>
    <w:rsid w:val="005A1EF3"/>
    <w:rsid w:val="005A4449"/>
    <w:rsid w:val="005C052A"/>
    <w:rsid w:val="005C0E1D"/>
    <w:rsid w:val="005C121F"/>
    <w:rsid w:val="005C27A1"/>
    <w:rsid w:val="005C287C"/>
    <w:rsid w:val="005C3193"/>
    <w:rsid w:val="005C47FB"/>
    <w:rsid w:val="005D1621"/>
    <w:rsid w:val="005D605E"/>
    <w:rsid w:val="005D60EC"/>
    <w:rsid w:val="005D6688"/>
    <w:rsid w:val="005E2E0C"/>
    <w:rsid w:val="005E60A7"/>
    <w:rsid w:val="005E72F0"/>
    <w:rsid w:val="005F0761"/>
    <w:rsid w:val="005F0C92"/>
    <w:rsid w:val="005F0F13"/>
    <w:rsid w:val="005F2B8A"/>
    <w:rsid w:val="005F7F5D"/>
    <w:rsid w:val="00603104"/>
    <w:rsid w:val="00603496"/>
    <w:rsid w:val="00603987"/>
    <w:rsid w:val="0060704B"/>
    <w:rsid w:val="006123E3"/>
    <w:rsid w:val="0061286C"/>
    <w:rsid w:val="00633333"/>
    <w:rsid w:val="00634773"/>
    <w:rsid w:val="006378A1"/>
    <w:rsid w:val="00640149"/>
    <w:rsid w:val="006435A2"/>
    <w:rsid w:val="00645AB3"/>
    <w:rsid w:val="00645AF8"/>
    <w:rsid w:val="00647AAC"/>
    <w:rsid w:val="006507D0"/>
    <w:rsid w:val="0065143B"/>
    <w:rsid w:val="0065303E"/>
    <w:rsid w:val="00655DDD"/>
    <w:rsid w:val="00656D81"/>
    <w:rsid w:val="00660C4E"/>
    <w:rsid w:val="00661D78"/>
    <w:rsid w:val="00665F19"/>
    <w:rsid w:val="006663A3"/>
    <w:rsid w:val="00666AD0"/>
    <w:rsid w:val="00667311"/>
    <w:rsid w:val="00677770"/>
    <w:rsid w:val="00683974"/>
    <w:rsid w:val="00690AAD"/>
    <w:rsid w:val="00690F1C"/>
    <w:rsid w:val="00694836"/>
    <w:rsid w:val="00696AF0"/>
    <w:rsid w:val="006A0523"/>
    <w:rsid w:val="006A1904"/>
    <w:rsid w:val="006B0EF5"/>
    <w:rsid w:val="006B2630"/>
    <w:rsid w:val="006B3F8A"/>
    <w:rsid w:val="006B7DA7"/>
    <w:rsid w:val="006C0363"/>
    <w:rsid w:val="006C3C23"/>
    <w:rsid w:val="006C5D13"/>
    <w:rsid w:val="006D49D3"/>
    <w:rsid w:val="006D5AEE"/>
    <w:rsid w:val="006D7113"/>
    <w:rsid w:val="006D74D1"/>
    <w:rsid w:val="006E025E"/>
    <w:rsid w:val="006E6F92"/>
    <w:rsid w:val="006F3EB7"/>
    <w:rsid w:val="006F4348"/>
    <w:rsid w:val="006F49FF"/>
    <w:rsid w:val="006F5178"/>
    <w:rsid w:val="006F535C"/>
    <w:rsid w:val="006F76AA"/>
    <w:rsid w:val="00700A4E"/>
    <w:rsid w:val="00701DEC"/>
    <w:rsid w:val="00705929"/>
    <w:rsid w:val="00705D93"/>
    <w:rsid w:val="007079E9"/>
    <w:rsid w:val="00707BA4"/>
    <w:rsid w:val="00707BC8"/>
    <w:rsid w:val="00712A9E"/>
    <w:rsid w:val="00715BE8"/>
    <w:rsid w:val="00717D68"/>
    <w:rsid w:val="0072598B"/>
    <w:rsid w:val="00725C65"/>
    <w:rsid w:val="00726B8D"/>
    <w:rsid w:val="0073072C"/>
    <w:rsid w:val="00730846"/>
    <w:rsid w:val="00733C6D"/>
    <w:rsid w:val="00737958"/>
    <w:rsid w:val="007424AB"/>
    <w:rsid w:val="00743DDA"/>
    <w:rsid w:val="00745DE6"/>
    <w:rsid w:val="007507C5"/>
    <w:rsid w:val="007511AA"/>
    <w:rsid w:val="007547B2"/>
    <w:rsid w:val="00762E2D"/>
    <w:rsid w:val="00771F52"/>
    <w:rsid w:val="00773BB6"/>
    <w:rsid w:val="00782A4B"/>
    <w:rsid w:val="00783610"/>
    <w:rsid w:val="00786630"/>
    <w:rsid w:val="00787A6D"/>
    <w:rsid w:val="00791C38"/>
    <w:rsid w:val="007933AC"/>
    <w:rsid w:val="0079489D"/>
    <w:rsid w:val="00795317"/>
    <w:rsid w:val="007962FB"/>
    <w:rsid w:val="007A4BDB"/>
    <w:rsid w:val="007A5A81"/>
    <w:rsid w:val="007A772B"/>
    <w:rsid w:val="007B223C"/>
    <w:rsid w:val="007B26B6"/>
    <w:rsid w:val="007B4880"/>
    <w:rsid w:val="007C2784"/>
    <w:rsid w:val="007D0A9F"/>
    <w:rsid w:val="007D3E81"/>
    <w:rsid w:val="007D5DF4"/>
    <w:rsid w:val="007E253D"/>
    <w:rsid w:val="007E391A"/>
    <w:rsid w:val="007E3D94"/>
    <w:rsid w:val="007E57E7"/>
    <w:rsid w:val="007E59A4"/>
    <w:rsid w:val="007E79BC"/>
    <w:rsid w:val="007F0C6F"/>
    <w:rsid w:val="007F1C93"/>
    <w:rsid w:val="008011ED"/>
    <w:rsid w:val="00804DF4"/>
    <w:rsid w:val="008050E4"/>
    <w:rsid w:val="008058DD"/>
    <w:rsid w:val="00806085"/>
    <w:rsid w:val="0081688A"/>
    <w:rsid w:val="00816F90"/>
    <w:rsid w:val="008201E4"/>
    <w:rsid w:val="00822536"/>
    <w:rsid w:val="00823140"/>
    <w:rsid w:val="00825791"/>
    <w:rsid w:val="00826AF8"/>
    <w:rsid w:val="00830290"/>
    <w:rsid w:val="00830782"/>
    <w:rsid w:val="00831B18"/>
    <w:rsid w:val="00831C44"/>
    <w:rsid w:val="008357D7"/>
    <w:rsid w:val="00836A6E"/>
    <w:rsid w:val="008408B7"/>
    <w:rsid w:val="00840EE3"/>
    <w:rsid w:val="008429C4"/>
    <w:rsid w:val="008475E5"/>
    <w:rsid w:val="0085179D"/>
    <w:rsid w:val="008544CB"/>
    <w:rsid w:val="00862B3F"/>
    <w:rsid w:val="008640DC"/>
    <w:rsid w:val="008642A5"/>
    <w:rsid w:val="00864B6B"/>
    <w:rsid w:val="00865EB8"/>
    <w:rsid w:val="00870CBC"/>
    <w:rsid w:val="00870F9D"/>
    <w:rsid w:val="00872A2A"/>
    <w:rsid w:val="00874F45"/>
    <w:rsid w:val="008801C2"/>
    <w:rsid w:val="008808B4"/>
    <w:rsid w:val="008843F6"/>
    <w:rsid w:val="00884733"/>
    <w:rsid w:val="00884E0F"/>
    <w:rsid w:val="008855EE"/>
    <w:rsid w:val="0088561C"/>
    <w:rsid w:val="00885996"/>
    <w:rsid w:val="00886BAA"/>
    <w:rsid w:val="00893A1E"/>
    <w:rsid w:val="00896F44"/>
    <w:rsid w:val="0089757A"/>
    <w:rsid w:val="008A05DF"/>
    <w:rsid w:val="008A08F8"/>
    <w:rsid w:val="008A1351"/>
    <w:rsid w:val="008A1E80"/>
    <w:rsid w:val="008A2D95"/>
    <w:rsid w:val="008A3056"/>
    <w:rsid w:val="008A5A4E"/>
    <w:rsid w:val="008B34FB"/>
    <w:rsid w:val="008C2313"/>
    <w:rsid w:val="008C6535"/>
    <w:rsid w:val="008D0CA9"/>
    <w:rsid w:val="008D21F4"/>
    <w:rsid w:val="008D463B"/>
    <w:rsid w:val="008D483A"/>
    <w:rsid w:val="008D5749"/>
    <w:rsid w:val="008D59A3"/>
    <w:rsid w:val="008E05ED"/>
    <w:rsid w:val="008E1CB4"/>
    <w:rsid w:val="008E254A"/>
    <w:rsid w:val="008E2B03"/>
    <w:rsid w:val="008E2FA3"/>
    <w:rsid w:val="008E31D7"/>
    <w:rsid w:val="008F46E5"/>
    <w:rsid w:val="008F4DDD"/>
    <w:rsid w:val="009000E7"/>
    <w:rsid w:val="00905DC1"/>
    <w:rsid w:val="00907592"/>
    <w:rsid w:val="00912097"/>
    <w:rsid w:val="00913BA7"/>
    <w:rsid w:val="009156D0"/>
    <w:rsid w:val="00922EBE"/>
    <w:rsid w:val="00926B77"/>
    <w:rsid w:val="00926CF0"/>
    <w:rsid w:val="00926EB0"/>
    <w:rsid w:val="00927497"/>
    <w:rsid w:val="00930186"/>
    <w:rsid w:val="009377ED"/>
    <w:rsid w:val="00941AC4"/>
    <w:rsid w:val="00943C5B"/>
    <w:rsid w:val="00944E5F"/>
    <w:rsid w:val="009470D2"/>
    <w:rsid w:val="00953052"/>
    <w:rsid w:val="00954F35"/>
    <w:rsid w:val="009560C8"/>
    <w:rsid w:val="009600E0"/>
    <w:rsid w:val="00962B9C"/>
    <w:rsid w:val="00964BFD"/>
    <w:rsid w:val="009717BE"/>
    <w:rsid w:val="00975351"/>
    <w:rsid w:val="00975938"/>
    <w:rsid w:val="00990F4D"/>
    <w:rsid w:val="009927D0"/>
    <w:rsid w:val="009929EF"/>
    <w:rsid w:val="009A12AE"/>
    <w:rsid w:val="009A21E6"/>
    <w:rsid w:val="009A2A7F"/>
    <w:rsid w:val="009A478A"/>
    <w:rsid w:val="009A5A15"/>
    <w:rsid w:val="009C0208"/>
    <w:rsid w:val="009C1DCD"/>
    <w:rsid w:val="009C3ED8"/>
    <w:rsid w:val="009C690A"/>
    <w:rsid w:val="009D0E53"/>
    <w:rsid w:val="009D150B"/>
    <w:rsid w:val="009D2BD6"/>
    <w:rsid w:val="009D5784"/>
    <w:rsid w:val="009D5BBD"/>
    <w:rsid w:val="009D6AD4"/>
    <w:rsid w:val="009D6FEF"/>
    <w:rsid w:val="009D7092"/>
    <w:rsid w:val="009E0BC8"/>
    <w:rsid w:val="009E0D30"/>
    <w:rsid w:val="009E12A5"/>
    <w:rsid w:val="009E6189"/>
    <w:rsid w:val="009E62DC"/>
    <w:rsid w:val="009E7975"/>
    <w:rsid w:val="009E7E16"/>
    <w:rsid w:val="009F0B38"/>
    <w:rsid w:val="009F0C2F"/>
    <w:rsid w:val="009F27D8"/>
    <w:rsid w:val="009F4421"/>
    <w:rsid w:val="009F4CAE"/>
    <w:rsid w:val="009F776B"/>
    <w:rsid w:val="00A0253D"/>
    <w:rsid w:val="00A02EBE"/>
    <w:rsid w:val="00A05EA5"/>
    <w:rsid w:val="00A068BC"/>
    <w:rsid w:val="00A069E8"/>
    <w:rsid w:val="00A06F77"/>
    <w:rsid w:val="00A10110"/>
    <w:rsid w:val="00A11555"/>
    <w:rsid w:val="00A1314F"/>
    <w:rsid w:val="00A2026C"/>
    <w:rsid w:val="00A215B9"/>
    <w:rsid w:val="00A25AC1"/>
    <w:rsid w:val="00A2658C"/>
    <w:rsid w:val="00A26AB7"/>
    <w:rsid w:val="00A301E3"/>
    <w:rsid w:val="00A320D7"/>
    <w:rsid w:val="00A33114"/>
    <w:rsid w:val="00A33440"/>
    <w:rsid w:val="00A405FB"/>
    <w:rsid w:val="00A4065C"/>
    <w:rsid w:val="00A4147E"/>
    <w:rsid w:val="00A41C21"/>
    <w:rsid w:val="00A4214A"/>
    <w:rsid w:val="00A46941"/>
    <w:rsid w:val="00A513CF"/>
    <w:rsid w:val="00A52AB9"/>
    <w:rsid w:val="00A57ED1"/>
    <w:rsid w:val="00A6401C"/>
    <w:rsid w:val="00A65F38"/>
    <w:rsid w:val="00A67D41"/>
    <w:rsid w:val="00A731EC"/>
    <w:rsid w:val="00A82284"/>
    <w:rsid w:val="00A83BCC"/>
    <w:rsid w:val="00A85013"/>
    <w:rsid w:val="00A91118"/>
    <w:rsid w:val="00A91DF2"/>
    <w:rsid w:val="00A92C14"/>
    <w:rsid w:val="00AA1090"/>
    <w:rsid w:val="00AA4011"/>
    <w:rsid w:val="00AA4EEB"/>
    <w:rsid w:val="00AA59DD"/>
    <w:rsid w:val="00AA5C1D"/>
    <w:rsid w:val="00AA5D5C"/>
    <w:rsid w:val="00AA7BAC"/>
    <w:rsid w:val="00AB2256"/>
    <w:rsid w:val="00AB3F64"/>
    <w:rsid w:val="00AB76E2"/>
    <w:rsid w:val="00AC0793"/>
    <w:rsid w:val="00AC3B8C"/>
    <w:rsid w:val="00AC43EB"/>
    <w:rsid w:val="00AC47B9"/>
    <w:rsid w:val="00AC51F2"/>
    <w:rsid w:val="00AD054E"/>
    <w:rsid w:val="00AD2238"/>
    <w:rsid w:val="00AD289D"/>
    <w:rsid w:val="00AD5695"/>
    <w:rsid w:val="00AD7714"/>
    <w:rsid w:val="00AE0D9D"/>
    <w:rsid w:val="00AE314E"/>
    <w:rsid w:val="00AE49AF"/>
    <w:rsid w:val="00AE7911"/>
    <w:rsid w:val="00AF2411"/>
    <w:rsid w:val="00AF5F9C"/>
    <w:rsid w:val="00B033FE"/>
    <w:rsid w:val="00B04D4B"/>
    <w:rsid w:val="00B0551C"/>
    <w:rsid w:val="00B05EE7"/>
    <w:rsid w:val="00B07215"/>
    <w:rsid w:val="00B1378E"/>
    <w:rsid w:val="00B14978"/>
    <w:rsid w:val="00B15784"/>
    <w:rsid w:val="00B17552"/>
    <w:rsid w:val="00B2054E"/>
    <w:rsid w:val="00B25BA9"/>
    <w:rsid w:val="00B266B1"/>
    <w:rsid w:val="00B32216"/>
    <w:rsid w:val="00B32456"/>
    <w:rsid w:val="00B3290E"/>
    <w:rsid w:val="00B33219"/>
    <w:rsid w:val="00B403E5"/>
    <w:rsid w:val="00B405B2"/>
    <w:rsid w:val="00B40A1B"/>
    <w:rsid w:val="00B41806"/>
    <w:rsid w:val="00B419DB"/>
    <w:rsid w:val="00B42506"/>
    <w:rsid w:val="00B42BCD"/>
    <w:rsid w:val="00B441E5"/>
    <w:rsid w:val="00B45F86"/>
    <w:rsid w:val="00B4713B"/>
    <w:rsid w:val="00B472C0"/>
    <w:rsid w:val="00B50037"/>
    <w:rsid w:val="00B54097"/>
    <w:rsid w:val="00B55B70"/>
    <w:rsid w:val="00B55CCB"/>
    <w:rsid w:val="00B60D14"/>
    <w:rsid w:val="00B60F48"/>
    <w:rsid w:val="00B60F7A"/>
    <w:rsid w:val="00B620EE"/>
    <w:rsid w:val="00B66482"/>
    <w:rsid w:val="00B6707A"/>
    <w:rsid w:val="00B678F1"/>
    <w:rsid w:val="00B72E41"/>
    <w:rsid w:val="00B732B4"/>
    <w:rsid w:val="00B7642F"/>
    <w:rsid w:val="00B76651"/>
    <w:rsid w:val="00B8103A"/>
    <w:rsid w:val="00B81C8F"/>
    <w:rsid w:val="00B82A9F"/>
    <w:rsid w:val="00B83DF2"/>
    <w:rsid w:val="00B86056"/>
    <w:rsid w:val="00B87770"/>
    <w:rsid w:val="00B932EF"/>
    <w:rsid w:val="00B942CB"/>
    <w:rsid w:val="00BA0C0B"/>
    <w:rsid w:val="00BA3A23"/>
    <w:rsid w:val="00BA4AA8"/>
    <w:rsid w:val="00BA6947"/>
    <w:rsid w:val="00BA7DFA"/>
    <w:rsid w:val="00BB1A03"/>
    <w:rsid w:val="00BB2DB7"/>
    <w:rsid w:val="00BB43C5"/>
    <w:rsid w:val="00BB44D5"/>
    <w:rsid w:val="00BB7999"/>
    <w:rsid w:val="00BC2198"/>
    <w:rsid w:val="00BC4266"/>
    <w:rsid w:val="00BC77E3"/>
    <w:rsid w:val="00BC7B28"/>
    <w:rsid w:val="00BD24CB"/>
    <w:rsid w:val="00BD2605"/>
    <w:rsid w:val="00BD3220"/>
    <w:rsid w:val="00BD5AB5"/>
    <w:rsid w:val="00BD636A"/>
    <w:rsid w:val="00BE5C8D"/>
    <w:rsid w:val="00BE77AC"/>
    <w:rsid w:val="00BF04FA"/>
    <w:rsid w:val="00BF2D75"/>
    <w:rsid w:val="00BF39B3"/>
    <w:rsid w:val="00BF69C9"/>
    <w:rsid w:val="00C02653"/>
    <w:rsid w:val="00C02F8D"/>
    <w:rsid w:val="00C11811"/>
    <w:rsid w:val="00C15B2F"/>
    <w:rsid w:val="00C17904"/>
    <w:rsid w:val="00C2031F"/>
    <w:rsid w:val="00C25F46"/>
    <w:rsid w:val="00C305AF"/>
    <w:rsid w:val="00C3327E"/>
    <w:rsid w:val="00C366C4"/>
    <w:rsid w:val="00C41193"/>
    <w:rsid w:val="00C4139E"/>
    <w:rsid w:val="00C5469D"/>
    <w:rsid w:val="00C54824"/>
    <w:rsid w:val="00C61D17"/>
    <w:rsid w:val="00C6427F"/>
    <w:rsid w:val="00C65FE5"/>
    <w:rsid w:val="00C672BC"/>
    <w:rsid w:val="00C673B0"/>
    <w:rsid w:val="00C67D5A"/>
    <w:rsid w:val="00C700E8"/>
    <w:rsid w:val="00C70B4F"/>
    <w:rsid w:val="00C72165"/>
    <w:rsid w:val="00C73ACC"/>
    <w:rsid w:val="00C7471F"/>
    <w:rsid w:val="00C75879"/>
    <w:rsid w:val="00C76A67"/>
    <w:rsid w:val="00C7700B"/>
    <w:rsid w:val="00C77843"/>
    <w:rsid w:val="00C77A61"/>
    <w:rsid w:val="00C80D57"/>
    <w:rsid w:val="00C8526C"/>
    <w:rsid w:val="00C87355"/>
    <w:rsid w:val="00C87BCC"/>
    <w:rsid w:val="00C93BA8"/>
    <w:rsid w:val="00C944D8"/>
    <w:rsid w:val="00C978C0"/>
    <w:rsid w:val="00CA20F2"/>
    <w:rsid w:val="00CA6E4C"/>
    <w:rsid w:val="00CB200E"/>
    <w:rsid w:val="00CC2EAF"/>
    <w:rsid w:val="00CC34B6"/>
    <w:rsid w:val="00CD6F8B"/>
    <w:rsid w:val="00CE2FBA"/>
    <w:rsid w:val="00CE39D2"/>
    <w:rsid w:val="00CF1D6A"/>
    <w:rsid w:val="00CF1F64"/>
    <w:rsid w:val="00CF2B86"/>
    <w:rsid w:val="00CF53A2"/>
    <w:rsid w:val="00CF5C66"/>
    <w:rsid w:val="00CF6224"/>
    <w:rsid w:val="00CF7F81"/>
    <w:rsid w:val="00D04D30"/>
    <w:rsid w:val="00D05A96"/>
    <w:rsid w:val="00D11465"/>
    <w:rsid w:val="00D16031"/>
    <w:rsid w:val="00D16A4C"/>
    <w:rsid w:val="00D2387E"/>
    <w:rsid w:val="00D24FF4"/>
    <w:rsid w:val="00D30E1B"/>
    <w:rsid w:val="00D31E73"/>
    <w:rsid w:val="00D32B5D"/>
    <w:rsid w:val="00D347F4"/>
    <w:rsid w:val="00D36043"/>
    <w:rsid w:val="00D36BC7"/>
    <w:rsid w:val="00D4398B"/>
    <w:rsid w:val="00D464E1"/>
    <w:rsid w:val="00D51CEB"/>
    <w:rsid w:val="00D53B0A"/>
    <w:rsid w:val="00D53DAF"/>
    <w:rsid w:val="00D57978"/>
    <w:rsid w:val="00D61D68"/>
    <w:rsid w:val="00D61EB0"/>
    <w:rsid w:val="00D667E8"/>
    <w:rsid w:val="00D67071"/>
    <w:rsid w:val="00D70E4F"/>
    <w:rsid w:val="00D72C09"/>
    <w:rsid w:val="00D72CDF"/>
    <w:rsid w:val="00D77108"/>
    <w:rsid w:val="00D8362F"/>
    <w:rsid w:val="00D9398A"/>
    <w:rsid w:val="00D96A49"/>
    <w:rsid w:val="00D976DB"/>
    <w:rsid w:val="00DA0B22"/>
    <w:rsid w:val="00DA2A6F"/>
    <w:rsid w:val="00DA3A5E"/>
    <w:rsid w:val="00DA485E"/>
    <w:rsid w:val="00DB68AD"/>
    <w:rsid w:val="00DC0574"/>
    <w:rsid w:val="00DC08B3"/>
    <w:rsid w:val="00DC65BD"/>
    <w:rsid w:val="00DD5C64"/>
    <w:rsid w:val="00DE29C6"/>
    <w:rsid w:val="00DE2B66"/>
    <w:rsid w:val="00DE4609"/>
    <w:rsid w:val="00DE49BE"/>
    <w:rsid w:val="00DF1239"/>
    <w:rsid w:val="00DF25C0"/>
    <w:rsid w:val="00DF3C65"/>
    <w:rsid w:val="00E0222C"/>
    <w:rsid w:val="00E03DD0"/>
    <w:rsid w:val="00E04367"/>
    <w:rsid w:val="00E04B66"/>
    <w:rsid w:val="00E04D24"/>
    <w:rsid w:val="00E07006"/>
    <w:rsid w:val="00E11726"/>
    <w:rsid w:val="00E12981"/>
    <w:rsid w:val="00E14577"/>
    <w:rsid w:val="00E317A0"/>
    <w:rsid w:val="00E32F4B"/>
    <w:rsid w:val="00E36DF1"/>
    <w:rsid w:val="00E425B4"/>
    <w:rsid w:val="00E43133"/>
    <w:rsid w:val="00E463BF"/>
    <w:rsid w:val="00E50715"/>
    <w:rsid w:val="00E50AC5"/>
    <w:rsid w:val="00E51C6E"/>
    <w:rsid w:val="00E5394E"/>
    <w:rsid w:val="00E55B5A"/>
    <w:rsid w:val="00E56939"/>
    <w:rsid w:val="00E63F31"/>
    <w:rsid w:val="00E66293"/>
    <w:rsid w:val="00E67A2A"/>
    <w:rsid w:val="00E72732"/>
    <w:rsid w:val="00E72A19"/>
    <w:rsid w:val="00E73D20"/>
    <w:rsid w:val="00E73DB6"/>
    <w:rsid w:val="00E7741B"/>
    <w:rsid w:val="00E87BDD"/>
    <w:rsid w:val="00E90C83"/>
    <w:rsid w:val="00E960C8"/>
    <w:rsid w:val="00EA01A0"/>
    <w:rsid w:val="00EA28CA"/>
    <w:rsid w:val="00EA436D"/>
    <w:rsid w:val="00EB0082"/>
    <w:rsid w:val="00EB0B3D"/>
    <w:rsid w:val="00EC7E37"/>
    <w:rsid w:val="00ED0923"/>
    <w:rsid w:val="00ED2484"/>
    <w:rsid w:val="00ED26D4"/>
    <w:rsid w:val="00ED2A77"/>
    <w:rsid w:val="00ED3CD8"/>
    <w:rsid w:val="00ED583E"/>
    <w:rsid w:val="00EE231C"/>
    <w:rsid w:val="00EE4408"/>
    <w:rsid w:val="00EF2244"/>
    <w:rsid w:val="00EF4FD4"/>
    <w:rsid w:val="00F0030D"/>
    <w:rsid w:val="00F012E3"/>
    <w:rsid w:val="00F04C02"/>
    <w:rsid w:val="00F062C5"/>
    <w:rsid w:val="00F14F5C"/>
    <w:rsid w:val="00F156B6"/>
    <w:rsid w:val="00F164E1"/>
    <w:rsid w:val="00F206DA"/>
    <w:rsid w:val="00F21090"/>
    <w:rsid w:val="00F22AAC"/>
    <w:rsid w:val="00F22BB0"/>
    <w:rsid w:val="00F239FF"/>
    <w:rsid w:val="00F310BA"/>
    <w:rsid w:val="00F3218F"/>
    <w:rsid w:val="00F32417"/>
    <w:rsid w:val="00F3607B"/>
    <w:rsid w:val="00F40518"/>
    <w:rsid w:val="00F418BF"/>
    <w:rsid w:val="00F42786"/>
    <w:rsid w:val="00F42FB9"/>
    <w:rsid w:val="00F43346"/>
    <w:rsid w:val="00F46522"/>
    <w:rsid w:val="00F4773F"/>
    <w:rsid w:val="00F50808"/>
    <w:rsid w:val="00F5134B"/>
    <w:rsid w:val="00F54DB6"/>
    <w:rsid w:val="00F55A0F"/>
    <w:rsid w:val="00F6230A"/>
    <w:rsid w:val="00F64F9C"/>
    <w:rsid w:val="00F675EC"/>
    <w:rsid w:val="00F6782F"/>
    <w:rsid w:val="00F7270C"/>
    <w:rsid w:val="00F73CD8"/>
    <w:rsid w:val="00F827E6"/>
    <w:rsid w:val="00F83E74"/>
    <w:rsid w:val="00F874C5"/>
    <w:rsid w:val="00F87E66"/>
    <w:rsid w:val="00F9307E"/>
    <w:rsid w:val="00F95869"/>
    <w:rsid w:val="00F978FF"/>
    <w:rsid w:val="00FA019E"/>
    <w:rsid w:val="00FA1E94"/>
    <w:rsid w:val="00FA5511"/>
    <w:rsid w:val="00FA7A6A"/>
    <w:rsid w:val="00FB09CB"/>
    <w:rsid w:val="00FB16EC"/>
    <w:rsid w:val="00FB1715"/>
    <w:rsid w:val="00FB3E3C"/>
    <w:rsid w:val="00FB4F9C"/>
    <w:rsid w:val="00FB76CE"/>
    <w:rsid w:val="00FD10CC"/>
    <w:rsid w:val="00FD23B7"/>
    <w:rsid w:val="00FE4C33"/>
    <w:rsid w:val="00FE65C2"/>
    <w:rsid w:val="00FE7D0D"/>
    <w:rsid w:val="00FF477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A52016"/>
  <w15:chartTrackingRefBased/>
  <w15:docId w15:val="{A4395FFF-0AB6-4D01-A26E-12D8D1E2D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1E2F"/>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79489D"/>
    <w:rPr>
      <w:sz w:val="22"/>
      <w:szCs w:val="22"/>
      <w:lang w:eastAsia="en-US"/>
    </w:rPr>
  </w:style>
  <w:style w:type="paragraph" w:styleId="a5">
    <w:name w:val="List Paragraph"/>
    <w:basedOn w:val="a"/>
    <w:uiPriority w:val="34"/>
    <w:qFormat/>
    <w:rsid w:val="00B0551C"/>
    <w:pPr>
      <w:ind w:left="720"/>
      <w:contextualSpacing/>
    </w:pPr>
  </w:style>
  <w:style w:type="paragraph" w:customStyle="1" w:styleId="rvps2">
    <w:name w:val="rvps2"/>
    <w:basedOn w:val="a"/>
    <w:rsid w:val="000312E1"/>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rvts9">
    <w:name w:val="rvts9"/>
    <w:basedOn w:val="a0"/>
    <w:rsid w:val="000312E1"/>
  </w:style>
  <w:style w:type="character" w:customStyle="1" w:styleId="rvts46">
    <w:name w:val="rvts46"/>
    <w:basedOn w:val="a0"/>
    <w:rsid w:val="000312E1"/>
  </w:style>
  <w:style w:type="character" w:styleId="a6">
    <w:name w:val="Hyperlink"/>
    <w:uiPriority w:val="99"/>
    <w:unhideWhenUsed/>
    <w:rsid w:val="000312E1"/>
    <w:rPr>
      <w:color w:val="0000FF"/>
      <w:u w:val="single"/>
    </w:rPr>
  </w:style>
  <w:style w:type="paragraph" w:styleId="a7">
    <w:name w:val="Balloon Text"/>
    <w:basedOn w:val="a"/>
    <w:link w:val="a8"/>
    <w:uiPriority w:val="99"/>
    <w:semiHidden/>
    <w:unhideWhenUsed/>
    <w:rsid w:val="009377ED"/>
    <w:pPr>
      <w:spacing w:after="0" w:line="240" w:lineRule="auto"/>
    </w:pPr>
    <w:rPr>
      <w:rFonts w:ascii="Segoe UI" w:hAnsi="Segoe UI" w:cs="Segoe UI"/>
      <w:sz w:val="18"/>
      <w:szCs w:val="18"/>
    </w:rPr>
  </w:style>
  <w:style w:type="character" w:customStyle="1" w:styleId="a8">
    <w:name w:val="Текст у виносці Знак"/>
    <w:link w:val="a7"/>
    <w:uiPriority w:val="99"/>
    <w:semiHidden/>
    <w:rsid w:val="009377ED"/>
    <w:rPr>
      <w:rFonts w:ascii="Segoe UI" w:eastAsia="Calibri" w:hAnsi="Segoe UI" w:cs="Segoe UI"/>
      <w:sz w:val="18"/>
      <w:szCs w:val="18"/>
      <w:lang w:val="uk-UA"/>
    </w:rPr>
  </w:style>
  <w:style w:type="paragraph" w:styleId="a9">
    <w:name w:val="header"/>
    <w:basedOn w:val="a"/>
    <w:link w:val="aa"/>
    <w:uiPriority w:val="99"/>
    <w:unhideWhenUsed/>
    <w:rsid w:val="00E32F4B"/>
    <w:pPr>
      <w:tabs>
        <w:tab w:val="center" w:pos="4677"/>
        <w:tab w:val="right" w:pos="9355"/>
      </w:tabs>
      <w:spacing w:after="0" w:line="240" w:lineRule="auto"/>
    </w:pPr>
  </w:style>
  <w:style w:type="character" w:customStyle="1" w:styleId="aa">
    <w:name w:val="Верхній колонтитул Знак"/>
    <w:link w:val="a9"/>
    <w:uiPriority w:val="99"/>
    <w:rsid w:val="00E32F4B"/>
    <w:rPr>
      <w:rFonts w:ascii="Calibri" w:eastAsia="Calibri" w:hAnsi="Calibri" w:cs="Times New Roman"/>
      <w:lang w:val="uk-UA"/>
    </w:rPr>
  </w:style>
  <w:style w:type="paragraph" w:styleId="ab">
    <w:name w:val="footer"/>
    <w:basedOn w:val="a"/>
    <w:link w:val="ac"/>
    <w:uiPriority w:val="99"/>
    <w:unhideWhenUsed/>
    <w:rsid w:val="00E32F4B"/>
    <w:pPr>
      <w:tabs>
        <w:tab w:val="center" w:pos="4677"/>
        <w:tab w:val="right" w:pos="9355"/>
      </w:tabs>
      <w:spacing w:after="0" w:line="240" w:lineRule="auto"/>
    </w:pPr>
  </w:style>
  <w:style w:type="character" w:customStyle="1" w:styleId="ac">
    <w:name w:val="Нижній колонтитул Знак"/>
    <w:link w:val="ab"/>
    <w:uiPriority w:val="99"/>
    <w:rsid w:val="00E32F4B"/>
    <w:rPr>
      <w:rFonts w:ascii="Calibri" w:eastAsia="Calibri" w:hAnsi="Calibri" w:cs="Times New Roman"/>
      <w:lang w:val="uk-UA"/>
    </w:rPr>
  </w:style>
  <w:style w:type="character" w:customStyle="1" w:styleId="rvts0">
    <w:name w:val="rvts0"/>
    <w:uiPriority w:val="99"/>
    <w:qFormat/>
    <w:rsid w:val="00EA28CA"/>
  </w:style>
  <w:style w:type="character" w:styleId="ad">
    <w:name w:val="Strong"/>
    <w:uiPriority w:val="22"/>
    <w:qFormat/>
    <w:rsid w:val="00294970"/>
    <w:rPr>
      <w:b/>
      <w:bCs/>
    </w:rPr>
  </w:style>
  <w:style w:type="character" w:customStyle="1" w:styleId="a4">
    <w:name w:val="Без інтервалів Знак"/>
    <w:link w:val="a3"/>
    <w:uiPriority w:val="1"/>
    <w:locked/>
    <w:rsid w:val="00F874C5"/>
    <w:rPr>
      <w:sz w:val="22"/>
      <w:szCs w:val="22"/>
      <w:lang w:eastAsia="en-US"/>
    </w:rPr>
  </w:style>
  <w:style w:type="character" w:customStyle="1" w:styleId="rvts37">
    <w:name w:val="rvts37"/>
    <w:basedOn w:val="a0"/>
    <w:rsid w:val="00603987"/>
  </w:style>
  <w:style w:type="character" w:styleId="ae">
    <w:name w:val="Unresolved Mention"/>
    <w:basedOn w:val="a0"/>
    <w:uiPriority w:val="99"/>
    <w:semiHidden/>
    <w:unhideWhenUsed/>
    <w:rsid w:val="0036389C"/>
    <w:rPr>
      <w:color w:val="605E5C"/>
      <w:shd w:val="clear" w:color="auto" w:fill="E1DFDD"/>
    </w:rPr>
  </w:style>
  <w:style w:type="paragraph" w:styleId="af">
    <w:name w:val="Normal (Web)"/>
    <w:basedOn w:val="a"/>
    <w:uiPriority w:val="99"/>
    <w:unhideWhenUsed/>
    <w:rsid w:val="00B8103A"/>
    <w:pPr>
      <w:spacing w:before="100" w:beforeAutospacing="1" w:after="100" w:afterAutospacing="1" w:line="240" w:lineRule="auto"/>
    </w:pPr>
    <w:rPr>
      <w:rFonts w:ascii="Times New Roman" w:eastAsia="Times New Roman" w:hAnsi="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97479">
      <w:bodyDiv w:val="1"/>
      <w:marLeft w:val="0"/>
      <w:marRight w:val="0"/>
      <w:marTop w:val="0"/>
      <w:marBottom w:val="0"/>
      <w:divBdr>
        <w:top w:val="none" w:sz="0" w:space="0" w:color="auto"/>
        <w:left w:val="none" w:sz="0" w:space="0" w:color="auto"/>
        <w:bottom w:val="none" w:sz="0" w:space="0" w:color="auto"/>
        <w:right w:val="none" w:sz="0" w:space="0" w:color="auto"/>
      </w:divBdr>
    </w:div>
    <w:div w:id="151604292">
      <w:bodyDiv w:val="1"/>
      <w:marLeft w:val="0"/>
      <w:marRight w:val="0"/>
      <w:marTop w:val="0"/>
      <w:marBottom w:val="0"/>
      <w:divBdr>
        <w:top w:val="none" w:sz="0" w:space="0" w:color="auto"/>
        <w:left w:val="none" w:sz="0" w:space="0" w:color="auto"/>
        <w:bottom w:val="none" w:sz="0" w:space="0" w:color="auto"/>
        <w:right w:val="none" w:sz="0" w:space="0" w:color="auto"/>
      </w:divBdr>
      <w:divsChild>
        <w:div w:id="1711346152">
          <w:marLeft w:val="0"/>
          <w:marRight w:val="0"/>
          <w:marTop w:val="0"/>
          <w:marBottom w:val="0"/>
          <w:divBdr>
            <w:top w:val="none" w:sz="0" w:space="0" w:color="auto"/>
            <w:left w:val="none" w:sz="0" w:space="0" w:color="auto"/>
            <w:bottom w:val="none" w:sz="0" w:space="0" w:color="auto"/>
            <w:right w:val="none" w:sz="0" w:space="0" w:color="auto"/>
          </w:divBdr>
        </w:div>
      </w:divsChild>
    </w:div>
    <w:div w:id="225994044">
      <w:bodyDiv w:val="1"/>
      <w:marLeft w:val="0"/>
      <w:marRight w:val="0"/>
      <w:marTop w:val="0"/>
      <w:marBottom w:val="0"/>
      <w:divBdr>
        <w:top w:val="none" w:sz="0" w:space="0" w:color="auto"/>
        <w:left w:val="none" w:sz="0" w:space="0" w:color="auto"/>
        <w:bottom w:val="none" w:sz="0" w:space="0" w:color="auto"/>
        <w:right w:val="none" w:sz="0" w:space="0" w:color="auto"/>
      </w:divBdr>
    </w:div>
    <w:div w:id="445738104">
      <w:bodyDiv w:val="1"/>
      <w:marLeft w:val="0"/>
      <w:marRight w:val="0"/>
      <w:marTop w:val="0"/>
      <w:marBottom w:val="0"/>
      <w:divBdr>
        <w:top w:val="none" w:sz="0" w:space="0" w:color="auto"/>
        <w:left w:val="none" w:sz="0" w:space="0" w:color="auto"/>
        <w:bottom w:val="none" w:sz="0" w:space="0" w:color="auto"/>
        <w:right w:val="none" w:sz="0" w:space="0" w:color="auto"/>
      </w:divBdr>
    </w:div>
    <w:div w:id="612399022">
      <w:bodyDiv w:val="1"/>
      <w:marLeft w:val="0"/>
      <w:marRight w:val="0"/>
      <w:marTop w:val="0"/>
      <w:marBottom w:val="0"/>
      <w:divBdr>
        <w:top w:val="none" w:sz="0" w:space="0" w:color="auto"/>
        <w:left w:val="none" w:sz="0" w:space="0" w:color="auto"/>
        <w:bottom w:val="none" w:sz="0" w:space="0" w:color="auto"/>
        <w:right w:val="none" w:sz="0" w:space="0" w:color="auto"/>
      </w:divBdr>
    </w:div>
    <w:div w:id="967591261">
      <w:bodyDiv w:val="1"/>
      <w:marLeft w:val="0"/>
      <w:marRight w:val="0"/>
      <w:marTop w:val="0"/>
      <w:marBottom w:val="0"/>
      <w:divBdr>
        <w:top w:val="none" w:sz="0" w:space="0" w:color="auto"/>
        <w:left w:val="none" w:sz="0" w:space="0" w:color="auto"/>
        <w:bottom w:val="none" w:sz="0" w:space="0" w:color="auto"/>
        <w:right w:val="none" w:sz="0" w:space="0" w:color="auto"/>
      </w:divBdr>
    </w:div>
    <w:div w:id="1067846763">
      <w:bodyDiv w:val="1"/>
      <w:marLeft w:val="0"/>
      <w:marRight w:val="0"/>
      <w:marTop w:val="0"/>
      <w:marBottom w:val="0"/>
      <w:divBdr>
        <w:top w:val="none" w:sz="0" w:space="0" w:color="auto"/>
        <w:left w:val="none" w:sz="0" w:space="0" w:color="auto"/>
        <w:bottom w:val="none" w:sz="0" w:space="0" w:color="auto"/>
        <w:right w:val="none" w:sz="0" w:space="0" w:color="auto"/>
      </w:divBdr>
    </w:div>
    <w:div w:id="1109356809">
      <w:bodyDiv w:val="1"/>
      <w:marLeft w:val="0"/>
      <w:marRight w:val="0"/>
      <w:marTop w:val="0"/>
      <w:marBottom w:val="0"/>
      <w:divBdr>
        <w:top w:val="none" w:sz="0" w:space="0" w:color="auto"/>
        <w:left w:val="none" w:sz="0" w:space="0" w:color="auto"/>
        <w:bottom w:val="none" w:sz="0" w:space="0" w:color="auto"/>
        <w:right w:val="none" w:sz="0" w:space="0" w:color="auto"/>
      </w:divBdr>
    </w:div>
    <w:div w:id="1365211492">
      <w:bodyDiv w:val="1"/>
      <w:marLeft w:val="0"/>
      <w:marRight w:val="0"/>
      <w:marTop w:val="0"/>
      <w:marBottom w:val="0"/>
      <w:divBdr>
        <w:top w:val="none" w:sz="0" w:space="0" w:color="auto"/>
        <w:left w:val="none" w:sz="0" w:space="0" w:color="auto"/>
        <w:bottom w:val="none" w:sz="0" w:space="0" w:color="auto"/>
        <w:right w:val="none" w:sz="0" w:space="0" w:color="auto"/>
      </w:divBdr>
    </w:div>
    <w:div w:id="1601599375">
      <w:bodyDiv w:val="1"/>
      <w:marLeft w:val="0"/>
      <w:marRight w:val="0"/>
      <w:marTop w:val="0"/>
      <w:marBottom w:val="0"/>
      <w:divBdr>
        <w:top w:val="none" w:sz="0" w:space="0" w:color="auto"/>
        <w:left w:val="none" w:sz="0" w:space="0" w:color="auto"/>
        <w:bottom w:val="none" w:sz="0" w:space="0" w:color="auto"/>
        <w:right w:val="none" w:sz="0" w:space="0" w:color="auto"/>
      </w:divBdr>
    </w:div>
    <w:div w:id="2041663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p.gov.ua/ua/posts/vidpovidnij-organ-sho-zdijsnyuye-disciplinarne-%20provadzhennya" TargetMode="External"/><Relationship Id="rId5" Type="http://schemas.openxmlformats.org/officeDocument/2006/relationships/webSettings" Target="webSettings.xml"/><Relationship Id="rId10" Type="http://schemas.openxmlformats.org/officeDocument/2006/relationships/hyperlink" Target="https://zakon.rada.gov.ua/laws/show/1697-18" TargetMode="External"/><Relationship Id="rId4" Type="http://schemas.openxmlformats.org/officeDocument/2006/relationships/settings" Target="settings.xml"/><Relationship Id="rId9" Type="http://schemas.openxmlformats.org/officeDocument/2006/relationships/hyperlink" Target="https://zakon.rada.gov.ua/laws/show/1697-18"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FEDFFC-7B51-4C0A-8537-574DA7D4A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10661</Words>
  <Characters>6078</Characters>
  <DocSecurity>0</DocSecurity>
  <Lines>50</Lines>
  <Paragraphs>33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16706</CharactersWithSpaces>
  <SharedDoc>false</SharedDoc>
  <HLinks>
    <vt:vector size="24" baseType="variant">
      <vt:variant>
        <vt:i4>7012471</vt:i4>
      </vt:variant>
      <vt:variant>
        <vt:i4>9</vt:i4>
      </vt:variant>
      <vt:variant>
        <vt:i4>0</vt:i4>
      </vt:variant>
      <vt:variant>
        <vt:i4>5</vt:i4>
      </vt:variant>
      <vt:variant>
        <vt:lpwstr>https://zakon.rada.gov.ua/laws/show/1697-18</vt:lpwstr>
      </vt:variant>
      <vt:variant>
        <vt:lpwstr>n505</vt:lpwstr>
      </vt:variant>
      <vt:variant>
        <vt:i4>6881398</vt:i4>
      </vt:variant>
      <vt:variant>
        <vt:i4>6</vt:i4>
      </vt:variant>
      <vt:variant>
        <vt:i4>0</vt:i4>
      </vt:variant>
      <vt:variant>
        <vt:i4>5</vt:i4>
      </vt:variant>
      <vt:variant>
        <vt:lpwstr>https://zakon.rada.gov.ua/laws/show/1697-18</vt:lpwstr>
      </vt:variant>
      <vt:variant>
        <vt:lpwstr>n416</vt:lpwstr>
      </vt:variant>
      <vt:variant>
        <vt:i4>7471107</vt:i4>
      </vt:variant>
      <vt:variant>
        <vt:i4>3</vt:i4>
      </vt:variant>
      <vt:variant>
        <vt:i4>0</vt:i4>
      </vt:variant>
      <vt:variant>
        <vt:i4>5</vt:i4>
      </vt:variant>
      <vt:variant>
        <vt:lpwstr>https://zakon.rada.gov.ua/laws/show/4651-17?find=1&amp;text=%D1%81%D0%B0%D0%BC%D0%BE%D1%81%D1%82%D1%96%D0%B9%D0%BD%D0%B5+%D0%BE%D0%B1%D1%81%D1%82%D0%BE%D1%8E%D0%B2%D0%B0%D0%BD%D0%BD%D1%8F</vt:lpwstr>
      </vt:variant>
      <vt:variant>
        <vt:lpwstr>w2_2</vt:lpwstr>
      </vt:variant>
      <vt:variant>
        <vt:i4>7405571</vt:i4>
      </vt:variant>
      <vt:variant>
        <vt:i4>0</vt:i4>
      </vt:variant>
      <vt:variant>
        <vt:i4>0</vt:i4>
      </vt:variant>
      <vt:variant>
        <vt:i4>5</vt:i4>
      </vt:variant>
      <vt:variant>
        <vt:lpwstr>https://zakon.rada.gov.ua/laws/show/4651-17?find=1&amp;text=%D1%81%D0%B0%D0%BC%D0%BE%D1%81%D1%82%D1%96%D0%B9%D0%BD%D0%B5+%D0%BE%D0%B1%D1%81%D1%82%D0%BE%D1%8E%D0%B2%D0%B0%D0%BD%D0%BD%D1%8F</vt:lpwstr>
      </vt:variant>
      <vt:variant>
        <vt:lpwstr>w1_2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2026-03-19T14:36:00Z</cp:lastPrinted>
  <dcterms:created xsi:type="dcterms:W3CDTF">2026-08-11T06:41:00Z</dcterms:created>
  <dcterms:modified xsi:type="dcterms:W3CDTF">2026-08-11T06:41:00Z</dcterms:modified>
</cp:coreProperties>
</file>