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331DC" w14:textId="77777777" w:rsidR="00CA7939" w:rsidRPr="007E0F45" w:rsidRDefault="00CA7939" w:rsidP="00CA7939">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sidRPr="007E0F45">
        <w:rPr>
          <w:rFonts w:ascii="Times New Roman" w:eastAsia="Times New Roman" w:hAnsi="Times New Roman"/>
          <w:noProof/>
          <w:color w:val="000000" w:themeColor="text1"/>
          <w:sz w:val="19"/>
          <w:szCs w:val="20"/>
          <w:lang w:val="ru-RU" w:eastAsia="ru-RU"/>
        </w:rPr>
        <w:drawing>
          <wp:inline distT="0" distB="0" distL="0" distR="0" wp14:anchorId="180BCFFB" wp14:editId="18369FAF">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005CAE20" w14:textId="77777777" w:rsidR="00CA7939" w:rsidRPr="007E0F45" w:rsidRDefault="00CA7939" w:rsidP="00CA7939">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7E90B5FF" w14:textId="77777777" w:rsidR="00CA7939" w:rsidRPr="007E0F45" w:rsidRDefault="00CA7939" w:rsidP="00CA7939">
      <w:pPr>
        <w:spacing w:after="0" w:line="240" w:lineRule="auto"/>
        <w:jc w:val="center"/>
        <w:rPr>
          <w:rFonts w:ascii="Times New Roman" w:eastAsia="Times New Roman" w:hAnsi="Times New Roman"/>
          <w:color w:val="000000" w:themeColor="text1"/>
          <w:kern w:val="28"/>
          <w:sz w:val="32"/>
          <w:szCs w:val="32"/>
          <w:lang w:eastAsia="ru-RU"/>
        </w:rPr>
      </w:pPr>
      <w:r w:rsidRPr="007E0F45">
        <w:rPr>
          <w:rFonts w:ascii="Times New Roman" w:eastAsia="Times New Roman" w:hAnsi="Times New Roman"/>
          <w:bCs/>
          <w:color w:val="000000" w:themeColor="text1"/>
          <w:kern w:val="28"/>
          <w:sz w:val="36"/>
          <w:szCs w:val="32"/>
          <w:lang w:eastAsia="ru-RU"/>
        </w:rPr>
        <w:t xml:space="preserve">КВАЛІФІКАЦІЙНО-ДИСЦИПЛІНАРНА </w:t>
      </w:r>
      <w:r w:rsidRPr="007E0F45">
        <w:rPr>
          <w:rFonts w:ascii="Times New Roman" w:eastAsia="Times New Roman" w:hAnsi="Times New Roman"/>
          <w:bCs/>
          <w:color w:val="000000" w:themeColor="text1"/>
          <w:kern w:val="28"/>
          <w:sz w:val="36"/>
          <w:szCs w:val="32"/>
          <w:lang w:eastAsia="ru-RU"/>
        </w:rPr>
        <w:br/>
        <w:t>КОМІСІЯ ПРОКУРОРІВ</w:t>
      </w:r>
    </w:p>
    <w:p w14:paraId="10A2F692" w14:textId="77777777" w:rsidR="00CA7939" w:rsidRDefault="00CA7939" w:rsidP="00CA7939">
      <w:pPr>
        <w:spacing w:after="0" w:line="240" w:lineRule="auto"/>
        <w:rPr>
          <w:rFonts w:ascii="Times New Roman" w:eastAsia="Times New Roman" w:hAnsi="Times New Roman"/>
          <w:color w:val="000000" w:themeColor="text1"/>
          <w:kern w:val="28"/>
          <w:sz w:val="28"/>
          <w:szCs w:val="28"/>
          <w:lang w:eastAsia="uk-UA"/>
        </w:rPr>
      </w:pPr>
    </w:p>
    <w:p w14:paraId="56D9F55C" w14:textId="77777777" w:rsidR="00CA7939" w:rsidRPr="007E0F45" w:rsidRDefault="00CA7939" w:rsidP="00CA7939">
      <w:pPr>
        <w:spacing w:after="0" w:line="240" w:lineRule="auto"/>
        <w:rPr>
          <w:rFonts w:ascii="Times New Roman" w:eastAsia="Times New Roman" w:hAnsi="Times New Roman"/>
          <w:color w:val="000000" w:themeColor="text1"/>
          <w:kern w:val="28"/>
          <w:sz w:val="28"/>
          <w:szCs w:val="28"/>
          <w:lang w:eastAsia="uk-UA"/>
        </w:rPr>
      </w:pPr>
    </w:p>
    <w:p w14:paraId="02A6BEB7" w14:textId="77777777" w:rsidR="00CA7939" w:rsidRPr="007E0F45" w:rsidRDefault="00CA7939" w:rsidP="00CA7939">
      <w:pPr>
        <w:spacing w:after="0" w:line="240" w:lineRule="auto"/>
        <w:ind w:left="84"/>
        <w:jc w:val="center"/>
        <w:rPr>
          <w:rFonts w:ascii="Times New Roman" w:eastAsia="Times New Roman" w:hAnsi="Times New Roman"/>
          <w:b/>
          <w:color w:val="000000" w:themeColor="text1"/>
          <w:kern w:val="28"/>
          <w:sz w:val="28"/>
          <w:szCs w:val="28"/>
          <w:lang w:eastAsia="uk-UA"/>
        </w:rPr>
      </w:pPr>
      <w:r w:rsidRPr="007E0F45">
        <w:rPr>
          <w:rFonts w:ascii="Times New Roman" w:eastAsia="Times New Roman" w:hAnsi="Times New Roman"/>
          <w:b/>
          <w:color w:val="000000" w:themeColor="text1"/>
          <w:kern w:val="28"/>
          <w:sz w:val="28"/>
          <w:szCs w:val="28"/>
          <w:lang w:eastAsia="uk-UA"/>
        </w:rPr>
        <w:t xml:space="preserve">Р І Ш Е Н </w:t>
      </w:r>
      <w:proofErr w:type="spellStart"/>
      <w:r w:rsidRPr="007E0F45">
        <w:rPr>
          <w:rFonts w:ascii="Times New Roman" w:eastAsia="Times New Roman" w:hAnsi="Times New Roman"/>
          <w:b/>
          <w:color w:val="000000" w:themeColor="text1"/>
          <w:kern w:val="28"/>
          <w:sz w:val="28"/>
          <w:szCs w:val="28"/>
          <w:lang w:eastAsia="uk-UA"/>
        </w:rPr>
        <w:t>Н</w:t>
      </w:r>
      <w:proofErr w:type="spellEnd"/>
      <w:r w:rsidRPr="007E0F45">
        <w:rPr>
          <w:rFonts w:ascii="Times New Roman" w:eastAsia="Times New Roman" w:hAnsi="Times New Roman"/>
          <w:b/>
          <w:color w:val="000000" w:themeColor="text1"/>
          <w:kern w:val="28"/>
          <w:sz w:val="28"/>
          <w:szCs w:val="28"/>
          <w:lang w:eastAsia="uk-UA"/>
        </w:rPr>
        <w:t xml:space="preserve"> Я</w:t>
      </w:r>
    </w:p>
    <w:p w14:paraId="51EF225C" w14:textId="77777777" w:rsidR="00CA7939" w:rsidRDefault="00CA7939" w:rsidP="00CA7939">
      <w:pPr>
        <w:spacing w:after="0" w:line="240" w:lineRule="auto"/>
        <w:ind w:left="84"/>
        <w:jc w:val="center"/>
        <w:rPr>
          <w:rFonts w:ascii="Times New Roman" w:eastAsia="Times New Roman" w:hAnsi="Times New Roman"/>
          <w:b/>
          <w:color w:val="000000" w:themeColor="text1"/>
          <w:kern w:val="28"/>
          <w:sz w:val="28"/>
          <w:szCs w:val="28"/>
          <w:lang w:eastAsia="uk-UA"/>
        </w:rPr>
      </w:pPr>
    </w:p>
    <w:p w14:paraId="5E05FFE2" w14:textId="77777777" w:rsidR="00CA7939" w:rsidRPr="007E0F45" w:rsidRDefault="00CA7939" w:rsidP="00CA7939">
      <w:pPr>
        <w:spacing w:after="0" w:line="240" w:lineRule="auto"/>
        <w:ind w:left="84"/>
        <w:jc w:val="center"/>
        <w:rPr>
          <w:rFonts w:ascii="Times New Roman" w:eastAsia="Times New Roman" w:hAnsi="Times New Roman"/>
          <w:b/>
          <w:color w:val="000000" w:themeColor="text1"/>
          <w:kern w:val="28"/>
          <w:sz w:val="28"/>
          <w:szCs w:val="28"/>
          <w:lang w:eastAsia="uk-UA"/>
        </w:rPr>
      </w:pPr>
    </w:p>
    <w:tbl>
      <w:tblPr>
        <w:tblW w:w="5000" w:type="pct"/>
        <w:tblLook w:val="04A0" w:firstRow="1" w:lastRow="0" w:firstColumn="1" w:lastColumn="0" w:noHBand="0" w:noVBand="1"/>
      </w:tblPr>
      <w:tblGrid>
        <w:gridCol w:w="3403"/>
        <w:gridCol w:w="2835"/>
        <w:gridCol w:w="3400"/>
      </w:tblGrid>
      <w:tr w:rsidR="00CA7939" w:rsidRPr="007E0F45" w14:paraId="3A7FA7B6" w14:textId="77777777" w:rsidTr="0086785C">
        <w:trPr>
          <w:trHeight w:val="460"/>
        </w:trPr>
        <w:tc>
          <w:tcPr>
            <w:tcW w:w="1765" w:type="pct"/>
            <w:hideMark/>
          </w:tcPr>
          <w:p w14:paraId="2736777D" w14:textId="77777777" w:rsidR="00CA7939" w:rsidRPr="007E0F45" w:rsidRDefault="00CA7939" w:rsidP="0086785C">
            <w:pPr>
              <w:spacing w:after="0" w:line="240" w:lineRule="auto"/>
              <w:ind w:left="-113"/>
              <w:jc w:val="both"/>
              <w:rPr>
                <w:rFonts w:ascii="Times New Roman" w:eastAsia="Times New Roman" w:hAnsi="Times New Roman"/>
                <w:b/>
                <w:color w:val="000000" w:themeColor="text1"/>
                <w:kern w:val="2"/>
                <w:sz w:val="28"/>
                <w:szCs w:val="24"/>
                <w:lang w:eastAsia="ru-RU"/>
                <w14:ligatures w14:val="standardContextual"/>
              </w:rPr>
            </w:pPr>
            <w:r>
              <w:rPr>
                <w:rFonts w:ascii="Times New Roman" w:eastAsia="Times New Roman" w:hAnsi="Times New Roman"/>
                <w:b/>
                <w:color w:val="000000" w:themeColor="text1"/>
                <w:kern w:val="2"/>
                <w:sz w:val="28"/>
                <w:szCs w:val="24"/>
                <w:lang w:eastAsia="ru-RU"/>
                <w14:ligatures w14:val="standardContextual"/>
              </w:rPr>
              <w:t xml:space="preserve">31 липня </w:t>
            </w:r>
            <w:r w:rsidRPr="007E0F45">
              <w:rPr>
                <w:rFonts w:ascii="Times New Roman" w:eastAsia="Times New Roman" w:hAnsi="Times New Roman"/>
                <w:b/>
                <w:color w:val="000000" w:themeColor="text1"/>
                <w:kern w:val="2"/>
                <w:sz w:val="28"/>
                <w:szCs w:val="24"/>
                <w:lang w:eastAsia="ru-RU"/>
                <w14:ligatures w14:val="standardContextual"/>
              </w:rPr>
              <w:t>202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року</w:t>
            </w:r>
          </w:p>
        </w:tc>
        <w:tc>
          <w:tcPr>
            <w:tcW w:w="1471" w:type="pct"/>
            <w:hideMark/>
          </w:tcPr>
          <w:p w14:paraId="6F92CFF2" w14:textId="77777777" w:rsidR="00CA7939" w:rsidRPr="007E0F45" w:rsidRDefault="00CA7939" w:rsidP="0086785C">
            <w:pPr>
              <w:spacing w:after="0" w:line="240" w:lineRule="auto"/>
              <w:jc w:val="center"/>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Київ</w:t>
            </w:r>
          </w:p>
        </w:tc>
        <w:tc>
          <w:tcPr>
            <w:tcW w:w="1764" w:type="pct"/>
            <w:hideMark/>
          </w:tcPr>
          <w:p w14:paraId="6E407970" w14:textId="77777777" w:rsidR="00CA7939" w:rsidRPr="007E0F45" w:rsidRDefault="00CA7939" w:rsidP="0086785C">
            <w:pPr>
              <w:spacing w:after="0" w:line="240" w:lineRule="auto"/>
              <w:ind w:firstLine="567"/>
              <w:jc w:val="right"/>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 xml:space="preserve">   </w:t>
            </w: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701</w:t>
            </w:r>
            <w:r w:rsidRPr="007E0F45">
              <w:rPr>
                <w:rFonts w:ascii="Times New Roman" w:eastAsia="Times New Roman" w:hAnsi="Times New Roman"/>
                <w:b/>
                <w:color w:val="000000" w:themeColor="text1"/>
                <w:kern w:val="2"/>
                <w:sz w:val="28"/>
                <w:szCs w:val="24"/>
                <w:lang w:eastAsia="ru-RU"/>
                <w14:ligatures w14:val="standardContextual"/>
              </w:rPr>
              <w:t>дс-2</w:t>
            </w:r>
            <w:r>
              <w:rPr>
                <w:rFonts w:ascii="Times New Roman" w:eastAsia="Times New Roman" w:hAnsi="Times New Roman"/>
                <w:b/>
                <w:color w:val="000000" w:themeColor="text1"/>
                <w:kern w:val="2"/>
                <w:sz w:val="28"/>
                <w:szCs w:val="24"/>
                <w:lang w:eastAsia="ru-RU"/>
                <w14:ligatures w14:val="standardContextual"/>
              </w:rPr>
              <w:t>6</w:t>
            </w:r>
          </w:p>
        </w:tc>
      </w:tr>
    </w:tbl>
    <w:p w14:paraId="4E51CBDB" w14:textId="77777777" w:rsidR="00CA7939" w:rsidRPr="007E0F45" w:rsidRDefault="00CA7939" w:rsidP="00CA7939">
      <w:pPr>
        <w:widowControl w:val="0"/>
        <w:spacing w:line="240" w:lineRule="auto"/>
        <w:contextualSpacing/>
        <w:rPr>
          <w:rFonts w:ascii="Times New Roman" w:hAnsi="Times New Roman"/>
          <w:b/>
          <w:noProof/>
          <w:color w:val="000000" w:themeColor="text1"/>
          <w:sz w:val="28"/>
          <w:szCs w:val="28"/>
          <w:lang w:eastAsia="uk-UA"/>
        </w:rPr>
      </w:pPr>
    </w:p>
    <w:p w14:paraId="33066920" w14:textId="77777777" w:rsidR="00CA7939" w:rsidRPr="007E0F45" w:rsidRDefault="00CA7939" w:rsidP="00CA7939">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 xml:space="preserve">Про відмову у відкритті </w:t>
      </w:r>
    </w:p>
    <w:p w14:paraId="17FBBEEE" w14:textId="77777777" w:rsidR="00CA7939" w:rsidRPr="007E0F45" w:rsidRDefault="00CA7939" w:rsidP="00CA7939">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дисциплінарного провадження</w:t>
      </w:r>
    </w:p>
    <w:p w14:paraId="2FD85CD2" w14:textId="77777777" w:rsidR="00CA7939" w:rsidRPr="007E0F45" w:rsidRDefault="00CA7939" w:rsidP="00CA7939">
      <w:pPr>
        <w:widowControl w:val="0"/>
        <w:spacing w:line="240" w:lineRule="auto"/>
        <w:contextualSpacing/>
        <w:rPr>
          <w:rFonts w:ascii="Times New Roman" w:hAnsi="Times New Roman"/>
          <w:b/>
          <w:noProof/>
          <w:color w:val="000000" w:themeColor="text1"/>
          <w:sz w:val="28"/>
          <w:szCs w:val="28"/>
          <w:lang w:eastAsia="uk-UA"/>
        </w:rPr>
      </w:pPr>
    </w:p>
    <w:p w14:paraId="1A6DAC26" w14:textId="16D7D709" w:rsidR="00CA7939" w:rsidRDefault="00CA7939" w:rsidP="00CA7939">
      <w:pPr>
        <w:widowControl w:val="0"/>
        <w:tabs>
          <w:tab w:val="left" w:pos="993"/>
        </w:tabs>
        <w:spacing w:line="240" w:lineRule="auto"/>
        <w:ind w:firstLine="567"/>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sidRPr="0092107D">
        <w:rPr>
          <w:rFonts w:ascii="Times New Roman" w:hAnsi="Times New Roman"/>
          <w:color w:val="000000" w:themeColor="text1"/>
          <w:sz w:val="28"/>
          <w:szCs w:val="28"/>
        </w:rPr>
        <w:t>Мавроді</w:t>
      </w:r>
      <w:proofErr w:type="spellEnd"/>
      <w:r w:rsidRPr="0092107D">
        <w:rPr>
          <w:rFonts w:ascii="Times New Roman" w:hAnsi="Times New Roman"/>
          <w:color w:val="000000" w:themeColor="text1"/>
          <w:sz w:val="28"/>
          <w:szCs w:val="28"/>
        </w:rPr>
        <w:t xml:space="preserve"> В.В., розглянувши дисциплінарну скаргу </w:t>
      </w:r>
      <w:r>
        <w:rPr>
          <w:rFonts w:ascii="Times New Roman" w:hAnsi="Times New Roman"/>
          <w:color w:val="000000" w:themeColor="text1"/>
          <w:sz w:val="28"/>
          <w:szCs w:val="28"/>
        </w:rPr>
        <w:t>ОСОБИ_1</w:t>
      </w:r>
      <w:r>
        <w:rPr>
          <w:rFonts w:ascii="Times New Roman" w:hAnsi="Times New Roman"/>
          <w:color w:val="000000" w:themeColor="text1"/>
          <w:sz w:val="28"/>
          <w:szCs w:val="28"/>
        </w:rPr>
        <w:t xml:space="preserve"> </w:t>
      </w:r>
      <w:r w:rsidRPr="0092107D">
        <w:rPr>
          <w:rFonts w:ascii="Times New Roman" w:hAnsi="Times New Roman"/>
          <w:color w:val="000000" w:themeColor="text1"/>
          <w:sz w:val="28"/>
          <w:szCs w:val="28"/>
        </w:rPr>
        <w:t>(далі – скаржник</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ОСОБИ_1</w:t>
      </w:r>
      <w:r>
        <w:rPr>
          <w:rFonts w:ascii="Times New Roman" w:hAnsi="Times New Roman"/>
          <w:color w:val="000000" w:themeColor="text1"/>
          <w:sz w:val="28"/>
          <w:szCs w:val="28"/>
        </w:rPr>
        <w:t>.)</w:t>
      </w:r>
      <w:r w:rsidRPr="0092107D">
        <w:rPr>
          <w:rFonts w:ascii="Times New Roman" w:hAnsi="Times New Roman"/>
          <w:color w:val="000000" w:themeColor="text1"/>
          <w:sz w:val="28"/>
          <w:szCs w:val="28"/>
        </w:rPr>
        <w:t xml:space="preserve"> стосовно </w:t>
      </w:r>
      <w:r>
        <w:rPr>
          <w:rFonts w:ascii="Times New Roman" w:hAnsi="Times New Roman"/>
          <w:color w:val="000000" w:themeColor="text1"/>
          <w:sz w:val="28"/>
          <w:szCs w:val="28"/>
        </w:rPr>
        <w:t xml:space="preserve">першого заступника керівника Голосіївської окружної прокуратури міста Києва </w:t>
      </w:r>
      <w:r w:rsidRPr="00A353A6">
        <w:rPr>
          <w:rFonts w:ascii="Times New Roman" w:hAnsi="Times New Roman"/>
          <w:color w:val="000000" w:themeColor="text1"/>
          <w:sz w:val="28"/>
          <w:szCs w:val="28"/>
        </w:rPr>
        <w:t>Гошовськ</w:t>
      </w:r>
      <w:r>
        <w:rPr>
          <w:rFonts w:ascii="Times New Roman" w:hAnsi="Times New Roman"/>
          <w:color w:val="000000" w:themeColor="text1"/>
          <w:sz w:val="28"/>
          <w:szCs w:val="28"/>
        </w:rPr>
        <w:t>ої</w:t>
      </w:r>
      <w:r w:rsidRPr="00A353A6">
        <w:rPr>
          <w:rFonts w:ascii="Times New Roman" w:hAnsi="Times New Roman"/>
          <w:color w:val="000000" w:themeColor="text1"/>
          <w:sz w:val="28"/>
          <w:szCs w:val="28"/>
        </w:rPr>
        <w:t xml:space="preserve"> Юлі</w:t>
      </w:r>
      <w:r>
        <w:rPr>
          <w:rFonts w:ascii="Times New Roman" w:hAnsi="Times New Roman"/>
          <w:color w:val="000000" w:themeColor="text1"/>
          <w:sz w:val="28"/>
          <w:szCs w:val="28"/>
        </w:rPr>
        <w:t xml:space="preserve">ї </w:t>
      </w:r>
      <w:r w:rsidRPr="00A353A6">
        <w:rPr>
          <w:rFonts w:ascii="Times New Roman" w:hAnsi="Times New Roman"/>
          <w:color w:val="000000" w:themeColor="text1"/>
          <w:sz w:val="28"/>
          <w:szCs w:val="28"/>
        </w:rPr>
        <w:t>Володимирівн</w:t>
      </w:r>
      <w:r>
        <w:rPr>
          <w:rFonts w:ascii="Times New Roman" w:hAnsi="Times New Roman"/>
          <w:color w:val="000000" w:themeColor="text1"/>
          <w:sz w:val="28"/>
          <w:szCs w:val="28"/>
        </w:rPr>
        <w:t xml:space="preserve">и, прокурорів Голосіївської окружної прокуратури міста Києва </w:t>
      </w:r>
      <w:proofErr w:type="spellStart"/>
      <w:r w:rsidRPr="00A353A6">
        <w:rPr>
          <w:rFonts w:ascii="Times New Roman" w:hAnsi="Times New Roman"/>
          <w:color w:val="000000" w:themeColor="text1"/>
          <w:sz w:val="28"/>
          <w:szCs w:val="28"/>
        </w:rPr>
        <w:t>Карпук</w:t>
      </w:r>
      <w:r>
        <w:rPr>
          <w:rFonts w:ascii="Times New Roman" w:hAnsi="Times New Roman"/>
          <w:color w:val="000000" w:themeColor="text1"/>
          <w:sz w:val="28"/>
          <w:szCs w:val="28"/>
        </w:rPr>
        <w:t>а</w:t>
      </w:r>
      <w:proofErr w:type="spellEnd"/>
      <w:r w:rsidRPr="00A353A6">
        <w:rPr>
          <w:rFonts w:ascii="Times New Roman" w:hAnsi="Times New Roman"/>
          <w:color w:val="000000" w:themeColor="text1"/>
          <w:sz w:val="28"/>
          <w:szCs w:val="28"/>
        </w:rPr>
        <w:t xml:space="preserve"> Володимир</w:t>
      </w:r>
      <w:r>
        <w:rPr>
          <w:rFonts w:ascii="Times New Roman" w:hAnsi="Times New Roman"/>
          <w:color w:val="000000" w:themeColor="text1"/>
          <w:sz w:val="28"/>
          <w:szCs w:val="28"/>
        </w:rPr>
        <w:t>а</w:t>
      </w:r>
      <w:r w:rsidRPr="00A353A6">
        <w:rPr>
          <w:rFonts w:ascii="Times New Roman" w:hAnsi="Times New Roman"/>
          <w:color w:val="000000" w:themeColor="text1"/>
          <w:sz w:val="28"/>
          <w:szCs w:val="28"/>
        </w:rPr>
        <w:t xml:space="preserve"> Анатолійович</w:t>
      </w:r>
      <w:r>
        <w:rPr>
          <w:rFonts w:ascii="Times New Roman" w:hAnsi="Times New Roman"/>
          <w:color w:val="000000" w:themeColor="text1"/>
          <w:sz w:val="28"/>
          <w:szCs w:val="28"/>
        </w:rPr>
        <w:t xml:space="preserve">а, </w:t>
      </w:r>
      <w:r w:rsidRPr="00A353A6">
        <w:rPr>
          <w:rFonts w:ascii="Times New Roman" w:hAnsi="Times New Roman"/>
          <w:color w:val="000000" w:themeColor="text1"/>
          <w:sz w:val="28"/>
          <w:szCs w:val="28"/>
        </w:rPr>
        <w:t>Ніколаєв</w:t>
      </w:r>
      <w:r>
        <w:rPr>
          <w:rFonts w:ascii="Times New Roman" w:hAnsi="Times New Roman"/>
          <w:color w:val="000000" w:themeColor="text1"/>
          <w:sz w:val="28"/>
          <w:szCs w:val="28"/>
        </w:rPr>
        <w:t>а</w:t>
      </w:r>
      <w:r w:rsidRPr="00A353A6">
        <w:rPr>
          <w:rFonts w:ascii="Times New Roman" w:hAnsi="Times New Roman"/>
          <w:color w:val="000000" w:themeColor="text1"/>
          <w:sz w:val="28"/>
          <w:szCs w:val="28"/>
        </w:rPr>
        <w:t xml:space="preserve"> Ігор</w:t>
      </w:r>
      <w:r>
        <w:rPr>
          <w:rFonts w:ascii="Times New Roman" w:hAnsi="Times New Roman"/>
          <w:color w:val="000000" w:themeColor="text1"/>
          <w:sz w:val="28"/>
          <w:szCs w:val="28"/>
        </w:rPr>
        <w:t>я</w:t>
      </w:r>
      <w:r w:rsidRPr="00A353A6">
        <w:rPr>
          <w:rFonts w:ascii="Times New Roman" w:hAnsi="Times New Roman"/>
          <w:color w:val="000000" w:themeColor="text1"/>
          <w:sz w:val="28"/>
          <w:szCs w:val="28"/>
        </w:rPr>
        <w:t xml:space="preserve"> Олександрович</w:t>
      </w:r>
      <w:r>
        <w:rPr>
          <w:rFonts w:ascii="Times New Roman" w:hAnsi="Times New Roman"/>
          <w:color w:val="000000" w:themeColor="text1"/>
          <w:sz w:val="28"/>
          <w:szCs w:val="28"/>
        </w:rPr>
        <w:t xml:space="preserve">а, </w:t>
      </w:r>
      <w:r w:rsidRPr="00A353A6">
        <w:rPr>
          <w:rFonts w:ascii="Times New Roman" w:hAnsi="Times New Roman"/>
          <w:color w:val="000000" w:themeColor="text1"/>
          <w:sz w:val="28"/>
          <w:szCs w:val="28"/>
        </w:rPr>
        <w:t>Британськ</w:t>
      </w:r>
      <w:r>
        <w:rPr>
          <w:rFonts w:ascii="Times New Roman" w:hAnsi="Times New Roman"/>
          <w:color w:val="000000" w:themeColor="text1"/>
          <w:sz w:val="28"/>
          <w:szCs w:val="28"/>
        </w:rPr>
        <w:t>ої</w:t>
      </w:r>
      <w:r w:rsidRPr="00A353A6">
        <w:rPr>
          <w:rFonts w:ascii="Times New Roman" w:hAnsi="Times New Roman"/>
          <w:color w:val="000000" w:themeColor="text1"/>
          <w:sz w:val="28"/>
          <w:szCs w:val="28"/>
        </w:rPr>
        <w:t xml:space="preserve"> Ол</w:t>
      </w:r>
      <w:r>
        <w:rPr>
          <w:rFonts w:ascii="Times New Roman" w:hAnsi="Times New Roman"/>
          <w:color w:val="000000" w:themeColor="text1"/>
          <w:sz w:val="28"/>
          <w:szCs w:val="28"/>
        </w:rPr>
        <w:t xml:space="preserve">ени </w:t>
      </w:r>
      <w:r w:rsidRPr="00A353A6">
        <w:rPr>
          <w:rFonts w:ascii="Times New Roman" w:hAnsi="Times New Roman"/>
          <w:color w:val="000000" w:themeColor="text1"/>
          <w:sz w:val="28"/>
          <w:szCs w:val="28"/>
        </w:rPr>
        <w:t>Володимирівн</w:t>
      </w:r>
      <w:r>
        <w:rPr>
          <w:rFonts w:ascii="Times New Roman" w:hAnsi="Times New Roman"/>
          <w:color w:val="000000" w:themeColor="text1"/>
          <w:sz w:val="28"/>
          <w:szCs w:val="28"/>
        </w:rPr>
        <w:t xml:space="preserve">и, </w:t>
      </w:r>
      <w:proofErr w:type="spellStart"/>
      <w:r>
        <w:rPr>
          <w:rFonts w:ascii="Times New Roman" w:hAnsi="Times New Roman"/>
          <w:color w:val="000000" w:themeColor="text1"/>
          <w:sz w:val="28"/>
          <w:szCs w:val="28"/>
        </w:rPr>
        <w:t>Кондратьєвої</w:t>
      </w:r>
      <w:proofErr w:type="spellEnd"/>
      <w:r>
        <w:rPr>
          <w:rFonts w:ascii="Times New Roman" w:hAnsi="Times New Roman"/>
          <w:color w:val="000000" w:themeColor="text1"/>
          <w:sz w:val="28"/>
          <w:szCs w:val="28"/>
        </w:rPr>
        <w:t xml:space="preserve"> Ольги Володимирівни (далі – прокурори Гошовська Ю.В., </w:t>
      </w:r>
      <w:proofErr w:type="spellStart"/>
      <w:r>
        <w:rPr>
          <w:rFonts w:ascii="Times New Roman" w:hAnsi="Times New Roman"/>
          <w:color w:val="000000" w:themeColor="text1"/>
          <w:sz w:val="28"/>
          <w:szCs w:val="28"/>
        </w:rPr>
        <w:t>Карпук</w:t>
      </w:r>
      <w:proofErr w:type="spellEnd"/>
      <w:r>
        <w:rPr>
          <w:rFonts w:ascii="Times New Roman" w:hAnsi="Times New Roman"/>
          <w:color w:val="000000" w:themeColor="text1"/>
          <w:sz w:val="28"/>
          <w:szCs w:val="28"/>
        </w:rPr>
        <w:t xml:space="preserve"> В.А., Ніколаєв І.О., Британська О.В., </w:t>
      </w:r>
      <w:proofErr w:type="spellStart"/>
      <w:r>
        <w:rPr>
          <w:rFonts w:ascii="Times New Roman" w:hAnsi="Times New Roman"/>
          <w:color w:val="000000" w:themeColor="text1"/>
          <w:sz w:val="28"/>
          <w:szCs w:val="28"/>
        </w:rPr>
        <w:t>Кондратьєва</w:t>
      </w:r>
      <w:proofErr w:type="spellEnd"/>
      <w:r>
        <w:rPr>
          <w:rFonts w:ascii="Times New Roman" w:hAnsi="Times New Roman"/>
          <w:color w:val="000000" w:themeColor="text1"/>
          <w:sz w:val="28"/>
          <w:szCs w:val="28"/>
        </w:rPr>
        <w:t xml:space="preserve"> О.В.),</w:t>
      </w:r>
    </w:p>
    <w:p w14:paraId="7C71E8B2" w14:textId="77777777" w:rsidR="00CA7939" w:rsidRPr="007E0F45" w:rsidRDefault="00CA7939" w:rsidP="00CA7939">
      <w:pPr>
        <w:widowControl w:val="0"/>
        <w:tabs>
          <w:tab w:val="left" w:pos="993"/>
        </w:tabs>
        <w:spacing w:line="240" w:lineRule="auto"/>
        <w:ind w:firstLine="567"/>
        <w:jc w:val="center"/>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УСТАНОВИВ:</w:t>
      </w:r>
    </w:p>
    <w:p w14:paraId="38F8EC07" w14:textId="77777777" w:rsidR="00CA7939" w:rsidRPr="00584575" w:rsidRDefault="00CA7939" w:rsidP="00CA7939">
      <w:pPr>
        <w:widowControl w:val="0"/>
        <w:tabs>
          <w:tab w:val="left" w:pos="851"/>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1. </w:t>
      </w:r>
      <w:r w:rsidRPr="00584575">
        <w:rPr>
          <w:rFonts w:ascii="Times New Roman" w:hAnsi="Times New Roman"/>
          <w:b/>
          <w:color w:val="000000" w:themeColor="text1"/>
          <w:sz w:val="28"/>
          <w:szCs w:val="28"/>
        </w:rPr>
        <w:t>Інформація про зміст скарги</w:t>
      </w:r>
    </w:p>
    <w:p w14:paraId="408389A8" w14:textId="77777777" w:rsidR="00CA7939" w:rsidRPr="007E0F45" w:rsidRDefault="00CA7939" w:rsidP="00CA7939">
      <w:pPr>
        <w:widowControl w:val="0"/>
        <w:tabs>
          <w:tab w:val="left" w:pos="851"/>
          <w:tab w:val="left" w:pos="993"/>
        </w:tabs>
        <w:spacing w:after="0" w:line="240" w:lineRule="auto"/>
        <w:jc w:val="both"/>
        <w:rPr>
          <w:rFonts w:ascii="Times New Roman" w:hAnsi="Times New Roman"/>
          <w:b/>
          <w:color w:val="000000" w:themeColor="text1"/>
          <w:sz w:val="28"/>
          <w:szCs w:val="28"/>
        </w:rPr>
      </w:pPr>
    </w:p>
    <w:p w14:paraId="1144C5F4" w14:textId="11324987" w:rsidR="00CA7939" w:rsidRPr="007E0F45" w:rsidRDefault="00CA7939" w:rsidP="00CA7939">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Pr>
          <w:rFonts w:ascii="Times New Roman" w:hAnsi="Times New Roman"/>
          <w:color w:val="000000" w:themeColor="text1"/>
          <w:sz w:val="28"/>
          <w:szCs w:val="28"/>
        </w:rPr>
        <w:t>ОСОБИ_1</w:t>
      </w:r>
      <w:r w:rsidRPr="007E0F45">
        <w:rPr>
          <w:rFonts w:ascii="Times New Roman" w:hAnsi="Times New Roman"/>
          <w:color w:val="000000" w:themeColor="text1"/>
          <w:sz w:val="28"/>
          <w:szCs w:val="28"/>
        </w:rPr>
        <w:t xml:space="preserve"> про вчинення дисциплінарного проступку прокурор</w:t>
      </w:r>
      <w:r>
        <w:rPr>
          <w:rFonts w:ascii="Times New Roman" w:hAnsi="Times New Roman"/>
          <w:color w:val="000000" w:themeColor="text1"/>
          <w:sz w:val="28"/>
          <w:szCs w:val="28"/>
        </w:rPr>
        <w:t xml:space="preserve">ами Гошовською Ю.В., </w:t>
      </w:r>
      <w:proofErr w:type="spellStart"/>
      <w:r>
        <w:rPr>
          <w:rFonts w:ascii="Times New Roman" w:hAnsi="Times New Roman"/>
          <w:color w:val="000000" w:themeColor="text1"/>
          <w:sz w:val="28"/>
          <w:szCs w:val="28"/>
        </w:rPr>
        <w:t>Карпуком</w:t>
      </w:r>
      <w:proofErr w:type="spellEnd"/>
      <w:r>
        <w:rPr>
          <w:rFonts w:ascii="Times New Roman" w:hAnsi="Times New Roman"/>
          <w:color w:val="000000" w:themeColor="text1"/>
          <w:sz w:val="28"/>
          <w:szCs w:val="28"/>
        </w:rPr>
        <w:t xml:space="preserve"> В.А., Ніколаєвим І.О., Британською О.В., </w:t>
      </w:r>
      <w:proofErr w:type="spellStart"/>
      <w:r>
        <w:rPr>
          <w:rFonts w:ascii="Times New Roman" w:hAnsi="Times New Roman"/>
          <w:color w:val="000000" w:themeColor="text1"/>
          <w:sz w:val="28"/>
          <w:szCs w:val="28"/>
        </w:rPr>
        <w:t>Кондратьєвою</w:t>
      </w:r>
      <w:proofErr w:type="spellEnd"/>
      <w:r>
        <w:rPr>
          <w:rFonts w:ascii="Times New Roman" w:hAnsi="Times New Roman"/>
          <w:color w:val="000000" w:themeColor="text1"/>
          <w:sz w:val="28"/>
          <w:szCs w:val="28"/>
        </w:rPr>
        <w:t xml:space="preserve"> О.В.</w:t>
      </w:r>
    </w:p>
    <w:p w14:paraId="166AE5E7" w14:textId="77777777" w:rsidR="00CA7939" w:rsidRPr="007E0F45" w:rsidRDefault="00CA7939" w:rsidP="00CA7939">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7E0F45">
        <w:rPr>
          <w:rFonts w:ascii="Times New Roman" w:hAnsi="Times New Roman"/>
          <w:color w:val="000000" w:themeColor="text1"/>
          <w:sz w:val="28"/>
          <w:szCs w:val="28"/>
        </w:rPr>
        <w:t>розподілено</w:t>
      </w:r>
      <w:proofErr w:type="spellEnd"/>
      <w:r w:rsidRPr="007E0F45">
        <w:rPr>
          <w:rFonts w:ascii="Times New Roman" w:hAnsi="Times New Roman"/>
          <w:color w:val="000000" w:themeColor="text1"/>
          <w:sz w:val="28"/>
          <w:szCs w:val="28"/>
        </w:rPr>
        <w:t xml:space="preserve"> мені (протокол розподілу від </w:t>
      </w:r>
      <w:r>
        <w:rPr>
          <w:rFonts w:ascii="Times New Roman" w:hAnsi="Times New Roman"/>
          <w:color w:val="000000" w:themeColor="text1"/>
          <w:sz w:val="28"/>
          <w:szCs w:val="28"/>
        </w:rPr>
        <w:t>30.07.</w:t>
      </w:r>
      <w:r w:rsidRPr="007E0F45">
        <w:rPr>
          <w:rFonts w:ascii="Times New Roman" w:hAnsi="Times New Roman"/>
          <w:color w:val="000000" w:themeColor="text1"/>
          <w:sz w:val="28"/>
          <w:szCs w:val="28"/>
        </w:rPr>
        <w:t>202</w:t>
      </w:r>
      <w:r>
        <w:rPr>
          <w:rFonts w:ascii="Times New Roman" w:hAnsi="Times New Roman"/>
          <w:color w:val="000000" w:themeColor="text1"/>
          <w:sz w:val="28"/>
          <w:szCs w:val="28"/>
        </w:rPr>
        <w:t>6</w:t>
      </w:r>
      <w:r w:rsidRPr="007E0F45">
        <w:rPr>
          <w:rFonts w:ascii="Times New Roman" w:hAnsi="Times New Roman"/>
          <w:color w:val="000000" w:themeColor="text1"/>
          <w:sz w:val="28"/>
          <w:szCs w:val="28"/>
        </w:rPr>
        <w:t xml:space="preserve">). </w:t>
      </w:r>
    </w:p>
    <w:p w14:paraId="1E02949B" w14:textId="77777777" w:rsidR="00CA7939" w:rsidRPr="007E0F45" w:rsidRDefault="00CA7939" w:rsidP="00CA7939">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Вирішуючи питання щодо відкриття дисциплінарного провадження встановлено таке. </w:t>
      </w:r>
    </w:p>
    <w:p w14:paraId="640BAEEF" w14:textId="4F88F72D" w:rsidR="00CA7939" w:rsidRPr="00223255" w:rsidRDefault="00CA7939" w:rsidP="00CA7939">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223255">
        <w:rPr>
          <w:rFonts w:ascii="Times New Roman" w:hAnsi="Times New Roman"/>
          <w:color w:val="000000" w:themeColor="text1"/>
          <w:sz w:val="28"/>
          <w:szCs w:val="28"/>
        </w:rPr>
        <w:t xml:space="preserve">У дисциплінарній скарзі </w:t>
      </w:r>
      <w:r>
        <w:rPr>
          <w:rFonts w:ascii="Times New Roman" w:hAnsi="Times New Roman"/>
          <w:color w:val="000000" w:themeColor="text1"/>
          <w:sz w:val="28"/>
          <w:szCs w:val="28"/>
        </w:rPr>
        <w:t>ОСОБА_1</w:t>
      </w:r>
      <w:r w:rsidRPr="00223255">
        <w:rPr>
          <w:rFonts w:ascii="Times New Roman" w:hAnsi="Times New Roman"/>
          <w:color w:val="000000" w:themeColor="text1"/>
          <w:sz w:val="28"/>
          <w:szCs w:val="28"/>
        </w:rPr>
        <w:t xml:space="preserve"> зазначає, що 04.06.2026 звернувся до Голосіївської окружної прокуратури міста Києва із заявою про вчинення службовими особами Голосіївського районного територіального центру комплектування та соціальної підтримки (далі – РТЦК та СП) низки кримінальних правопорушень. Оскільки відомості за його заявою у встановлений статтею 214 КПК України строк до Єдиного реєстру досудових розслідувань (далі – ЄРДР) не </w:t>
      </w:r>
      <w:proofErr w:type="spellStart"/>
      <w:r w:rsidRPr="00223255">
        <w:rPr>
          <w:rFonts w:ascii="Times New Roman" w:hAnsi="Times New Roman"/>
          <w:color w:val="000000" w:themeColor="text1"/>
          <w:sz w:val="28"/>
          <w:szCs w:val="28"/>
        </w:rPr>
        <w:t>внесено</w:t>
      </w:r>
      <w:proofErr w:type="spellEnd"/>
      <w:r w:rsidRPr="00223255">
        <w:rPr>
          <w:rFonts w:ascii="Times New Roman" w:hAnsi="Times New Roman"/>
          <w:color w:val="000000" w:themeColor="text1"/>
          <w:sz w:val="28"/>
          <w:szCs w:val="28"/>
        </w:rPr>
        <w:t xml:space="preserve">, він звернувся до суду. Ухвалою </w:t>
      </w:r>
      <w:r w:rsidRPr="00223255">
        <w:rPr>
          <w:rFonts w:ascii="Times New Roman" w:hAnsi="Times New Roman"/>
          <w:color w:val="000000" w:themeColor="text1"/>
          <w:sz w:val="28"/>
          <w:szCs w:val="28"/>
        </w:rPr>
        <w:lastRenderedPageBreak/>
        <w:t>Голосіївського районного суду міста Києва від 02.07.2026 у справі № 752/16082/26 зобов’язано уповноважен</w:t>
      </w:r>
      <w:r>
        <w:rPr>
          <w:rFonts w:ascii="Times New Roman" w:hAnsi="Times New Roman"/>
          <w:color w:val="000000" w:themeColor="text1"/>
          <w:sz w:val="28"/>
          <w:szCs w:val="28"/>
        </w:rPr>
        <w:t>их службових</w:t>
      </w:r>
      <w:r w:rsidRPr="00223255">
        <w:rPr>
          <w:rFonts w:ascii="Times New Roman" w:hAnsi="Times New Roman"/>
          <w:color w:val="000000" w:themeColor="text1"/>
          <w:sz w:val="28"/>
          <w:szCs w:val="28"/>
        </w:rPr>
        <w:t xml:space="preserve"> ос</w:t>
      </w:r>
      <w:r>
        <w:rPr>
          <w:rFonts w:ascii="Times New Roman" w:hAnsi="Times New Roman"/>
          <w:color w:val="000000" w:themeColor="text1"/>
          <w:sz w:val="28"/>
          <w:szCs w:val="28"/>
        </w:rPr>
        <w:t>іб</w:t>
      </w:r>
      <w:r w:rsidRPr="00223255">
        <w:rPr>
          <w:rFonts w:ascii="Times New Roman" w:hAnsi="Times New Roman"/>
          <w:color w:val="000000" w:themeColor="text1"/>
          <w:sz w:val="28"/>
          <w:szCs w:val="28"/>
        </w:rPr>
        <w:t xml:space="preserve"> прокуратури </w:t>
      </w:r>
      <w:proofErr w:type="spellStart"/>
      <w:r w:rsidRPr="00223255">
        <w:rPr>
          <w:rFonts w:ascii="Times New Roman" w:hAnsi="Times New Roman"/>
          <w:color w:val="000000" w:themeColor="text1"/>
          <w:sz w:val="28"/>
          <w:szCs w:val="28"/>
        </w:rPr>
        <w:t>внести</w:t>
      </w:r>
      <w:proofErr w:type="spellEnd"/>
      <w:r w:rsidRPr="00223255">
        <w:rPr>
          <w:rFonts w:ascii="Times New Roman" w:hAnsi="Times New Roman"/>
          <w:color w:val="000000" w:themeColor="text1"/>
          <w:sz w:val="28"/>
          <w:szCs w:val="28"/>
        </w:rPr>
        <w:t xml:space="preserve"> відповідні відомості до ЄРДР.</w:t>
      </w:r>
    </w:p>
    <w:p w14:paraId="2F43029B" w14:textId="54DF8F7B" w:rsidR="00CA7939" w:rsidRPr="00223255" w:rsidRDefault="00CA7939" w:rsidP="00CA7939">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223255">
        <w:rPr>
          <w:rFonts w:ascii="Times New Roman" w:hAnsi="Times New Roman"/>
          <w:color w:val="000000" w:themeColor="text1"/>
          <w:sz w:val="28"/>
          <w:szCs w:val="28"/>
        </w:rPr>
        <w:t xml:space="preserve">На виконання зазначеної ухвали 14.07.2026 прокурором </w:t>
      </w:r>
      <w:proofErr w:type="spellStart"/>
      <w:r w:rsidRPr="00223255">
        <w:rPr>
          <w:rFonts w:ascii="Times New Roman" w:hAnsi="Times New Roman"/>
          <w:color w:val="000000" w:themeColor="text1"/>
          <w:sz w:val="28"/>
          <w:szCs w:val="28"/>
        </w:rPr>
        <w:t>Карпуком</w:t>
      </w:r>
      <w:proofErr w:type="spellEnd"/>
      <w:r w:rsidRPr="00223255">
        <w:rPr>
          <w:rFonts w:ascii="Times New Roman" w:hAnsi="Times New Roman"/>
          <w:color w:val="000000" w:themeColor="text1"/>
          <w:sz w:val="28"/>
          <w:szCs w:val="28"/>
        </w:rPr>
        <w:t xml:space="preserve"> В.А. зареєстровано кримінальне провадження № </w:t>
      </w:r>
      <w:r>
        <w:rPr>
          <w:rFonts w:ascii="Times New Roman" w:hAnsi="Times New Roman"/>
          <w:color w:val="000000" w:themeColor="text1"/>
          <w:sz w:val="28"/>
          <w:szCs w:val="28"/>
        </w:rPr>
        <w:t>(конфіденційна інформація)</w:t>
      </w:r>
      <w:r w:rsidRPr="00223255">
        <w:rPr>
          <w:rFonts w:ascii="Times New Roman" w:hAnsi="Times New Roman"/>
          <w:color w:val="000000" w:themeColor="text1"/>
          <w:sz w:val="28"/>
          <w:szCs w:val="28"/>
        </w:rPr>
        <w:t xml:space="preserve"> за статтею 356 КК України. Водночас, на думку скаржника, судове рішення виконано лише формально, оскільки до ЄРДР не </w:t>
      </w:r>
      <w:proofErr w:type="spellStart"/>
      <w:r w:rsidRPr="00223255">
        <w:rPr>
          <w:rFonts w:ascii="Times New Roman" w:hAnsi="Times New Roman"/>
          <w:color w:val="000000" w:themeColor="text1"/>
          <w:sz w:val="28"/>
          <w:szCs w:val="28"/>
        </w:rPr>
        <w:t>внесено</w:t>
      </w:r>
      <w:proofErr w:type="spellEnd"/>
      <w:r w:rsidRPr="00223255">
        <w:rPr>
          <w:rFonts w:ascii="Times New Roman" w:hAnsi="Times New Roman"/>
          <w:color w:val="000000" w:themeColor="text1"/>
          <w:sz w:val="28"/>
          <w:szCs w:val="28"/>
        </w:rPr>
        <w:t xml:space="preserve"> викладених у заяві фактичних обставин, а попередню правову кваліфікацію визначено неправильно, що призвело до доручення досудового розслідування підрозділу дізнання органу Національної поліції замість Державного бюро розслідувань.</w:t>
      </w:r>
    </w:p>
    <w:p w14:paraId="38C7D0D9" w14:textId="77777777" w:rsidR="00CA7939" w:rsidRPr="00223255" w:rsidRDefault="00CA7939" w:rsidP="00CA7939">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223255">
        <w:rPr>
          <w:rFonts w:ascii="Times New Roman" w:hAnsi="Times New Roman"/>
          <w:color w:val="000000" w:themeColor="text1"/>
          <w:sz w:val="28"/>
          <w:szCs w:val="28"/>
        </w:rPr>
        <w:t xml:space="preserve">Крім того, скаржник стверджує, що прокурором не забезпечено реалізацію його прав як потерпілого, зокрема не </w:t>
      </w:r>
      <w:proofErr w:type="spellStart"/>
      <w:r w:rsidRPr="00223255">
        <w:rPr>
          <w:rFonts w:ascii="Times New Roman" w:hAnsi="Times New Roman"/>
          <w:color w:val="000000" w:themeColor="text1"/>
          <w:sz w:val="28"/>
          <w:szCs w:val="28"/>
        </w:rPr>
        <w:t>внесено</w:t>
      </w:r>
      <w:proofErr w:type="spellEnd"/>
      <w:r w:rsidRPr="00223255">
        <w:rPr>
          <w:rFonts w:ascii="Times New Roman" w:hAnsi="Times New Roman"/>
          <w:color w:val="000000" w:themeColor="text1"/>
          <w:sz w:val="28"/>
          <w:szCs w:val="28"/>
        </w:rPr>
        <w:t xml:space="preserve"> до ЄРДР відповідних відомостей про нього та не </w:t>
      </w:r>
      <w:proofErr w:type="spellStart"/>
      <w:r w:rsidRPr="00223255">
        <w:rPr>
          <w:rFonts w:ascii="Times New Roman" w:hAnsi="Times New Roman"/>
          <w:color w:val="000000" w:themeColor="text1"/>
          <w:sz w:val="28"/>
          <w:szCs w:val="28"/>
        </w:rPr>
        <w:t>вручено</w:t>
      </w:r>
      <w:proofErr w:type="spellEnd"/>
      <w:r w:rsidRPr="00223255">
        <w:rPr>
          <w:rFonts w:ascii="Times New Roman" w:hAnsi="Times New Roman"/>
          <w:color w:val="000000" w:themeColor="text1"/>
          <w:sz w:val="28"/>
          <w:szCs w:val="28"/>
        </w:rPr>
        <w:t xml:space="preserve"> пам’ятку про процесуальні права й обов’язки.</w:t>
      </w:r>
    </w:p>
    <w:p w14:paraId="64A3D4D2" w14:textId="77777777" w:rsidR="00CA7939" w:rsidRPr="0092107D" w:rsidRDefault="00CA7939" w:rsidP="00CA7939">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У зв’язку із викладеним скаржник вбачає у діях прокурор</w:t>
      </w:r>
      <w:r>
        <w:rPr>
          <w:rFonts w:ascii="Times New Roman" w:hAnsi="Times New Roman"/>
          <w:color w:val="000000" w:themeColor="text1"/>
          <w:sz w:val="28"/>
          <w:szCs w:val="28"/>
        </w:rPr>
        <w:t xml:space="preserve">ів </w:t>
      </w:r>
      <w:r w:rsidRPr="0092107D">
        <w:rPr>
          <w:rFonts w:ascii="Times New Roman" w:hAnsi="Times New Roman"/>
          <w:color w:val="000000" w:themeColor="text1"/>
          <w:sz w:val="28"/>
          <w:szCs w:val="28"/>
        </w:rPr>
        <w:t>ознаки дисциплінарн</w:t>
      </w:r>
      <w:r>
        <w:rPr>
          <w:rFonts w:ascii="Times New Roman" w:hAnsi="Times New Roman"/>
          <w:color w:val="000000" w:themeColor="text1"/>
          <w:sz w:val="28"/>
          <w:szCs w:val="28"/>
        </w:rPr>
        <w:t>ого</w:t>
      </w:r>
      <w:r w:rsidRPr="0092107D">
        <w:rPr>
          <w:rFonts w:ascii="Times New Roman" w:hAnsi="Times New Roman"/>
          <w:color w:val="000000" w:themeColor="text1"/>
          <w:sz w:val="28"/>
          <w:szCs w:val="28"/>
        </w:rPr>
        <w:t xml:space="preserve"> проступк</w:t>
      </w:r>
      <w:r>
        <w:rPr>
          <w:rFonts w:ascii="Times New Roman" w:hAnsi="Times New Roman"/>
          <w:color w:val="000000" w:themeColor="text1"/>
          <w:sz w:val="28"/>
          <w:szCs w:val="28"/>
        </w:rPr>
        <w:t>у</w:t>
      </w:r>
      <w:r w:rsidRPr="0092107D">
        <w:rPr>
          <w:rFonts w:ascii="Times New Roman" w:hAnsi="Times New Roman"/>
          <w:color w:val="000000" w:themeColor="text1"/>
          <w:sz w:val="28"/>
          <w:szCs w:val="28"/>
        </w:rPr>
        <w:t>, передбачених пунктами 1</w:t>
      </w:r>
      <w:r>
        <w:rPr>
          <w:rFonts w:ascii="Times New Roman" w:hAnsi="Times New Roman"/>
          <w:color w:val="000000" w:themeColor="text1"/>
          <w:sz w:val="28"/>
          <w:szCs w:val="28"/>
        </w:rPr>
        <w:t>,</w:t>
      </w:r>
      <w:r w:rsidRPr="0092107D">
        <w:rPr>
          <w:rFonts w:ascii="Times New Roman" w:hAnsi="Times New Roman"/>
          <w:color w:val="000000" w:themeColor="text1"/>
          <w:sz w:val="28"/>
          <w:szCs w:val="28"/>
        </w:rPr>
        <w:t xml:space="preserve"> 5</w:t>
      </w:r>
      <w:r>
        <w:rPr>
          <w:rFonts w:ascii="Times New Roman" w:hAnsi="Times New Roman"/>
          <w:color w:val="000000" w:themeColor="text1"/>
          <w:sz w:val="28"/>
          <w:szCs w:val="28"/>
        </w:rPr>
        <w:t xml:space="preserve">, 6 </w:t>
      </w:r>
      <w:r w:rsidRPr="0092107D">
        <w:rPr>
          <w:rFonts w:ascii="Times New Roman" w:hAnsi="Times New Roman"/>
          <w:color w:val="000000" w:themeColor="text1"/>
          <w:sz w:val="28"/>
          <w:szCs w:val="28"/>
        </w:rPr>
        <w:t>частини першої статті 43 Закону України «Про прокуратуру».</w:t>
      </w:r>
    </w:p>
    <w:p w14:paraId="7C285AC5" w14:textId="77777777" w:rsidR="00CA7939" w:rsidRDefault="00CA7939" w:rsidP="00CA7939">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p>
    <w:p w14:paraId="332F39A5" w14:textId="77777777" w:rsidR="00CA7939" w:rsidRPr="007E0F45" w:rsidRDefault="00CA7939" w:rsidP="00CA7939">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2.</w:t>
      </w:r>
      <w:r w:rsidRPr="007E0F45">
        <w:rPr>
          <w:rFonts w:ascii="Times New Roman" w:hAnsi="Times New Roman"/>
          <w:color w:val="000000" w:themeColor="text1"/>
          <w:sz w:val="28"/>
          <w:szCs w:val="28"/>
        </w:rPr>
        <w:t xml:space="preserve"> </w:t>
      </w:r>
      <w:r w:rsidRPr="007E0F45">
        <w:rPr>
          <w:rFonts w:ascii="Times New Roman" w:hAnsi="Times New Roman"/>
          <w:b/>
          <w:color w:val="000000" w:themeColor="text1"/>
          <w:sz w:val="28"/>
          <w:szCs w:val="28"/>
        </w:rPr>
        <w:t>Щодо встановлених фактичних відомостей</w:t>
      </w:r>
    </w:p>
    <w:p w14:paraId="35C32F02" w14:textId="77777777" w:rsidR="00CA7939" w:rsidRPr="007E0F45" w:rsidRDefault="00CA7939" w:rsidP="00CA7939">
      <w:pPr>
        <w:widowControl w:val="0"/>
        <w:tabs>
          <w:tab w:val="left" w:pos="851"/>
          <w:tab w:val="left" w:pos="993"/>
        </w:tabs>
        <w:spacing w:after="0" w:line="240" w:lineRule="auto"/>
        <w:ind w:firstLine="709"/>
        <w:jc w:val="both"/>
        <w:rPr>
          <w:rFonts w:ascii="Times New Roman" w:hAnsi="Times New Roman"/>
          <w:color w:val="000000" w:themeColor="text1"/>
          <w:sz w:val="28"/>
          <w:szCs w:val="28"/>
        </w:rPr>
      </w:pPr>
    </w:p>
    <w:p w14:paraId="1BEF1ED2" w14:textId="38562FF3" w:rsidR="00CA7939" w:rsidRDefault="00CA7939" w:rsidP="00CA7939">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223255">
        <w:rPr>
          <w:rFonts w:ascii="Times New Roman" w:hAnsi="Times New Roman"/>
          <w:color w:val="000000" w:themeColor="text1"/>
          <w:sz w:val="28"/>
          <w:szCs w:val="28"/>
        </w:rPr>
        <w:t xml:space="preserve">До дисциплінарної скарги долучено копії заяви </w:t>
      </w:r>
      <w:r>
        <w:rPr>
          <w:rFonts w:ascii="Times New Roman" w:hAnsi="Times New Roman"/>
          <w:color w:val="000000" w:themeColor="text1"/>
          <w:sz w:val="28"/>
          <w:szCs w:val="28"/>
        </w:rPr>
        <w:t>ОСОБИ_1</w:t>
      </w:r>
      <w:r w:rsidRPr="00223255">
        <w:rPr>
          <w:rFonts w:ascii="Times New Roman" w:hAnsi="Times New Roman"/>
          <w:color w:val="000000" w:themeColor="text1"/>
          <w:sz w:val="28"/>
          <w:szCs w:val="28"/>
        </w:rPr>
        <w:t xml:space="preserve"> про вчинення кримінальних правопорушень від 04.06.2026, поданої в порядку статті 214 КПК України; скарги до Голосіївського районного суду міста Києва на бездіяльність прокурора, поданої в порядку статті 303 КПК України; ухвали слідчого судді Голосіївського районного суду міста Києва Мазура Ю.Ю. від 02.07.2026 у справі № </w:t>
      </w:r>
      <w:r>
        <w:rPr>
          <w:rFonts w:ascii="Times New Roman" w:hAnsi="Times New Roman"/>
          <w:color w:val="000000" w:themeColor="text1"/>
          <w:sz w:val="28"/>
          <w:szCs w:val="28"/>
        </w:rPr>
        <w:t>(конфіденційна інформація)</w:t>
      </w:r>
      <w:r w:rsidRPr="00223255">
        <w:rPr>
          <w:rFonts w:ascii="Times New Roman" w:hAnsi="Times New Roman"/>
          <w:color w:val="000000" w:themeColor="text1"/>
          <w:sz w:val="28"/>
          <w:szCs w:val="28"/>
        </w:rPr>
        <w:t xml:space="preserve"> (провадження № </w:t>
      </w:r>
      <w:r>
        <w:rPr>
          <w:rFonts w:ascii="Times New Roman" w:hAnsi="Times New Roman"/>
          <w:color w:val="000000" w:themeColor="text1"/>
          <w:sz w:val="28"/>
          <w:szCs w:val="28"/>
        </w:rPr>
        <w:t>(конфіденційна інформація</w:t>
      </w:r>
      <w:r w:rsidRPr="00223255">
        <w:rPr>
          <w:rFonts w:ascii="Times New Roman" w:hAnsi="Times New Roman"/>
          <w:color w:val="000000" w:themeColor="text1"/>
          <w:sz w:val="28"/>
          <w:szCs w:val="28"/>
        </w:rPr>
        <w:t>); витягу з ЄРДР від 20.07.2026, а також листа першого заступника керівника Голосіївської окружної прокуратури міста Києва</w:t>
      </w:r>
      <w:r>
        <w:rPr>
          <w:rFonts w:ascii="Times New Roman" w:hAnsi="Times New Roman"/>
          <w:color w:val="000000" w:themeColor="text1"/>
          <w:sz w:val="28"/>
          <w:szCs w:val="28"/>
        </w:rPr>
        <w:t>.</w:t>
      </w:r>
    </w:p>
    <w:p w14:paraId="3F7E0F84" w14:textId="77777777" w:rsidR="00CA7939" w:rsidRDefault="00CA7939" w:rsidP="00CA7939">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622621C1" w14:textId="77777777" w:rsidR="00CA7939" w:rsidRPr="009F1FC3" w:rsidRDefault="00CA7939" w:rsidP="00CA7939">
      <w:pPr>
        <w:pStyle w:val="a9"/>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sidRPr="005456F3">
        <w:rPr>
          <w:rFonts w:ascii="Times New Roman" w:hAnsi="Times New Roman"/>
          <w:b/>
          <w:color w:val="000000" w:themeColor="text1"/>
          <w:sz w:val="28"/>
          <w:szCs w:val="28"/>
        </w:rPr>
        <w:t>Щодо джерел права, які підлягають застосуванню</w:t>
      </w:r>
    </w:p>
    <w:p w14:paraId="6BE9CB0B" w14:textId="77777777" w:rsidR="00CA7939" w:rsidRPr="007E0F45" w:rsidRDefault="00CA7939" w:rsidP="00CA7939">
      <w:pPr>
        <w:widowControl w:val="0"/>
        <w:tabs>
          <w:tab w:val="left" w:pos="851"/>
          <w:tab w:val="left" w:pos="993"/>
        </w:tabs>
        <w:spacing w:after="0" w:line="240" w:lineRule="auto"/>
        <w:jc w:val="both"/>
        <w:rPr>
          <w:rFonts w:ascii="Times New Roman" w:hAnsi="Times New Roman"/>
          <w:color w:val="000000" w:themeColor="text1"/>
          <w:sz w:val="28"/>
          <w:szCs w:val="28"/>
        </w:rPr>
      </w:pPr>
    </w:p>
    <w:p w14:paraId="031F4E59" w14:textId="77777777" w:rsidR="00CA7939" w:rsidRPr="007E0F45" w:rsidRDefault="00CA7939" w:rsidP="00CA7939">
      <w:pPr>
        <w:spacing w:after="0" w:line="240" w:lineRule="auto"/>
        <w:ind w:firstLine="709"/>
        <w:jc w:val="both"/>
        <w:rPr>
          <w:rFonts w:ascii="Times New Roman" w:hAnsi="Times New Roman" w:cs="Calibri"/>
          <w:bCs/>
          <w:color w:val="000000" w:themeColor="text1"/>
          <w:sz w:val="28"/>
        </w:rPr>
      </w:pPr>
      <w:r w:rsidRPr="007E0F45">
        <w:rPr>
          <w:rFonts w:ascii="Times New Roman"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630D6ECB"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15604003"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Однією із засад діяльності прокуратури, визначеною у статті 3 </w:t>
      </w:r>
      <w:r>
        <w:rPr>
          <w:rFonts w:ascii="Times New Roman" w:hAnsi="Times New Roman"/>
          <w:color w:val="000000" w:themeColor="text1"/>
          <w:sz w:val="28"/>
          <w:szCs w:val="28"/>
        </w:rPr>
        <w:br/>
      </w:r>
      <w:r w:rsidRPr="007E0F45">
        <w:rPr>
          <w:rFonts w:ascii="Times New Roman" w:hAnsi="Times New Roman"/>
          <w:color w:val="000000" w:themeColor="text1"/>
          <w:sz w:val="28"/>
          <w:szCs w:val="28"/>
        </w:rP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8846A8A"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 загальним правилом, наведеним у частині першій статті 36 КПК </w:t>
      </w:r>
      <w:r w:rsidRPr="007E0F45">
        <w:rPr>
          <w:rFonts w:ascii="Times New Roman" w:hAnsi="Times New Roman"/>
          <w:color w:val="000000" w:themeColor="text1"/>
          <w:sz w:val="28"/>
          <w:szCs w:val="28"/>
        </w:rPr>
        <w:lastRenderedPageBreak/>
        <w:t xml:space="preserve">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AF7F37D"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15450DEE"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5341F55"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0BA2B861"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7C881310"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України «Про прокуратуру» визначено, що </w:t>
      </w:r>
      <w:bookmarkStart w:id="0" w:name="n417"/>
      <w:bookmarkEnd w:id="0"/>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0B504500"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 w:name="n418"/>
      <w:bookmarkEnd w:id="1"/>
      <w:r w:rsidRPr="007E0F45">
        <w:rPr>
          <w:rFonts w:ascii="Times New Roman" w:hAnsi="Times New Roman"/>
          <w:color w:val="000000" w:themeColor="text1"/>
          <w:sz w:val="28"/>
          <w:szCs w:val="28"/>
        </w:rPr>
        <w:t>1) невиконання чи неналежне виконання службових обов’язків;</w:t>
      </w:r>
    </w:p>
    <w:p w14:paraId="2173D1F7"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 w:name="n419"/>
      <w:bookmarkEnd w:id="2"/>
      <w:r w:rsidRPr="007E0F45">
        <w:rPr>
          <w:rFonts w:ascii="Times New Roman" w:hAnsi="Times New Roman"/>
          <w:color w:val="000000" w:themeColor="text1"/>
          <w:sz w:val="28"/>
          <w:szCs w:val="28"/>
        </w:rPr>
        <w:t>2) необґрунтоване зволікання з розглядом звернення;</w:t>
      </w:r>
    </w:p>
    <w:p w14:paraId="734AB6B6"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3" w:name="n420"/>
      <w:bookmarkEnd w:id="3"/>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145056FC"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4" w:name="n421"/>
      <w:bookmarkEnd w:id="4"/>
      <w:r w:rsidRPr="007E0F45">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5" w:name="n2686"/>
      <w:bookmarkEnd w:id="5"/>
    </w:p>
    <w:p w14:paraId="6925C68E"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6" w:name="n422"/>
      <w:bookmarkEnd w:id="6"/>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693F1A96"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7" w:name="n423"/>
      <w:bookmarkEnd w:id="7"/>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34EBE700"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8" w:name="n424"/>
      <w:bookmarkEnd w:id="8"/>
      <w:r w:rsidRPr="007E0F45">
        <w:rPr>
          <w:rFonts w:ascii="Times New Roman" w:hAnsi="Times New Roman"/>
          <w:color w:val="000000" w:themeColor="text1"/>
          <w:sz w:val="28"/>
          <w:szCs w:val="28"/>
        </w:rPr>
        <w:t>7) порушення правил внутрішнього службового розпорядку;</w:t>
      </w:r>
    </w:p>
    <w:p w14:paraId="5909C42A"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9" w:name="n425"/>
      <w:bookmarkEnd w:id="9"/>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6B75EF0"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0" w:name="n426"/>
      <w:bookmarkEnd w:id="10"/>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23C21BAB"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Конструкцію статті 46 Закону України «Про прокуратуру» щодо відкриття </w:t>
      </w:r>
      <w:r w:rsidRPr="007E0F45">
        <w:rPr>
          <w:rFonts w:ascii="Times New Roman" w:hAnsi="Times New Roman"/>
          <w:color w:val="000000" w:themeColor="text1"/>
          <w:sz w:val="28"/>
          <w:szCs w:val="28"/>
        </w:rPr>
        <w:lastRenderedPageBreak/>
        <w:t>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68AC39F9"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3238F0E8"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1" w:name="n441"/>
      <w:bookmarkEnd w:id="11"/>
      <w:r w:rsidRPr="007E0F45">
        <w:rPr>
          <w:rFonts w:ascii="Times New Roman" w:hAnsi="Times New Roman"/>
          <w:color w:val="000000" w:themeColor="text1"/>
          <w:sz w:val="28"/>
          <w:szCs w:val="28"/>
        </w:rPr>
        <w:t>2) дисциплінарна скарга є анонімною;</w:t>
      </w:r>
    </w:p>
    <w:p w14:paraId="4D7EB9E4"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2" w:name="n442"/>
      <w:bookmarkEnd w:id="12"/>
      <w:r w:rsidRPr="007E0F45">
        <w:rPr>
          <w:rFonts w:ascii="Times New Roman" w:hAnsi="Times New Roman"/>
          <w:color w:val="000000" w:themeColor="text1"/>
          <w:sz w:val="28"/>
          <w:szCs w:val="28"/>
        </w:rPr>
        <w:t>3) дисциплінарна скарга подана з підстав, не визначених </w:t>
      </w:r>
      <w:hyperlink r:id="rId6"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11AE2FDB"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3" w:name="n443"/>
      <w:bookmarkEnd w:id="13"/>
      <w:r w:rsidRPr="007E0F45">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4" w:name="n1893"/>
      <w:bookmarkEnd w:id="14"/>
    </w:p>
    <w:p w14:paraId="626E97BC" w14:textId="77777777" w:rsidR="00CA7939" w:rsidRPr="007E0F45" w:rsidRDefault="00CA7939" w:rsidP="00CA7939">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5" w:name="n444"/>
      <w:bookmarkEnd w:id="15"/>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6" w:name="n2545"/>
      <w:bookmarkEnd w:id="16"/>
    </w:p>
    <w:p w14:paraId="47BFE375" w14:textId="77777777" w:rsidR="00CA7939" w:rsidRPr="007E0F45" w:rsidRDefault="00CA7939" w:rsidP="00CA7939">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2785E961" w14:textId="77777777" w:rsidR="00CA7939" w:rsidRPr="007E0F45" w:rsidRDefault="00CA7939" w:rsidP="00CA7939">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color w:val="000000" w:themeColor="text1"/>
          <w:sz w:val="28"/>
          <w:szCs w:val="28"/>
        </w:rPr>
        <w:t>ний</w:t>
      </w:r>
      <w:r w:rsidRPr="007E0F45">
        <w:rPr>
          <w:rFonts w:ascii="Times New Roman" w:hAnsi="Times New Roman"/>
          <w:color w:val="000000" w:themeColor="text1"/>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5756FAF7" w14:textId="77777777" w:rsidR="00CA7939" w:rsidRPr="007E0F45" w:rsidRDefault="00CA7939" w:rsidP="00CA7939">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3EE6AF92" w14:textId="77777777" w:rsidR="00CA7939" w:rsidRPr="007E0F45" w:rsidRDefault="00CA7939" w:rsidP="00CA7939">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32EA45B6" w14:textId="77777777" w:rsidR="00CA7939" w:rsidRPr="007E0F45" w:rsidRDefault="00CA7939" w:rsidP="00CA7939">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w:t>
      </w:r>
      <w:r>
        <w:rPr>
          <w:rFonts w:ascii="Times New Roman" w:hAnsi="Times New Roman"/>
          <w:color w:val="000000" w:themeColor="text1"/>
          <w:sz w:val="28"/>
          <w:szCs w:val="28"/>
          <w:lang w:eastAsia="uk-UA"/>
        </w:rPr>
        <w:t>є</w:t>
      </w:r>
      <w:r w:rsidRPr="007E0F45">
        <w:rPr>
          <w:rFonts w:ascii="Times New Roman" w:hAnsi="Times New Roman"/>
          <w:color w:val="000000" w:themeColor="text1"/>
          <w:sz w:val="28"/>
          <w:szCs w:val="28"/>
          <w:lang w:eastAsia="uk-UA"/>
        </w:rPr>
        <w:t xml:space="preserve">ться, що вони своїми діями явно порушили професійні стандарти, невідкладно й неупереджено розглядаються </w:t>
      </w:r>
      <w:r w:rsidRPr="007E0F45">
        <w:rPr>
          <w:rFonts w:ascii="Times New Roman" w:hAnsi="Times New Roman"/>
          <w:color w:val="000000" w:themeColor="text1"/>
          <w:sz w:val="28"/>
          <w:szCs w:val="28"/>
          <w:lang w:eastAsia="uk-UA"/>
        </w:rPr>
        <w:lastRenderedPageBreak/>
        <w:t>згідно з відповідною процедурою.</w:t>
      </w:r>
    </w:p>
    <w:p w14:paraId="60813081" w14:textId="77777777" w:rsidR="00CA7939" w:rsidRPr="007E0F45" w:rsidRDefault="00CA7939" w:rsidP="00CA7939">
      <w:pPr>
        <w:widowControl w:val="0"/>
        <w:tabs>
          <w:tab w:val="left" w:pos="851"/>
          <w:tab w:val="left" w:pos="993"/>
        </w:tabs>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b/>
      </w: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572EB973" w14:textId="77777777" w:rsidR="00CA7939" w:rsidRPr="007E0F45" w:rsidRDefault="00CA7939" w:rsidP="00CA7939">
      <w:pPr>
        <w:widowControl w:val="0"/>
        <w:tabs>
          <w:tab w:val="left" w:pos="851"/>
          <w:tab w:val="left" w:pos="993"/>
        </w:tabs>
        <w:spacing w:after="0" w:line="240" w:lineRule="auto"/>
        <w:jc w:val="both"/>
        <w:rPr>
          <w:rFonts w:ascii="Times New Roman" w:hAnsi="Times New Roman"/>
          <w:bCs/>
          <w:color w:val="000000" w:themeColor="text1"/>
          <w:sz w:val="28"/>
          <w:szCs w:val="28"/>
        </w:rPr>
      </w:pPr>
    </w:p>
    <w:p w14:paraId="368D62E5" w14:textId="77777777" w:rsidR="00CA7939" w:rsidRDefault="00CA7939" w:rsidP="00CA7939">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r w:rsidRPr="007E0F45">
        <w:rPr>
          <w:b/>
          <w:color w:val="000000" w:themeColor="text1"/>
          <w:sz w:val="28"/>
          <w:szCs w:val="28"/>
          <w:lang w:val="uk-UA"/>
        </w:rPr>
        <w:t>4. Оцінка встановлених обставин та мотиви прийнятого рішення</w:t>
      </w:r>
    </w:p>
    <w:p w14:paraId="6917B72B" w14:textId="77777777" w:rsidR="00CA7939" w:rsidRPr="00D708D9" w:rsidRDefault="00CA7939" w:rsidP="00CA7939">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p>
    <w:p w14:paraId="4DDACD81" w14:textId="6B50AB20" w:rsidR="00CA7939" w:rsidRPr="008434EB" w:rsidRDefault="00CA7939" w:rsidP="00CA7939">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8434EB">
        <w:rPr>
          <w:rFonts w:ascii="Times New Roman" w:hAnsi="Times New Roman"/>
          <w:color w:val="000000" w:themeColor="text1"/>
          <w:sz w:val="28"/>
          <w:szCs w:val="28"/>
        </w:rPr>
        <w:t xml:space="preserve">Дисциплінарна скарга </w:t>
      </w:r>
      <w:r>
        <w:rPr>
          <w:rFonts w:ascii="Times New Roman" w:hAnsi="Times New Roman"/>
          <w:color w:val="000000" w:themeColor="text1"/>
          <w:sz w:val="28"/>
          <w:szCs w:val="28"/>
        </w:rPr>
        <w:t>ОСОБИ_1</w:t>
      </w:r>
      <w:r w:rsidRPr="008434EB">
        <w:rPr>
          <w:rFonts w:ascii="Times New Roman" w:hAnsi="Times New Roman"/>
          <w:color w:val="000000" w:themeColor="text1"/>
          <w:sz w:val="28"/>
          <w:szCs w:val="28"/>
        </w:rPr>
        <w:t xml:space="preserve"> стосується рішень, дій та бездіяльності прокурорів Гошовської Ю.В., </w:t>
      </w:r>
      <w:proofErr w:type="spellStart"/>
      <w:r w:rsidRPr="008434EB">
        <w:rPr>
          <w:rFonts w:ascii="Times New Roman" w:hAnsi="Times New Roman"/>
          <w:color w:val="000000" w:themeColor="text1"/>
          <w:sz w:val="28"/>
          <w:szCs w:val="28"/>
        </w:rPr>
        <w:t>Карпука</w:t>
      </w:r>
      <w:proofErr w:type="spellEnd"/>
      <w:r w:rsidRPr="008434EB">
        <w:rPr>
          <w:rFonts w:ascii="Times New Roman" w:hAnsi="Times New Roman"/>
          <w:color w:val="000000" w:themeColor="text1"/>
          <w:sz w:val="28"/>
          <w:szCs w:val="28"/>
        </w:rPr>
        <w:t xml:space="preserve"> В.А., Ніколаєва І.О., Британської О.В., </w:t>
      </w:r>
      <w:proofErr w:type="spellStart"/>
      <w:r w:rsidRPr="008434EB">
        <w:rPr>
          <w:rFonts w:ascii="Times New Roman" w:hAnsi="Times New Roman"/>
          <w:color w:val="000000" w:themeColor="text1"/>
          <w:sz w:val="28"/>
          <w:szCs w:val="28"/>
        </w:rPr>
        <w:t>Кондратьєвої</w:t>
      </w:r>
      <w:proofErr w:type="spellEnd"/>
      <w:r w:rsidRPr="008434EB">
        <w:rPr>
          <w:rFonts w:ascii="Times New Roman" w:hAnsi="Times New Roman"/>
          <w:color w:val="000000" w:themeColor="text1"/>
          <w:sz w:val="28"/>
          <w:szCs w:val="28"/>
        </w:rPr>
        <w:t xml:space="preserve"> О.В., вчинених (допущених) у межах кримінального процесу.</w:t>
      </w:r>
    </w:p>
    <w:p w14:paraId="5E0AA262" w14:textId="77777777" w:rsidR="00CA7939" w:rsidRPr="008434EB" w:rsidRDefault="00CA7939" w:rsidP="00CA7939">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8434EB">
        <w:rPr>
          <w:rFonts w:ascii="Times New Roman" w:hAnsi="Times New Roman"/>
          <w:color w:val="000000" w:themeColor="text1"/>
          <w:sz w:val="28"/>
          <w:szCs w:val="28"/>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у передбаченому КПК України порядку.</w:t>
      </w:r>
    </w:p>
    <w:p w14:paraId="59045F3E" w14:textId="77777777" w:rsidR="00CA7939" w:rsidRPr="008434EB" w:rsidRDefault="00CA7939" w:rsidP="00CA7939">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8434EB">
        <w:rPr>
          <w:rFonts w:ascii="Times New Roman" w:hAnsi="Times New Roman"/>
          <w:color w:val="000000" w:themeColor="text1"/>
          <w:sz w:val="28"/>
          <w:szCs w:val="28"/>
        </w:rPr>
        <w:t>Нормами закону встановлено межі дисциплінарного провадження з метою убезпечення прокурорів від впливу на них і створення перешкод під час здійснення ними своїх повноважень відповідно до вимог КПК України. Це є гарантією самостійності прокурорів у процесуальній діяльності, втручання в яку осіб, які не мають на те законних повноважень, заборонено.</w:t>
      </w:r>
    </w:p>
    <w:p w14:paraId="17C6BEF8" w14:textId="77777777" w:rsidR="00CA7939" w:rsidRPr="008434EB" w:rsidRDefault="00CA7939" w:rsidP="00CA7939">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8434EB">
        <w:rPr>
          <w:rFonts w:ascii="Times New Roman" w:hAnsi="Times New Roman"/>
          <w:color w:val="000000" w:themeColor="text1"/>
          <w:sz w:val="28"/>
          <w:szCs w:val="28"/>
        </w:rPr>
        <w:t>Таким чином, Комісія не вправі втручатися у кримінальний процес та діяльність прокурора, пов’язану зі здійсненням процесуального керівництва у кримінальному провадженні, а також надавати оцінку законності й обґрунтованості прийнятих ним процесуальних рішень.</w:t>
      </w:r>
    </w:p>
    <w:p w14:paraId="3E98E3B8" w14:textId="77777777" w:rsidR="00CA7939" w:rsidRPr="008434EB" w:rsidRDefault="00CA7939" w:rsidP="00CA7939">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8434EB">
        <w:rPr>
          <w:rFonts w:ascii="Times New Roman" w:hAnsi="Times New Roman"/>
          <w:color w:val="000000" w:themeColor="text1"/>
          <w:sz w:val="28"/>
          <w:szCs w:val="28"/>
        </w:rPr>
        <w:t xml:space="preserve">Відповідно до пункту 1 частини першої статті 303 КПК України під час досудового розслідування може бути оскаржена бездіяльність слідчого, </w:t>
      </w:r>
      <w:proofErr w:type="spellStart"/>
      <w:r w:rsidRPr="008434EB">
        <w:rPr>
          <w:rFonts w:ascii="Times New Roman" w:hAnsi="Times New Roman"/>
          <w:color w:val="000000" w:themeColor="text1"/>
          <w:sz w:val="28"/>
          <w:szCs w:val="28"/>
        </w:rPr>
        <w:t>дізнавача</w:t>
      </w:r>
      <w:proofErr w:type="spellEnd"/>
      <w:r w:rsidRPr="008434EB">
        <w:rPr>
          <w:rFonts w:ascii="Times New Roman" w:hAnsi="Times New Roman"/>
          <w:color w:val="000000" w:themeColor="text1"/>
          <w:sz w:val="28"/>
          <w:szCs w:val="28"/>
        </w:rPr>
        <w:t xml:space="preserve"> або прокурора, яка полягає у невнесенні відомостей про кримінальне правопорушення до ЄРДР після отримання заяви чи повідомлення про кримінальне правопорушення.</w:t>
      </w:r>
    </w:p>
    <w:p w14:paraId="0A64E975" w14:textId="2556E680" w:rsidR="00CA7939" w:rsidRPr="008434EB"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8434EB">
        <w:rPr>
          <w:rFonts w:ascii="Times New Roman" w:hAnsi="Times New Roman"/>
          <w:sz w:val="28"/>
          <w:szCs w:val="28"/>
        </w:rPr>
        <w:t xml:space="preserve">З матеріалів дисциплінарної скарги вбачається, що </w:t>
      </w:r>
      <w:r>
        <w:rPr>
          <w:rFonts w:ascii="Times New Roman" w:hAnsi="Times New Roman"/>
          <w:sz w:val="28"/>
          <w:szCs w:val="28"/>
        </w:rPr>
        <w:t>ОСОБА_1</w:t>
      </w:r>
      <w:r w:rsidRPr="008434EB">
        <w:rPr>
          <w:rFonts w:ascii="Times New Roman" w:hAnsi="Times New Roman"/>
          <w:sz w:val="28"/>
          <w:szCs w:val="28"/>
        </w:rPr>
        <w:t xml:space="preserve"> скористався передбаченим КПК України правом та звернувся до слідчого судді зі скаргою щодо невнесення до ЄРДР відомостей за його заявою від 04.06.2026.</w:t>
      </w:r>
    </w:p>
    <w:p w14:paraId="5C5CD849" w14:textId="0FB4B73C" w:rsidR="00CA7939" w:rsidRPr="008434EB"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8434EB">
        <w:rPr>
          <w:rFonts w:ascii="Times New Roman" w:hAnsi="Times New Roman"/>
          <w:sz w:val="28"/>
          <w:szCs w:val="28"/>
        </w:rPr>
        <w:t xml:space="preserve">Ухвалою слідчого судді Голосіївського районного суду міста Києва Мазура Ю.Ю. від 02.07.2026 у справі № </w:t>
      </w:r>
      <w:r>
        <w:rPr>
          <w:rFonts w:ascii="Times New Roman" w:hAnsi="Times New Roman"/>
          <w:sz w:val="28"/>
          <w:szCs w:val="28"/>
        </w:rPr>
        <w:t>(конфіденційна інформація)</w:t>
      </w:r>
      <w:r w:rsidRPr="008434EB">
        <w:rPr>
          <w:rFonts w:ascii="Times New Roman" w:hAnsi="Times New Roman"/>
          <w:sz w:val="28"/>
          <w:szCs w:val="28"/>
        </w:rPr>
        <w:t xml:space="preserve"> (провадження № </w:t>
      </w:r>
      <w:r>
        <w:rPr>
          <w:rFonts w:ascii="Times New Roman" w:hAnsi="Times New Roman"/>
          <w:sz w:val="28"/>
          <w:szCs w:val="28"/>
        </w:rPr>
        <w:t>(конфіденційна інформація)</w:t>
      </w:r>
      <w:r w:rsidRPr="008434EB">
        <w:rPr>
          <w:rFonts w:ascii="Times New Roman" w:hAnsi="Times New Roman"/>
          <w:sz w:val="28"/>
          <w:szCs w:val="28"/>
        </w:rPr>
        <w:t xml:space="preserve"> уповноважених службових осіб Голосіївської окружної прокуратури міста Києва зобов’язано </w:t>
      </w:r>
      <w:proofErr w:type="spellStart"/>
      <w:r w:rsidRPr="008434EB">
        <w:rPr>
          <w:rFonts w:ascii="Times New Roman" w:hAnsi="Times New Roman"/>
          <w:sz w:val="28"/>
          <w:szCs w:val="28"/>
        </w:rPr>
        <w:t>внести</w:t>
      </w:r>
      <w:proofErr w:type="spellEnd"/>
      <w:r w:rsidRPr="008434EB">
        <w:rPr>
          <w:rFonts w:ascii="Times New Roman" w:hAnsi="Times New Roman"/>
          <w:sz w:val="28"/>
          <w:szCs w:val="28"/>
        </w:rPr>
        <w:t xml:space="preserve"> до ЄРДР відомості за заявою </w:t>
      </w:r>
      <w:r>
        <w:rPr>
          <w:rFonts w:ascii="Times New Roman" w:hAnsi="Times New Roman"/>
          <w:sz w:val="28"/>
          <w:szCs w:val="28"/>
        </w:rPr>
        <w:t>ОСОБИ_1</w:t>
      </w:r>
      <w:r w:rsidRPr="008434EB">
        <w:rPr>
          <w:rFonts w:ascii="Times New Roman" w:hAnsi="Times New Roman"/>
          <w:sz w:val="28"/>
          <w:szCs w:val="28"/>
        </w:rPr>
        <w:t xml:space="preserve"> від 04.06.2026. На виконання зазначеної ухвали 14.07.2026 до ЄРДР </w:t>
      </w:r>
      <w:proofErr w:type="spellStart"/>
      <w:r w:rsidRPr="008434EB">
        <w:rPr>
          <w:rFonts w:ascii="Times New Roman" w:hAnsi="Times New Roman"/>
          <w:sz w:val="28"/>
          <w:szCs w:val="28"/>
        </w:rPr>
        <w:t>внесено</w:t>
      </w:r>
      <w:proofErr w:type="spellEnd"/>
      <w:r w:rsidRPr="008434EB">
        <w:rPr>
          <w:rFonts w:ascii="Times New Roman" w:hAnsi="Times New Roman"/>
          <w:sz w:val="28"/>
          <w:szCs w:val="28"/>
        </w:rPr>
        <w:t xml:space="preserve"> відомості про кримінальне провадження № </w:t>
      </w:r>
      <w:r>
        <w:rPr>
          <w:rFonts w:ascii="Times New Roman" w:hAnsi="Times New Roman"/>
          <w:sz w:val="28"/>
          <w:szCs w:val="28"/>
        </w:rPr>
        <w:t>(конфіденційна інформація)</w:t>
      </w:r>
      <w:r w:rsidRPr="008434EB">
        <w:rPr>
          <w:rFonts w:ascii="Times New Roman" w:hAnsi="Times New Roman"/>
          <w:sz w:val="28"/>
          <w:szCs w:val="28"/>
        </w:rPr>
        <w:t>.</w:t>
      </w:r>
    </w:p>
    <w:p w14:paraId="70E25DDB" w14:textId="77777777" w:rsidR="00CA7939"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9D459D">
        <w:rPr>
          <w:rFonts w:ascii="Times New Roman" w:hAnsi="Times New Roman"/>
          <w:sz w:val="28"/>
          <w:szCs w:val="28"/>
        </w:rPr>
        <w:t xml:space="preserve">Водночас зазначена ухвала не містить висновків про те, що бездіяльність щодо невнесення відомостей до ЄРДР допущено будь-ким із указаних у дисциплінарній скарзі прокурорів, а також не встановлює в їхній поведінці ознак </w:t>
      </w:r>
      <w:r w:rsidRPr="009D459D">
        <w:rPr>
          <w:rFonts w:ascii="Times New Roman" w:hAnsi="Times New Roman"/>
          <w:sz w:val="28"/>
          <w:szCs w:val="28"/>
        </w:rPr>
        <w:lastRenderedPageBreak/>
        <w:t>дисциплінарного проступку.</w:t>
      </w:r>
      <w:r>
        <w:rPr>
          <w:rFonts w:ascii="Times New Roman" w:hAnsi="Times New Roman"/>
          <w:sz w:val="28"/>
          <w:szCs w:val="28"/>
        </w:rPr>
        <w:t xml:space="preserve"> </w:t>
      </w:r>
      <w:r w:rsidRPr="008434EB">
        <w:rPr>
          <w:rFonts w:ascii="Times New Roman" w:hAnsi="Times New Roman"/>
          <w:sz w:val="28"/>
          <w:szCs w:val="28"/>
        </w:rPr>
        <w:t xml:space="preserve">Судове рішення постановлено в межах здійснення судового контролю, а його процесуальним наслідком стало внесення відповідних відомостей до ЄРДР. </w:t>
      </w:r>
    </w:p>
    <w:p w14:paraId="373785A2" w14:textId="77777777" w:rsidR="00CA7939" w:rsidRPr="009D459D"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9D459D">
        <w:rPr>
          <w:rFonts w:ascii="Times New Roman" w:hAnsi="Times New Roman"/>
          <w:sz w:val="28"/>
          <w:szCs w:val="28"/>
        </w:rPr>
        <w:t>Відповідно до пункту 4 частини п’ятої статті 214 КПК України до ЄРДР вноситься короткий виклад обставин, що можуть свідчити про вчинення кримінального правопорушення, наведених потерпілим, заявником або виявлених з іншого джерела.</w:t>
      </w:r>
    </w:p>
    <w:p w14:paraId="680E610E" w14:textId="77777777" w:rsidR="00CA7939"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9A4AD7">
        <w:rPr>
          <w:rFonts w:ascii="Times New Roman" w:hAnsi="Times New Roman"/>
          <w:sz w:val="28"/>
          <w:szCs w:val="28"/>
        </w:rPr>
        <w:t xml:space="preserve">З долученого до дисциплінарної скарги витягу з ЄРДР убачається, що в короткому викладі обставин кримінального правопорушення відображено факт надходження ухвали слідчого судді, на виконання якої </w:t>
      </w:r>
      <w:proofErr w:type="spellStart"/>
      <w:r w:rsidRPr="009A4AD7">
        <w:rPr>
          <w:rFonts w:ascii="Times New Roman" w:hAnsi="Times New Roman"/>
          <w:sz w:val="28"/>
          <w:szCs w:val="28"/>
        </w:rPr>
        <w:t>внесено</w:t>
      </w:r>
      <w:proofErr w:type="spellEnd"/>
      <w:r w:rsidRPr="009A4AD7">
        <w:rPr>
          <w:rFonts w:ascii="Times New Roman" w:hAnsi="Times New Roman"/>
          <w:sz w:val="28"/>
          <w:szCs w:val="28"/>
        </w:rPr>
        <w:t xml:space="preserve"> відповідні відомості. Отже, наведене формулювання свідчить, що кримінальне провадження зареєстровано на виконання ухвали слідчого судді. Сам по собі спосіб викладення відомостей у ЄРДР не підтверджує тверджень скаржника про свідоме викривлення чи приховування прокурором обставин, наведених у його заяві, а також не свідчить про наявність у діях конкретного прокурора ознак дисциплінарного проступку.</w:t>
      </w:r>
    </w:p>
    <w:p w14:paraId="0AAE41B0" w14:textId="77777777" w:rsidR="00CA7939" w:rsidRPr="009D459D"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9D459D">
        <w:rPr>
          <w:rFonts w:ascii="Times New Roman" w:hAnsi="Times New Roman"/>
          <w:sz w:val="28"/>
          <w:szCs w:val="28"/>
        </w:rPr>
        <w:t>Також відповідно до пункту 5 частини п’ятої статті 214 КПК України до ЄРДР вносяться відомості про попередню правову кваліфікацію кримінального правопорушення із зазначенням статті та частини статті закону України про кримінальну відповідальність. Отже, правова кваліфікація, визначена на стадії внесення відомостей до ЄРДР, має попередній процесуальний характер, ґрунтується на наявних на цей момент відомостях та може бути уточнена або змінена за результатами досудового розслідування.</w:t>
      </w:r>
    </w:p>
    <w:p w14:paraId="5A1AAA1E" w14:textId="77777777" w:rsidR="00CA7939" w:rsidRPr="009D459D"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9D459D">
        <w:rPr>
          <w:rFonts w:ascii="Times New Roman" w:hAnsi="Times New Roman"/>
          <w:sz w:val="28"/>
          <w:szCs w:val="28"/>
        </w:rPr>
        <w:t>Щодо доводів скаржника про невизнання його потерпілим слід зазначити таке.</w:t>
      </w:r>
    </w:p>
    <w:p w14:paraId="4BFD2F0B" w14:textId="77777777" w:rsidR="00CA7939" w:rsidRPr="009D459D"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9D459D">
        <w:rPr>
          <w:rFonts w:ascii="Times New Roman" w:hAnsi="Times New Roman"/>
          <w:sz w:val="28"/>
          <w:szCs w:val="28"/>
        </w:rPr>
        <w:t>Відповідно до частини другої статті 55 КПК України права та обов’язки потерпілого виникають в особи з моменту подання заяви про вчинення щодо неї кримінального правопорушення або заяви про залучення її до провадження як потерпілого.</w:t>
      </w:r>
    </w:p>
    <w:p w14:paraId="4B029349" w14:textId="77777777" w:rsidR="00CA7939" w:rsidRPr="009D459D"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9D459D">
        <w:rPr>
          <w:rFonts w:ascii="Times New Roman" w:hAnsi="Times New Roman"/>
          <w:sz w:val="28"/>
          <w:szCs w:val="28"/>
        </w:rPr>
        <w:t>За наявності очевидних та достатніх підстав вважати, що таку заяву подано особою, якій не завдано передбаченої частиною першою статті 55 КПК України шкоди, слідчий або прокурор відповідно до частини п’ятої цієї статті виносить вмотивовану постанову про відмову у визнанні потерпілим.</w:t>
      </w:r>
      <w:r>
        <w:rPr>
          <w:rFonts w:ascii="Times New Roman" w:hAnsi="Times New Roman"/>
          <w:sz w:val="28"/>
          <w:szCs w:val="28"/>
        </w:rPr>
        <w:t xml:space="preserve"> </w:t>
      </w:r>
      <w:r w:rsidRPr="009D459D">
        <w:rPr>
          <w:rFonts w:ascii="Times New Roman" w:hAnsi="Times New Roman"/>
          <w:sz w:val="28"/>
          <w:szCs w:val="28"/>
        </w:rPr>
        <w:t>Пунктом 5 частини першої статті 303 КПК України передбачено право особи, якій відмовлено у визнанні потерпілою, оскаржити зазначену постанову слідчому судді.</w:t>
      </w:r>
    </w:p>
    <w:p w14:paraId="3CD92CA3" w14:textId="77777777" w:rsidR="00CA7939"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9A4AD7">
        <w:rPr>
          <w:rFonts w:ascii="Times New Roman" w:hAnsi="Times New Roman"/>
          <w:sz w:val="28"/>
          <w:szCs w:val="28"/>
        </w:rPr>
        <w:t>Отже, КПК України визначено такий порядок вирішення питання щодо участі особи у кримінальному провадженні як потерпілого: особа подає заяву про вчинення щодо неї кримінального правопорушення або заяву про залучення до провадження як потерпілого, а в разі винесення слідчим чи прокурором постанови про відмову у визнанні потерпілим має право оскаржити її слідчому судді.</w:t>
      </w:r>
    </w:p>
    <w:p w14:paraId="7292503D" w14:textId="1F24B3D4" w:rsidR="00CA7939" w:rsidRPr="009D459D" w:rsidRDefault="00CA7939" w:rsidP="00CA7939">
      <w:pPr>
        <w:widowControl w:val="0"/>
        <w:tabs>
          <w:tab w:val="left" w:pos="993"/>
        </w:tabs>
        <w:spacing w:after="0" w:line="240" w:lineRule="auto"/>
        <w:ind w:firstLine="709"/>
        <w:contextualSpacing/>
        <w:jc w:val="both"/>
        <w:rPr>
          <w:rFonts w:ascii="Times New Roman" w:hAnsi="Times New Roman"/>
          <w:sz w:val="28"/>
          <w:szCs w:val="28"/>
        </w:rPr>
      </w:pPr>
      <w:r w:rsidRPr="009D459D">
        <w:rPr>
          <w:rFonts w:ascii="Times New Roman" w:hAnsi="Times New Roman"/>
          <w:sz w:val="28"/>
          <w:szCs w:val="28"/>
        </w:rPr>
        <w:t xml:space="preserve">Водночас до дисциплінарної скарги не долучено копії постанови слідчого або прокурора про відмову у визнанні </w:t>
      </w:r>
      <w:r>
        <w:rPr>
          <w:rFonts w:ascii="Times New Roman" w:hAnsi="Times New Roman"/>
          <w:sz w:val="28"/>
          <w:szCs w:val="28"/>
        </w:rPr>
        <w:t>ОСОБИ_1</w:t>
      </w:r>
      <w:r w:rsidRPr="009D459D">
        <w:rPr>
          <w:rFonts w:ascii="Times New Roman" w:hAnsi="Times New Roman"/>
          <w:sz w:val="28"/>
          <w:szCs w:val="28"/>
        </w:rPr>
        <w:t xml:space="preserve"> потерпілим, а також відомостей про оскарження ним такого процесуального рішення в передбаченому статтею </w:t>
      </w:r>
      <w:r w:rsidRPr="009D459D">
        <w:rPr>
          <w:rFonts w:ascii="Times New Roman" w:hAnsi="Times New Roman"/>
          <w:sz w:val="28"/>
          <w:szCs w:val="28"/>
        </w:rPr>
        <w:lastRenderedPageBreak/>
        <w:t xml:space="preserve">303 КПК України порядку. </w:t>
      </w:r>
    </w:p>
    <w:p w14:paraId="721D2AFE" w14:textId="77777777" w:rsidR="00CA7939" w:rsidRPr="00A54E49" w:rsidRDefault="00CA7939" w:rsidP="00CA7939">
      <w:pPr>
        <w:widowControl w:val="0"/>
        <w:pBdr>
          <w:bottom w:val="single" w:sz="12" w:space="12" w:color="FFFFFF"/>
        </w:pBdr>
        <w:spacing w:line="240" w:lineRule="auto"/>
        <w:ind w:firstLine="708"/>
        <w:contextualSpacing/>
        <w:jc w:val="both"/>
        <w:rPr>
          <w:rFonts w:ascii="Times New Roman" w:hAnsi="Times New Roman"/>
          <w:color w:val="000000" w:themeColor="text1"/>
          <w:sz w:val="28"/>
          <w:szCs w:val="28"/>
        </w:rPr>
      </w:pPr>
      <w:r w:rsidRPr="00A54E49">
        <w:rPr>
          <w:rFonts w:ascii="Times New Roman" w:hAnsi="Times New Roman"/>
          <w:color w:val="000000" w:themeColor="text1"/>
          <w:sz w:val="28"/>
          <w:szCs w:val="28"/>
        </w:rPr>
        <w:t>Щодо доводів скаржника про вчинення прокурор</w:t>
      </w:r>
      <w:r>
        <w:rPr>
          <w:rFonts w:ascii="Times New Roman" w:hAnsi="Times New Roman"/>
          <w:color w:val="000000" w:themeColor="text1"/>
          <w:sz w:val="28"/>
          <w:szCs w:val="28"/>
        </w:rPr>
        <w:t>ами</w:t>
      </w:r>
      <w:r w:rsidRPr="00A54E49">
        <w:rPr>
          <w:rFonts w:ascii="Times New Roman" w:hAnsi="Times New Roman"/>
          <w:color w:val="000000" w:themeColor="text1"/>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640755C5" w14:textId="77777777" w:rsidR="00CA7939" w:rsidRPr="00A54E49" w:rsidRDefault="00CA7939" w:rsidP="00CA7939">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A54E49">
        <w:rPr>
          <w:rFonts w:ascii="Times New Roman" w:hAnsi="Times New Roman"/>
          <w:color w:val="000000" w:themeColor="text1"/>
          <w:sz w:val="28"/>
          <w:szCs w:val="28"/>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w:t>
      </w:r>
      <w:r>
        <w:rPr>
          <w:rFonts w:ascii="Times New Roman" w:hAnsi="Times New Roman"/>
          <w:color w:val="000000" w:themeColor="text1"/>
          <w:sz w:val="28"/>
          <w:szCs w:val="28"/>
        </w:rPr>
        <w:t xml:space="preserve"> декларації</w:t>
      </w:r>
      <w:r w:rsidRPr="00A54E49">
        <w:rPr>
          <w:rFonts w:ascii="Times New Roman" w:hAnsi="Times New Roman"/>
          <w:color w:val="000000" w:themeColor="text1"/>
          <w:sz w:val="28"/>
          <w:szCs w:val="28"/>
        </w:rPr>
        <w:t xml:space="preserve">  доброчесності прокурора; подання в </w:t>
      </w:r>
      <w:r>
        <w:rPr>
          <w:rFonts w:ascii="Times New Roman" w:hAnsi="Times New Roman"/>
          <w:color w:val="000000" w:themeColor="text1"/>
          <w:sz w:val="28"/>
          <w:szCs w:val="28"/>
        </w:rPr>
        <w:t>декларації</w:t>
      </w:r>
      <w:r w:rsidRPr="00A54E49">
        <w:rPr>
          <w:rFonts w:ascii="Times New Roman" w:hAnsi="Times New Roman"/>
          <w:color w:val="000000" w:themeColor="text1"/>
          <w:sz w:val="28"/>
          <w:szCs w:val="28"/>
        </w:rPr>
        <w:t xml:space="preserve">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08725E61" w14:textId="77777777" w:rsidR="00CA7939" w:rsidRDefault="00CA7939" w:rsidP="00CA7939">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A54E49">
        <w:rPr>
          <w:rFonts w:ascii="Times New Roman" w:hAnsi="Times New Roman"/>
          <w:color w:val="000000" w:themeColor="text1"/>
          <w:sz w:val="28"/>
          <w:szCs w:val="28"/>
        </w:rPr>
        <w:t>У матеріалах дисциплінарної скарги не наведено доводів щодо вчинення вказаним</w:t>
      </w:r>
      <w:r>
        <w:rPr>
          <w:rFonts w:ascii="Times New Roman" w:hAnsi="Times New Roman"/>
          <w:color w:val="000000" w:themeColor="text1"/>
          <w:sz w:val="28"/>
          <w:szCs w:val="28"/>
        </w:rPr>
        <w:t>и</w:t>
      </w:r>
      <w:r w:rsidRPr="00A54E49">
        <w:rPr>
          <w:rFonts w:ascii="Times New Roman" w:hAnsi="Times New Roman"/>
          <w:color w:val="000000" w:themeColor="text1"/>
          <w:sz w:val="28"/>
          <w:szCs w:val="28"/>
        </w:rPr>
        <w:t xml:space="preserve"> прокурор</w:t>
      </w:r>
      <w:r>
        <w:rPr>
          <w:rFonts w:ascii="Times New Roman" w:hAnsi="Times New Roman"/>
          <w:color w:val="000000" w:themeColor="text1"/>
          <w:sz w:val="28"/>
          <w:szCs w:val="28"/>
        </w:rPr>
        <w:t>ами</w:t>
      </w:r>
      <w:r w:rsidRPr="00A54E49">
        <w:rPr>
          <w:rFonts w:ascii="Times New Roman" w:hAnsi="Times New Roman"/>
          <w:color w:val="000000" w:themeColor="text1"/>
          <w:sz w:val="28"/>
          <w:szCs w:val="28"/>
        </w:rPr>
        <w:t xml:space="preserve"> вищезазначених дій та не здобуто таких фактів під час перевірки доводів дисциплінарної скарги.</w:t>
      </w:r>
    </w:p>
    <w:p w14:paraId="269B73BA" w14:textId="77777777" w:rsidR="00CA7939" w:rsidRPr="00A54E49" w:rsidRDefault="00CA7939" w:rsidP="00CA7939">
      <w:pPr>
        <w:widowControl w:val="0"/>
        <w:pBdr>
          <w:bottom w:val="single" w:sz="12" w:space="12" w:color="FFFFFF"/>
        </w:pBdr>
        <w:spacing w:line="240" w:lineRule="auto"/>
        <w:ind w:firstLine="709"/>
        <w:contextualSpacing/>
        <w:jc w:val="both"/>
        <w:rPr>
          <w:rFonts w:ascii="Times New Roman" w:hAnsi="Times New Roman"/>
          <w:color w:val="000000" w:themeColor="text1"/>
          <w:sz w:val="28"/>
          <w:szCs w:val="28"/>
        </w:rPr>
      </w:pPr>
      <w:r w:rsidRPr="009D459D">
        <w:rPr>
          <w:rFonts w:ascii="Times New Roman" w:hAnsi="Times New Roman"/>
          <w:color w:val="000000" w:themeColor="text1"/>
          <w:sz w:val="28"/>
          <w:szCs w:val="28"/>
        </w:rPr>
        <w:t>Щодо доводів скаржника про порушення прокурорами вимог Кодексу професійної етики та поведінки прокурорів слід зазначити, що наведені у дисциплінарній скарзі обставини стосуються здійснення ними процесуальних повноважень у кримінальному провадженні. Дисциплінарна скарга та долучені до неї матеріали не містять конкретних відомостей про допущення прокурорами поведінки, яка суперечить установленим правилам прокурорської етики. Незгода скаржника з прийнятими процесуальними рішеннями та порядком здійснення процесуальних дій сама по собі не свідчить про порушення прокурорами вимог професійної етики. Отже, підстави вважати, що в їхніх діях наявні ознаки систематичного або одноразового грубого порушення правил прокурорської етики, відсутні.</w:t>
      </w:r>
    </w:p>
    <w:p w14:paraId="34B35ACC" w14:textId="77777777" w:rsidR="00CA7939" w:rsidRDefault="00CA7939" w:rsidP="00CA7939">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D708D9">
        <w:rPr>
          <w:rFonts w:ascii="Times New Roman" w:hAnsi="Times New Roman"/>
          <w:color w:val="000000" w:themeColor="text1"/>
          <w:sz w:val="28"/>
          <w:szCs w:val="28"/>
        </w:rPr>
        <w:t>На підставі викладеного вважаю, що дисциплінарна скарга та додані до неї матеріали не містять конкретних відомостей, які б свідчили про наявність у діях прокурор</w:t>
      </w:r>
      <w:r>
        <w:rPr>
          <w:rFonts w:ascii="Times New Roman" w:hAnsi="Times New Roman"/>
          <w:color w:val="000000" w:themeColor="text1"/>
          <w:sz w:val="28"/>
          <w:szCs w:val="28"/>
        </w:rPr>
        <w:t>ів</w:t>
      </w:r>
      <w:r w:rsidRPr="00D708D9">
        <w:rPr>
          <w:rFonts w:ascii="Times New Roman" w:hAnsi="Times New Roman"/>
          <w:color w:val="000000" w:themeColor="text1"/>
          <w:sz w:val="28"/>
          <w:szCs w:val="28"/>
        </w:rPr>
        <w:t xml:space="preserve"> </w:t>
      </w:r>
      <w:r w:rsidRPr="008434EB">
        <w:rPr>
          <w:rFonts w:ascii="Times New Roman" w:hAnsi="Times New Roman"/>
          <w:color w:val="000000" w:themeColor="text1"/>
          <w:sz w:val="28"/>
          <w:szCs w:val="28"/>
        </w:rPr>
        <w:t xml:space="preserve">Гошовської Ю.В., </w:t>
      </w:r>
      <w:proofErr w:type="spellStart"/>
      <w:r w:rsidRPr="008434EB">
        <w:rPr>
          <w:rFonts w:ascii="Times New Roman" w:hAnsi="Times New Roman"/>
          <w:color w:val="000000" w:themeColor="text1"/>
          <w:sz w:val="28"/>
          <w:szCs w:val="28"/>
        </w:rPr>
        <w:t>Карпука</w:t>
      </w:r>
      <w:proofErr w:type="spellEnd"/>
      <w:r w:rsidRPr="008434EB">
        <w:rPr>
          <w:rFonts w:ascii="Times New Roman" w:hAnsi="Times New Roman"/>
          <w:color w:val="000000" w:themeColor="text1"/>
          <w:sz w:val="28"/>
          <w:szCs w:val="28"/>
        </w:rPr>
        <w:t xml:space="preserve"> В.А., Ніколаєва І.О., Британської О.В., </w:t>
      </w:r>
      <w:proofErr w:type="spellStart"/>
      <w:r w:rsidRPr="008434EB">
        <w:rPr>
          <w:rFonts w:ascii="Times New Roman" w:hAnsi="Times New Roman"/>
          <w:color w:val="000000" w:themeColor="text1"/>
          <w:sz w:val="28"/>
          <w:szCs w:val="28"/>
        </w:rPr>
        <w:t>Кондратьєвої</w:t>
      </w:r>
      <w:proofErr w:type="spellEnd"/>
      <w:r w:rsidRPr="008434EB">
        <w:rPr>
          <w:rFonts w:ascii="Times New Roman" w:hAnsi="Times New Roman"/>
          <w:color w:val="000000" w:themeColor="text1"/>
          <w:sz w:val="28"/>
          <w:szCs w:val="28"/>
        </w:rPr>
        <w:t xml:space="preserve"> О.В</w:t>
      </w:r>
      <w:r>
        <w:rPr>
          <w:rFonts w:ascii="Times New Roman" w:hAnsi="Times New Roman"/>
          <w:color w:val="000000" w:themeColor="text1"/>
          <w:sz w:val="28"/>
          <w:szCs w:val="28"/>
        </w:rPr>
        <w:t xml:space="preserve">. </w:t>
      </w:r>
      <w:r w:rsidRPr="00D708D9">
        <w:rPr>
          <w:rFonts w:ascii="Times New Roman" w:hAnsi="Times New Roman"/>
          <w:color w:val="000000" w:themeColor="text1"/>
          <w:sz w:val="28"/>
          <w:szCs w:val="28"/>
        </w:rPr>
        <w:t>ознак дисциплінарного проступку.</w:t>
      </w:r>
    </w:p>
    <w:p w14:paraId="5FAF0EBD" w14:textId="77777777" w:rsidR="00CA7939" w:rsidRPr="009A4AD7" w:rsidRDefault="00CA7939" w:rsidP="00CA7939">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Відтак, керуючись статтями 44 – 46, 48 Закону України «Про прокуратуру», пунктами 28, </w:t>
      </w:r>
      <w:r>
        <w:rPr>
          <w:rFonts w:ascii="Times New Roman" w:hAnsi="Times New Roman"/>
          <w:color w:val="000000" w:themeColor="text1"/>
          <w:sz w:val="28"/>
          <w:szCs w:val="28"/>
        </w:rPr>
        <w:t xml:space="preserve">62, </w:t>
      </w:r>
      <w:r w:rsidRPr="007E0F45">
        <w:rPr>
          <w:rFonts w:ascii="Times New Roman" w:hAnsi="Times New Roman"/>
          <w:color w:val="000000" w:themeColor="text1"/>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r>
        <w:rPr>
          <w:rFonts w:ascii="Times New Roman" w:hAnsi="Times New Roman"/>
          <w:color w:val="000000" w:themeColor="text1"/>
          <w:sz w:val="28"/>
          <w:szCs w:val="28"/>
        </w:rPr>
        <w:t xml:space="preserve"> (зі змінами)</w:t>
      </w:r>
      <w:r w:rsidRPr="007E0F45">
        <w:rPr>
          <w:rFonts w:ascii="Times New Roman" w:hAnsi="Times New Roman"/>
          <w:color w:val="000000" w:themeColor="text1"/>
          <w:sz w:val="28"/>
          <w:szCs w:val="28"/>
        </w:rPr>
        <w:t>,</w:t>
      </w:r>
    </w:p>
    <w:p w14:paraId="59D53F33" w14:textId="77777777" w:rsidR="00CA7939" w:rsidRPr="007E0F45" w:rsidRDefault="00CA7939" w:rsidP="00CA7939">
      <w:pPr>
        <w:widowControl w:val="0"/>
        <w:spacing w:after="0" w:line="240" w:lineRule="auto"/>
        <w:contextualSpacing/>
        <w:jc w:val="center"/>
        <w:rPr>
          <w:rFonts w:ascii="Times New Roman" w:hAnsi="Times New Roman"/>
          <w:b/>
          <w:color w:val="000000" w:themeColor="text1"/>
          <w:sz w:val="28"/>
          <w:szCs w:val="28"/>
        </w:rPr>
      </w:pPr>
      <w:r w:rsidRPr="007E0F45">
        <w:rPr>
          <w:rFonts w:ascii="Times New Roman" w:hAnsi="Times New Roman"/>
          <w:b/>
          <w:color w:val="000000" w:themeColor="text1"/>
          <w:sz w:val="28"/>
          <w:szCs w:val="28"/>
        </w:rPr>
        <w:lastRenderedPageBreak/>
        <w:t>В И Р І Ш И В:</w:t>
      </w:r>
    </w:p>
    <w:p w14:paraId="64E67FDC" w14:textId="77777777" w:rsidR="00CA7939" w:rsidRPr="007E0F45" w:rsidRDefault="00CA7939" w:rsidP="00CA7939">
      <w:pPr>
        <w:widowControl w:val="0"/>
        <w:spacing w:after="0" w:line="240" w:lineRule="auto"/>
        <w:contextualSpacing/>
        <w:jc w:val="center"/>
        <w:rPr>
          <w:rFonts w:ascii="Times New Roman" w:hAnsi="Times New Roman"/>
          <w:b/>
          <w:color w:val="000000" w:themeColor="text1"/>
          <w:sz w:val="28"/>
          <w:szCs w:val="28"/>
        </w:rPr>
      </w:pPr>
    </w:p>
    <w:p w14:paraId="79C4102E" w14:textId="77777777" w:rsidR="00CA7939" w:rsidRDefault="00CA7939" w:rsidP="00CA7939">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Відмовити у відкритті дисциплінарного провадження стосовно </w:t>
      </w:r>
      <w:r>
        <w:rPr>
          <w:rFonts w:ascii="Times New Roman" w:hAnsi="Times New Roman"/>
          <w:color w:val="000000" w:themeColor="text1"/>
          <w:sz w:val="28"/>
          <w:szCs w:val="28"/>
        </w:rPr>
        <w:t xml:space="preserve">першого заступника керівника Голосіївської окружної прокуратури міста Києва </w:t>
      </w:r>
      <w:r w:rsidRPr="00A353A6">
        <w:rPr>
          <w:rFonts w:ascii="Times New Roman" w:hAnsi="Times New Roman"/>
          <w:color w:val="000000" w:themeColor="text1"/>
          <w:sz w:val="28"/>
          <w:szCs w:val="28"/>
        </w:rPr>
        <w:t>Гошовськ</w:t>
      </w:r>
      <w:r>
        <w:rPr>
          <w:rFonts w:ascii="Times New Roman" w:hAnsi="Times New Roman"/>
          <w:color w:val="000000" w:themeColor="text1"/>
          <w:sz w:val="28"/>
          <w:szCs w:val="28"/>
        </w:rPr>
        <w:t>ої</w:t>
      </w:r>
      <w:r w:rsidRPr="00A353A6">
        <w:rPr>
          <w:rFonts w:ascii="Times New Roman" w:hAnsi="Times New Roman"/>
          <w:color w:val="000000" w:themeColor="text1"/>
          <w:sz w:val="28"/>
          <w:szCs w:val="28"/>
        </w:rPr>
        <w:t xml:space="preserve"> Юлі</w:t>
      </w:r>
      <w:r>
        <w:rPr>
          <w:rFonts w:ascii="Times New Roman" w:hAnsi="Times New Roman"/>
          <w:color w:val="000000" w:themeColor="text1"/>
          <w:sz w:val="28"/>
          <w:szCs w:val="28"/>
        </w:rPr>
        <w:t xml:space="preserve">ї </w:t>
      </w:r>
      <w:r w:rsidRPr="00A353A6">
        <w:rPr>
          <w:rFonts w:ascii="Times New Roman" w:hAnsi="Times New Roman"/>
          <w:color w:val="000000" w:themeColor="text1"/>
          <w:sz w:val="28"/>
          <w:szCs w:val="28"/>
        </w:rPr>
        <w:t>Володимирівн</w:t>
      </w:r>
      <w:r>
        <w:rPr>
          <w:rFonts w:ascii="Times New Roman" w:hAnsi="Times New Roman"/>
          <w:color w:val="000000" w:themeColor="text1"/>
          <w:sz w:val="28"/>
          <w:szCs w:val="28"/>
        </w:rPr>
        <w:t xml:space="preserve">и, прокурорів Голосіївської окружної прокуратури міста Києва </w:t>
      </w:r>
      <w:proofErr w:type="spellStart"/>
      <w:r w:rsidRPr="00A353A6">
        <w:rPr>
          <w:rFonts w:ascii="Times New Roman" w:hAnsi="Times New Roman"/>
          <w:color w:val="000000" w:themeColor="text1"/>
          <w:sz w:val="28"/>
          <w:szCs w:val="28"/>
        </w:rPr>
        <w:t>Карпук</w:t>
      </w:r>
      <w:r>
        <w:rPr>
          <w:rFonts w:ascii="Times New Roman" w:hAnsi="Times New Roman"/>
          <w:color w:val="000000" w:themeColor="text1"/>
          <w:sz w:val="28"/>
          <w:szCs w:val="28"/>
        </w:rPr>
        <w:t>а</w:t>
      </w:r>
      <w:proofErr w:type="spellEnd"/>
      <w:r w:rsidRPr="00A353A6">
        <w:rPr>
          <w:rFonts w:ascii="Times New Roman" w:hAnsi="Times New Roman"/>
          <w:color w:val="000000" w:themeColor="text1"/>
          <w:sz w:val="28"/>
          <w:szCs w:val="28"/>
        </w:rPr>
        <w:t xml:space="preserve"> Володимир</w:t>
      </w:r>
      <w:r>
        <w:rPr>
          <w:rFonts w:ascii="Times New Roman" w:hAnsi="Times New Roman"/>
          <w:color w:val="000000" w:themeColor="text1"/>
          <w:sz w:val="28"/>
          <w:szCs w:val="28"/>
        </w:rPr>
        <w:t>а</w:t>
      </w:r>
      <w:r w:rsidRPr="00A353A6">
        <w:rPr>
          <w:rFonts w:ascii="Times New Roman" w:hAnsi="Times New Roman"/>
          <w:color w:val="000000" w:themeColor="text1"/>
          <w:sz w:val="28"/>
          <w:szCs w:val="28"/>
        </w:rPr>
        <w:t xml:space="preserve"> Анатолійович</w:t>
      </w:r>
      <w:r>
        <w:rPr>
          <w:rFonts w:ascii="Times New Roman" w:hAnsi="Times New Roman"/>
          <w:color w:val="000000" w:themeColor="text1"/>
          <w:sz w:val="28"/>
          <w:szCs w:val="28"/>
        </w:rPr>
        <w:t xml:space="preserve">а, </w:t>
      </w:r>
      <w:r w:rsidRPr="00A353A6">
        <w:rPr>
          <w:rFonts w:ascii="Times New Roman" w:hAnsi="Times New Roman"/>
          <w:color w:val="000000" w:themeColor="text1"/>
          <w:sz w:val="28"/>
          <w:szCs w:val="28"/>
        </w:rPr>
        <w:t>Ніколаєв</w:t>
      </w:r>
      <w:r>
        <w:rPr>
          <w:rFonts w:ascii="Times New Roman" w:hAnsi="Times New Roman"/>
          <w:color w:val="000000" w:themeColor="text1"/>
          <w:sz w:val="28"/>
          <w:szCs w:val="28"/>
        </w:rPr>
        <w:t>а</w:t>
      </w:r>
      <w:r w:rsidRPr="00A353A6">
        <w:rPr>
          <w:rFonts w:ascii="Times New Roman" w:hAnsi="Times New Roman"/>
          <w:color w:val="000000" w:themeColor="text1"/>
          <w:sz w:val="28"/>
          <w:szCs w:val="28"/>
        </w:rPr>
        <w:t xml:space="preserve"> Ігор</w:t>
      </w:r>
      <w:r>
        <w:rPr>
          <w:rFonts w:ascii="Times New Roman" w:hAnsi="Times New Roman"/>
          <w:color w:val="000000" w:themeColor="text1"/>
          <w:sz w:val="28"/>
          <w:szCs w:val="28"/>
        </w:rPr>
        <w:t>я</w:t>
      </w:r>
      <w:r w:rsidRPr="00A353A6">
        <w:rPr>
          <w:rFonts w:ascii="Times New Roman" w:hAnsi="Times New Roman"/>
          <w:color w:val="000000" w:themeColor="text1"/>
          <w:sz w:val="28"/>
          <w:szCs w:val="28"/>
        </w:rPr>
        <w:t xml:space="preserve"> Олександрович</w:t>
      </w:r>
      <w:r>
        <w:rPr>
          <w:rFonts w:ascii="Times New Roman" w:hAnsi="Times New Roman"/>
          <w:color w:val="000000" w:themeColor="text1"/>
          <w:sz w:val="28"/>
          <w:szCs w:val="28"/>
        </w:rPr>
        <w:t xml:space="preserve">а, </w:t>
      </w:r>
      <w:r w:rsidRPr="00A353A6">
        <w:rPr>
          <w:rFonts w:ascii="Times New Roman" w:hAnsi="Times New Roman"/>
          <w:color w:val="000000" w:themeColor="text1"/>
          <w:sz w:val="28"/>
          <w:szCs w:val="28"/>
        </w:rPr>
        <w:t>Британськ</w:t>
      </w:r>
      <w:r>
        <w:rPr>
          <w:rFonts w:ascii="Times New Roman" w:hAnsi="Times New Roman"/>
          <w:color w:val="000000" w:themeColor="text1"/>
          <w:sz w:val="28"/>
          <w:szCs w:val="28"/>
        </w:rPr>
        <w:t>ої</w:t>
      </w:r>
      <w:r w:rsidRPr="00A353A6">
        <w:rPr>
          <w:rFonts w:ascii="Times New Roman" w:hAnsi="Times New Roman"/>
          <w:color w:val="000000" w:themeColor="text1"/>
          <w:sz w:val="28"/>
          <w:szCs w:val="28"/>
        </w:rPr>
        <w:t xml:space="preserve"> Ол</w:t>
      </w:r>
      <w:r>
        <w:rPr>
          <w:rFonts w:ascii="Times New Roman" w:hAnsi="Times New Roman"/>
          <w:color w:val="000000" w:themeColor="text1"/>
          <w:sz w:val="28"/>
          <w:szCs w:val="28"/>
        </w:rPr>
        <w:t xml:space="preserve">ени </w:t>
      </w:r>
      <w:r w:rsidRPr="00A353A6">
        <w:rPr>
          <w:rFonts w:ascii="Times New Roman" w:hAnsi="Times New Roman"/>
          <w:color w:val="000000" w:themeColor="text1"/>
          <w:sz w:val="28"/>
          <w:szCs w:val="28"/>
        </w:rPr>
        <w:t>Володимирівн</w:t>
      </w:r>
      <w:r>
        <w:rPr>
          <w:rFonts w:ascii="Times New Roman" w:hAnsi="Times New Roman"/>
          <w:color w:val="000000" w:themeColor="text1"/>
          <w:sz w:val="28"/>
          <w:szCs w:val="28"/>
        </w:rPr>
        <w:t xml:space="preserve">и, </w:t>
      </w:r>
      <w:proofErr w:type="spellStart"/>
      <w:r>
        <w:rPr>
          <w:rFonts w:ascii="Times New Roman" w:hAnsi="Times New Roman"/>
          <w:color w:val="000000" w:themeColor="text1"/>
          <w:sz w:val="28"/>
          <w:szCs w:val="28"/>
        </w:rPr>
        <w:t>Кондратьєвої</w:t>
      </w:r>
      <w:proofErr w:type="spellEnd"/>
      <w:r>
        <w:rPr>
          <w:rFonts w:ascii="Times New Roman" w:hAnsi="Times New Roman"/>
          <w:color w:val="000000" w:themeColor="text1"/>
          <w:sz w:val="28"/>
          <w:szCs w:val="28"/>
        </w:rPr>
        <w:t xml:space="preserve"> Ольги Володимирівни.</w:t>
      </w:r>
    </w:p>
    <w:p w14:paraId="71ADBF2D" w14:textId="77777777" w:rsidR="00CA7939" w:rsidRPr="007E0F45" w:rsidRDefault="00CA7939" w:rsidP="00CA7939">
      <w:pPr>
        <w:widowControl w:val="0"/>
        <w:spacing w:after="0"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E0F45">
        <w:rPr>
          <w:rFonts w:ascii="Times New Roman" w:hAnsi="Times New Roman"/>
          <w:color w:val="000000" w:themeColor="text1"/>
          <w:sz w:val="28"/>
          <w:szCs w:val="28"/>
        </w:rPr>
        <w:t xml:space="preserve">Рішення направити </w:t>
      </w:r>
      <w:r>
        <w:rPr>
          <w:rFonts w:ascii="Times New Roman" w:hAnsi="Times New Roman"/>
          <w:color w:val="000000" w:themeColor="text1"/>
          <w:sz w:val="28"/>
          <w:szCs w:val="28"/>
        </w:rPr>
        <w:t>скаржнику</w:t>
      </w:r>
      <w:r w:rsidRPr="007E0F45">
        <w:rPr>
          <w:rFonts w:ascii="Times New Roman" w:hAnsi="Times New Roman"/>
          <w:color w:val="000000" w:themeColor="text1"/>
          <w:sz w:val="28"/>
          <w:szCs w:val="28"/>
        </w:rPr>
        <w:t xml:space="preserve"> та прокурор</w:t>
      </w:r>
      <w:r>
        <w:rPr>
          <w:rFonts w:ascii="Times New Roman" w:hAnsi="Times New Roman"/>
          <w:color w:val="000000" w:themeColor="text1"/>
          <w:sz w:val="28"/>
          <w:szCs w:val="28"/>
        </w:rPr>
        <w:t>ам</w:t>
      </w:r>
      <w:r w:rsidRPr="007E0F45">
        <w:rPr>
          <w:rFonts w:ascii="Times New Roman" w:hAnsi="Times New Roman"/>
          <w:color w:val="000000" w:themeColor="text1"/>
          <w:sz w:val="28"/>
          <w:szCs w:val="28"/>
        </w:rPr>
        <w:t>.</w:t>
      </w:r>
    </w:p>
    <w:p w14:paraId="318C14F7" w14:textId="77777777" w:rsidR="00CA7939" w:rsidRPr="007E0F45" w:rsidRDefault="00CA7939" w:rsidP="00CA7939">
      <w:pPr>
        <w:widowControl w:val="0"/>
        <w:tabs>
          <w:tab w:val="left" w:pos="851"/>
          <w:tab w:val="left" w:pos="993"/>
        </w:tabs>
        <w:spacing w:after="0" w:line="240" w:lineRule="auto"/>
        <w:contextualSpacing/>
        <w:jc w:val="both"/>
        <w:rPr>
          <w:rFonts w:ascii="Times New Roman" w:hAnsi="Times New Roman"/>
          <w:color w:val="000000" w:themeColor="text1"/>
          <w:sz w:val="28"/>
          <w:szCs w:val="28"/>
        </w:rPr>
      </w:pPr>
    </w:p>
    <w:p w14:paraId="660D05B2" w14:textId="77777777" w:rsidR="00CA7939" w:rsidRPr="00D708D9" w:rsidRDefault="00CA7939" w:rsidP="00CA7939">
      <w:pPr>
        <w:widowControl w:val="0"/>
        <w:tabs>
          <w:tab w:val="left" w:pos="851"/>
        </w:tabs>
        <w:spacing w:after="0" w:line="240" w:lineRule="auto"/>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Член Комісії                                                                                 Віталій МАВРОД</w:t>
      </w:r>
      <w:r>
        <w:rPr>
          <w:rFonts w:ascii="Times New Roman" w:hAnsi="Times New Roman"/>
          <w:b/>
          <w:color w:val="000000" w:themeColor="text1"/>
          <w:sz w:val="28"/>
          <w:szCs w:val="28"/>
        </w:rPr>
        <w:t>І</w:t>
      </w:r>
    </w:p>
    <w:p w14:paraId="1CA05FD3" w14:textId="77777777" w:rsidR="00CA7939" w:rsidRDefault="00CA7939" w:rsidP="00CA7939"/>
    <w:p w14:paraId="4F88D32E" w14:textId="77777777" w:rsidR="007D6976" w:rsidRDefault="007D6976"/>
    <w:sectPr w:rsidR="007D6976" w:rsidSect="00CA7939">
      <w:headerReference w:type="default" r:id="rId8"/>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80"/>
      <w:docPartObj>
        <w:docPartGallery w:val="Page Numbers (Top of Page)"/>
        <w:docPartUnique/>
      </w:docPartObj>
    </w:sdtPr>
    <w:sdtContent>
      <w:p w14:paraId="3BFEEAEF" w14:textId="77777777" w:rsidR="00CA7939" w:rsidRDefault="00CA7939">
        <w:pPr>
          <w:pStyle w:val="af"/>
          <w:jc w:val="center"/>
        </w:pPr>
        <w:r>
          <w:fldChar w:fldCharType="begin"/>
        </w:r>
        <w:r>
          <w:instrText>PAGE   \* MERGEFORMAT</w:instrText>
        </w:r>
        <w:r>
          <w:fldChar w:fldCharType="separate"/>
        </w:r>
        <w:r>
          <w:t>2</w:t>
        </w:r>
        <w:r>
          <w:fldChar w:fldCharType="end"/>
        </w:r>
      </w:p>
    </w:sdtContent>
  </w:sdt>
  <w:p w14:paraId="3D8795E3" w14:textId="77777777" w:rsidR="00CA7939" w:rsidRDefault="00CA793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E129F"/>
    <w:multiLevelType w:val="hybridMultilevel"/>
    <w:tmpl w:val="E0EA2D76"/>
    <w:lvl w:ilvl="0" w:tplc="BCBCEC6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604805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939"/>
    <w:rsid w:val="007D6976"/>
    <w:rsid w:val="00CA7939"/>
    <w:rsid w:val="00D96FAF"/>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2A22D"/>
  <w15:chartTrackingRefBased/>
  <w15:docId w15:val="{93F34742-3BEC-45B6-94BB-B131A63C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7939"/>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CA79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A79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A793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A793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A793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A79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A79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A79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A79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793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A793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A793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A793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A793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A79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A7939"/>
    <w:rPr>
      <w:rFonts w:eastAsiaTheme="majorEastAsia" w:cstheme="majorBidi"/>
      <w:color w:val="595959" w:themeColor="text1" w:themeTint="A6"/>
    </w:rPr>
  </w:style>
  <w:style w:type="character" w:customStyle="1" w:styleId="80">
    <w:name w:val="Заголовок 8 Знак"/>
    <w:basedOn w:val="a0"/>
    <w:link w:val="8"/>
    <w:uiPriority w:val="9"/>
    <w:semiHidden/>
    <w:rsid w:val="00CA79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A7939"/>
    <w:rPr>
      <w:rFonts w:eastAsiaTheme="majorEastAsia" w:cstheme="majorBidi"/>
      <w:color w:val="272727" w:themeColor="text1" w:themeTint="D8"/>
    </w:rPr>
  </w:style>
  <w:style w:type="paragraph" w:styleId="a3">
    <w:name w:val="Title"/>
    <w:basedOn w:val="a"/>
    <w:next w:val="a"/>
    <w:link w:val="a4"/>
    <w:uiPriority w:val="10"/>
    <w:qFormat/>
    <w:rsid w:val="00CA79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A79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793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A793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A7939"/>
    <w:pPr>
      <w:spacing w:before="160"/>
      <w:jc w:val="center"/>
    </w:pPr>
    <w:rPr>
      <w:i/>
      <w:iCs/>
      <w:color w:val="404040" w:themeColor="text1" w:themeTint="BF"/>
    </w:rPr>
  </w:style>
  <w:style w:type="character" w:customStyle="1" w:styleId="a8">
    <w:name w:val="Цитата Знак"/>
    <w:basedOn w:val="a0"/>
    <w:link w:val="a7"/>
    <w:uiPriority w:val="29"/>
    <w:rsid w:val="00CA7939"/>
    <w:rPr>
      <w:i/>
      <w:iCs/>
      <w:color w:val="404040" w:themeColor="text1" w:themeTint="BF"/>
    </w:rPr>
  </w:style>
  <w:style w:type="paragraph" w:styleId="a9">
    <w:name w:val="List Paragraph"/>
    <w:basedOn w:val="a"/>
    <w:uiPriority w:val="34"/>
    <w:qFormat/>
    <w:rsid w:val="00CA7939"/>
    <w:pPr>
      <w:ind w:left="720"/>
      <w:contextualSpacing/>
    </w:pPr>
  </w:style>
  <w:style w:type="character" w:styleId="aa">
    <w:name w:val="Intense Emphasis"/>
    <w:basedOn w:val="a0"/>
    <w:uiPriority w:val="21"/>
    <w:qFormat/>
    <w:rsid w:val="00CA7939"/>
    <w:rPr>
      <w:i/>
      <w:iCs/>
      <w:color w:val="0F4761" w:themeColor="accent1" w:themeShade="BF"/>
    </w:rPr>
  </w:style>
  <w:style w:type="paragraph" w:styleId="ab">
    <w:name w:val="Intense Quote"/>
    <w:basedOn w:val="a"/>
    <w:next w:val="a"/>
    <w:link w:val="ac"/>
    <w:uiPriority w:val="30"/>
    <w:qFormat/>
    <w:rsid w:val="00CA79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CA7939"/>
    <w:rPr>
      <w:i/>
      <w:iCs/>
      <w:color w:val="0F4761" w:themeColor="accent1" w:themeShade="BF"/>
    </w:rPr>
  </w:style>
  <w:style w:type="character" w:styleId="ad">
    <w:name w:val="Intense Reference"/>
    <w:basedOn w:val="a0"/>
    <w:uiPriority w:val="32"/>
    <w:qFormat/>
    <w:rsid w:val="00CA7939"/>
    <w:rPr>
      <w:b/>
      <w:bCs/>
      <w:smallCaps/>
      <w:color w:val="0F4761" w:themeColor="accent1" w:themeShade="BF"/>
      <w:spacing w:val="5"/>
    </w:rPr>
  </w:style>
  <w:style w:type="paragraph" w:styleId="ae">
    <w:name w:val="No Spacing"/>
    <w:uiPriority w:val="1"/>
    <w:qFormat/>
    <w:rsid w:val="00CA7939"/>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A7939"/>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CA7939"/>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CA793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12168</Words>
  <Characters>6936</Characters>
  <DocSecurity>0</DocSecurity>
  <Lines>57</Lines>
  <Paragraphs>38</Paragraphs>
  <ScaleCrop>false</ScaleCrop>
  <Company/>
  <LinksUpToDate>false</LinksUpToDate>
  <CharactersWithSpaces>19066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2026-08-04T07:57:00Z</dcterms:created>
  <dcterms:modified xsi:type="dcterms:W3CDTF">2026-08-04T08:01:00Z</dcterms:modified>
</cp:coreProperties>
</file>