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11D84" w14:textId="77777777" w:rsidR="00626855" w:rsidRPr="00803DB0" w:rsidRDefault="00626855" w:rsidP="00626855">
      <w:pPr>
        <w:tabs>
          <w:tab w:val="center" w:pos="4153"/>
          <w:tab w:val="right" w:pos="8306"/>
        </w:tabs>
        <w:overflowPunct w:val="0"/>
        <w:autoSpaceDE w:val="0"/>
        <w:autoSpaceDN w:val="0"/>
        <w:adjustRightInd w:val="0"/>
        <w:jc w:val="center"/>
        <w:textAlignment w:val="baseline"/>
        <w:rPr>
          <w:rFonts w:ascii="Times New Roman" w:eastAsia="Times New Roman" w:hAnsi="Times New Roman" w:cs="Times New Roman"/>
          <w:kern w:val="0"/>
          <w:sz w:val="26"/>
          <w:szCs w:val="20"/>
          <w:lang w:eastAsia="ru-RU"/>
          <w14:ligatures w14:val="none"/>
        </w:rPr>
      </w:pPr>
      <w:r w:rsidRPr="00803DB0">
        <w:rPr>
          <w:rFonts w:ascii="Times New Roman" w:eastAsia="Times New Roman" w:hAnsi="Times New Roman" w:cs="Times New Roman"/>
          <w:noProof/>
          <w:kern w:val="0"/>
          <w:sz w:val="19"/>
          <w:szCs w:val="20"/>
          <w:lang w:val="ru-RU" w:eastAsia="ru-RU"/>
          <w14:ligatures w14:val="none"/>
        </w:rPr>
        <w:drawing>
          <wp:inline distT="0" distB="0" distL="0" distR="0" wp14:anchorId="697B1FF4" wp14:editId="3385BD5E">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59E5FE0F" w14:textId="77777777" w:rsidR="00626855" w:rsidRPr="00803DB0" w:rsidRDefault="00626855" w:rsidP="00626855">
      <w:pPr>
        <w:tabs>
          <w:tab w:val="center" w:pos="4153"/>
          <w:tab w:val="right" w:pos="8306"/>
        </w:tabs>
        <w:overflowPunct w:val="0"/>
        <w:autoSpaceDE w:val="0"/>
        <w:autoSpaceDN w:val="0"/>
        <w:adjustRightInd w:val="0"/>
        <w:jc w:val="center"/>
        <w:textAlignment w:val="baseline"/>
        <w:rPr>
          <w:rFonts w:ascii="Times New Roman" w:eastAsia="Times New Roman" w:hAnsi="Times New Roman" w:cs="Times New Roman"/>
          <w:b/>
          <w:kern w:val="0"/>
          <w:sz w:val="10"/>
          <w:szCs w:val="20"/>
          <w:lang w:eastAsia="ru-RU"/>
          <w14:ligatures w14:val="none"/>
        </w:rPr>
      </w:pPr>
    </w:p>
    <w:p w14:paraId="67506CA0" w14:textId="77777777" w:rsidR="00626855" w:rsidRPr="00803DB0" w:rsidRDefault="00626855" w:rsidP="00626855">
      <w:pPr>
        <w:jc w:val="center"/>
        <w:rPr>
          <w:rFonts w:ascii="Times New Roman" w:eastAsia="Times New Roman" w:hAnsi="Times New Roman" w:cs="Times New Roman"/>
          <w:kern w:val="28"/>
          <w:sz w:val="32"/>
          <w:szCs w:val="32"/>
          <w:lang w:eastAsia="ru-RU"/>
          <w14:ligatures w14:val="none"/>
        </w:rPr>
      </w:pPr>
      <w:r w:rsidRPr="00803DB0">
        <w:rPr>
          <w:rFonts w:ascii="Times New Roman" w:eastAsia="Times New Roman" w:hAnsi="Times New Roman" w:cs="Times New Roman"/>
          <w:bCs/>
          <w:kern w:val="28"/>
          <w:sz w:val="36"/>
          <w:szCs w:val="32"/>
          <w:lang w:eastAsia="ru-RU"/>
          <w14:ligatures w14:val="none"/>
        </w:rPr>
        <w:t xml:space="preserve">КВАЛІФІКАЦІЙНО-ДИСЦИПЛІНАРНА </w:t>
      </w:r>
      <w:r w:rsidRPr="00803DB0">
        <w:rPr>
          <w:rFonts w:ascii="Times New Roman" w:eastAsia="Times New Roman" w:hAnsi="Times New Roman" w:cs="Times New Roman"/>
          <w:bCs/>
          <w:kern w:val="28"/>
          <w:sz w:val="36"/>
          <w:szCs w:val="32"/>
          <w:lang w:eastAsia="ru-RU"/>
          <w14:ligatures w14:val="none"/>
        </w:rPr>
        <w:br/>
        <w:t>КОМІСІЯ ПРОКУРОРІВ</w:t>
      </w:r>
    </w:p>
    <w:p w14:paraId="13642B8A" w14:textId="77777777" w:rsidR="00626855" w:rsidRPr="00803DB0" w:rsidRDefault="00626855" w:rsidP="00626855">
      <w:pPr>
        <w:rPr>
          <w:rFonts w:ascii="Times New Roman" w:eastAsia="Times New Roman" w:hAnsi="Times New Roman" w:cs="Times New Roman"/>
          <w:kern w:val="28"/>
          <w:sz w:val="28"/>
          <w:szCs w:val="28"/>
          <w:lang w:eastAsia="uk-UA"/>
          <w14:ligatures w14:val="none"/>
        </w:rPr>
      </w:pPr>
    </w:p>
    <w:p w14:paraId="04E718D0" w14:textId="77777777" w:rsidR="00626855" w:rsidRPr="00803DB0" w:rsidRDefault="00626855" w:rsidP="00626855">
      <w:pPr>
        <w:rPr>
          <w:rFonts w:ascii="Times New Roman" w:eastAsia="Times New Roman" w:hAnsi="Times New Roman" w:cs="Times New Roman"/>
          <w:kern w:val="28"/>
          <w:sz w:val="28"/>
          <w:szCs w:val="28"/>
          <w:lang w:eastAsia="uk-UA"/>
          <w14:ligatures w14:val="none"/>
        </w:rPr>
      </w:pPr>
    </w:p>
    <w:p w14:paraId="30AFA893" w14:textId="77777777" w:rsidR="00626855" w:rsidRPr="00803DB0" w:rsidRDefault="00626855" w:rsidP="00626855">
      <w:pPr>
        <w:ind w:left="84"/>
        <w:jc w:val="center"/>
        <w:rPr>
          <w:rFonts w:ascii="Times New Roman" w:eastAsia="Times New Roman" w:hAnsi="Times New Roman" w:cs="Times New Roman"/>
          <w:b/>
          <w:kern w:val="28"/>
          <w:sz w:val="28"/>
          <w:szCs w:val="28"/>
          <w:lang w:eastAsia="uk-UA"/>
          <w14:ligatures w14:val="none"/>
        </w:rPr>
      </w:pPr>
      <w:r w:rsidRPr="00803DB0">
        <w:rPr>
          <w:rFonts w:ascii="Times New Roman" w:eastAsia="Times New Roman" w:hAnsi="Times New Roman" w:cs="Times New Roman"/>
          <w:b/>
          <w:kern w:val="28"/>
          <w:sz w:val="28"/>
          <w:szCs w:val="28"/>
          <w:lang w:eastAsia="uk-UA"/>
          <w14:ligatures w14:val="none"/>
        </w:rPr>
        <w:t xml:space="preserve">Р І Ш Е Н </w:t>
      </w:r>
      <w:proofErr w:type="spellStart"/>
      <w:r w:rsidRPr="00803DB0">
        <w:rPr>
          <w:rFonts w:ascii="Times New Roman" w:eastAsia="Times New Roman" w:hAnsi="Times New Roman" w:cs="Times New Roman"/>
          <w:b/>
          <w:kern w:val="28"/>
          <w:sz w:val="28"/>
          <w:szCs w:val="28"/>
          <w:lang w:eastAsia="uk-UA"/>
          <w14:ligatures w14:val="none"/>
        </w:rPr>
        <w:t>Н</w:t>
      </w:r>
      <w:proofErr w:type="spellEnd"/>
      <w:r w:rsidRPr="00803DB0">
        <w:rPr>
          <w:rFonts w:ascii="Times New Roman" w:eastAsia="Times New Roman" w:hAnsi="Times New Roman" w:cs="Times New Roman"/>
          <w:b/>
          <w:kern w:val="28"/>
          <w:sz w:val="28"/>
          <w:szCs w:val="28"/>
          <w:lang w:eastAsia="uk-UA"/>
          <w14:ligatures w14:val="none"/>
        </w:rPr>
        <w:t xml:space="preserve"> Я</w:t>
      </w:r>
    </w:p>
    <w:p w14:paraId="5DE2CE0A" w14:textId="77777777" w:rsidR="00626855" w:rsidRPr="00803DB0" w:rsidRDefault="00626855" w:rsidP="00626855">
      <w:pPr>
        <w:ind w:left="84"/>
        <w:jc w:val="center"/>
        <w:rPr>
          <w:rFonts w:ascii="Times New Roman" w:eastAsia="Times New Roman" w:hAnsi="Times New Roman" w:cs="Times New Roman"/>
          <w:b/>
          <w:kern w:val="28"/>
          <w:sz w:val="28"/>
          <w:szCs w:val="28"/>
          <w:lang w:eastAsia="uk-UA"/>
          <w14:ligatures w14:val="none"/>
        </w:rPr>
      </w:pPr>
    </w:p>
    <w:p w14:paraId="61075024" w14:textId="77777777" w:rsidR="00626855" w:rsidRPr="00803DB0" w:rsidRDefault="00626855" w:rsidP="00626855">
      <w:pPr>
        <w:ind w:left="84"/>
        <w:jc w:val="center"/>
        <w:rPr>
          <w:rFonts w:ascii="Times New Roman" w:eastAsia="Times New Roman" w:hAnsi="Times New Roman" w:cs="Times New Roman"/>
          <w:b/>
          <w:kern w:val="28"/>
          <w:sz w:val="28"/>
          <w:szCs w:val="28"/>
          <w:lang w:eastAsia="uk-UA"/>
          <w14:ligatures w14:val="none"/>
        </w:rPr>
      </w:pPr>
    </w:p>
    <w:tbl>
      <w:tblPr>
        <w:tblW w:w="5000" w:type="pct"/>
        <w:tblLook w:val="04A0" w:firstRow="1" w:lastRow="0" w:firstColumn="1" w:lastColumn="0" w:noHBand="0" w:noVBand="1"/>
      </w:tblPr>
      <w:tblGrid>
        <w:gridCol w:w="3402"/>
        <w:gridCol w:w="2835"/>
        <w:gridCol w:w="3400"/>
      </w:tblGrid>
      <w:tr w:rsidR="00626855" w:rsidRPr="00803DB0" w14:paraId="08DD6C3D" w14:textId="77777777" w:rsidTr="001B264B">
        <w:trPr>
          <w:trHeight w:val="460"/>
        </w:trPr>
        <w:tc>
          <w:tcPr>
            <w:tcW w:w="1765" w:type="pct"/>
            <w:hideMark/>
          </w:tcPr>
          <w:p w14:paraId="709A4E3D" w14:textId="77777777" w:rsidR="00626855" w:rsidRPr="00803DB0" w:rsidRDefault="00626855" w:rsidP="001B264B">
            <w:pPr>
              <w:ind w:hanging="113"/>
              <w:jc w:val="both"/>
              <w:rPr>
                <w:rFonts w:ascii="Times New Roman" w:eastAsia="Times New Roman" w:hAnsi="Times New Roman" w:cs="Times New Roman"/>
                <w:b/>
                <w:kern w:val="0"/>
                <w:sz w:val="28"/>
                <w:lang w:eastAsia="ru-RU"/>
                <w14:ligatures w14:val="none"/>
              </w:rPr>
            </w:pPr>
            <w:r>
              <w:rPr>
                <w:rFonts w:ascii="Times New Roman" w:eastAsia="Times New Roman" w:hAnsi="Times New Roman" w:cs="Times New Roman"/>
                <w:b/>
                <w:kern w:val="0"/>
                <w:sz w:val="28"/>
                <w:lang w:eastAsia="ru-RU"/>
                <w14:ligatures w14:val="none"/>
              </w:rPr>
              <w:t>24</w:t>
            </w:r>
            <w:r w:rsidRPr="00803DB0">
              <w:rPr>
                <w:rFonts w:ascii="Times New Roman" w:eastAsia="Times New Roman" w:hAnsi="Times New Roman" w:cs="Times New Roman"/>
                <w:b/>
                <w:kern w:val="0"/>
                <w:sz w:val="28"/>
                <w:lang w:eastAsia="ru-RU"/>
                <w14:ligatures w14:val="none"/>
              </w:rPr>
              <w:t xml:space="preserve"> </w:t>
            </w:r>
            <w:r>
              <w:rPr>
                <w:rFonts w:ascii="Times New Roman" w:eastAsia="Times New Roman" w:hAnsi="Times New Roman" w:cs="Times New Roman"/>
                <w:b/>
                <w:kern w:val="0"/>
                <w:sz w:val="28"/>
                <w:lang w:eastAsia="ru-RU"/>
                <w14:ligatures w14:val="none"/>
              </w:rPr>
              <w:t>серпня</w:t>
            </w:r>
            <w:r w:rsidRPr="00803DB0">
              <w:rPr>
                <w:rFonts w:ascii="Times New Roman" w:eastAsia="Times New Roman" w:hAnsi="Times New Roman" w:cs="Times New Roman"/>
                <w:b/>
                <w:kern w:val="0"/>
                <w:sz w:val="28"/>
                <w:lang w:eastAsia="ru-RU"/>
                <w14:ligatures w14:val="none"/>
              </w:rPr>
              <w:t xml:space="preserve"> 202</w:t>
            </w:r>
            <w:r>
              <w:rPr>
                <w:rFonts w:ascii="Times New Roman" w:eastAsia="Times New Roman" w:hAnsi="Times New Roman" w:cs="Times New Roman"/>
                <w:b/>
                <w:kern w:val="0"/>
                <w:sz w:val="28"/>
                <w:lang w:eastAsia="ru-RU"/>
                <w14:ligatures w14:val="none"/>
              </w:rPr>
              <w:t>6</w:t>
            </w:r>
            <w:r w:rsidRPr="00803DB0">
              <w:rPr>
                <w:rFonts w:ascii="Times New Roman" w:eastAsia="Times New Roman" w:hAnsi="Times New Roman" w:cs="Times New Roman"/>
                <w:b/>
                <w:kern w:val="0"/>
                <w:sz w:val="28"/>
                <w:lang w:eastAsia="ru-RU"/>
                <w14:ligatures w14:val="none"/>
              </w:rPr>
              <w:t xml:space="preserve"> року</w:t>
            </w:r>
          </w:p>
        </w:tc>
        <w:tc>
          <w:tcPr>
            <w:tcW w:w="1471" w:type="pct"/>
            <w:hideMark/>
          </w:tcPr>
          <w:p w14:paraId="6AB88034" w14:textId="77777777" w:rsidR="00626855" w:rsidRPr="00803DB0" w:rsidRDefault="00626855" w:rsidP="001B264B">
            <w:pPr>
              <w:jc w:val="center"/>
              <w:rPr>
                <w:rFonts w:ascii="Times New Roman" w:eastAsia="Times New Roman" w:hAnsi="Times New Roman" w:cs="Times New Roman"/>
                <w:b/>
                <w:kern w:val="0"/>
                <w:sz w:val="28"/>
                <w:lang w:eastAsia="ru-RU"/>
                <w14:ligatures w14:val="none"/>
              </w:rPr>
            </w:pPr>
            <w:r w:rsidRPr="00803DB0">
              <w:rPr>
                <w:rFonts w:ascii="Times New Roman" w:eastAsia="Times New Roman" w:hAnsi="Times New Roman" w:cs="Times New Roman"/>
                <w:b/>
                <w:kern w:val="0"/>
                <w:sz w:val="28"/>
                <w:lang w:eastAsia="ru-RU"/>
                <w14:ligatures w14:val="none"/>
              </w:rPr>
              <w:t>Київ</w:t>
            </w:r>
          </w:p>
        </w:tc>
        <w:tc>
          <w:tcPr>
            <w:tcW w:w="1764" w:type="pct"/>
            <w:hideMark/>
          </w:tcPr>
          <w:p w14:paraId="431B4972" w14:textId="77777777" w:rsidR="00626855" w:rsidRPr="00803DB0" w:rsidRDefault="00626855" w:rsidP="001B264B">
            <w:pPr>
              <w:ind w:firstLine="567"/>
              <w:jc w:val="right"/>
              <w:rPr>
                <w:rFonts w:ascii="Times New Roman" w:eastAsia="Times New Roman" w:hAnsi="Times New Roman" w:cs="Times New Roman"/>
                <w:b/>
                <w:kern w:val="0"/>
                <w:sz w:val="28"/>
                <w:lang w:eastAsia="ru-RU"/>
                <w14:ligatures w14:val="none"/>
              </w:rPr>
            </w:pPr>
            <w:r w:rsidRPr="00803DB0">
              <w:rPr>
                <w:rFonts w:ascii="Times New Roman" w:eastAsia="Times New Roman" w:hAnsi="Times New Roman" w:cs="Times New Roman"/>
                <w:b/>
                <w:kern w:val="0"/>
                <w:sz w:val="28"/>
                <w:lang w:eastAsia="ru-RU"/>
                <w14:ligatures w14:val="none"/>
              </w:rPr>
              <w:t xml:space="preserve">            № </w:t>
            </w:r>
            <w:r>
              <w:rPr>
                <w:rFonts w:ascii="Times New Roman" w:eastAsia="Times New Roman" w:hAnsi="Times New Roman" w:cs="Times New Roman"/>
                <w:b/>
                <w:kern w:val="0"/>
                <w:sz w:val="28"/>
                <w:lang w:eastAsia="ru-RU"/>
                <w14:ligatures w14:val="none"/>
              </w:rPr>
              <w:t>682</w:t>
            </w:r>
            <w:r w:rsidRPr="00803DB0">
              <w:rPr>
                <w:rFonts w:ascii="Times New Roman" w:eastAsia="Times New Roman" w:hAnsi="Times New Roman" w:cs="Times New Roman"/>
                <w:b/>
                <w:kern w:val="0"/>
                <w:sz w:val="28"/>
                <w:lang w:eastAsia="ru-RU"/>
                <w14:ligatures w14:val="none"/>
              </w:rPr>
              <w:t>дс-2</w:t>
            </w:r>
            <w:r>
              <w:rPr>
                <w:rFonts w:ascii="Times New Roman" w:eastAsia="Times New Roman" w:hAnsi="Times New Roman" w:cs="Times New Roman"/>
                <w:b/>
                <w:kern w:val="0"/>
                <w:sz w:val="28"/>
                <w:lang w:eastAsia="ru-RU"/>
                <w14:ligatures w14:val="none"/>
              </w:rPr>
              <w:t>6</w:t>
            </w:r>
            <w:r w:rsidRPr="00803DB0">
              <w:rPr>
                <w:rFonts w:ascii="Times New Roman" w:eastAsia="Times New Roman" w:hAnsi="Times New Roman" w:cs="Times New Roman"/>
                <w:b/>
                <w:kern w:val="0"/>
                <w:sz w:val="28"/>
                <w:lang w:eastAsia="ru-RU"/>
                <w14:ligatures w14:val="none"/>
              </w:rPr>
              <w:t xml:space="preserve"> </w:t>
            </w:r>
          </w:p>
        </w:tc>
      </w:tr>
    </w:tbl>
    <w:p w14:paraId="318E2120" w14:textId="77777777" w:rsidR="00626855" w:rsidRPr="00803DB0" w:rsidRDefault="00626855" w:rsidP="00626855">
      <w:pPr>
        <w:widowControl w:val="0"/>
        <w:contextualSpacing/>
        <w:rPr>
          <w:rFonts w:ascii="Times New Roman" w:eastAsia="Calibri" w:hAnsi="Times New Roman" w:cs="Times New Roman"/>
          <w:b/>
          <w:noProof/>
          <w:kern w:val="0"/>
          <w:sz w:val="28"/>
          <w:szCs w:val="28"/>
          <w:lang w:eastAsia="uk-UA"/>
          <w14:ligatures w14:val="none"/>
        </w:rPr>
      </w:pPr>
    </w:p>
    <w:p w14:paraId="34998E9C" w14:textId="77777777" w:rsidR="00626855" w:rsidRPr="00803DB0" w:rsidRDefault="00626855" w:rsidP="00626855">
      <w:pPr>
        <w:widowControl w:val="0"/>
        <w:contextualSpacing/>
        <w:rPr>
          <w:rFonts w:ascii="Times New Roman" w:eastAsia="Calibri" w:hAnsi="Times New Roman" w:cs="Times New Roman"/>
          <w:b/>
          <w:noProof/>
          <w:kern w:val="0"/>
          <w:sz w:val="28"/>
          <w:szCs w:val="28"/>
          <w:lang w:eastAsia="uk-UA"/>
          <w14:ligatures w14:val="none"/>
        </w:rPr>
      </w:pPr>
      <w:r w:rsidRPr="00803DB0">
        <w:rPr>
          <w:rFonts w:ascii="Times New Roman" w:eastAsia="Calibri" w:hAnsi="Times New Roman" w:cs="Times New Roman"/>
          <w:b/>
          <w:noProof/>
          <w:kern w:val="0"/>
          <w:sz w:val="28"/>
          <w:szCs w:val="28"/>
          <w:lang w:eastAsia="uk-UA"/>
          <w14:ligatures w14:val="none"/>
        </w:rPr>
        <w:t xml:space="preserve">Про відмову у відкритті </w:t>
      </w:r>
    </w:p>
    <w:p w14:paraId="0200C32E" w14:textId="77777777" w:rsidR="00626855" w:rsidRPr="00803DB0" w:rsidRDefault="00626855" w:rsidP="00626855">
      <w:pPr>
        <w:widowControl w:val="0"/>
        <w:contextualSpacing/>
        <w:rPr>
          <w:rFonts w:ascii="Times New Roman" w:eastAsia="Calibri" w:hAnsi="Times New Roman" w:cs="Times New Roman"/>
          <w:b/>
          <w:noProof/>
          <w:kern w:val="0"/>
          <w:sz w:val="28"/>
          <w:szCs w:val="28"/>
          <w:lang w:eastAsia="uk-UA"/>
          <w14:ligatures w14:val="none"/>
        </w:rPr>
      </w:pPr>
      <w:r w:rsidRPr="00803DB0">
        <w:rPr>
          <w:rFonts w:ascii="Times New Roman" w:eastAsia="Calibri" w:hAnsi="Times New Roman" w:cs="Times New Roman"/>
          <w:b/>
          <w:noProof/>
          <w:kern w:val="0"/>
          <w:sz w:val="28"/>
          <w:szCs w:val="28"/>
          <w:lang w:eastAsia="uk-UA"/>
          <w14:ligatures w14:val="none"/>
        </w:rPr>
        <w:t>дисциплінарного провадження</w:t>
      </w:r>
    </w:p>
    <w:p w14:paraId="724C5A47" w14:textId="77777777" w:rsidR="00626855" w:rsidRPr="00803DB0" w:rsidRDefault="00626855" w:rsidP="00626855">
      <w:pPr>
        <w:widowControl w:val="0"/>
        <w:contextualSpacing/>
        <w:rPr>
          <w:rFonts w:ascii="Times New Roman" w:eastAsia="Calibri" w:hAnsi="Times New Roman" w:cs="Times New Roman"/>
          <w:b/>
          <w:noProof/>
          <w:kern w:val="0"/>
          <w:sz w:val="28"/>
          <w:szCs w:val="28"/>
          <w:lang w:eastAsia="uk-UA"/>
          <w14:ligatures w14:val="none"/>
        </w:rPr>
      </w:pPr>
    </w:p>
    <w:p w14:paraId="76305A31" w14:textId="54800570" w:rsidR="00626855" w:rsidRDefault="00626855" w:rsidP="00626855">
      <w:pPr>
        <w:widowControl w:val="0"/>
        <w:tabs>
          <w:tab w:val="left" w:pos="993"/>
        </w:tabs>
        <w:ind w:firstLine="709"/>
        <w:contextualSpacing/>
        <w:jc w:val="both"/>
        <w:rPr>
          <w:rFonts w:ascii="Times New Roman" w:eastAsia="Calibri" w:hAnsi="Times New Roman" w:cs="Times New Roman"/>
          <w:kern w:val="0"/>
          <w:sz w:val="28"/>
          <w:szCs w:val="28"/>
          <w14:ligatures w14:val="none"/>
        </w:rPr>
      </w:pPr>
      <w:r w:rsidRPr="00803DB0">
        <w:rPr>
          <w:rFonts w:ascii="Times New Roman" w:eastAsia="Calibri" w:hAnsi="Times New Roman" w:cs="Times New Roman"/>
          <w:kern w:val="0"/>
          <w:sz w:val="28"/>
          <w:szCs w:val="28"/>
          <w14:ligatures w14:val="none"/>
        </w:rPr>
        <w:t xml:space="preserve">Член Кваліфікаційно-дисциплінарної комісії прокурорів </w:t>
      </w:r>
      <w:proofErr w:type="spellStart"/>
      <w:r w:rsidRPr="00803DB0">
        <w:rPr>
          <w:rFonts w:ascii="Times New Roman" w:eastAsia="Calibri" w:hAnsi="Times New Roman" w:cs="Times New Roman"/>
          <w:kern w:val="0"/>
          <w:sz w:val="28"/>
          <w:szCs w:val="28"/>
          <w14:ligatures w14:val="none"/>
        </w:rPr>
        <w:t>Радзівон</w:t>
      </w:r>
      <w:proofErr w:type="spellEnd"/>
      <w:r w:rsidRPr="00803DB0">
        <w:rPr>
          <w:rFonts w:ascii="Times New Roman" w:eastAsia="Calibri" w:hAnsi="Times New Roman" w:cs="Times New Roman"/>
          <w:kern w:val="0"/>
          <w:sz w:val="28"/>
          <w:szCs w:val="28"/>
          <w14:ligatures w14:val="none"/>
        </w:rPr>
        <w:t xml:space="preserve"> М.О., розглянувши дисциплінарну </w:t>
      </w:r>
      <w:bookmarkStart w:id="0" w:name="_Hlk124933696"/>
      <w:r w:rsidRPr="00803DB0">
        <w:rPr>
          <w:rFonts w:ascii="Times New Roman" w:eastAsia="Calibri" w:hAnsi="Times New Roman" w:cs="Times New Roman"/>
          <w:kern w:val="0"/>
          <w:sz w:val="28"/>
          <w:szCs w:val="28"/>
          <w14:ligatures w14:val="none"/>
        </w:rPr>
        <w:t>скаргу</w:t>
      </w:r>
      <w:bookmarkStart w:id="1" w:name="_Hlk136879804"/>
      <w:bookmarkEnd w:id="0"/>
      <w:r w:rsidRPr="00803DB0">
        <w:rPr>
          <w:rFonts w:ascii="Times New Roman" w:eastAsia="Calibri" w:hAnsi="Times New Roman" w:cs="Times New Roman"/>
          <w:kern w:val="0"/>
          <w:sz w:val="28"/>
          <w:szCs w:val="28"/>
          <w14:ligatures w14:val="none"/>
        </w:rPr>
        <w:t xml:space="preserve"> </w:t>
      </w:r>
      <w:bookmarkEnd w:id="1"/>
      <w:r>
        <w:rPr>
          <w:rFonts w:ascii="Times New Roman" w:eastAsia="Calibri" w:hAnsi="Times New Roman" w:cs="Times New Roman"/>
          <w:kern w:val="0"/>
          <w:sz w:val="28"/>
          <w:szCs w:val="28"/>
          <w14:ligatures w14:val="none"/>
        </w:rPr>
        <w:t>Особа 1</w:t>
      </w:r>
      <w:r w:rsidRPr="00803DB0">
        <w:rPr>
          <w:rFonts w:ascii="Times New Roman" w:eastAsia="Calibri" w:hAnsi="Times New Roman" w:cs="Times New Roman"/>
          <w:kern w:val="0"/>
          <w:sz w:val="28"/>
          <w:szCs w:val="28"/>
          <w14:ligatures w14:val="none"/>
        </w:rPr>
        <w:t xml:space="preserve"> </w:t>
      </w:r>
      <w:r>
        <w:rPr>
          <w:rFonts w:ascii="Times New Roman" w:eastAsia="Calibri" w:hAnsi="Times New Roman" w:cs="Times New Roman"/>
          <w:kern w:val="0"/>
          <w:sz w:val="28"/>
          <w:szCs w:val="28"/>
          <w14:ligatures w14:val="none"/>
        </w:rPr>
        <w:t xml:space="preserve">(далі – скаржниця, </w:t>
      </w:r>
      <w:r>
        <w:rPr>
          <w:rFonts w:ascii="Times New Roman" w:eastAsia="Calibri" w:hAnsi="Times New Roman" w:cs="Times New Roman"/>
          <w:kern w:val="0"/>
          <w:sz w:val="28"/>
          <w:szCs w:val="28"/>
          <w14:ligatures w14:val="none"/>
        </w:rPr>
        <w:t>Особа 1</w:t>
      </w:r>
      <w:r>
        <w:rPr>
          <w:rFonts w:ascii="Times New Roman" w:eastAsia="Calibri" w:hAnsi="Times New Roman" w:cs="Times New Roman"/>
          <w:kern w:val="0"/>
          <w:sz w:val="28"/>
          <w:szCs w:val="28"/>
          <w14:ligatures w14:val="none"/>
        </w:rPr>
        <w:t xml:space="preserve">) </w:t>
      </w:r>
      <w:r w:rsidRPr="00803DB0">
        <w:rPr>
          <w:rFonts w:ascii="Times New Roman" w:eastAsia="Calibri" w:hAnsi="Times New Roman" w:cs="Times New Roman"/>
          <w:kern w:val="0"/>
          <w:sz w:val="28"/>
          <w:szCs w:val="28"/>
          <w14:ligatures w14:val="none"/>
        </w:rPr>
        <w:t xml:space="preserve">стосовно </w:t>
      </w:r>
      <w:r>
        <w:rPr>
          <w:rFonts w:ascii="Times New Roman" w:eastAsia="Calibri" w:hAnsi="Times New Roman" w:cs="Times New Roman"/>
          <w:kern w:val="0"/>
          <w:sz w:val="28"/>
          <w:szCs w:val="28"/>
          <w14:ligatures w14:val="none"/>
        </w:rPr>
        <w:t>прокурора другого відділу управління процесуального керівництва, підтримання публічного обвинувачення та представництва у суді Спеціалізованої антикорупційної прокуратури Шевченка В.І. (далі – прокурор, Шевченко В.І.) та уповноважених прокурорів Спеціалізованої антикорупційної прокуратури, які здійснювали розгляд заяви про злочин від 09 травня 2026 року (далі – уповноважені прокурори САП)</w:t>
      </w:r>
      <w:r w:rsidRPr="00803DB0">
        <w:rPr>
          <w:rFonts w:ascii="Times New Roman" w:eastAsia="Calibri" w:hAnsi="Times New Roman" w:cs="Times New Roman"/>
          <w:kern w:val="0"/>
          <w:sz w:val="28"/>
          <w:szCs w:val="28"/>
          <w14:ligatures w14:val="none"/>
        </w:rPr>
        <w:t xml:space="preserve">,  </w:t>
      </w:r>
    </w:p>
    <w:p w14:paraId="3800F912" w14:textId="77777777" w:rsidR="00626855" w:rsidRPr="00803DB0" w:rsidRDefault="00626855" w:rsidP="00626855">
      <w:pPr>
        <w:widowControl w:val="0"/>
        <w:tabs>
          <w:tab w:val="left" w:pos="993"/>
        </w:tabs>
        <w:ind w:firstLine="709"/>
        <w:contextualSpacing/>
        <w:jc w:val="both"/>
        <w:rPr>
          <w:rFonts w:ascii="Times New Roman" w:eastAsia="Calibri" w:hAnsi="Times New Roman" w:cs="Times New Roman"/>
          <w:kern w:val="0"/>
          <w:sz w:val="28"/>
          <w:szCs w:val="28"/>
          <w14:ligatures w14:val="none"/>
        </w:rPr>
      </w:pPr>
    </w:p>
    <w:p w14:paraId="185FF757" w14:textId="77777777" w:rsidR="00626855" w:rsidRPr="00803DB0" w:rsidRDefault="00626855" w:rsidP="00626855">
      <w:pPr>
        <w:widowControl w:val="0"/>
        <w:tabs>
          <w:tab w:val="left" w:pos="993"/>
        </w:tabs>
        <w:contextualSpacing/>
        <w:jc w:val="center"/>
        <w:rPr>
          <w:rFonts w:ascii="Times New Roman" w:eastAsia="Calibri" w:hAnsi="Times New Roman" w:cs="Times New Roman"/>
          <w:b/>
          <w:noProof/>
          <w:kern w:val="0"/>
          <w:sz w:val="28"/>
          <w:szCs w:val="28"/>
          <w:lang w:eastAsia="uk-UA"/>
          <w14:ligatures w14:val="none"/>
        </w:rPr>
      </w:pPr>
      <w:r w:rsidRPr="00803DB0">
        <w:rPr>
          <w:rFonts w:ascii="Times New Roman" w:eastAsia="Calibri" w:hAnsi="Times New Roman" w:cs="Times New Roman"/>
          <w:b/>
          <w:noProof/>
          <w:kern w:val="0"/>
          <w:sz w:val="28"/>
          <w:szCs w:val="28"/>
          <w:lang w:eastAsia="uk-UA"/>
          <w14:ligatures w14:val="none"/>
        </w:rPr>
        <w:t>УСТАНОВИВ:</w:t>
      </w:r>
    </w:p>
    <w:p w14:paraId="34A0893E" w14:textId="77777777" w:rsidR="00626855" w:rsidRPr="00803DB0" w:rsidRDefault="00626855" w:rsidP="00626855">
      <w:pPr>
        <w:widowControl w:val="0"/>
        <w:tabs>
          <w:tab w:val="left" w:pos="993"/>
        </w:tabs>
        <w:ind w:firstLine="709"/>
        <w:contextualSpacing/>
        <w:jc w:val="center"/>
        <w:rPr>
          <w:rFonts w:ascii="Times New Roman" w:eastAsia="Calibri" w:hAnsi="Times New Roman" w:cs="Times New Roman"/>
          <w:b/>
          <w:noProof/>
          <w:kern w:val="0"/>
          <w:sz w:val="28"/>
          <w:szCs w:val="28"/>
          <w:lang w:eastAsia="uk-UA"/>
          <w14:ligatures w14:val="none"/>
        </w:rPr>
      </w:pPr>
    </w:p>
    <w:p w14:paraId="0DBDD1B0" w14:textId="77777777" w:rsidR="00626855" w:rsidRPr="00803DB0" w:rsidRDefault="00626855" w:rsidP="00626855">
      <w:pPr>
        <w:widowControl w:val="0"/>
        <w:numPr>
          <w:ilvl w:val="0"/>
          <w:numId w:val="1"/>
        </w:numPr>
        <w:tabs>
          <w:tab w:val="left" w:pos="851"/>
          <w:tab w:val="left" w:pos="993"/>
        </w:tabs>
        <w:contextualSpacing/>
        <w:jc w:val="both"/>
        <w:rPr>
          <w:rFonts w:ascii="Times New Roman" w:eastAsia="Calibri" w:hAnsi="Times New Roman" w:cs="Times New Roman"/>
          <w:b/>
          <w:kern w:val="0"/>
          <w:sz w:val="28"/>
          <w:szCs w:val="28"/>
          <w14:ligatures w14:val="none"/>
        </w:rPr>
      </w:pPr>
      <w:r w:rsidRPr="00803DB0">
        <w:rPr>
          <w:rFonts w:ascii="Times New Roman" w:eastAsia="Calibri" w:hAnsi="Times New Roman" w:cs="Times New Roman"/>
          <w:b/>
          <w:kern w:val="0"/>
          <w:sz w:val="28"/>
          <w:szCs w:val="28"/>
          <w14:ligatures w14:val="none"/>
        </w:rPr>
        <w:t>Інформація про зміст скарги</w:t>
      </w:r>
    </w:p>
    <w:p w14:paraId="46220F53" w14:textId="77777777" w:rsidR="00626855" w:rsidRPr="00803DB0" w:rsidRDefault="00626855" w:rsidP="00626855">
      <w:pPr>
        <w:widowControl w:val="0"/>
        <w:tabs>
          <w:tab w:val="left" w:pos="851"/>
          <w:tab w:val="left" w:pos="993"/>
        </w:tabs>
        <w:ind w:left="709"/>
        <w:jc w:val="both"/>
        <w:rPr>
          <w:rFonts w:ascii="Times New Roman" w:eastAsia="Calibri" w:hAnsi="Times New Roman" w:cs="Times New Roman"/>
          <w:b/>
          <w:kern w:val="0"/>
          <w:sz w:val="28"/>
          <w:szCs w:val="28"/>
          <w14:ligatures w14:val="none"/>
        </w:rPr>
      </w:pPr>
    </w:p>
    <w:p w14:paraId="23B2BA72" w14:textId="3848642A" w:rsidR="00626855" w:rsidRPr="00803DB0" w:rsidRDefault="00626855" w:rsidP="00626855">
      <w:pPr>
        <w:widowControl w:val="0"/>
        <w:tabs>
          <w:tab w:val="left" w:pos="993"/>
        </w:tabs>
        <w:ind w:firstLine="709"/>
        <w:contextualSpacing/>
        <w:jc w:val="both"/>
        <w:rPr>
          <w:rFonts w:ascii="Times New Roman" w:eastAsia="Calibri" w:hAnsi="Times New Roman" w:cs="Times New Roman"/>
          <w:kern w:val="0"/>
          <w:sz w:val="28"/>
          <w:szCs w:val="28"/>
          <w14:ligatures w14:val="none"/>
        </w:rPr>
      </w:pPr>
      <w:r w:rsidRPr="00803DB0">
        <w:rPr>
          <w:rFonts w:ascii="Times New Roman" w:eastAsia="Calibri" w:hAnsi="Times New Roman" w:cs="Times New Roman"/>
          <w:kern w:val="0"/>
          <w:sz w:val="28"/>
          <w:szCs w:val="28"/>
          <w14:ligatures w14:val="none"/>
        </w:rPr>
        <w:t xml:space="preserve">До Кваліфікаційно-дисциплінарної комісії прокурорів (далі – Комісія, КДКП) </w:t>
      </w:r>
      <w:r>
        <w:rPr>
          <w:rFonts w:ascii="Times New Roman" w:eastAsia="Calibri" w:hAnsi="Times New Roman" w:cs="Times New Roman"/>
          <w:kern w:val="0"/>
          <w:sz w:val="28"/>
          <w:szCs w:val="28"/>
          <w14:ligatures w14:val="none"/>
        </w:rPr>
        <w:t>24</w:t>
      </w:r>
      <w:r w:rsidRPr="00803DB0">
        <w:rPr>
          <w:rFonts w:ascii="Times New Roman" w:eastAsia="Calibri" w:hAnsi="Times New Roman" w:cs="Times New Roman"/>
          <w:kern w:val="0"/>
          <w:sz w:val="28"/>
          <w:szCs w:val="28"/>
          <w14:ligatures w14:val="none"/>
        </w:rPr>
        <w:t xml:space="preserve"> </w:t>
      </w:r>
      <w:r>
        <w:rPr>
          <w:rFonts w:ascii="Times New Roman" w:eastAsia="Calibri" w:hAnsi="Times New Roman" w:cs="Times New Roman"/>
          <w:kern w:val="0"/>
          <w:sz w:val="28"/>
          <w:szCs w:val="28"/>
          <w14:ligatures w14:val="none"/>
        </w:rPr>
        <w:t>липня</w:t>
      </w:r>
      <w:r w:rsidRPr="00803DB0">
        <w:rPr>
          <w:rFonts w:ascii="Times New Roman" w:eastAsia="Calibri" w:hAnsi="Times New Roman" w:cs="Times New Roman"/>
          <w:kern w:val="0"/>
          <w:sz w:val="28"/>
          <w:szCs w:val="28"/>
          <w14:ligatures w14:val="none"/>
        </w:rPr>
        <w:t xml:space="preserve"> 202</w:t>
      </w:r>
      <w:r>
        <w:rPr>
          <w:rFonts w:ascii="Times New Roman" w:eastAsia="Calibri" w:hAnsi="Times New Roman" w:cs="Times New Roman"/>
          <w:kern w:val="0"/>
          <w:sz w:val="28"/>
          <w:szCs w:val="28"/>
          <w14:ligatures w14:val="none"/>
        </w:rPr>
        <w:t>6</w:t>
      </w:r>
      <w:r w:rsidRPr="00803DB0">
        <w:rPr>
          <w:rFonts w:ascii="Times New Roman" w:eastAsia="Calibri" w:hAnsi="Times New Roman" w:cs="Times New Roman"/>
          <w:kern w:val="0"/>
          <w:sz w:val="28"/>
          <w:szCs w:val="28"/>
          <w14:ligatures w14:val="none"/>
        </w:rPr>
        <w:t xml:space="preserve"> року надійшла дисциплінарна скарга </w:t>
      </w:r>
      <w:r>
        <w:rPr>
          <w:rFonts w:ascii="Times New Roman" w:eastAsia="Calibri" w:hAnsi="Times New Roman" w:cs="Times New Roman"/>
          <w:kern w:val="0"/>
          <w:sz w:val="28"/>
          <w:szCs w:val="28"/>
          <w14:ligatures w14:val="none"/>
        </w:rPr>
        <w:t>Особа 1</w:t>
      </w:r>
      <w:r w:rsidRPr="00803DB0">
        <w:rPr>
          <w:rFonts w:ascii="Times New Roman" w:eastAsia="Calibri" w:hAnsi="Times New Roman" w:cs="Times New Roman"/>
          <w:kern w:val="0"/>
          <w:sz w:val="28"/>
          <w:szCs w:val="28"/>
          <w14:ligatures w14:val="none"/>
        </w:rPr>
        <w:t xml:space="preserve"> про вчинення дисциплінарного проступку </w:t>
      </w:r>
      <w:r>
        <w:rPr>
          <w:rFonts w:ascii="Times New Roman" w:eastAsia="Calibri" w:hAnsi="Times New Roman" w:cs="Times New Roman"/>
          <w:kern w:val="0"/>
          <w:sz w:val="28"/>
          <w:szCs w:val="28"/>
          <w14:ligatures w14:val="none"/>
        </w:rPr>
        <w:t xml:space="preserve">прокурором Шевченком В.І. та уповноваженими </w:t>
      </w:r>
      <w:r w:rsidRPr="00803DB0">
        <w:rPr>
          <w:rFonts w:ascii="Times New Roman" w:eastAsia="Calibri" w:hAnsi="Times New Roman" w:cs="Times New Roman"/>
          <w:kern w:val="0"/>
          <w:sz w:val="28"/>
          <w:szCs w:val="28"/>
          <w14:ligatures w14:val="none"/>
        </w:rPr>
        <w:t>прокурор</w:t>
      </w:r>
      <w:r>
        <w:rPr>
          <w:rFonts w:ascii="Times New Roman" w:eastAsia="Calibri" w:hAnsi="Times New Roman" w:cs="Times New Roman"/>
          <w:kern w:val="0"/>
          <w:sz w:val="28"/>
          <w:szCs w:val="28"/>
          <w14:ligatures w14:val="none"/>
        </w:rPr>
        <w:t>ами САП.</w:t>
      </w:r>
    </w:p>
    <w:p w14:paraId="1AA77258" w14:textId="77777777" w:rsidR="00626855" w:rsidRPr="00803DB0" w:rsidRDefault="00626855" w:rsidP="00626855">
      <w:pPr>
        <w:widowControl w:val="0"/>
        <w:tabs>
          <w:tab w:val="left" w:pos="993"/>
        </w:tabs>
        <w:ind w:firstLine="709"/>
        <w:contextualSpacing/>
        <w:jc w:val="both"/>
        <w:rPr>
          <w:rFonts w:ascii="Times New Roman" w:eastAsia="Calibri" w:hAnsi="Times New Roman" w:cs="Times New Roman"/>
          <w:kern w:val="0"/>
          <w:sz w:val="28"/>
          <w:szCs w:val="28"/>
          <w14:ligatures w14:val="none"/>
        </w:rPr>
      </w:pPr>
      <w:r w:rsidRPr="00803DB0">
        <w:rPr>
          <w:rFonts w:ascii="Times New Roman" w:eastAsia="Calibri" w:hAnsi="Times New Roman" w:cs="Times New Roman"/>
          <w:kern w:val="0"/>
          <w:sz w:val="28"/>
          <w:szCs w:val="28"/>
          <w14:ligatures w14:val="none"/>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w:t>
      </w:r>
      <w:proofErr w:type="spellStart"/>
      <w:r w:rsidRPr="00803DB0">
        <w:rPr>
          <w:rFonts w:ascii="Times New Roman" w:eastAsia="Calibri" w:hAnsi="Times New Roman" w:cs="Times New Roman"/>
          <w:kern w:val="0"/>
          <w:sz w:val="28"/>
          <w:szCs w:val="28"/>
          <w14:ligatures w14:val="none"/>
        </w:rPr>
        <w:t>розподілено</w:t>
      </w:r>
      <w:proofErr w:type="spellEnd"/>
      <w:r w:rsidRPr="00803DB0">
        <w:rPr>
          <w:rFonts w:ascii="Times New Roman" w:eastAsia="Calibri" w:hAnsi="Times New Roman" w:cs="Times New Roman"/>
          <w:kern w:val="0"/>
          <w:sz w:val="28"/>
          <w:szCs w:val="28"/>
          <w14:ligatures w14:val="none"/>
        </w:rPr>
        <w:t xml:space="preserve"> мені (протокол розподілу від </w:t>
      </w:r>
      <w:r>
        <w:rPr>
          <w:rFonts w:ascii="Times New Roman" w:eastAsia="Calibri" w:hAnsi="Times New Roman" w:cs="Times New Roman"/>
          <w:kern w:val="0"/>
          <w:sz w:val="28"/>
          <w:szCs w:val="28"/>
          <w14:ligatures w14:val="none"/>
        </w:rPr>
        <w:t>24</w:t>
      </w:r>
      <w:r w:rsidRPr="00803DB0">
        <w:rPr>
          <w:rFonts w:ascii="Times New Roman" w:eastAsia="Calibri" w:hAnsi="Times New Roman" w:cs="Times New Roman"/>
          <w:kern w:val="0"/>
          <w:sz w:val="28"/>
          <w:szCs w:val="28"/>
          <w14:ligatures w14:val="none"/>
        </w:rPr>
        <w:t xml:space="preserve"> </w:t>
      </w:r>
      <w:r>
        <w:rPr>
          <w:rFonts w:ascii="Times New Roman" w:eastAsia="Calibri" w:hAnsi="Times New Roman" w:cs="Times New Roman"/>
          <w:kern w:val="0"/>
          <w:sz w:val="28"/>
          <w:szCs w:val="28"/>
          <w14:ligatures w14:val="none"/>
        </w:rPr>
        <w:t>липня</w:t>
      </w:r>
      <w:r w:rsidRPr="00803DB0">
        <w:rPr>
          <w:rFonts w:ascii="Times New Roman" w:eastAsia="Calibri" w:hAnsi="Times New Roman" w:cs="Times New Roman"/>
          <w:kern w:val="0"/>
          <w:sz w:val="28"/>
          <w:szCs w:val="28"/>
          <w14:ligatures w14:val="none"/>
        </w:rPr>
        <w:t xml:space="preserve"> 202</w:t>
      </w:r>
      <w:r>
        <w:rPr>
          <w:rFonts w:ascii="Times New Roman" w:eastAsia="Calibri" w:hAnsi="Times New Roman" w:cs="Times New Roman"/>
          <w:kern w:val="0"/>
          <w:sz w:val="28"/>
          <w:szCs w:val="28"/>
          <w14:ligatures w14:val="none"/>
        </w:rPr>
        <w:t>6</w:t>
      </w:r>
      <w:r w:rsidRPr="00803DB0">
        <w:rPr>
          <w:rFonts w:ascii="Times New Roman" w:eastAsia="Calibri" w:hAnsi="Times New Roman" w:cs="Times New Roman"/>
          <w:kern w:val="0"/>
          <w:sz w:val="28"/>
          <w:szCs w:val="28"/>
          <w14:ligatures w14:val="none"/>
        </w:rPr>
        <w:t xml:space="preserve"> року). </w:t>
      </w:r>
    </w:p>
    <w:p w14:paraId="24DA6606" w14:textId="77777777" w:rsidR="00626855" w:rsidRPr="00803DB0" w:rsidRDefault="00626855" w:rsidP="00626855">
      <w:pPr>
        <w:widowControl w:val="0"/>
        <w:pBdr>
          <w:bottom w:val="single" w:sz="12" w:space="12" w:color="FFFFFF"/>
        </w:pBdr>
        <w:ind w:firstLine="708"/>
        <w:jc w:val="both"/>
        <w:rPr>
          <w:rFonts w:ascii="Times New Roman" w:eastAsia="Calibri" w:hAnsi="Times New Roman" w:cs="Times New Roman"/>
          <w:color w:val="000000"/>
          <w:kern w:val="0"/>
          <w:sz w:val="28"/>
          <w:szCs w:val="28"/>
          <w:shd w:val="clear" w:color="auto" w:fill="FFFFFF"/>
          <w14:ligatures w14:val="none"/>
        </w:rPr>
      </w:pPr>
      <w:r w:rsidRPr="00803DB0">
        <w:rPr>
          <w:rFonts w:ascii="Times New Roman" w:eastAsia="Calibri" w:hAnsi="Times New Roman" w:cs="Times New Roman"/>
          <w:color w:val="000000"/>
          <w:kern w:val="0"/>
          <w:sz w:val="28"/>
          <w:szCs w:val="28"/>
          <w:shd w:val="clear" w:color="auto" w:fill="FFFFFF"/>
          <w14:ligatures w14:val="none"/>
        </w:rPr>
        <w:t xml:space="preserve">Згідно з вимогами частини другої статті 8-1  Закону України «Про прокуратуру» після реєстрації скарги та визначення члена відповідного органу, що здійснює дисциплінарне провадження, зазначену </w:t>
      </w:r>
      <w:r w:rsidRPr="00803DB0">
        <w:rPr>
          <w:rFonts w:ascii="Times New Roman" w:eastAsia="Calibri" w:hAnsi="Times New Roman" w:cs="Times New Roman"/>
          <w:color w:val="000000"/>
          <w:kern w:val="0"/>
          <w:sz w:val="28"/>
          <w:szCs w:val="28"/>
          <w14:ligatures w14:val="none"/>
        </w:rPr>
        <w:t xml:space="preserve">дисциплінарну скаргу </w:t>
      </w:r>
      <w:r w:rsidRPr="00803DB0">
        <w:rPr>
          <w:rFonts w:ascii="Times New Roman" w:eastAsia="Calibri" w:hAnsi="Times New Roman" w:cs="Times New Roman"/>
          <w:color w:val="000000"/>
          <w:kern w:val="0"/>
          <w:sz w:val="28"/>
          <w:szCs w:val="28"/>
          <w14:ligatures w14:val="none"/>
        </w:rPr>
        <w:br/>
      </w:r>
      <w:r>
        <w:rPr>
          <w:rFonts w:ascii="Times New Roman" w:eastAsia="Calibri" w:hAnsi="Times New Roman" w:cs="Times New Roman"/>
          <w:color w:val="000000"/>
          <w:kern w:val="0"/>
          <w:sz w:val="28"/>
          <w:szCs w:val="28"/>
          <w14:ligatures w14:val="none"/>
        </w:rPr>
        <w:t>28</w:t>
      </w:r>
      <w:r w:rsidRPr="00803DB0">
        <w:rPr>
          <w:rFonts w:ascii="Times New Roman" w:eastAsia="Calibri" w:hAnsi="Times New Roman" w:cs="Times New Roman"/>
          <w:color w:val="000000"/>
          <w:kern w:val="0"/>
          <w:sz w:val="28"/>
          <w:szCs w:val="28"/>
          <w14:ligatures w14:val="none"/>
        </w:rPr>
        <w:t xml:space="preserve"> </w:t>
      </w:r>
      <w:r>
        <w:rPr>
          <w:rFonts w:ascii="Times New Roman" w:eastAsia="Calibri" w:hAnsi="Times New Roman" w:cs="Times New Roman"/>
          <w:color w:val="000000"/>
          <w:kern w:val="0"/>
          <w:sz w:val="28"/>
          <w:szCs w:val="28"/>
          <w14:ligatures w14:val="none"/>
        </w:rPr>
        <w:t>липня</w:t>
      </w:r>
      <w:r w:rsidRPr="00803DB0">
        <w:rPr>
          <w:rFonts w:ascii="Times New Roman" w:eastAsia="Calibri" w:hAnsi="Times New Roman" w:cs="Times New Roman"/>
          <w:color w:val="000000"/>
          <w:kern w:val="0"/>
          <w:sz w:val="28"/>
          <w:szCs w:val="28"/>
          <w14:ligatures w14:val="none"/>
        </w:rPr>
        <w:t xml:space="preserve"> 202</w:t>
      </w:r>
      <w:r>
        <w:rPr>
          <w:rFonts w:ascii="Times New Roman" w:eastAsia="Calibri" w:hAnsi="Times New Roman" w:cs="Times New Roman"/>
          <w:color w:val="000000"/>
          <w:kern w:val="0"/>
          <w:sz w:val="28"/>
          <w:szCs w:val="28"/>
          <w14:ligatures w14:val="none"/>
        </w:rPr>
        <w:t>6</w:t>
      </w:r>
      <w:r w:rsidRPr="00803DB0">
        <w:rPr>
          <w:rFonts w:ascii="Times New Roman" w:eastAsia="Calibri" w:hAnsi="Times New Roman" w:cs="Times New Roman"/>
          <w:color w:val="000000"/>
          <w:kern w:val="0"/>
          <w:sz w:val="28"/>
          <w:szCs w:val="28"/>
          <w14:ligatures w14:val="none"/>
        </w:rPr>
        <w:t xml:space="preserve"> року листом управління організаційного забезпечення діяльності (Секретаріату) Комісії </w:t>
      </w:r>
      <w:r w:rsidRPr="00803DB0">
        <w:rPr>
          <w:rFonts w:ascii="Times New Roman" w:eastAsia="Calibri" w:hAnsi="Times New Roman" w:cs="Times New Roman"/>
          <w:color w:val="000000"/>
          <w:kern w:val="0"/>
          <w:sz w:val="28"/>
          <w:szCs w:val="28"/>
          <w:shd w:val="clear" w:color="auto" w:fill="FFFFFF"/>
          <w14:ligatures w14:val="none"/>
        </w:rPr>
        <w:t>надіслано</w:t>
      </w:r>
      <w:r w:rsidRPr="00803DB0">
        <w:rPr>
          <w:rFonts w:ascii="Times New Roman" w:eastAsia="Calibri" w:hAnsi="Times New Roman" w:cs="Times New Roman"/>
          <w:color w:val="000000"/>
          <w:kern w:val="0"/>
          <w:sz w:val="28"/>
          <w:szCs w:val="28"/>
          <w14:ligatures w14:val="none"/>
        </w:rPr>
        <w:t xml:space="preserve"> </w:t>
      </w:r>
      <w:r w:rsidRPr="00803DB0">
        <w:rPr>
          <w:rFonts w:ascii="Times New Roman" w:eastAsia="Calibri" w:hAnsi="Times New Roman" w:cs="Times New Roman"/>
          <w:color w:val="000000"/>
          <w:kern w:val="0"/>
          <w:sz w:val="28"/>
          <w:szCs w:val="28"/>
          <w:shd w:val="clear" w:color="auto" w:fill="FFFFFF"/>
          <w14:ligatures w14:val="none"/>
        </w:rPr>
        <w:t xml:space="preserve">до підрозділу внутрішнього контролю </w:t>
      </w:r>
      <w:r w:rsidRPr="00803DB0">
        <w:rPr>
          <w:rFonts w:ascii="Times New Roman" w:eastAsia="Calibri" w:hAnsi="Times New Roman" w:cs="Times New Roman"/>
          <w:kern w:val="0"/>
          <w:sz w:val="28"/>
          <w:szCs w:val="28"/>
          <w14:ligatures w14:val="none"/>
        </w:rPr>
        <w:t>Спеціалізованої антикорупційної прокуратури</w:t>
      </w:r>
      <w:r w:rsidRPr="00803DB0">
        <w:rPr>
          <w:rFonts w:ascii="Times New Roman" w:eastAsia="Calibri" w:hAnsi="Times New Roman" w:cs="Times New Roman"/>
          <w:color w:val="000000"/>
          <w:kern w:val="0"/>
          <w:sz w:val="28"/>
          <w:szCs w:val="28"/>
          <w14:ligatures w14:val="none"/>
        </w:rPr>
        <w:t xml:space="preserve"> </w:t>
      </w:r>
      <w:r w:rsidRPr="00803DB0">
        <w:rPr>
          <w:rFonts w:ascii="Times New Roman" w:eastAsia="Calibri" w:hAnsi="Times New Roman" w:cs="Times New Roman"/>
          <w:color w:val="000000"/>
          <w:kern w:val="0"/>
          <w:sz w:val="28"/>
          <w:szCs w:val="28"/>
          <w:shd w:val="clear" w:color="auto" w:fill="FFFFFF"/>
          <w14:ligatures w14:val="none"/>
        </w:rPr>
        <w:t>для попереднього розгляду викладених у ній обставин.</w:t>
      </w:r>
    </w:p>
    <w:p w14:paraId="6988B5AA" w14:textId="5DCFA428" w:rsidR="00626855" w:rsidRPr="00803DB0" w:rsidRDefault="00626855" w:rsidP="00626855">
      <w:pPr>
        <w:widowControl w:val="0"/>
        <w:pBdr>
          <w:bottom w:val="single" w:sz="12" w:space="12" w:color="FFFFFF"/>
        </w:pBdr>
        <w:ind w:firstLine="708"/>
        <w:jc w:val="both"/>
        <w:rPr>
          <w:rFonts w:ascii="Times New Roman" w:eastAsia="Calibri" w:hAnsi="Times New Roman" w:cs="Times New Roman"/>
          <w:color w:val="000000"/>
          <w:kern w:val="0"/>
          <w:sz w:val="28"/>
          <w:szCs w:val="28"/>
          <w:shd w:val="clear" w:color="auto" w:fill="FFFFFF"/>
          <w14:ligatures w14:val="none"/>
        </w:rPr>
      </w:pPr>
      <w:r w:rsidRPr="00803DB0">
        <w:rPr>
          <w:rFonts w:ascii="Times New Roman" w:eastAsia="Calibri" w:hAnsi="Times New Roman" w:cs="Times New Roman"/>
          <w:kern w:val="0"/>
          <w:sz w:val="28"/>
          <w:szCs w:val="28"/>
          <w14:ligatures w14:val="none"/>
        </w:rPr>
        <w:t xml:space="preserve">До управління організаційного забезпечення діяльності (Секретаріату) Комісії </w:t>
      </w:r>
      <w:r>
        <w:rPr>
          <w:rFonts w:ascii="Times New Roman" w:eastAsia="Calibri" w:hAnsi="Times New Roman" w:cs="Times New Roman"/>
          <w:kern w:val="0"/>
          <w:sz w:val="28"/>
          <w:szCs w:val="28"/>
          <w14:ligatures w14:val="none"/>
        </w:rPr>
        <w:t>17</w:t>
      </w:r>
      <w:r w:rsidRPr="00803DB0">
        <w:rPr>
          <w:rFonts w:ascii="Times New Roman" w:eastAsia="Calibri" w:hAnsi="Times New Roman" w:cs="Times New Roman"/>
          <w:kern w:val="0"/>
          <w:sz w:val="28"/>
          <w:szCs w:val="28"/>
          <w14:ligatures w14:val="none"/>
        </w:rPr>
        <w:t xml:space="preserve"> </w:t>
      </w:r>
      <w:r>
        <w:rPr>
          <w:rFonts w:ascii="Times New Roman" w:eastAsia="Calibri" w:hAnsi="Times New Roman" w:cs="Times New Roman"/>
          <w:kern w:val="0"/>
          <w:sz w:val="28"/>
          <w:szCs w:val="28"/>
          <w14:ligatures w14:val="none"/>
        </w:rPr>
        <w:t>серпня</w:t>
      </w:r>
      <w:r w:rsidRPr="00803DB0">
        <w:rPr>
          <w:rFonts w:ascii="Times New Roman" w:eastAsia="Calibri" w:hAnsi="Times New Roman" w:cs="Times New Roman"/>
          <w:kern w:val="0"/>
          <w:sz w:val="28"/>
          <w:szCs w:val="28"/>
          <w14:ligatures w14:val="none"/>
        </w:rPr>
        <w:t xml:space="preserve"> 202</w:t>
      </w:r>
      <w:r>
        <w:rPr>
          <w:rFonts w:ascii="Times New Roman" w:eastAsia="Calibri" w:hAnsi="Times New Roman" w:cs="Times New Roman"/>
          <w:kern w:val="0"/>
          <w:sz w:val="28"/>
          <w:szCs w:val="28"/>
          <w14:ligatures w14:val="none"/>
        </w:rPr>
        <w:t>6</w:t>
      </w:r>
      <w:r w:rsidRPr="00803DB0">
        <w:rPr>
          <w:rFonts w:ascii="Times New Roman" w:eastAsia="Calibri" w:hAnsi="Times New Roman" w:cs="Times New Roman"/>
          <w:kern w:val="0"/>
          <w:sz w:val="28"/>
          <w:szCs w:val="28"/>
          <w14:ligatures w14:val="none"/>
        </w:rPr>
        <w:t xml:space="preserve"> року надійшов лист начальника відділу внутрішнього </w:t>
      </w:r>
      <w:r w:rsidRPr="00803DB0">
        <w:rPr>
          <w:rFonts w:ascii="Times New Roman" w:eastAsia="Calibri" w:hAnsi="Times New Roman" w:cs="Times New Roman"/>
          <w:kern w:val="0"/>
          <w:sz w:val="28"/>
          <w:szCs w:val="28"/>
          <w14:ligatures w14:val="none"/>
        </w:rPr>
        <w:lastRenderedPageBreak/>
        <w:t xml:space="preserve">контролю Спеціалізованої антикорупційної прокуратури </w:t>
      </w:r>
      <w:r>
        <w:rPr>
          <w:rFonts w:ascii="Times New Roman" w:eastAsia="Calibri" w:hAnsi="Times New Roman" w:cs="Times New Roman"/>
          <w:kern w:val="0"/>
          <w:sz w:val="28"/>
          <w:szCs w:val="28"/>
          <w14:ligatures w14:val="none"/>
        </w:rPr>
        <w:t>Особа 2</w:t>
      </w:r>
      <w:r w:rsidRPr="00803DB0">
        <w:rPr>
          <w:rFonts w:ascii="Times New Roman" w:eastAsia="Calibri" w:hAnsi="Times New Roman" w:cs="Times New Roman"/>
          <w:kern w:val="0"/>
          <w:sz w:val="28"/>
          <w:szCs w:val="28"/>
          <w14:ligatures w14:val="none"/>
        </w:rPr>
        <w:t xml:space="preserve">, у якому викладено результати попереднього розгляду обставин, зазначених у дисциплінарній скарзі, та пропозиції щодо відмови у відкритті дисциплінарного провадження стосовно </w:t>
      </w:r>
      <w:r>
        <w:rPr>
          <w:rFonts w:ascii="Times New Roman" w:eastAsia="Calibri" w:hAnsi="Times New Roman" w:cs="Times New Roman"/>
          <w:kern w:val="0"/>
          <w:sz w:val="28"/>
          <w:szCs w:val="28"/>
          <w14:ligatures w14:val="none"/>
        </w:rPr>
        <w:t>прокурорів САП.</w:t>
      </w:r>
    </w:p>
    <w:p w14:paraId="3CAE3185" w14:textId="77777777" w:rsidR="00626855" w:rsidRPr="00803DB0" w:rsidRDefault="00626855" w:rsidP="00626855">
      <w:pPr>
        <w:widowControl w:val="0"/>
        <w:pBdr>
          <w:bottom w:val="single" w:sz="12" w:space="12" w:color="FFFFFF"/>
        </w:pBdr>
        <w:ind w:firstLine="708"/>
        <w:jc w:val="both"/>
        <w:rPr>
          <w:rFonts w:ascii="Times New Roman" w:eastAsia="Calibri" w:hAnsi="Times New Roman" w:cs="Times New Roman"/>
          <w:kern w:val="0"/>
          <w:sz w:val="28"/>
          <w:szCs w:val="28"/>
          <w14:ligatures w14:val="none"/>
        </w:rPr>
      </w:pPr>
      <w:r w:rsidRPr="00803DB0">
        <w:rPr>
          <w:rFonts w:ascii="Times New Roman" w:eastAsia="Calibri" w:hAnsi="Times New Roman" w:cs="Times New Roman"/>
          <w:kern w:val="0"/>
          <w:sz w:val="28"/>
          <w:szCs w:val="28"/>
          <w14:ligatures w14:val="none"/>
        </w:rPr>
        <w:t xml:space="preserve">Вирішуючи питання щодо відкриття дисциплінарного провадження встановлено таке. </w:t>
      </w:r>
    </w:p>
    <w:p w14:paraId="01AE9157" w14:textId="77777777" w:rsidR="00626855" w:rsidRPr="005E22D0" w:rsidRDefault="00626855" w:rsidP="00626855">
      <w:pPr>
        <w:widowControl w:val="0"/>
        <w:pBdr>
          <w:bottom w:val="single" w:sz="12" w:space="12" w:color="FFFFFF"/>
        </w:pBdr>
        <w:jc w:val="both"/>
        <w:rPr>
          <w:rFonts w:ascii="Times New Roman" w:eastAsia="Calibri" w:hAnsi="Times New Roman" w:cs="Times New Roman"/>
          <w:kern w:val="0"/>
          <w:sz w:val="28"/>
          <w:szCs w:val="28"/>
          <w14:ligatures w14:val="none"/>
        </w:rPr>
      </w:pPr>
      <w:r w:rsidRPr="00803DB0">
        <w:rPr>
          <w:rFonts w:ascii="Times New Roman" w:eastAsia="Calibri" w:hAnsi="Times New Roman" w:cs="Times New Roman"/>
          <w:kern w:val="0"/>
          <w:sz w:val="28"/>
          <w:szCs w:val="28"/>
          <w14:ligatures w14:val="none"/>
        </w:rPr>
        <w:tab/>
      </w:r>
      <w:r w:rsidRPr="005E22D0">
        <w:rPr>
          <w:rFonts w:ascii="Times New Roman" w:eastAsia="Calibri" w:hAnsi="Times New Roman" w:cs="Times New Roman"/>
          <w:kern w:val="0"/>
          <w:sz w:val="28"/>
          <w:szCs w:val="28"/>
          <w14:ligatures w14:val="none"/>
        </w:rPr>
        <w:t xml:space="preserve">Авторка скарги зазначила, що 09 травня 2026 року </w:t>
      </w:r>
      <w:r>
        <w:rPr>
          <w:rFonts w:ascii="Times New Roman" w:eastAsia="Calibri" w:hAnsi="Times New Roman" w:cs="Times New Roman"/>
          <w:kern w:val="0"/>
          <w:sz w:val="28"/>
          <w:szCs w:val="28"/>
          <w14:ligatures w14:val="none"/>
        </w:rPr>
        <w:t xml:space="preserve">вона </w:t>
      </w:r>
      <w:r w:rsidRPr="005E22D0">
        <w:rPr>
          <w:rFonts w:ascii="Times New Roman" w:eastAsia="Calibri" w:hAnsi="Times New Roman" w:cs="Times New Roman"/>
          <w:kern w:val="0"/>
          <w:sz w:val="28"/>
          <w:szCs w:val="28"/>
          <w14:ligatures w14:val="none"/>
        </w:rPr>
        <w:t xml:space="preserve">звернулася до Спеціалізованої антикорупційної прокуратури </w:t>
      </w:r>
      <w:r w:rsidRPr="00855982">
        <w:rPr>
          <w:rFonts w:ascii="Times New Roman" w:eastAsia="Calibri" w:hAnsi="Times New Roman" w:cs="Times New Roman"/>
          <w:kern w:val="0"/>
          <w:sz w:val="28"/>
          <w:szCs w:val="28"/>
          <w14:ligatures w14:val="none"/>
        </w:rPr>
        <w:t>(</w:t>
      </w:r>
      <w:r>
        <w:rPr>
          <w:rFonts w:ascii="Times New Roman" w:eastAsia="Calibri" w:hAnsi="Times New Roman" w:cs="Times New Roman"/>
          <w:kern w:val="0"/>
          <w:sz w:val="28"/>
          <w:szCs w:val="28"/>
          <w14:ligatures w14:val="none"/>
        </w:rPr>
        <w:t xml:space="preserve">далі – САП) </w:t>
      </w:r>
      <w:r w:rsidRPr="005E22D0">
        <w:rPr>
          <w:rFonts w:ascii="Times New Roman" w:eastAsia="Calibri" w:hAnsi="Times New Roman" w:cs="Times New Roman"/>
          <w:kern w:val="0"/>
          <w:sz w:val="28"/>
          <w:szCs w:val="28"/>
          <w14:ligatures w14:val="none"/>
        </w:rPr>
        <w:t>із заявою про вчинення посадовими особами та слідчими ТУ ДБР у м. Краматорську кримінальних правопорушень, передбачених статтями 111, 191, 364 та 366 Кримінального кодексу України (далі – КК України).</w:t>
      </w:r>
    </w:p>
    <w:p w14:paraId="210A57CD" w14:textId="77777777" w:rsidR="00626855" w:rsidRPr="005E22D0" w:rsidRDefault="00626855" w:rsidP="00626855">
      <w:pPr>
        <w:widowControl w:val="0"/>
        <w:pBdr>
          <w:bottom w:val="single" w:sz="12" w:space="12" w:color="FFFFFF"/>
        </w:pBdr>
        <w:ind w:firstLine="708"/>
        <w:jc w:val="both"/>
        <w:rPr>
          <w:rFonts w:ascii="Times New Roman" w:eastAsia="Calibri" w:hAnsi="Times New Roman" w:cs="Times New Roman"/>
          <w:kern w:val="0"/>
          <w:sz w:val="28"/>
          <w:szCs w:val="28"/>
          <w14:ligatures w14:val="none"/>
        </w:rPr>
      </w:pPr>
      <w:r w:rsidRPr="005E22D0">
        <w:rPr>
          <w:rFonts w:ascii="Times New Roman" w:eastAsia="Calibri" w:hAnsi="Times New Roman" w:cs="Times New Roman"/>
          <w:kern w:val="0"/>
          <w:sz w:val="28"/>
          <w:szCs w:val="28"/>
          <w14:ligatures w14:val="none"/>
        </w:rPr>
        <w:t xml:space="preserve">Однак </w:t>
      </w:r>
      <w:r>
        <w:rPr>
          <w:rFonts w:ascii="Times New Roman" w:eastAsia="Calibri" w:hAnsi="Times New Roman" w:cs="Times New Roman"/>
          <w:kern w:val="0"/>
          <w:sz w:val="28"/>
          <w:szCs w:val="28"/>
          <w14:ligatures w14:val="none"/>
        </w:rPr>
        <w:t xml:space="preserve">уповноважені </w:t>
      </w:r>
      <w:r w:rsidRPr="005E22D0">
        <w:rPr>
          <w:rFonts w:ascii="Times New Roman" w:eastAsia="Calibri" w:hAnsi="Times New Roman" w:cs="Times New Roman"/>
          <w:kern w:val="0"/>
          <w:sz w:val="28"/>
          <w:szCs w:val="28"/>
          <w14:ligatures w14:val="none"/>
        </w:rPr>
        <w:t>прокурори САП перенаправили заяву скаржниці до Державного бюро розслідувань, тобто до органу, на працівників якого вона скаржилася, чим, на її думку, грубо порушили вимоги статті 214 Кримінального процесуального кодексу України (далі – КПК України).</w:t>
      </w:r>
    </w:p>
    <w:p w14:paraId="24D718DC" w14:textId="410E86C1" w:rsidR="00626855" w:rsidRPr="005E22D0" w:rsidRDefault="00626855" w:rsidP="00626855">
      <w:pPr>
        <w:widowControl w:val="0"/>
        <w:pBdr>
          <w:bottom w:val="single" w:sz="12" w:space="12" w:color="FFFFFF"/>
        </w:pBdr>
        <w:ind w:firstLine="708"/>
        <w:jc w:val="both"/>
        <w:rPr>
          <w:rFonts w:ascii="Times New Roman" w:eastAsia="Calibri" w:hAnsi="Times New Roman" w:cs="Times New Roman"/>
          <w:kern w:val="0"/>
          <w:sz w:val="28"/>
          <w:szCs w:val="28"/>
          <w14:ligatures w14:val="none"/>
        </w:rPr>
      </w:pPr>
      <w:r w:rsidRPr="005E22D0">
        <w:rPr>
          <w:rFonts w:ascii="Times New Roman" w:eastAsia="Calibri" w:hAnsi="Times New Roman" w:cs="Times New Roman"/>
          <w:kern w:val="0"/>
          <w:sz w:val="28"/>
          <w:szCs w:val="28"/>
          <w14:ligatures w14:val="none"/>
        </w:rPr>
        <w:t xml:space="preserve">Після цього скаржниця звернулася до суду. Ухвалою слідчого судді Шевченківського районного суду м. Києва від 15 липня 2026 року у справі </w:t>
      </w:r>
      <w:r>
        <w:rPr>
          <w:rFonts w:ascii="Times New Roman" w:eastAsia="Calibri" w:hAnsi="Times New Roman" w:cs="Times New Roman"/>
          <w:kern w:val="0"/>
          <w:sz w:val="28"/>
          <w:szCs w:val="28"/>
          <w14:ligatures w14:val="none"/>
        </w:rPr>
        <w:br/>
      </w:r>
      <w:r w:rsidRPr="005E22D0">
        <w:rPr>
          <w:rFonts w:ascii="Times New Roman" w:eastAsia="Calibri" w:hAnsi="Times New Roman" w:cs="Times New Roman"/>
          <w:kern w:val="0"/>
          <w:sz w:val="28"/>
          <w:szCs w:val="28"/>
          <w14:ligatures w14:val="none"/>
        </w:rPr>
        <w:t xml:space="preserve">№ </w:t>
      </w:r>
      <w:r>
        <w:rPr>
          <w:rFonts w:ascii="Times New Roman" w:eastAsia="Calibri" w:hAnsi="Times New Roman" w:cs="Times New Roman"/>
          <w:kern w:val="0"/>
          <w:sz w:val="28"/>
          <w:szCs w:val="28"/>
          <w14:ligatures w14:val="none"/>
        </w:rPr>
        <w:t>(конфіденційна інформація)</w:t>
      </w:r>
      <w:r w:rsidRPr="005E22D0">
        <w:rPr>
          <w:rFonts w:ascii="Times New Roman" w:eastAsia="Calibri" w:hAnsi="Times New Roman" w:cs="Times New Roman"/>
          <w:kern w:val="0"/>
          <w:sz w:val="28"/>
          <w:szCs w:val="28"/>
          <w14:ligatures w14:val="none"/>
        </w:rPr>
        <w:t xml:space="preserve"> її скаргу задоволено та зобов’язано </w:t>
      </w:r>
      <w:r>
        <w:rPr>
          <w:rFonts w:ascii="Times New Roman" w:eastAsia="Calibri" w:hAnsi="Times New Roman" w:cs="Times New Roman"/>
          <w:kern w:val="0"/>
          <w:sz w:val="28"/>
          <w:szCs w:val="28"/>
          <w14:ligatures w14:val="none"/>
        </w:rPr>
        <w:t xml:space="preserve">уповноважених осіб САП </w:t>
      </w:r>
      <w:proofErr w:type="spellStart"/>
      <w:r w:rsidRPr="005E22D0">
        <w:rPr>
          <w:rFonts w:ascii="Times New Roman" w:eastAsia="Calibri" w:hAnsi="Times New Roman" w:cs="Times New Roman"/>
          <w:kern w:val="0"/>
          <w:sz w:val="28"/>
          <w:szCs w:val="28"/>
          <w14:ligatures w14:val="none"/>
        </w:rPr>
        <w:t>внести</w:t>
      </w:r>
      <w:proofErr w:type="spellEnd"/>
      <w:r w:rsidRPr="005E22D0">
        <w:rPr>
          <w:rFonts w:ascii="Times New Roman" w:eastAsia="Calibri" w:hAnsi="Times New Roman" w:cs="Times New Roman"/>
          <w:kern w:val="0"/>
          <w:sz w:val="28"/>
          <w:szCs w:val="28"/>
          <w14:ligatures w14:val="none"/>
        </w:rPr>
        <w:t xml:space="preserve"> до Єдиного реєстру досудових розслідувань (далі – ЄРДР) відомості за її заявою від 09 травня 2026 року.</w:t>
      </w:r>
    </w:p>
    <w:p w14:paraId="6AE1820A" w14:textId="77777777" w:rsidR="00626855" w:rsidRDefault="00626855" w:rsidP="00626855">
      <w:pPr>
        <w:widowControl w:val="0"/>
        <w:pBdr>
          <w:bottom w:val="single" w:sz="12" w:space="12" w:color="FFFFFF"/>
        </w:pBdr>
        <w:ind w:firstLine="708"/>
        <w:jc w:val="both"/>
        <w:rPr>
          <w:rFonts w:ascii="Times New Roman" w:eastAsia="Calibri" w:hAnsi="Times New Roman" w:cs="Times New Roman"/>
          <w:kern w:val="0"/>
          <w:sz w:val="28"/>
          <w:szCs w:val="28"/>
          <w14:ligatures w14:val="none"/>
        </w:rPr>
      </w:pPr>
      <w:r w:rsidRPr="005E22D0">
        <w:rPr>
          <w:rFonts w:ascii="Times New Roman" w:eastAsia="Calibri" w:hAnsi="Times New Roman" w:cs="Times New Roman"/>
          <w:kern w:val="0"/>
          <w:sz w:val="28"/>
          <w:szCs w:val="28"/>
          <w14:ligatures w14:val="none"/>
        </w:rPr>
        <w:t>Скаржниця зазначила, що 16 та 20 липня 2026 року зверталася до САП із заявами-нагадуваннями щодо необхідності виконання судового рішення, до яких долучила копію ухвали слідчого судді.</w:t>
      </w:r>
      <w:r>
        <w:rPr>
          <w:rFonts w:ascii="Times New Roman" w:eastAsia="Calibri" w:hAnsi="Times New Roman" w:cs="Times New Roman"/>
          <w:kern w:val="0"/>
          <w:sz w:val="28"/>
          <w:szCs w:val="28"/>
          <w14:ligatures w14:val="none"/>
        </w:rPr>
        <w:t xml:space="preserve"> </w:t>
      </w:r>
      <w:r w:rsidRPr="005E22D0">
        <w:rPr>
          <w:rFonts w:ascii="Times New Roman" w:eastAsia="Calibri" w:hAnsi="Times New Roman" w:cs="Times New Roman"/>
          <w:kern w:val="0"/>
          <w:sz w:val="28"/>
          <w:szCs w:val="28"/>
          <w14:ligatures w14:val="none"/>
        </w:rPr>
        <w:t xml:space="preserve"> Проте, за її твердженням, </w:t>
      </w:r>
      <w:r>
        <w:rPr>
          <w:rFonts w:ascii="Times New Roman" w:eastAsia="Calibri" w:hAnsi="Times New Roman" w:cs="Times New Roman"/>
          <w:kern w:val="0"/>
          <w:sz w:val="28"/>
          <w:szCs w:val="28"/>
          <w14:ligatures w14:val="none"/>
        </w:rPr>
        <w:t xml:space="preserve">уповноважені </w:t>
      </w:r>
      <w:r w:rsidRPr="005E22D0">
        <w:rPr>
          <w:rFonts w:ascii="Times New Roman" w:eastAsia="Calibri" w:hAnsi="Times New Roman" w:cs="Times New Roman"/>
          <w:kern w:val="0"/>
          <w:sz w:val="28"/>
          <w:szCs w:val="28"/>
          <w14:ligatures w14:val="none"/>
        </w:rPr>
        <w:t xml:space="preserve">прокурори САП умисно </w:t>
      </w:r>
      <w:r>
        <w:rPr>
          <w:rFonts w:ascii="Times New Roman" w:eastAsia="Calibri" w:hAnsi="Times New Roman" w:cs="Times New Roman"/>
          <w:kern w:val="0"/>
          <w:sz w:val="28"/>
          <w:szCs w:val="28"/>
          <w14:ligatures w14:val="none"/>
        </w:rPr>
        <w:t>ігнорували та не виконували ухвалу слідчого судді</w:t>
      </w:r>
      <w:r w:rsidRPr="005E22D0">
        <w:rPr>
          <w:rFonts w:ascii="Times New Roman" w:eastAsia="Calibri" w:hAnsi="Times New Roman" w:cs="Times New Roman"/>
          <w:kern w:val="0"/>
          <w:sz w:val="28"/>
          <w:szCs w:val="28"/>
          <w14:ligatures w14:val="none"/>
        </w:rPr>
        <w:t>.</w:t>
      </w:r>
    </w:p>
    <w:p w14:paraId="6846BCD5" w14:textId="6904CD98" w:rsidR="00626855" w:rsidRPr="00A17F6F" w:rsidRDefault="00626855" w:rsidP="00626855">
      <w:pPr>
        <w:widowControl w:val="0"/>
        <w:pBdr>
          <w:bottom w:val="single" w:sz="12" w:space="12" w:color="FFFFFF"/>
        </w:pBdr>
        <w:ind w:firstLine="708"/>
        <w:jc w:val="both"/>
        <w:rPr>
          <w:rFonts w:ascii="Times New Roman" w:eastAsia="Calibri" w:hAnsi="Times New Roman" w:cs="Times New Roman"/>
          <w:kern w:val="0"/>
          <w:sz w:val="28"/>
          <w:szCs w:val="28"/>
          <w14:ligatures w14:val="none"/>
        </w:rPr>
      </w:pPr>
      <w:r w:rsidRPr="00A17F6F">
        <w:rPr>
          <w:rFonts w:ascii="Times New Roman" w:eastAsia="Calibri" w:hAnsi="Times New Roman" w:cs="Times New Roman"/>
          <w:kern w:val="0"/>
          <w:sz w:val="28"/>
          <w:szCs w:val="28"/>
          <w14:ligatures w14:val="none"/>
        </w:rPr>
        <w:t xml:space="preserve">Згодом скаржниця надіслала до Комісії доповнення від 04 серпня </w:t>
      </w:r>
      <w:r>
        <w:rPr>
          <w:rFonts w:ascii="Times New Roman" w:eastAsia="Calibri" w:hAnsi="Times New Roman" w:cs="Times New Roman"/>
          <w:kern w:val="0"/>
          <w:sz w:val="28"/>
          <w:szCs w:val="28"/>
          <w14:ligatures w14:val="none"/>
        </w:rPr>
        <w:br/>
      </w:r>
      <w:r w:rsidRPr="00A17F6F">
        <w:rPr>
          <w:rFonts w:ascii="Times New Roman" w:eastAsia="Calibri" w:hAnsi="Times New Roman" w:cs="Times New Roman"/>
          <w:kern w:val="0"/>
          <w:sz w:val="28"/>
          <w:szCs w:val="28"/>
          <w14:ligatures w14:val="none"/>
        </w:rPr>
        <w:t xml:space="preserve">2026 року до дисциплінарної скарги, у яких зазначила, що на виконання ухвали слідчого судді Шевченківського районного суду м. Києва від 15 липня 2026 року прокурор Шевченко В.І. </w:t>
      </w:r>
      <w:proofErr w:type="spellStart"/>
      <w:r w:rsidRPr="00A17F6F">
        <w:rPr>
          <w:rFonts w:ascii="Times New Roman" w:eastAsia="Calibri" w:hAnsi="Times New Roman" w:cs="Times New Roman"/>
          <w:kern w:val="0"/>
          <w:sz w:val="28"/>
          <w:szCs w:val="28"/>
          <w14:ligatures w14:val="none"/>
        </w:rPr>
        <w:t>вніс</w:t>
      </w:r>
      <w:proofErr w:type="spellEnd"/>
      <w:r w:rsidRPr="00A17F6F">
        <w:rPr>
          <w:rFonts w:ascii="Times New Roman" w:eastAsia="Calibri" w:hAnsi="Times New Roman" w:cs="Times New Roman"/>
          <w:kern w:val="0"/>
          <w:sz w:val="28"/>
          <w:szCs w:val="28"/>
          <w14:ligatures w14:val="none"/>
        </w:rPr>
        <w:t xml:space="preserve"> до ЄРДР відомості про кримінальне правопорушення з попередньою правовою кваліфікацією за частиною першою статті 366 КК України (кримінальне провадження № </w:t>
      </w:r>
      <w:r>
        <w:rPr>
          <w:rFonts w:ascii="Times New Roman" w:eastAsia="Calibri" w:hAnsi="Times New Roman" w:cs="Times New Roman"/>
          <w:kern w:val="0"/>
          <w:sz w:val="28"/>
          <w:szCs w:val="28"/>
          <w14:ligatures w14:val="none"/>
        </w:rPr>
        <w:t>(конфіденційна інформація)</w:t>
      </w:r>
      <w:r w:rsidRPr="00A17F6F">
        <w:rPr>
          <w:rFonts w:ascii="Times New Roman" w:eastAsia="Calibri" w:hAnsi="Times New Roman" w:cs="Times New Roman"/>
          <w:kern w:val="0"/>
          <w:sz w:val="28"/>
          <w:szCs w:val="28"/>
          <w14:ligatures w14:val="none"/>
        </w:rPr>
        <w:t xml:space="preserve"> від 22 липня 2026 року). Водночас, на думку скаржниці, прокурор обмежився формальним внесенням відомостей лише щодо одного із зазначених у її заяві кримінальних правопорушень, не забезпечивши внесення до ЄРДР відомостей щодо інших викладених у ній обставин, а тому не виконав судове рішення в повному обсязі.</w:t>
      </w:r>
    </w:p>
    <w:p w14:paraId="7CC71350" w14:textId="77777777" w:rsidR="00626855" w:rsidRPr="00A17F6F" w:rsidRDefault="00626855" w:rsidP="00626855">
      <w:pPr>
        <w:widowControl w:val="0"/>
        <w:pBdr>
          <w:bottom w:val="single" w:sz="12" w:space="12" w:color="FFFFFF"/>
        </w:pBdr>
        <w:ind w:firstLine="708"/>
        <w:jc w:val="both"/>
        <w:rPr>
          <w:rFonts w:ascii="Times New Roman" w:eastAsia="Calibri" w:hAnsi="Times New Roman" w:cs="Times New Roman"/>
          <w:kern w:val="0"/>
          <w:sz w:val="28"/>
          <w:szCs w:val="28"/>
          <w14:ligatures w14:val="none"/>
        </w:rPr>
      </w:pPr>
      <w:r w:rsidRPr="00A17F6F">
        <w:rPr>
          <w:rFonts w:ascii="Times New Roman" w:eastAsia="Calibri" w:hAnsi="Times New Roman" w:cs="Times New Roman"/>
          <w:kern w:val="0"/>
          <w:sz w:val="28"/>
          <w:szCs w:val="28"/>
          <w14:ligatures w14:val="none"/>
        </w:rPr>
        <w:t>Також скаржниця зазначила, що листом від 31 липня 2026 року прокурор Шевченко В.І. відмовив у визнанні її потерпілою у вказаному кримінальному провадженні, чим, на її думку, порушив вимоги статті 55 КПК України та позбавив її можливості реалізувати передбачені законом права потерпілої.</w:t>
      </w:r>
    </w:p>
    <w:p w14:paraId="7C3CDF64" w14:textId="77777777" w:rsidR="00626855" w:rsidRPr="00A17F6F" w:rsidRDefault="00626855" w:rsidP="00626855">
      <w:pPr>
        <w:widowControl w:val="0"/>
        <w:pBdr>
          <w:bottom w:val="single" w:sz="12" w:space="12" w:color="FFFFFF"/>
        </w:pBdr>
        <w:ind w:firstLine="708"/>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Ок</w:t>
      </w:r>
      <w:r w:rsidRPr="00A17F6F">
        <w:rPr>
          <w:rFonts w:ascii="Times New Roman" w:eastAsia="Calibri" w:hAnsi="Times New Roman" w:cs="Times New Roman"/>
          <w:kern w:val="0"/>
          <w:sz w:val="28"/>
          <w:szCs w:val="28"/>
          <w14:ligatures w14:val="none"/>
        </w:rPr>
        <w:t xml:space="preserve">рім того, скаржниця вказала, що постановою від 31 липня 2026 року прокурор Шевченко В.І. визначив підслідність кримінального провадження за </w:t>
      </w:r>
      <w:r>
        <w:rPr>
          <w:rFonts w:ascii="Times New Roman" w:eastAsia="Calibri" w:hAnsi="Times New Roman" w:cs="Times New Roman"/>
          <w:kern w:val="0"/>
          <w:sz w:val="28"/>
          <w:szCs w:val="28"/>
          <w14:ligatures w14:val="none"/>
        </w:rPr>
        <w:t>слідчим управлінням ГУНП</w:t>
      </w:r>
      <w:r w:rsidRPr="007A4354">
        <w:rPr>
          <w:rFonts w:ascii="Times New Roman" w:eastAsia="Calibri" w:hAnsi="Times New Roman" w:cs="Times New Roman"/>
          <w:kern w:val="0"/>
          <w:sz w:val="28"/>
          <w:szCs w:val="28"/>
          <w14:ligatures w14:val="none"/>
        </w:rPr>
        <w:t xml:space="preserve"> в </w:t>
      </w:r>
      <w:r>
        <w:rPr>
          <w:rFonts w:ascii="Times New Roman" w:eastAsia="Calibri" w:hAnsi="Times New Roman" w:cs="Times New Roman"/>
          <w:kern w:val="0"/>
          <w:sz w:val="28"/>
          <w:szCs w:val="28"/>
          <w14:ligatures w14:val="none"/>
        </w:rPr>
        <w:t>Донецькій</w:t>
      </w:r>
      <w:r w:rsidRPr="007A4354">
        <w:rPr>
          <w:rFonts w:ascii="Times New Roman" w:eastAsia="Calibri" w:hAnsi="Times New Roman" w:cs="Times New Roman"/>
          <w:kern w:val="0"/>
          <w:sz w:val="28"/>
          <w:szCs w:val="28"/>
          <w14:ligatures w14:val="none"/>
        </w:rPr>
        <w:t xml:space="preserve"> області</w:t>
      </w:r>
      <w:r w:rsidRPr="00A17F6F">
        <w:rPr>
          <w:rFonts w:ascii="Times New Roman" w:eastAsia="Calibri" w:hAnsi="Times New Roman" w:cs="Times New Roman"/>
          <w:kern w:val="0"/>
          <w:sz w:val="28"/>
          <w:szCs w:val="28"/>
          <w14:ligatures w14:val="none"/>
        </w:rPr>
        <w:t xml:space="preserve"> та направив до цього органу матеріали кримінального провадження. Скаржниця вважала таке рішення неправомірним, оскільки, за її твердженням, правоохоронні органи Донецької області раніше не здійснювали належного розгляду її звернень, обмежуючись </w:t>
      </w:r>
      <w:r w:rsidRPr="00A17F6F">
        <w:rPr>
          <w:rFonts w:ascii="Times New Roman" w:eastAsia="Calibri" w:hAnsi="Times New Roman" w:cs="Times New Roman"/>
          <w:kern w:val="0"/>
          <w:sz w:val="28"/>
          <w:szCs w:val="28"/>
          <w14:ligatures w14:val="none"/>
        </w:rPr>
        <w:lastRenderedPageBreak/>
        <w:t>наданням формальних відповідей.</w:t>
      </w:r>
    </w:p>
    <w:p w14:paraId="4652FEEE" w14:textId="77777777" w:rsidR="00626855" w:rsidRPr="00A17F6F" w:rsidRDefault="00626855" w:rsidP="00626855">
      <w:pPr>
        <w:widowControl w:val="0"/>
        <w:pBdr>
          <w:bottom w:val="single" w:sz="12" w:space="12" w:color="FFFFFF"/>
        </w:pBdr>
        <w:ind w:firstLine="708"/>
        <w:jc w:val="both"/>
        <w:rPr>
          <w:rFonts w:ascii="Times New Roman" w:eastAsia="Calibri" w:hAnsi="Times New Roman" w:cs="Times New Roman"/>
          <w:kern w:val="0"/>
          <w:sz w:val="28"/>
          <w:szCs w:val="28"/>
          <w14:ligatures w14:val="none"/>
        </w:rPr>
      </w:pPr>
      <w:r w:rsidRPr="00A17F6F">
        <w:rPr>
          <w:rFonts w:ascii="Times New Roman" w:eastAsia="Calibri" w:hAnsi="Times New Roman" w:cs="Times New Roman"/>
          <w:kern w:val="0"/>
          <w:sz w:val="28"/>
          <w:szCs w:val="28"/>
          <w14:ligatures w14:val="none"/>
        </w:rPr>
        <w:t>Скаржниця також стверджувала, що прокурор Шевченко В.І. безпідставно відмовився прийняти та долучити до матеріалів кримінального провадження поданий нею цивільний позов разом із клопотанням про забезпечення позову.</w:t>
      </w:r>
    </w:p>
    <w:p w14:paraId="790AD72F" w14:textId="77777777" w:rsidR="00626855" w:rsidRPr="00803DB0" w:rsidRDefault="00626855" w:rsidP="00626855">
      <w:pPr>
        <w:widowControl w:val="0"/>
        <w:pBdr>
          <w:bottom w:val="single" w:sz="12" w:space="12" w:color="FFFFFF"/>
        </w:pBdr>
        <w:ind w:firstLine="708"/>
        <w:jc w:val="both"/>
        <w:rPr>
          <w:rFonts w:ascii="Times New Roman" w:eastAsia="Calibri" w:hAnsi="Times New Roman" w:cs="Times New Roman"/>
          <w:kern w:val="0"/>
          <w:sz w:val="28"/>
          <w:szCs w:val="28"/>
          <w:shd w:val="clear" w:color="auto" w:fill="FFFFFF"/>
          <w14:ligatures w14:val="none"/>
        </w:rPr>
      </w:pPr>
      <w:r w:rsidRPr="00803DB0">
        <w:rPr>
          <w:rFonts w:ascii="Times New Roman" w:eastAsia="Calibri" w:hAnsi="Times New Roman" w:cs="Times New Roman"/>
          <w:kern w:val="0"/>
          <w:sz w:val="28"/>
          <w:szCs w:val="28"/>
          <w14:ligatures w14:val="none"/>
        </w:rPr>
        <w:t>З огляду на викладене скаржни</w:t>
      </w:r>
      <w:r>
        <w:rPr>
          <w:rFonts w:ascii="Times New Roman" w:eastAsia="Calibri" w:hAnsi="Times New Roman" w:cs="Times New Roman"/>
          <w:kern w:val="0"/>
          <w:sz w:val="28"/>
          <w:szCs w:val="28"/>
          <w14:ligatures w14:val="none"/>
        </w:rPr>
        <w:t>ця</w:t>
      </w:r>
      <w:r w:rsidRPr="00803DB0">
        <w:rPr>
          <w:rFonts w:ascii="Times New Roman" w:eastAsia="Calibri" w:hAnsi="Times New Roman" w:cs="Times New Roman"/>
          <w:kern w:val="0"/>
          <w:sz w:val="28"/>
          <w:szCs w:val="28"/>
          <w14:ligatures w14:val="none"/>
        </w:rPr>
        <w:t xml:space="preserve"> вважа</w:t>
      </w:r>
      <w:r>
        <w:rPr>
          <w:rFonts w:ascii="Times New Roman" w:eastAsia="Calibri" w:hAnsi="Times New Roman" w:cs="Times New Roman"/>
          <w:kern w:val="0"/>
          <w:sz w:val="28"/>
          <w:szCs w:val="28"/>
          <w14:ligatures w14:val="none"/>
        </w:rPr>
        <w:t>ла</w:t>
      </w:r>
      <w:r w:rsidRPr="00803DB0">
        <w:rPr>
          <w:rFonts w:ascii="Times New Roman" w:eastAsia="Calibri" w:hAnsi="Times New Roman" w:cs="Times New Roman"/>
          <w:kern w:val="0"/>
          <w:sz w:val="28"/>
          <w:szCs w:val="28"/>
          <w14:ligatures w14:val="none"/>
        </w:rPr>
        <w:t xml:space="preserve">, що в діях </w:t>
      </w:r>
      <w:r>
        <w:rPr>
          <w:rFonts w:ascii="Times New Roman" w:eastAsia="Calibri" w:hAnsi="Times New Roman" w:cs="Times New Roman"/>
          <w:kern w:val="0"/>
          <w:sz w:val="28"/>
          <w:szCs w:val="28"/>
          <w14:ligatures w14:val="none"/>
        </w:rPr>
        <w:t xml:space="preserve">прокурора </w:t>
      </w:r>
      <w:r>
        <w:rPr>
          <w:rFonts w:ascii="Times New Roman" w:eastAsia="Calibri" w:hAnsi="Times New Roman" w:cs="Times New Roman"/>
          <w:kern w:val="0"/>
          <w:sz w:val="28"/>
          <w:szCs w:val="28"/>
          <w14:ligatures w14:val="none"/>
        </w:rPr>
        <w:br/>
        <w:t>Шевченка В.І. та уповноважених прокурорів САП</w:t>
      </w:r>
      <w:r w:rsidRPr="00803DB0">
        <w:rPr>
          <w:rFonts w:ascii="Times New Roman" w:eastAsia="Calibri" w:hAnsi="Times New Roman" w:cs="Times New Roman"/>
          <w:kern w:val="0"/>
          <w:sz w:val="28"/>
          <w:szCs w:val="28"/>
          <w14:ligatures w14:val="none"/>
        </w:rPr>
        <w:t xml:space="preserve"> вбачаються ознаки дисциплінарного проступку та проси</w:t>
      </w:r>
      <w:r>
        <w:rPr>
          <w:rFonts w:ascii="Times New Roman" w:eastAsia="Calibri" w:hAnsi="Times New Roman" w:cs="Times New Roman"/>
          <w:kern w:val="0"/>
          <w:sz w:val="28"/>
          <w:szCs w:val="28"/>
          <w14:ligatures w14:val="none"/>
        </w:rPr>
        <w:t>ла</w:t>
      </w:r>
      <w:r w:rsidRPr="00803DB0">
        <w:rPr>
          <w:rFonts w:ascii="Times New Roman" w:eastAsia="Calibri" w:hAnsi="Times New Roman" w:cs="Times New Roman"/>
          <w:kern w:val="0"/>
          <w:sz w:val="28"/>
          <w:szCs w:val="28"/>
          <w14:ligatures w14:val="none"/>
        </w:rPr>
        <w:t xml:space="preserve"> притягнути </w:t>
      </w:r>
      <w:r>
        <w:rPr>
          <w:rFonts w:ascii="Times New Roman" w:eastAsia="Calibri" w:hAnsi="Times New Roman" w:cs="Times New Roman"/>
          <w:kern w:val="0"/>
          <w:sz w:val="28"/>
          <w:szCs w:val="28"/>
          <w14:ligatures w14:val="none"/>
        </w:rPr>
        <w:t>їх</w:t>
      </w:r>
      <w:r w:rsidRPr="00803DB0">
        <w:rPr>
          <w:rFonts w:ascii="Times New Roman" w:eastAsia="Calibri" w:hAnsi="Times New Roman" w:cs="Times New Roman"/>
          <w:kern w:val="0"/>
          <w:sz w:val="28"/>
          <w:szCs w:val="28"/>
          <w14:ligatures w14:val="none"/>
        </w:rPr>
        <w:t xml:space="preserve"> до дисциплінарної відповідальності</w:t>
      </w:r>
      <w:r>
        <w:rPr>
          <w:rFonts w:ascii="Times New Roman" w:eastAsia="Calibri" w:hAnsi="Times New Roman" w:cs="Times New Roman"/>
          <w:kern w:val="0"/>
          <w:sz w:val="28"/>
          <w:szCs w:val="28"/>
          <w14:ligatures w14:val="none"/>
        </w:rPr>
        <w:t xml:space="preserve"> за </w:t>
      </w:r>
      <w:r w:rsidRPr="00C92E10">
        <w:rPr>
          <w:rFonts w:ascii="Times New Roman" w:eastAsia="Calibri" w:hAnsi="Times New Roman" w:cs="Times New Roman"/>
          <w:kern w:val="0"/>
          <w:sz w:val="28"/>
          <w:szCs w:val="28"/>
          <w14:ligatures w14:val="none"/>
        </w:rPr>
        <w:t>невиконання чи неналежне виконання службових обов’язків;</w:t>
      </w:r>
      <w:r>
        <w:rPr>
          <w:rFonts w:ascii="Times New Roman" w:eastAsia="Calibri" w:hAnsi="Times New Roman" w:cs="Times New Roman"/>
          <w:kern w:val="0"/>
          <w:sz w:val="28"/>
          <w:szCs w:val="28"/>
          <w14:ligatures w14:val="none"/>
        </w:rPr>
        <w:t xml:space="preserve"> в</w:t>
      </w:r>
      <w:r w:rsidRPr="003829F0">
        <w:rPr>
          <w:rFonts w:ascii="Times New Roman" w:eastAsia="Calibri" w:hAnsi="Times New Roman" w:cs="Times New Roman"/>
          <w:kern w:val="0"/>
          <w:sz w:val="28"/>
          <w:szCs w:val="28"/>
          <w14:ligatures w14:val="none"/>
        </w:rPr>
        <w:t>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r w:rsidRPr="00803DB0">
        <w:rPr>
          <w:rFonts w:ascii="Times New Roman" w:eastAsia="Calibri" w:hAnsi="Times New Roman" w:cs="Times New Roman"/>
          <w:kern w:val="0"/>
          <w:sz w:val="28"/>
          <w:szCs w:val="28"/>
          <w14:ligatures w14:val="none"/>
        </w:rPr>
        <w:t>.</w:t>
      </w:r>
    </w:p>
    <w:p w14:paraId="2FEE2767" w14:textId="77777777" w:rsidR="00626855" w:rsidRDefault="00626855" w:rsidP="00626855">
      <w:pPr>
        <w:widowControl w:val="0"/>
        <w:tabs>
          <w:tab w:val="left" w:pos="851"/>
          <w:tab w:val="left" w:pos="993"/>
        </w:tabs>
        <w:ind w:firstLine="709"/>
        <w:contextualSpacing/>
        <w:jc w:val="both"/>
        <w:rPr>
          <w:rFonts w:ascii="Times New Roman" w:eastAsia="Calibri" w:hAnsi="Times New Roman" w:cs="Times New Roman"/>
          <w:b/>
          <w:kern w:val="0"/>
          <w:sz w:val="28"/>
          <w:szCs w:val="28"/>
          <w14:ligatures w14:val="none"/>
        </w:rPr>
      </w:pPr>
      <w:r w:rsidRPr="00803DB0">
        <w:rPr>
          <w:rFonts w:ascii="Times New Roman" w:eastAsia="Calibri" w:hAnsi="Times New Roman" w:cs="Times New Roman"/>
          <w:b/>
          <w:kern w:val="0"/>
          <w:sz w:val="28"/>
          <w:szCs w:val="28"/>
          <w14:ligatures w14:val="none"/>
        </w:rPr>
        <w:t>2.</w:t>
      </w:r>
      <w:r w:rsidRPr="00803DB0">
        <w:rPr>
          <w:rFonts w:ascii="Times New Roman" w:eastAsia="Calibri" w:hAnsi="Times New Roman" w:cs="Times New Roman"/>
          <w:kern w:val="0"/>
          <w:sz w:val="28"/>
          <w:szCs w:val="28"/>
          <w14:ligatures w14:val="none"/>
        </w:rPr>
        <w:t xml:space="preserve"> </w:t>
      </w:r>
      <w:r w:rsidRPr="00803DB0">
        <w:rPr>
          <w:rFonts w:ascii="Times New Roman" w:eastAsia="Calibri" w:hAnsi="Times New Roman" w:cs="Times New Roman"/>
          <w:b/>
          <w:kern w:val="0"/>
          <w:sz w:val="28"/>
          <w:szCs w:val="28"/>
          <w14:ligatures w14:val="none"/>
        </w:rPr>
        <w:t>Щодо встановлених фактичних відомостей</w:t>
      </w:r>
    </w:p>
    <w:p w14:paraId="5E6A61AC" w14:textId="77777777" w:rsidR="00626855" w:rsidRPr="00803DB0" w:rsidRDefault="00626855" w:rsidP="00626855">
      <w:pPr>
        <w:widowControl w:val="0"/>
        <w:tabs>
          <w:tab w:val="left" w:pos="851"/>
          <w:tab w:val="left" w:pos="993"/>
        </w:tabs>
        <w:ind w:firstLine="709"/>
        <w:contextualSpacing/>
        <w:jc w:val="both"/>
        <w:rPr>
          <w:rFonts w:ascii="Times New Roman" w:eastAsia="Calibri" w:hAnsi="Times New Roman" w:cs="Times New Roman"/>
          <w:b/>
          <w:kern w:val="0"/>
          <w:sz w:val="28"/>
          <w:szCs w:val="28"/>
          <w14:ligatures w14:val="none"/>
        </w:rPr>
      </w:pPr>
    </w:p>
    <w:p w14:paraId="3231F9B9" w14:textId="77777777" w:rsidR="00626855" w:rsidRDefault="00626855" w:rsidP="00626855">
      <w:pPr>
        <w:ind w:firstLine="708"/>
        <w:jc w:val="both"/>
        <w:rPr>
          <w:rFonts w:ascii="Times New Roman" w:eastAsia="Calibri" w:hAnsi="Times New Roman" w:cs="Times New Roman"/>
          <w:kern w:val="0"/>
          <w:sz w:val="28"/>
          <w:szCs w:val="28"/>
          <w14:ligatures w14:val="none"/>
        </w:rPr>
      </w:pPr>
      <w:r w:rsidRPr="00803DB0">
        <w:rPr>
          <w:rFonts w:ascii="Times New Roman" w:eastAsia="Calibri" w:hAnsi="Times New Roman" w:cs="Times New Roman"/>
          <w:kern w:val="0"/>
          <w:sz w:val="28"/>
          <w:szCs w:val="28"/>
          <w14:ligatures w14:val="none"/>
        </w:rPr>
        <w:t>До дисциплінарної скарги додано копії:</w:t>
      </w:r>
      <w:r>
        <w:rPr>
          <w:rFonts w:ascii="Times New Roman" w:eastAsia="Calibri" w:hAnsi="Times New Roman" w:cs="Times New Roman"/>
          <w:kern w:val="0"/>
          <w:sz w:val="28"/>
          <w:szCs w:val="28"/>
          <w14:ligatures w14:val="none"/>
        </w:rPr>
        <w:t xml:space="preserve"> ухвали Шевченківського районного суду м. Києва від 15 липня 2026 року; електронних звернень, супровідних листів та заяв-нагадувань до САП від 16 та 20 липня 2026 року; ухвали ВАКС від 09 липня 2026 року; відповідей Шевченка В.І. від 31 липня </w:t>
      </w:r>
      <w:r>
        <w:rPr>
          <w:rFonts w:ascii="Times New Roman" w:eastAsia="Calibri" w:hAnsi="Times New Roman" w:cs="Times New Roman"/>
          <w:kern w:val="0"/>
          <w:sz w:val="28"/>
          <w:szCs w:val="28"/>
          <w14:ligatures w14:val="none"/>
        </w:rPr>
        <w:br/>
        <w:t>2026 року; цивільного позову та клопотання про забезпечення позову.</w:t>
      </w:r>
    </w:p>
    <w:p w14:paraId="4245F9CF" w14:textId="77777777" w:rsidR="00626855" w:rsidRDefault="00626855" w:rsidP="00626855">
      <w:pPr>
        <w:ind w:firstLine="708"/>
        <w:jc w:val="both"/>
        <w:rPr>
          <w:rFonts w:ascii="Times New Roman" w:eastAsia="Calibri" w:hAnsi="Times New Roman" w:cs="Times New Roman"/>
          <w:kern w:val="0"/>
          <w:sz w:val="28"/>
          <w:szCs w:val="28"/>
          <w14:ligatures w14:val="none"/>
        </w:rPr>
      </w:pPr>
    </w:p>
    <w:p w14:paraId="118D5E9B" w14:textId="77777777" w:rsidR="00626855" w:rsidRPr="00D922E3" w:rsidRDefault="00626855" w:rsidP="00626855">
      <w:pPr>
        <w:widowControl w:val="0"/>
        <w:tabs>
          <w:tab w:val="left" w:pos="851"/>
          <w:tab w:val="left" w:pos="993"/>
        </w:tabs>
        <w:ind w:firstLine="709"/>
        <w:contextualSpacing/>
        <w:jc w:val="both"/>
        <w:rPr>
          <w:rFonts w:ascii="Times New Roman" w:eastAsia="Calibri" w:hAnsi="Times New Roman" w:cs="Times New Roman"/>
          <w:b/>
          <w:kern w:val="0"/>
          <w:sz w:val="28"/>
          <w:szCs w:val="28"/>
          <w14:ligatures w14:val="none"/>
        </w:rPr>
      </w:pPr>
      <w:r w:rsidRPr="00855982">
        <w:rPr>
          <w:rFonts w:ascii="Times New Roman" w:eastAsia="Calibri" w:hAnsi="Times New Roman" w:cs="Times New Roman"/>
          <w:b/>
          <w:kern w:val="0"/>
          <w:sz w:val="28"/>
          <w:szCs w:val="28"/>
          <w:lang w:val="ru-RU"/>
          <w14:ligatures w14:val="none"/>
        </w:rPr>
        <w:t>3</w:t>
      </w:r>
      <w:r w:rsidRPr="00803DB0">
        <w:rPr>
          <w:rFonts w:ascii="Times New Roman" w:eastAsia="Calibri" w:hAnsi="Times New Roman" w:cs="Times New Roman"/>
          <w:b/>
          <w:kern w:val="0"/>
          <w:sz w:val="28"/>
          <w:szCs w:val="28"/>
          <w14:ligatures w14:val="none"/>
        </w:rPr>
        <w:t>.</w:t>
      </w:r>
      <w:r w:rsidRPr="00803DB0">
        <w:rPr>
          <w:rFonts w:ascii="Times New Roman" w:eastAsia="Calibri" w:hAnsi="Times New Roman" w:cs="Times New Roman"/>
          <w:kern w:val="0"/>
          <w:sz w:val="28"/>
          <w:szCs w:val="28"/>
          <w14:ligatures w14:val="none"/>
        </w:rPr>
        <w:t xml:space="preserve"> </w:t>
      </w:r>
      <w:r>
        <w:rPr>
          <w:rFonts w:ascii="Times New Roman" w:eastAsia="Calibri" w:hAnsi="Times New Roman" w:cs="Times New Roman"/>
          <w:b/>
          <w:kern w:val="0"/>
          <w:sz w:val="28"/>
          <w:szCs w:val="28"/>
          <w14:ligatures w14:val="none"/>
        </w:rPr>
        <w:t>Результати попереднього розгляду Спеціалізованою антикорупційною прокуратурою обставин, викладених у дисциплінарній скарзі</w:t>
      </w:r>
    </w:p>
    <w:p w14:paraId="77732311" w14:textId="77777777" w:rsidR="00626855" w:rsidRPr="00803DB0" w:rsidRDefault="00626855" w:rsidP="00626855">
      <w:pPr>
        <w:widowControl w:val="0"/>
        <w:pBdr>
          <w:bottom w:val="single" w:sz="12" w:space="12" w:color="FFFFFF"/>
        </w:pBdr>
        <w:ind w:firstLine="633"/>
        <w:jc w:val="both"/>
        <w:rPr>
          <w:rFonts w:ascii="Times New Roman" w:eastAsia="Calibri" w:hAnsi="Times New Roman" w:cs="Times New Roman"/>
          <w:b/>
          <w:kern w:val="0"/>
          <w:sz w:val="28"/>
          <w:szCs w:val="28"/>
          <w14:ligatures w14:val="none"/>
        </w:rPr>
      </w:pPr>
    </w:p>
    <w:p w14:paraId="17153D50" w14:textId="20F915A7" w:rsidR="00626855" w:rsidRDefault="00626855" w:rsidP="00626855">
      <w:pPr>
        <w:widowControl w:val="0"/>
        <w:pBdr>
          <w:bottom w:val="single" w:sz="12" w:space="12" w:color="FFFFFF"/>
        </w:pBdr>
        <w:ind w:firstLine="709"/>
        <w:jc w:val="both"/>
        <w:rPr>
          <w:rFonts w:ascii="Times New Roman" w:eastAsia="Calibri" w:hAnsi="Times New Roman" w:cs="Times New Roman"/>
          <w:kern w:val="0"/>
          <w:sz w:val="28"/>
          <w:szCs w:val="28"/>
          <w:shd w:val="clear" w:color="auto" w:fill="FFFFFF"/>
          <w14:ligatures w14:val="none"/>
        </w:rPr>
      </w:pPr>
      <w:r w:rsidRPr="00803DB0">
        <w:rPr>
          <w:rFonts w:ascii="Times New Roman" w:eastAsia="Calibri" w:hAnsi="Times New Roman" w:cs="Times New Roman"/>
          <w:kern w:val="0"/>
          <w:sz w:val="28"/>
          <w:szCs w:val="28"/>
          <w:shd w:val="clear" w:color="auto" w:fill="FFFFFF"/>
          <w14:ligatures w14:val="none"/>
        </w:rPr>
        <w:t xml:space="preserve">У листі </w:t>
      </w:r>
      <w:r w:rsidRPr="00803DB0">
        <w:rPr>
          <w:rFonts w:ascii="Times New Roman" w:eastAsia="Calibri" w:hAnsi="Times New Roman" w:cs="Times New Roman"/>
          <w:kern w:val="0"/>
          <w:sz w:val="28"/>
          <w:szCs w:val="28"/>
          <w14:ligatures w14:val="none"/>
        </w:rPr>
        <w:t xml:space="preserve">начальника відділу внутрішнього контролю Спеціалізованої антикорупційної прокуратури </w:t>
      </w:r>
      <w:r>
        <w:rPr>
          <w:rFonts w:ascii="Times New Roman" w:eastAsia="Calibri" w:hAnsi="Times New Roman" w:cs="Times New Roman"/>
          <w:kern w:val="0"/>
          <w:sz w:val="28"/>
          <w:szCs w:val="28"/>
          <w14:ligatures w14:val="none"/>
        </w:rPr>
        <w:t>Особа 2</w:t>
      </w:r>
      <w:r w:rsidRPr="00803DB0">
        <w:rPr>
          <w:rFonts w:ascii="Times New Roman" w:eastAsia="Calibri" w:hAnsi="Times New Roman" w:cs="Times New Roman"/>
          <w:kern w:val="0"/>
          <w:sz w:val="28"/>
          <w:szCs w:val="28"/>
          <w:shd w:val="clear" w:color="auto" w:fill="FFFFFF"/>
          <w14:ligatures w14:val="none"/>
        </w:rPr>
        <w:t xml:space="preserve"> зазначено, що </w:t>
      </w:r>
      <w:r>
        <w:rPr>
          <w:rFonts w:ascii="Times New Roman" w:eastAsia="Calibri" w:hAnsi="Times New Roman" w:cs="Times New Roman"/>
          <w:kern w:val="0"/>
          <w:sz w:val="28"/>
          <w:szCs w:val="28"/>
          <w:shd w:val="clear" w:color="auto" w:fill="FFFFFF"/>
          <w14:ligatures w14:val="none"/>
        </w:rPr>
        <w:t xml:space="preserve">доводи скаржниці </w:t>
      </w:r>
      <w:r w:rsidRPr="00E328DD">
        <w:rPr>
          <w:rFonts w:ascii="Times New Roman" w:eastAsia="Calibri" w:hAnsi="Times New Roman" w:cs="Times New Roman"/>
          <w:kern w:val="0"/>
          <w:sz w:val="28"/>
          <w:szCs w:val="28"/>
          <w:shd w:val="clear" w:color="auto" w:fill="FFFFFF"/>
          <w14:ligatures w14:val="none"/>
        </w:rPr>
        <w:t xml:space="preserve">щодо </w:t>
      </w:r>
      <w:r>
        <w:rPr>
          <w:rFonts w:ascii="Times New Roman" w:eastAsia="Calibri" w:hAnsi="Times New Roman" w:cs="Times New Roman"/>
          <w:kern w:val="0"/>
          <w:sz w:val="28"/>
          <w:szCs w:val="28"/>
          <w:shd w:val="clear" w:color="auto" w:fill="FFFFFF"/>
          <w14:ligatures w14:val="none"/>
        </w:rPr>
        <w:t>незгоди з порядком розгляду її заяви та кваліфікацією внесених відомостей до ЄРДР не відповідають дійсності, адже заява була розглянута відповідно до вимог діючого законодавства та згідно з компетенцією Спеціалізованої антикорупційної прокуратури, як і внесення прокурором відомостей про кримінальне правопорушення до ЄРДР.</w:t>
      </w:r>
    </w:p>
    <w:p w14:paraId="24DDDC8A" w14:textId="77777777" w:rsidR="00626855" w:rsidRPr="00803DB0" w:rsidRDefault="00626855" w:rsidP="00626855">
      <w:pPr>
        <w:widowControl w:val="0"/>
        <w:pBdr>
          <w:bottom w:val="single" w:sz="12" w:space="12" w:color="FFFFFF"/>
        </w:pBdr>
        <w:ind w:firstLine="709"/>
        <w:jc w:val="both"/>
        <w:rPr>
          <w:rFonts w:ascii="Times New Roman" w:eastAsia="Calibri" w:hAnsi="Times New Roman" w:cs="Times New Roman"/>
          <w:kern w:val="0"/>
          <w:sz w:val="28"/>
          <w:szCs w:val="28"/>
          <w:shd w:val="clear" w:color="auto" w:fill="FFFFFF"/>
          <w14:ligatures w14:val="none"/>
        </w:rPr>
      </w:pPr>
      <w:r w:rsidRPr="00E328DD">
        <w:rPr>
          <w:rFonts w:ascii="Times New Roman" w:eastAsia="Calibri" w:hAnsi="Times New Roman" w:cs="Times New Roman"/>
          <w:kern w:val="0"/>
          <w:sz w:val="28"/>
          <w:szCs w:val="28"/>
          <w:shd w:val="clear" w:color="auto" w:fill="FFFFFF"/>
          <w14:ligatures w14:val="none"/>
        </w:rPr>
        <w:t>За результатами попереднього розгляду обставин, викладених</w:t>
      </w:r>
      <w:r w:rsidRPr="00855982">
        <w:rPr>
          <w:rFonts w:ascii="Times New Roman" w:eastAsia="Calibri" w:hAnsi="Times New Roman" w:cs="Times New Roman"/>
          <w:kern w:val="0"/>
          <w:sz w:val="28"/>
          <w:szCs w:val="28"/>
          <w:shd w:val="clear" w:color="auto" w:fill="FFFFFF"/>
          <w14:ligatures w14:val="none"/>
        </w:rPr>
        <w:t xml:space="preserve"> </w:t>
      </w:r>
      <w:r>
        <w:rPr>
          <w:rFonts w:ascii="Times New Roman" w:eastAsia="Calibri" w:hAnsi="Times New Roman" w:cs="Times New Roman"/>
          <w:kern w:val="0"/>
          <w:sz w:val="28"/>
          <w:szCs w:val="28"/>
          <w:shd w:val="clear" w:color="auto" w:fill="FFFFFF"/>
          <w14:ligatures w14:val="none"/>
        </w:rPr>
        <w:t>в</w:t>
      </w:r>
      <w:r w:rsidRPr="00E328DD">
        <w:rPr>
          <w:rFonts w:ascii="Times New Roman" w:eastAsia="Calibri" w:hAnsi="Times New Roman" w:cs="Times New Roman"/>
          <w:kern w:val="0"/>
          <w:sz w:val="28"/>
          <w:szCs w:val="28"/>
          <w:shd w:val="clear" w:color="auto" w:fill="FFFFFF"/>
          <w14:ligatures w14:val="none"/>
        </w:rPr>
        <w:br/>
        <w:t xml:space="preserve">дисциплінарній скарзі, встановлено, що у ній відсутні будь-які відомості, які б свідчили про невиконання чи неналежне виконання </w:t>
      </w:r>
      <w:r>
        <w:rPr>
          <w:rFonts w:ascii="Times New Roman" w:eastAsia="Calibri" w:hAnsi="Times New Roman" w:cs="Times New Roman"/>
          <w:kern w:val="0"/>
          <w:sz w:val="28"/>
          <w:szCs w:val="28"/>
          <w:shd w:val="clear" w:color="auto" w:fill="FFFFFF"/>
          <w14:ligatures w14:val="none"/>
        </w:rPr>
        <w:t>уповноваженими прокурорами САП</w:t>
      </w:r>
      <w:r w:rsidRPr="00E328DD">
        <w:rPr>
          <w:rFonts w:ascii="Times New Roman" w:eastAsia="Calibri" w:hAnsi="Times New Roman" w:cs="Times New Roman"/>
          <w:kern w:val="0"/>
          <w:sz w:val="28"/>
          <w:szCs w:val="28"/>
          <w:shd w:val="clear" w:color="auto" w:fill="FFFFFF"/>
          <w14:ligatures w14:val="none"/>
        </w:rPr>
        <w:t xml:space="preserve"> службових </w:t>
      </w:r>
      <w:proofErr w:type="spellStart"/>
      <w:r w:rsidRPr="00E328DD">
        <w:rPr>
          <w:rFonts w:ascii="Times New Roman" w:eastAsia="Calibri" w:hAnsi="Times New Roman" w:cs="Times New Roman"/>
          <w:kern w:val="0"/>
          <w:sz w:val="28"/>
          <w:szCs w:val="28"/>
          <w:shd w:val="clear" w:color="auto" w:fill="FFFFFF"/>
          <w14:ligatures w14:val="none"/>
        </w:rPr>
        <w:t>обовʼязків</w:t>
      </w:r>
      <w:proofErr w:type="spellEnd"/>
      <w:r w:rsidRPr="00E328DD">
        <w:rPr>
          <w:rFonts w:ascii="Times New Roman" w:eastAsia="Calibri" w:hAnsi="Times New Roman" w:cs="Times New Roman"/>
          <w:kern w:val="0"/>
          <w:sz w:val="28"/>
          <w:szCs w:val="28"/>
          <w:shd w:val="clear" w:color="auto" w:fill="FFFFFF"/>
          <w14:ligatures w14:val="none"/>
        </w:rPr>
        <w:t xml:space="preserve"> та </w:t>
      </w:r>
      <w:r w:rsidRPr="00E70C58">
        <w:rPr>
          <w:rFonts w:ascii="Times New Roman" w:eastAsia="Calibri" w:hAnsi="Times New Roman" w:cs="Times New Roman"/>
          <w:kern w:val="0"/>
          <w:sz w:val="28"/>
          <w:szCs w:val="28"/>
          <w:shd w:val="clear" w:color="auto" w:fill="FFFFFF"/>
          <w14:ligatures w14:val="none"/>
        </w:rPr>
        <w:t>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r w:rsidRPr="00E328DD">
        <w:rPr>
          <w:rFonts w:ascii="Times New Roman" w:eastAsia="Calibri" w:hAnsi="Times New Roman" w:cs="Times New Roman"/>
          <w:kern w:val="0"/>
          <w:sz w:val="28"/>
          <w:szCs w:val="28"/>
          <w:shd w:val="clear" w:color="auto" w:fill="FFFFFF"/>
          <w14:ligatures w14:val="none"/>
        </w:rPr>
        <w:t>.</w:t>
      </w:r>
    </w:p>
    <w:p w14:paraId="6E624FA1" w14:textId="1B090ABE" w:rsidR="00626855" w:rsidRDefault="00626855" w:rsidP="00626855">
      <w:pPr>
        <w:widowControl w:val="0"/>
        <w:pBdr>
          <w:bottom w:val="single" w:sz="12" w:space="12" w:color="FFFFFF"/>
        </w:pBdr>
        <w:ind w:firstLine="709"/>
        <w:jc w:val="both"/>
        <w:rPr>
          <w:rFonts w:ascii="Times New Roman" w:eastAsia="Calibri" w:hAnsi="Times New Roman" w:cs="Times New Roman"/>
          <w:bCs/>
          <w:kern w:val="0"/>
          <w:sz w:val="28"/>
          <w:szCs w:val="28"/>
          <w:shd w:val="clear" w:color="auto" w:fill="FFFFFF"/>
          <w14:ligatures w14:val="none"/>
        </w:rPr>
      </w:pPr>
      <w:r w:rsidRPr="00803DB0">
        <w:rPr>
          <w:rFonts w:ascii="Times New Roman" w:eastAsia="Calibri" w:hAnsi="Times New Roman" w:cs="Times New Roman"/>
          <w:kern w:val="0"/>
          <w:sz w:val="28"/>
          <w:szCs w:val="28"/>
          <w:shd w:val="clear" w:color="auto" w:fill="FFFFFF"/>
          <w14:ligatures w14:val="none"/>
        </w:rPr>
        <w:t>Ураховуючи викладене</w:t>
      </w:r>
      <w:r w:rsidRPr="00803DB0">
        <w:rPr>
          <w:rFonts w:ascii="Times New Roman" w:eastAsia="Calibri" w:hAnsi="Times New Roman" w:cs="Times New Roman"/>
          <w:bCs/>
          <w:kern w:val="0"/>
          <w:sz w:val="28"/>
          <w:szCs w:val="28"/>
          <w:shd w:val="clear" w:color="auto" w:fill="FFFFFF"/>
          <w14:ligatures w14:val="none"/>
        </w:rPr>
        <w:t xml:space="preserve">, начальником відділу внутрішнього контролю </w:t>
      </w:r>
      <w:r w:rsidRPr="00803DB0">
        <w:rPr>
          <w:rFonts w:ascii="Times New Roman" w:eastAsia="Calibri" w:hAnsi="Times New Roman" w:cs="Times New Roman"/>
          <w:kern w:val="0"/>
          <w:sz w:val="28"/>
          <w:szCs w:val="28"/>
          <w14:ligatures w14:val="none"/>
        </w:rPr>
        <w:t>Спеціалізованої антикорупційної прокуратури</w:t>
      </w:r>
      <w:r w:rsidRPr="00803DB0">
        <w:rPr>
          <w:rFonts w:ascii="Times New Roman" w:eastAsia="Calibri" w:hAnsi="Times New Roman" w:cs="Times New Roman"/>
          <w:bCs/>
          <w:kern w:val="0"/>
          <w:sz w:val="28"/>
          <w:szCs w:val="28"/>
          <w:shd w:val="clear" w:color="auto" w:fill="FFFFFF"/>
          <w14:ligatures w14:val="none"/>
        </w:rPr>
        <w:t xml:space="preserve"> запропоновано за результатами розгляду дисциплінарної скарги </w:t>
      </w:r>
      <w:r>
        <w:rPr>
          <w:rFonts w:ascii="Times New Roman" w:eastAsia="Calibri" w:hAnsi="Times New Roman" w:cs="Times New Roman"/>
          <w:bCs/>
          <w:kern w:val="0"/>
          <w:sz w:val="28"/>
          <w:szCs w:val="28"/>
          <w:shd w:val="clear" w:color="auto" w:fill="FFFFFF"/>
          <w14:ligatures w14:val="none"/>
        </w:rPr>
        <w:t>Особа 1</w:t>
      </w:r>
      <w:r>
        <w:rPr>
          <w:rFonts w:ascii="Times New Roman" w:eastAsia="Calibri" w:hAnsi="Times New Roman" w:cs="Times New Roman"/>
          <w:kern w:val="0"/>
          <w:sz w:val="28"/>
          <w:szCs w:val="28"/>
          <w14:ligatures w14:val="none"/>
        </w:rPr>
        <w:t xml:space="preserve"> </w:t>
      </w:r>
      <w:r w:rsidRPr="00803DB0">
        <w:rPr>
          <w:rFonts w:ascii="Times New Roman" w:eastAsia="Calibri" w:hAnsi="Times New Roman" w:cs="Times New Roman"/>
          <w:bCs/>
          <w:kern w:val="0"/>
          <w:sz w:val="28"/>
          <w:szCs w:val="28"/>
          <w:shd w:val="clear" w:color="auto" w:fill="FFFFFF"/>
          <w14:ligatures w14:val="none"/>
        </w:rPr>
        <w:t xml:space="preserve">про вчинення </w:t>
      </w:r>
      <w:r>
        <w:rPr>
          <w:rFonts w:ascii="Times New Roman" w:eastAsia="Calibri" w:hAnsi="Times New Roman" w:cs="Times New Roman"/>
          <w:bCs/>
          <w:kern w:val="0"/>
          <w:sz w:val="28"/>
          <w:szCs w:val="28"/>
          <w:shd w:val="clear" w:color="auto" w:fill="FFFFFF"/>
          <w14:ligatures w14:val="none"/>
        </w:rPr>
        <w:t>уповноваженими прокурорами САП</w:t>
      </w:r>
      <w:r w:rsidRPr="00803DB0">
        <w:rPr>
          <w:rFonts w:ascii="Times New Roman" w:eastAsia="Calibri" w:hAnsi="Times New Roman" w:cs="Times New Roman"/>
          <w:bCs/>
          <w:kern w:val="0"/>
          <w:sz w:val="28"/>
          <w:szCs w:val="28"/>
          <w:shd w:val="clear" w:color="auto" w:fill="FFFFFF"/>
          <w14:ligatures w14:val="none"/>
        </w:rPr>
        <w:t xml:space="preserve"> дисциплінарного проступку прийняти рішення про відмову у відкритті дисциплінарного провадження, оскільки </w:t>
      </w:r>
      <w:r>
        <w:rPr>
          <w:rFonts w:ascii="Times New Roman" w:eastAsia="Calibri" w:hAnsi="Times New Roman" w:cs="Times New Roman"/>
          <w:bCs/>
          <w:kern w:val="0"/>
          <w:sz w:val="28"/>
          <w:szCs w:val="28"/>
          <w:shd w:val="clear" w:color="auto" w:fill="FFFFFF"/>
          <w14:ligatures w14:val="none"/>
        </w:rPr>
        <w:t>уповноважені прокурори САП</w:t>
      </w:r>
      <w:r w:rsidRPr="00803DB0">
        <w:rPr>
          <w:rFonts w:ascii="Times New Roman" w:eastAsia="Calibri" w:hAnsi="Times New Roman" w:cs="Times New Roman"/>
          <w:bCs/>
          <w:kern w:val="0"/>
          <w:sz w:val="28"/>
          <w:szCs w:val="28"/>
          <w:shd w:val="clear" w:color="auto" w:fill="FFFFFF"/>
          <w14:ligatures w14:val="none"/>
        </w:rPr>
        <w:t xml:space="preserve"> дія</w:t>
      </w:r>
      <w:r>
        <w:rPr>
          <w:rFonts w:ascii="Times New Roman" w:eastAsia="Calibri" w:hAnsi="Times New Roman" w:cs="Times New Roman"/>
          <w:bCs/>
          <w:kern w:val="0"/>
          <w:sz w:val="28"/>
          <w:szCs w:val="28"/>
          <w:shd w:val="clear" w:color="auto" w:fill="FFFFFF"/>
          <w14:ligatures w14:val="none"/>
        </w:rPr>
        <w:t>ли</w:t>
      </w:r>
      <w:r w:rsidRPr="00803DB0">
        <w:rPr>
          <w:rFonts w:ascii="Times New Roman" w:eastAsia="Calibri" w:hAnsi="Times New Roman" w:cs="Times New Roman"/>
          <w:bCs/>
          <w:kern w:val="0"/>
          <w:sz w:val="28"/>
          <w:szCs w:val="28"/>
          <w:shd w:val="clear" w:color="auto" w:fill="FFFFFF"/>
          <w14:ligatures w14:val="none"/>
        </w:rPr>
        <w:t xml:space="preserve"> у межах наданих </w:t>
      </w:r>
      <w:r>
        <w:rPr>
          <w:rFonts w:ascii="Times New Roman" w:eastAsia="Calibri" w:hAnsi="Times New Roman" w:cs="Times New Roman"/>
          <w:bCs/>
          <w:kern w:val="0"/>
          <w:sz w:val="28"/>
          <w:szCs w:val="28"/>
          <w:shd w:val="clear" w:color="auto" w:fill="FFFFFF"/>
          <w14:ligatures w14:val="none"/>
        </w:rPr>
        <w:t>їм</w:t>
      </w:r>
      <w:r w:rsidRPr="00803DB0">
        <w:rPr>
          <w:rFonts w:ascii="Times New Roman" w:eastAsia="Calibri" w:hAnsi="Times New Roman" w:cs="Times New Roman"/>
          <w:bCs/>
          <w:kern w:val="0"/>
          <w:sz w:val="28"/>
          <w:szCs w:val="28"/>
          <w:shd w:val="clear" w:color="auto" w:fill="FFFFFF"/>
          <w14:ligatures w14:val="none"/>
        </w:rPr>
        <w:t xml:space="preserve"> законом повноважень.</w:t>
      </w:r>
    </w:p>
    <w:p w14:paraId="4C95C7DA" w14:textId="77777777" w:rsidR="00626855" w:rsidRDefault="00626855" w:rsidP="00626855">
      <w:pPr>
        <w:widowControl w:val="0"/>
        <w:pBdr>
          <w:bottom w:val="single" w:sz="12" w:space="12" w:color="FFFFFF"/>
        </w:pBdr>
        <w:ind w:firstLine="709"/>
        <w:jc w:val="both"/>
        <w:rPr>
          <w:rFonts w:ascii="Times New Roman" w:eastAsia="Calibri" w:hAnsi="Times New Roman" w:cs="Times New Roman"/>
          <w:bCs/>
          <w:kern w:val="0"/>
          <w:sz w:val="28"/>
          <w:szCs w:val="28"/>
          <w:shd w:val="clear" w:color="auto" w:fill="FFFFFF"/>
          <w14:ligatures w14:val="none"/>
        </w:rPr>
      </w:pPr>
    </w:p>
    <w:p w14:paraId="2920D37C" w14:textId="77777777" w:rsidR="00626855" w:rsidRPr="00803DB0" w:rsidRDefault="00626855" w:rsidP="00626855">
      <w:pPr>
        <w:widowControl w:val="0"/>
        <w:pBdr>
          <w:bottom w:val="single" w:sz="12" w:space="12" w:color="FFFFFF"/>
        </w:pBdr>
        <w:ind w:firstLine="709"/>
        <w:jc w:val="both"/>
        <w:rPr>
          <w:rFonts w:ascii="Times New Roman" w:eastAsia="Calibri" w:hAnsi="Times New Roman" w:cs="Times New Roman"/>
          <w:bCs/>
          <w:kern w:val="0"/>
          <w:sz w:val="28"/>
          <w:szCs w:val="28"/>
          <w:shd w:val="clear" w:color="auto" w:fill="FFFFFF"/>
          <w14:ligatures w14:val="none"/>
        </w:rPr>
      </w:pPr>
      <w:r w:rsidRPr="00855982">
        <w:rPr>
          <w:rFonts w:ascii="Times New Roman" w:eastAsia="Calibri" w:hAnsi="Times New Roman" w:cs="Times New Roman"/>
          <w:b/>
          <w:kern w:val="0"/>
          <w:sz w:val="28"/>
          <w:szCs w:val="28"/>
          <w:lang w:val="ru-RU"/>
          <w14:ligatures w14:val="none"/>
        </w:rPr>
        <w:lastRenderedPageBreak/>
        <w:t xml:space="preserve">4. </w:t>
      </w:r>
      <w:r w:rsidRPr="00803DB0">
        <w:rPr>
          <w:rFonts w:ascii="Times New Roman" w:eastAsia="Calibri" w:hAnsi="Times New Roman" w:cs="Times New Roman"/>
          <w:b/>
          <w:kern w:val="0"/>
          <w:sz w:val="28"/>
          <w:szCs w:val="28"/>
          <w14:ligatures w14:val="none"/>
        </w:rPr>
        <w:t>Щодо джерел права, які підлягають застосуванню</w:t>
      </w:r>
    </w:p>
    <w:p w14:paraId="6B5DF4FD" w14:textId="77777777" w:rsidR="00626855" w:rsidRPr="007E0F45" w:rsidRDefault="00626855" w:rsidP="00626855">
      <w:pPr>
        <w:ind w:firstLine="709"/>
        <w:jc w:val="both"/>
        <w:rPr>
          <w:rFonts w:ascii="Times New Roman" w:hAnsi="Times New Roman" w:cs="Calibri"/>
          <w:bCs/>
          <w:color w:val="000000" w:themeColor="text1"/>
          <w:sz w:val="28"/>
        </w:rPr>
      </w:pPr>
      <w:r w:rsidRPr="007E0F45">
        <w:rPr>
          <w:rFonts w:ascii="Times New Roman" w:hAnsi="Times New Roman" w:cs="Calibri"/>
          <w:bCs/>
          <w:color w:val="000000" w:themeColor="text1"/>
          <w:sz w:val="28"/>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визначені Конституцією та законами України.</w:t>
      </w:r>
    </w:p>
    <w:p w14:paraId="0E8C8FEA" w14:textId="77777777" w:rsidR="00626855" w:rsidRPr="007E0F45" w:rsidRDefault="00626855" w:rsidP="00626855">
      <w:pPr>
        <w:widowControl w:val="0"/>
        <w:tabs>
          <w:tab w:val="left" w:pos="709"/>
          <w:tab w:val="left" w:pos="993"/>
        </w:tabs>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На прокуратуру, серед іншого, покладено функцію нагляду за додержанням законів органами, що здійснюють досудове розслідування (пункт 3 частини першої статті 2 Закону України «Про прокуратуру»). </w:t>
      </w:r>
    </w:p>
    <w:p w14:paraId="4179BD2E" w14:textId="77777777" w:rsidR="00626855" w:rsidRPr="007E0F45" w:rsidRDefault="00626855" w:rsidP="00626855">
      <w:pPr>
        <w:widowControl w:val="0"/>
        <w:tabs>
          <w:tab w:val="left" w:pos="709"/>
          <w:tab w:val="left" w:pos="993"/>
        </w:tabs>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Однією із засад діяльності прокуратури, визначеною у статті 3 </w:t>
      </w:r>
      <w:r>
        <w:rPr>
          <w:rFonts w:ascii="Times New Roman" w:hAnsi="Times New Roman"/>
          <w:color w:val="000000" w:themeColor="text1"/>
          <w:sz w:val="28"/>
          <w:szCs w:val="28"/>
        </w:rPr>
        <w:br/>
      </w:r>
      <w:r w:rsidRPr="007E0F45">
        <w:rPr>
          <w:rFonts w:ascii="Times New Roman" w:hAnsi="Times New Roman"/>
          <w:color w:val="000000" w:themeColor="text1"/>
          <w:sz w:val="28"/>
          <w:szCs w:val="28"/>
        </w:rPr>
        <w:t>Закону України «Про прокуратуру», є незалежність прокурорів. Зі змісту частини другої статті 16 Закону України «Про прокуратуру»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765B57E3" w14:textId="77777777" w:rsidR="00626855" w:rsidRPr="007E0F45" w:rsidRDefault="00626855" w:rsidP="00626855">
      <w:pPr>
        <w:widowControl w:val="0"/>
        <w:tabs>
          <w:tab w:val="left" w:pos="709"/>
          <w:tab w:val="left" w:pos="993"/>
        </w:tabs>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За загальним правилом, наведеним у частині першій статті 36 </w:t>
      </w:r>
      <w:r>
        <w:rPr>
          <w:rFonts w:ascii="Times New Roman" w:hAnsi="Times New Roman"/>
          <w:color w:val="000000" w:themeColor="text1"/>
          <w:sz w:val="28"/>
          <w:szCs w:val="28"/>
        </w:rPr>
        <w:br/>
        <w:t>КПК України,</w:t>
      </w:r>
      <w:r w:rsidRPr="007E0F45">
        <w:rPr>
          <w:rFonts w:ascii="Times New Roman" w:hAnsi="Times New Roman"/>
          <w:color w:val="000000" w:themeColor="text1"/>
          <w:sz w:val="28"/>
          <w:szCs w:val="28"/>
        </w:rPr>
        <w:t xml:space="preserve">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294798ED" w14:textId="77777777" w:rsidR="00626855" w:rsidRPr="007E0F45" w:rsidRDefault="00626855" w:rsidP="00626855">
      <w:pPr>
        <w:widowControl w:val="0"/>
        <w:tabs>
          <w:tab w:val="left" w:pos="709"/>
          <w:tab w:val="left" w:pos="993"/>
        </w:tabs>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Законодавцем визначено спеціальну процедуру оскарження рішень, дій чи бездіяльності прокурора під час досудового розслідування (статті 303 </w:t>
      </w:r>
      <w:r>
        <w:rPr>
          <w:rFonts w:ascii="Times New Roman" w:hAnsi="Times New Roman"/>
          <w:color w:val="000000" w:themeColor="text1"/>
          <w:sz w:val="28"/>
          <w:szCs w:val="28"/>
        </w:rPr>
        <w:t>–</w:t>
      </w:r>
      <w:r w:rsidRPr="007E0F45">
        <w:rPr>
          <w:rFonts w:ascii="Times New Roman" w:hAnsi="Times New Roman"/>
          <w:color w:val="000000" w:themeColor="text1"/>
          <w:sz w:val="28"/>
          <w:szCs w:val="28"/>
        </w:rPr>
        <w:t xml:space="preserve"> 307 КПК України).</w:t>
      </w:r>
    </w:p>
    <w:p w14:paraId="3AC28082" w14:textId="77777777" w:rsidR="00626855" w:rsidRPr="007E0F45" w:rsidRDefault="00626855" w:rsidP="00626855">
      <w:pPr>
        <w:widowControl w:val="0"/>
        <w:tabs>
          <w:tab w:val="left" w:pos="709"/>
          <w:tab w:val="left" w:pos="993"/>
        </w:tabs>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Про такий порядок оскарження рішень, дій чи бездіяльності прокурора в межах кримінального провадження наголошено у абзаці другому частини першої статті 45 Закону України «Про прокуратуру». За змістом цієї норми,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52C8CED9" w14:textId="77777777" w:rsidR="00626855" w:rsidRPr="007E0F45" w:rsidRDefault="00626855" w:rsidP="00626855">
      <w:pPr>
        <w:widowControl w:val="0"/>
        <w:tabs>
          <w:tab w:val="left" w:pos="709"/>
          <w:tab w:val="left" w:pos="993"/>
        </w:tabs>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7CB42994" w14:textId="77777777" w:rsidR="00626855" w:rsidRPr="007E0F45" w:rsidRDefault="00626855" w:rsidP="00626855">
      <w:pPr>
        <w:widowControl w:val="0"/>
        <w:tabs>
          <w:tab w:val="left" w:pos="709"/>
          <w:tab w:val="left" w:pos="993"/>
        </w:tabs>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Водночас визначення дисциплінарного провадження наведено у частині першій статті 45 Закону України «Про прокуратуру» – як процедури розгляду Комісією дисциплінарної скарги, в якій містяться відомості про вчинення прокурором дисциплінарного проступку. </w:t>
      </w:r>
    </w:p>
    <w:p w14:paraId="26AC0F4C" w14:textId="77777777" w:rsidR="00626855" w:rsidRPr="007E0F45" w:rsidRDefault="00626855" w:rsidP="00626855">
      <w:pPr>
        <w:widowControl w:val="0"/>
        <w:tabs>
          <w:tab w:val="left" w:pos="709"/>
          <w:tab w:val="left" w:pos="993"/>
        </w:tabs>
        <w:ind w:firstLine="709"/>
        <w:contextualSpacing/>
        <w:jc w:val="both"/>
        <w:rPr>
          <w:rFonts w:ascii="Times New Roman" w:hAnsi="Times New Roman"/>
          <w:color w:val="000000" w:themeColor="text1"/>
          <w:sz w:val="28"/>
          <w:szCs w:val="28"/>
        </w:rPr>
      </w:pPr>
      <w:r w:rsidRPr="007E0F45">
        <w:rPr>
          <w:rFonts w:ascii="Times New Roman" w:hAnsi="Times New Roman"/>
          <w:bCs/>
          <w:color w:val="000000" w:themeColor="text1"/>
          <w:sz w:val="28"/>
          <w:szCs w:val="28"/>
        </w:rPr>
        <w:t xml:space="preserve">Частиною першою статті 43 </w:t>
      </w:r>
      <w:r w:rsidRPr="007E0F45">
        <w:rPr>
          <w:rFonts w:ascii="Times New Roman" w:hAnsi="Times New Roman"/>
          <w:color w:val="000000" w:themeColor="text1"/>
          <w:sz w:val="28"/>
          <w:szCs w:val="28"/>
        </w:rPr>
        <w:t xml:space="preserve">Закону України «Про прокуратуру» визначено, що </w:t>
      </w:r>
      <w:bookmarkStart w:id="2" w:name="n417"/>
      <w:bookmarkEnd w:id="2"/>
      <w:r w:rsidRPr="007E0F45">
        <w:rPr>
          <w:rFonts w:ascii="Times New Roman" w:hAnsi="Times New Roman"/>
          <w:color w:val="000000" w:themeColor="text1"/>
          <w:sz w:val="28"/>
          <w:szCs w:val="28"/>
        </w:rPr>
        <w:t>прокурора може бути притягнуто до дисциплінарної відповідальності у порядку дисциплінарного провадження з таких підстав:</w:t>
      </w:r>
    </w:p>
    <w:p w14:paraId="31D3AC41" w14:textId="77777777" w:rsidR="00626855" w:rsidRPr="007E0F45" w:rsidRDefault="00626855" w:rsidP="00626855">
      <w:pPr>
        <w:widowControl w:val="0"/>
        <w:tabs>
          <w:tab w:val="left" w:pos="709"/>
          <w:tab w:val="left" w:pos="993"/>
        </w:tabs>
        <w:ind w:firstLine="709"/>
        <w:contextualSpacing/>
        <w:jc w:val="both"/>
        <w:rPr>
          <w:rFonts w:ascii="Times New Roman" w:hAnsi="Times New Roman"/>
          <w:color w:val="000000" w:themeColor="text1"/>
          <w:sz w:val="28"/>
          <w:szCs w:val="28"/>
        </w:rPr>
      </w:pPr>
      <w:bookmarkStart w:id="3" w:name="n418"/>
      <w:bookmarkEnd w:id="3"/>
      <w:r w:rsidRPr="007E0F45">
        <w:rPr>
          <w:rFonts w:ascii="Times New Roman" w:hAnsi="Times New Roman"/>
          <w:color w:val="000000" w:themeColor="text1"/>
          <w:sz w:val="28"/>
          <w:szCs w:val="28"/>
        </w:rPr>
        <w:t>1) невиконання чи неналежне виконання службових обов’язків;</w:t>
      </w:r>
    </w:p>
    <w:p w14:paraId="208404B2" w14:textId="77777777" w:rsidR="00626855" w:rsidRPr="007E0F45" w:rsidRDefault="00626855" w:rsidP="00626855">
      <w:pPr>
        <w:widowControl w:val="0"/>
        <w:tabs>
          <w:tab w:val="left" w:pos="709"/>
          <w:tab w:val="left" w:pos="993"/>
        </w:tabs>
        <w:ind w:firstLine="709"/>
        <w:contextualSpacing/>
        <w:jc w:val="both"/>
        <w:rPr>
          <w:rFonts w:ascii="Times New Roman" w:hAnsi="Times New Roman"/>
          <w:color w:val="000000" w:themeColor="text1"/>
          <w:sz w:val="28"/>
          <w:szCs w:val="28"/>
        </w:rPr>
      </w:pPr>
      <w:bookmarkStart w:id="4" w:name="n419"/>
      <w:bookmarkEnd w:id="4"/>
      <w:r w:rsidRPr="007E0F45">
        <w:rPr>
          <w:rFonts w:ascii="Times New Roman" w:hAnsi="Times New Roman"/>
          <w:color w:val="000000" w:themeColor="text1"/>
          <w:sz w:val="28"/>
          <w:szCs w:val="28"/>
        </w:rPr>
        <w:t>2) необґрунтоване зволікання з розглядом звернення;</w:t>
      </w:r>
    </w:p>
    <w:p w14:paraId="03B4D44B" w14:textId="77777777" w:rsidR="00626855" w:rsidRPr="007E0F45" w:rsidRDefault="00626855" w:rsidP="00626855">
      <w:pPr>
        <w:widowControl w:val="0"/>
        <w:tabs>
          <w:tab w:val="left" w:pos="709"/>
          <w:tab w:val="left" w:pos="993"/>
        </w:tabs>
        <w:ind w:firstLine="709"/>
        <w:contextualSpacing/>
        <w:jc w:val="both"/>
        <w:rPr>
          <w:rFonts w:ascii="Times New Roman" w:hAnsi="Times New Roman"/>
          <w:color w:val="000000" w:themeColor="text1"/>
          <w:sz w:val="28"/>
          <w:szCs w:val="28"/>
        </w:rPr>
      </w:pPr>
      <w:bookmarkStart w:id="5" w:name="n420"/>
      <w:bookmarkEnd w:id="5"/>
      <w:r w:rsidRPr="007E0F45">
        <w:rPr>
          <w:rFonts w:ascii="Times New Roman" w:hAnsi="Times New Roman"/>
          <w:color w:val="000000" w:themeColor="text1"/>
          <w:sz w:val="28"/>
          <w:szCs w:val="28"/>
        </w:rPr>
        <w:t>3) розголошення таємниці, що охороняється законом, яка стала відомою прокуророві під час виконання повноважень;</w:t>
      </w:r>
    </w:p>
    <w:p w14:paraId="4B40FA7E" w14:textId="77777777" w:rsidR="00626855" w:rsidRPr="007E0F45" w:rsidRDefault="00626855" w:rsidP="00626855">
      <w:pPr>
        <w:widowControl w:val="0"/>
        <w:tabs>
          <w:tab w:val="left" w:pos="709"/>
          <w:tab w:val="left" w:pos="993"/>
        </w:tabs>
        <w:ind w:firstLine="709"/>
        <w:contextualSpacing/>
        <w:jc w:val="both"/>
        <w:rPr>
          <w:rFonts w:ascii="Times New Roman" w:hAnsi="Times New Roman"/>
          <w:color w:val="000000" w:themeColor="text1"/>
          <w:sz w:val="28"/>
          <w:szCs w:val="28"/>
        </w:rPr>
      </w:pPr>
      <w:bookmarkStart w:id="6" w:name="n421"/>
      <w:bookmarkEnd w:id="6"/>
      <w:r w:rsidRPr="007E0F45">
        <w:rPr>
          <w:rFonts w:ascii="Times New Roman" w:hAnsi="Times New Roman"/>
          <w:color w:val="000000" w:themeColor="text1"/>
          <w:sz w:val="28"/>
          <w:szCs w:val="28"/>
        </w:rPr>
        <w:lastRenderedPageBreak/>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7" w:name="n2686"/>
      <w:bookmarkEnd w:id="7"/>
    </w:p>
    <w:p w14:paraId="16D684EC" w14:textId="77777777" w:rsidR="00626855" w:rsidRPr="007E0F45" w:rsidRDefault="00626855" w:rsidP="00626855">
      <w:pPr>
        <w:widowControl w:val="0"/>
        <w:tabs>
          <w:tab w:val="left" w:pos="709"/>
          <w:tab w:val="left" w:pos="993"/>
        </w:tabs>
        <w:ind w:firstLine="709"/>
        <w:contextualSpacing/>
        <w:jc w:val="both"/>
        <w:rPr>
          <w:rFonts w:ascii="Times New Roman" w:hAnsi="Times New Roman"/>
          <w:color w:val="000000" w:themeColor="text1"/>
          <w:sz w:val="28"/>
          <w:szCs w:val="28"/>
        </w:rPr>
      </w:pPr>
      <w:bookmarkStart w:id="8" w:name="n422"/>
      <w:bookmarkEnd w:id="8"/>
      <w:r w:rsidRPr="007E0F45">
        <w:rPr>
          <w:rFonts w:ascii="Times New Roman" w:hAnsi="Times New Roman"/>
          <w:color w:val="000000" w:themeColor="text1"/>
          <w:sz w:val="28"/>
          <w:szCs w:val="28"/>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3EB620B6" w14:textId="77777777" w:rsidR="00626855" w:rsidRPr="007E0F45" w:rsidRDefault="00626855" w:rsidP="00626855">
      <w:pPr>
        <w:widowControl w:val="0"/>
        <w:tabs>
          <w:tab w:val="left" w:pos="709"/>
          <w:tab w:val="left" w:pos="993"/>
        </w:tabs>
        <w:ind w:firstLine="709"/>
        <w:contextualSpacing/>
        <w:jc w:val="both"/>
        <w:rPr>
          <w:rFonts w:ascii="Times New Roman" w:hAnsi="Times New Roman"/>
          <w:color w:val="000000" w:themeColor="text1"/>
          <w:sz w:val="28"/>
          <w:szCs w:val="28"/>
        </w:rPr>
      </w:pPr>
      <w:bookmarkStart w:id="9" w:name="n423"/>
      <w:bookmarkEnd w:id="9"/>
      <w:r w:rsidRPr="007E0F45">
        <w:rPr>
          <w:rFonts w:ascii="Times New Roman" w:hAnsi="Times New Roman"/>
          <w:color w:val="000000" w:themeColor="text1"/>
          <w:sz w:val="28"/>
          <w:szCs w:val="28"/>
        </w:rPr>
        <w:t>6) систематичне (два і більше разів протягом одного року) або одноразове грубе порушення правил прокурорської етики;</w:t>
      </w:r>
    </w:p>
    <w:p w14:paraId="6C11AAD3" w14:textId="77777777" w:rsidR="00626855" w:rsidRPr="007E0F45" w:rsidRDefault="00626855" w:rsidP="00626855">
      <w:pPr>
        <w:widowControl w:val="0"/>
        <w:tabs>
          <w:tab w:val="left" w:pos="709"/>
          <w:tab w:val="left" w:pos="993"/>
        </w:tabs>
        <w:ind w:firstLine="709"/>
        <w:contextualSpacing/>
        <w:jc w:val="both"/>
        <w:rPr>
          <w:rFonts w:ascii="Times New Roman" w:hAnsi="Times New Roman"/>
          <w:color w:val="000000" w:themeColor="text1"/>
          <w:sz w:val="28"/>
          <w:szCs w:val="28"/>
        </w:rPr>
      </w:pPr>
      <w:bookmarkStart w:id="10" w:name="n424"/>
      <w:bookmarkEnd w:id="10"/>
      <w:r w:rsidRPr="007E0F45">
        <w:rPr>
          <w:rFonts w:ascii="Times New Roman" w:hAnsi="Times New Roman"/>
          <w:color w:val="000000" w:themeColor="text1"/>
          <w:sz w:val="28"/>
          <w:szCs w:val="28"/>
        </w:rPr>
        <w:t>7) порушення правил внутрішнього службового розпорядку;</w:t>
      </w:r>
    </w:p>
    <w:p w14:paraId="7CD35024" w14:textId="77777777" w:rsidR="00626855" w:rsidRPr="007E0F45" w:rsidRDefault="00626855" w:rsidP="00626855">
      <w:pPr>
        <w:widowControl w:val="0"/>
        <w:tabs>
          <w:tab w:val="left" w:pos="709"/>
          <w:tab w:val="left" w:pos="993"/>
        </w:tabs>
        <w:ind w:firstLine="709"/>
        <w:contextualSpacing/>
        <w:jc w:val="both"/>
        <w:rPr>
          <w:rFonts w:ascii="Times New Roman" w:hAnsi="Times New Roman"/>
          <w:color w:val="000000" w:themeColor="text1"/>
          <w:sz w:val="28"/>
          <w:szCs w:val="28"/>
        </w:rPr>
      </w:pPr>
      <w:bookmarkStart w:id="11" w:name="n425"/>
      <w:bookmarkEnd w:id="11"/>
      <w:r w:rsidRPr="007E0F45">
        <w:rPr>
          <w:rFonts w:ascii="Times New Roman" w:hAnsi="Times New Roman"/>
          <w:color w:val="000000" w:themeColor="text1"/>
          <w:sz w:val="28"/>
          <w:szCs w:val="28"/>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51B68012" w14:textId="77777777" w:rsidR="00626855" w:rsidRPr="007E0F45" w:rsidRDefault="00626855" w:rsidP="00626855">
      <w:pPr>
        <w:widowControl w:val="0"/>
        <w:tabs>
          <w:tab w:val="left" w:pos="709"/>
          <w:tab w:val="left" w:pos="993"/>
        </w:tabs>
        <w:ind w:firstLine="709"/>
        <w:contextualSpacing/>
        <w:jc w:val="both"/>
        <w:rPr>
          <w:rFonts w:ascii="Times New Roman" w:hAnsi="Times New Roman"/>
          <w:color w:val="000000" w:themeColor="text1"/>
          <w:sz w:val="28"/>
          <w:szCs w:val="28"/>
        </w:rPr>
      </w:pPr>
      <w:bookmarkStart w:id="12" w:name="n426"/>
      <w:bookmarkEnd w:id="12"/>
      <w:r w:rsidRPr="007E0F45">
        <w:rPr>
          <w:rFonts w:ascii="Times New Roman" w:hAnsi="Times New Roman"/>
          <w:color w:val="000000" w:themeColor="text1"/>
          <w:sz w:val="28"/>
          <w:szCs w:val="28"/>
        </w:rPr>
        <w:t>9) публічне висловлювання, яке є порушенням презумпції невинуватості.</w:t>
      </w:r>
    </w:p>
    <w:p w14:paraId="615C0A47" w14:textId="77777777" w:rsidR="00626855" w:rsidRPr="007E0F45" w:rsidRDefault="00626855" w:rsidP="00626855">
      <w:pPr>
        <w:widowControl w:val="0"/>
        <w:tabs>
          <w:tab w:val="left" w:pos="709"/>
          <w:tab w:val="left" w:pos="993"/>
        </w:tabs>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Конструкцію статті 46 Закону України «Про прокуратуру»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23033A89" w14:textId="77777777" w:rsidR="00626855" w:rsidRPr="007E0F45" w:rsidRDefault="00626855" w:rsidP="00626855">
      <w:pPr>
        <w:widowControl w:val="0"/>
        <w:tabs>
          <w:tab w:val="left" w:pos="709"/>
          <w:tab w:val="left" w:pos="993"/>
        </w:tabs>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1) дисциплінарна скарга не містить конкретних відомостей про наявність ознак дисциплінарного проступку прокурора;</w:t>
      </w:r>
    </w:p>
    <w:p w14:paraId="4DE94D18" w14:textId="77777777" w:rsidR="00626855" w:rsidRPr="007E0F45" w:rsidRDefault="00626855" w:rsidP="00626855">
      <w:pPr>
        <w:widowControl w:val="0"/>
        <w:tabs>
          <w:tab w:val="left" w:pos="709"/>
          <w:tab w:val="left" w:pos="993"/>
        </w:tabs>
        <w:ind w:firstLine="709"/>
        <w:contextualSpacing/>
        <w:jc w:val="both"/>
        <w:rPr>
          <w:rFonts w:ascii="Times New Roman" w:hAnsi="Times New Roman"/>
          <w:color w:val="000000" w:themeColor="text1"/>
          <w:sz w:val="28"/>
          <w:szCs w:val="28"/>
        </w:rPr>
      </w:pPr>
      <w:bookmarkStart w:id="13" w:name="n441"/>
      <w:bookmarkEnd w:id="13"/>
      <w:r w:rsidRPr="007E0F45">
        <w:rPr>
          <w:rFonts w:ascii="Times New Roman" w:hAnsi="Times New Roman"/>
          <w:color w:val="000000" w:themeColor="text1"/>
          <w:sz w:val="28"/>
          <w:szCs w:val="28"/>
        </w:rPr>
        <w:t>2) дисциплінарна скарга є анонімною;</w:t>
      </w:r>
    </w:p>
    <w:p w14:paraId="0A3F7BD2" w14:textId="77777777" w:rsidR="00626855" w:rsidRPr="007E0F45" w:rsidRDefault="00626855" w:rsidP="00626855">
      <w:pPr>
        <w:widowControl w:val="0"/>
        <w:tabs>
          <w:tab w:val="left" w:pos="709"/>
          <w:tab w:val="left" w:pos="993"/>
        </w:tabs>
        <w:ind w:firstLine="709"/>
        <w:contextualSpacing/>
        <w:jc w:val="both"/>
        <w:rPr>
          <w:rFonts w:ascii="Times New Roman" w:hAnsi="Times New Roman"/>
          <w:color w:val="000000" w:themeColor="text1"/>
          <w:sz w:val="28"/>
          <w:szCs w:val="28"/>
        </w:rPr>
      </w:pPr>
      <w:bookmarkStart w:id="14" w:name="n442"/>
      <w:bookmarkEnd w:id="14"/>
      <w:r w:rsidRPr="007E0F45">
        <w:rPr>
          <w:rFonts w:ascii="Times New Roman" w:hAnsi="Times New Roman"/>
          <w:color w:val="000000" w:themeColor="text1"/>
          <w:sz w:val="28"/>
          <w:szCs w:val="28"/>
        </w:rPr>
        <w:t>3) дисциплінарна скарга подана з підстав, не визначених </w:t>
      </w:r>
      <w:hyperlink r:id="rId6" w:anchor="n416" w:history="1">
        <w:r w:rsidRPr="007E0F45">
          <w:rPr>
            <w:rFonts w:ascii="Times New Roman" w:hAnsi="Times New Roman"/>
            <w:color w:val="000000" w:themeColor="text1"/>
            <w:sz w:val="28"/>
            <w:szCs w:val="28"/>
          </w:rPr>
          <w:t>статтею 43</w:t>
        </w:r>
      </w:hyperlink>
      <w:r w:rsidRPr="007E0F45">
        <w:rPr>
          <w:rFonts w:ascii="Times New Roman" w:hAnsi="Times New Roman"/>
          <w:color w:val="000000" w:themeColor="text1"/>
          <w:sz w:val="28"/>
          <w:szCs w:val="28"/>
        </w:rPr>
        <w:t> цього Закону;</w:t>
      </w:r>
    </w:p>
    <w:p w14:paraId="407DE28F" w14:textId="77777777" w:rsidR="00626855" w:rsidRPr="007E0F45" w:rsidRDefault="00626855" w:rsidP="00626855">
      <w:pPr>
        <w:widowControl w:val="0"/>
        <w:tabs>
          <w:tab w:val="left" w:pos="709"/>
          <w:tab w:val="left" w:pos="993"/>
        </w:tabs>
        <w:ind w:firstLine="709"/>
        <w:contextualSpacing/>
        <w:jc w:val="both"/>
        <w:rPr>
          <w:rFonts w:ascii="Times New Roman" w:hAnsi="Times New Roman"/>
          <w:color w:val="000000" w:themeColor="text1"/>
          <w:sz w:val="28"/>
          <w:szCs w:val="28"/>
        </w:rPr>
      </w:pPr>
      <w:bookmarkStart w:id="15" w:name="n443"/>
      <w:bookmarkEnd w:id="15"/>
      <w:r w:rsidRPr="007E0F45">
        <w:rPr>
          <w:rFonts w:ascii="Times New Roman" w:hAnsi="Times New Roman"/>
          <w:color w:val="000000" w:themeColor="text1"/>
          <w:sz w:val="28"/>
          <w:szCs w:val="28"/>
        </w:rPr>
        <w:t>4) з прокурором, стосовно якого надійшла дисциплінарна скарга, припинено правовідносини у випадках, передбачених</w:t>
      </w:r>
      <w:hyperlink r:id="rId7" w:anchor="n505" w:history="1">
        <w:r w:rsidRPr="007E0F45">
          <w:rPr>
            <w:rFonts w:ascii="Times New Roman" w:hAnsi="Times New Roman"/>
            <w:color w:val="000000" w:themeColor="text1"/>
            <w:sz w:val="28"/>
            <w:szCs w:val="28"/>
          </w:rPr>
          <w:t> статтею 51</w:t>
        </w:r>
      </w:hyperlink>
      <w:r w:rsidRPr="007E0F45">
        <w:rPr>
          <w:rFonts w:ascii="Times New Roman" w:hAnsi="Times New Roman"/>
          <w:color w:val="000000" w:themeColor="text1"/>
          <w:sz w:val="28"/>
          <w:szCs w:val="28"/>
        </w:rPr>
        <w:t> цього Закону;</w:t>
      </w:r>
      <w:bookmarkStart w:id="16" w:name="n1893"/>
      <w:bookmarkEnd w:id="16"/>
    </w:p>
    <w:p w14:paraId="3869556D" w14:textId="77777777" w:rsidR="00626855" w:rsidRPr="007E0F45" w:rsidRDefault="00626855" w:rsidP="00626855">
      <w:pPr>
        <w:widowControl w:val="0"/>
        <w:tabs>
          <w:tab w:val="left" w:pos="709"/>
          <w:tab w:val="left" w:pos="993"/>
        </w:tabs>
        <w:ind w:firstLine="709"/>
        <w:contextualSpacing/>
        <w:jc w:val="both"/>
        <w:rPr>
          <w:rFonts w:ascii="Times New Roman" w:hAnsi="Times New Roman"/>
          <w:color w:val="000000" w:themeColor="text1"/>
          <w:sz w:val="28"/>
          <w:szCs w:val="28"/>
        </w:rPr>
      </w:pPr>
      <w:bookmarkStart w:id="17" w:name="n444"/>
      <w:bookmarkEnd w:id="17"/>
      <w:r w:rsidRPr="007E0F45">
        <w:rPr>
          <w:rFonts w:ascii="Times New Roman" w:hAnsi="Times New Roman"/>
          <w:color w:val="000000" w:themeColor="text1"/>
          <w:sz w:val="28"/>
          <w:szCs w:val="28"/>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18" w:name="n2545"/>
      <w:bookmarkEnd w:id="18"/>
    </w:p>
    <w:p w14:paraId="3BFF0965" w14:textId="77777777" w:rsidR="00626855" w:rsidRPr="007E0F45" w:rsidRDefault="00626855" w:rsidP="00626855">
      <w:pPr>
        <w:widowControl w:val="0"/>
        <w:tabs>
          <w:tab w:val="left" w:pos="993"/>
        </w:tabs>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Вимогою Закону України «Про прокуратуру»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42183684" w14:textId="77777777" w:rsidR="00626855" w:rsidRPr="007E0F45" w:rsidRDefault="00626855" w:rsidP="00626855">
      <w:pPr>
        <w:widowControl w:val="0"/>
        <w:tabs>
          <w:tab w:val="left" w:pos="851"/>
        </w:tabs>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w:t>
      </w:r>
      <w:proofErr w:type="spellStart"/>
      <w:r w:rsidRPr="007E0F45">
        <w:rPr>
          <w:rFonts w:ascii="Times New Roman" w:hAnsi="Times New Roman"/>
          <w:color w:val="000000" w:themeColor="text1"/>
          <w:sz w:val="28"/>
          <w:szCs w:val="28"/>
        </w:rPr>
        <w:t>причиновий</w:t>
      </w:r>
      <w:proofErr w:type="spellEnd"/>
      <w:r w:rsidRPr="007E0F45">
        <w:rPr>
          <w:rFonts w:ascii="Times New Roman" w:hAnsi="Times New Roman"/>
          <w:color w:val="000000" w:themeColor="text1"/>
          <w:sz w:val="28"/>
          <w:szCs w:val="28"/>
        </w:rPr>
        <w:t xml:space="preserve"> зв’язок між діянням і шкідливими наслідками, а також час і місце діяння. Суб’єктивну сторону дисциплінарного проступку характеризує вина. </w:t>
      </w:r>
    </w:p>
    <w:p w14:paraId="35F04317" w14:textId="77777777" w:rsidR="00626855" w:rsidRPr="007E0F45" w:rsidRDefault="00626855" w:rsidP="00626855">
      <w:pPr>
        <w:widowControl w:val="0"/>
        <w:tabs>
          <w:tab w:val="left" w:pos="851"/>
        </w:tabs>
        <w:ind w:firstLine="709"/>
        <w:contextualSpacing/>
        <w:jc w:val="both"/>
        <w:rPr>
          <w:rFonts w:ascii="Times New Roman" w:hAnsi="Times New Roman"/>
          <w:bCs/>
          <w:color w:val="000000" w:themeColor="text1"/>
          <w:sz w:val="28"/>
          <w:szCs w:val="28"/>
        </w:rPr>
      </w:pPr>
      <w:r w:rsidRPr="007E0F45">
        <w:rPr>
          <w:rFonts w:ascii="Times New Roman" w:hAnsi="Times New Roman"/>
          <w:bCs/>
          <w:color w:val="000000" w:themeColor="text1"/>
          <w:sz w:val="28"/>
          <w:szCs w:val="28"/>
        </w:rPr>
        <w:t>Для встановлення наявності чи відсутності факту невиконання чи неналежного виконання прокурором службових обов’язків потрібно установити, зокрема, факт ухилення прокурора від вчинення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w:t>
      </w:r>
    </w:p>
    <w:p w14:paraId="5D4A9ABA" w14:textId="77777777" w:rsidR="00626855" w:rsidRPr="007E0F45" w:rsidRDefault="00626855" w:rsidP="00626855">
      <w:pPr>
        <w:widowControl w:val="0"/>
        <w:tabs>
          <w:tab w:val="left" w:pos="851"/>
        </w:tabs>
        <w:ind w:firstLine="709"/>
        <w:contextualSpacing/>
        <w:jc w:val="both"/>
        <w:rPr>
          <w:rFonts w:ascii="Times New Roman" w:hAnsi="Times New Roman"/>
          <w:bCs/>
          <w:color w:val="000000" w:themeColor="text1"/>
          <w:sz w:val="28"/>
          <w:szCs w:val="28"/>
        </w:rPr>
      </w:pPr>
      <w:r w:rsidRPr="007E0F45">
        <w:rPr>
          <w:rFonts w:ascii="Times New Roman" w:hAnsi="Times New Roman"/>
          <w:bCs/>
          <w:color w:val="000000" w:themeColor="text1"/>
          <w:sz w:val="28"/>
          <w:szCs w:val="28"/>
        </w:rPr>
        <w:t xml:space="preserve">Згідно з усталеною практикою Комісії, дисциплінарним проступком </w:t>
      </w:r>
      <w:r w:rsidRPr="007E0F45">
        <w:rPr>
          <w:rFonts w:ascii="Times New Roman" w:hAnsi="Times New Roman"/>
          <w:bCs/>
          <w:color w:val="000000" w:themeColor="text1"/>
          <w:sz w:val="28"/>
          <w:szCs w:val="28"/>
        </w:rPr>
        <w:lastRenderedPageBreak/>
        <w:t>прокурора необхідно вважати протиправну винну дію або бездіяльність, 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України «Про прокуратуру» та іншими нормативно-правовими актами, за яке до нього може бути застосоване дисциплінарне стягнення.</w:t>
      </w:r>
    </w:p>
    <w:p w14:paraId="121EB574" w14:textId="77777777" w:rsidR="00626855" w:rsidRPr="007E0F45" w:rsidRDefault="00626855" w:rsidP="00626855">
      <w:pPr>
        <w:widowControl w:val="0"/>
        <w:ind w:firstLine="709"/>
        <w:contextualSpacing/>
        <w:jc w:val="both"/>
        <w:rPr>
          <w:rFonts w:ascii="Times New Roman" w:hAnsi="Times New Roman"/>
          <w:color w:val="000000" w:themeColor="text1"/>
          <w:sz w:val="28"/>
          <w:szCs w:val="28"/>
          <w:lang w:eastAsia="uk-UA"/>
        </w:rPr>
      </w:pPr>
      <w:r w:rsidRPr="007E0F45">
        <w:rPr>
          <w:rFonts w:ascii="Times New Roman" w:hAnsi="Times New Roman"/>
          <w:color w:val="000000" w:themeColor="text1"/>
          <w:sz w:val="28"/>
          <w:szCs w:val="28"/>
          <w:lang w:eastAsia="uk-UA"/>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3F23DB7D" w14:textId="77777777" w:rsidR="00626855" w:rsidRDefault="00626855" w:rsidP="00626855">
      <w:pPr>
        <w:widowControl w:val="0"/>
        <w:tabs>
          <w:tab w:val="left" w:pos="851"/>
          <w:tab w:val="left" w:pos="993"/>
        </w:tabs>
        <w:ind w:firstLine="709"/>
        <w:jc w:val="both"/>
        <w:rPr>
          <w:rFonts w:ascii="Times New Roman" w:hAnsi="Times New Roman"/>
          <w:bCs/>
          <w:color w:val="000000" w:themeColor="text1"/>
          <w:sz w:val="28"/>
          <w:szCs w:val="28"/>
        </w:rPr>
      </w:pPr>
      <w:r w:rsidRPr="007E0F45">
        <w:rPr>
          <w:rFonts w:ascii="Times New Roman" w:hAnsi="Times New Roman"/>
          <w:bCs/>
          <w:color w:val="000000" w:themeColor="text1"/>
          <w:sz w:val="28"/>
          <w:szCs w:val="28"/>
        </w:rPr>
        <w:t>Пунктом 62 Положення про порядок роботи відповідного органу, що здійснює дисциплінарне провадження, прийнятого 27 квітня 2017 року всеукраїнською конференцією прокурорів (зі змінами), визначено, що Комісія не може прийняти рішення на підставі припущень, неперевіреної чи недостовірної інформації.</w:t>
      </w:r>
    </w:p>
    <w:p w14:paraId="5DA814AA" w14:textId="77777777" w:rsidR="00626855" w:rsidRPr="007A4354" w:rsidRDefault="00626855" w:rsidP="00626855">
      <w:pPr>
        <w:widowControl w:val="0"/>
        <w:tabs>
          <w:tab w:val="left" w:pos="851"/>
        </w:tabs>
        <w:ind w:firstLine="709"/>
        <w:jc w:val="both"/>
        <w:rPr>
          <w:rFonts w:ascii="Times New Roman" w:eastAsia="Aptos" w:hAnsi="Times New Roman" w:cs="Times New Roman"/>
          <w:color w:val="000000"/>
          <w:sz w:val="28"/>
          <w:szCs w:val="28"/>
        </w:rPr>
      </w:pPr>
      <w:r w:rsidRPr="007A4354">
        <w:rPr>
          <w:rFonts w:ascii="Times New Roman" w:eastAsia="Aptos" w:hAnsi="Times New Roman" w:cs="Times New Roman"/>
          <w:sz w:val="28"/>
          <w:szCs w:val="28"/>
        </w:rPr>
        <w:t xml:space="preserve">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w:t>
      </w:r>
      <w:r w:rsidRPr="007A4354">
        <w:rPr>
          <w:rFonts w:ascii="Times New Roman" w:eastAsia="Aptos" w:hAnsi="Times New Roman" w:cs="Times New Roman"/>
          <w:color w:val="000000"/>
          <w:sz w:val="28"/>
          <w:szCs w:val="28"/>
        </w:rPr>
        <w:t>неналежному виконанні прокурором своїх посадових обов’язків та інших вимог, встановлених Законом України «Про прокуратуру» та іншими нормативно-правовими актами, за яке до нього може бути застосоване дисциплінарне стягнення.</w:t>
      </w:r>
    </w:p>
    <w:p w14:paraId="142D97D3" w14:textId="77777777" w:rsidR="00626855" w:rsidRPr="007A4354" w:rsidRDefault="00626855" w:rsidP="00626855">
      <w:pPr>
        <w:widowControl w:val="0"/>
        <w:pBdr>
          <w:bottom w:val="single" w:sz="12" w:space="12" w:color="FFFFFF"/>
        </w:pBdr>
        <w:ind w:firstLine="709"/>
        <w:jc w:val="both"/>
        <w:rPr>
          <w:rFonts w:ascii="Times New Roman" w:eastAsia="Aptos" w:hAnsi="Times New Roman" w:cs="Times New Roman"/>
          <w:color w:val="000000"/>
          <w:sz w:val="28"/>
          <w:szCs w:val="28"/>
        </w:rPr>
      </w:pPr>
      <w:r w:rsidRPr="007A4354">
        <w:rPr>
          <w:rFonts w:ascii="Times New Roman" w:eastAsia="Aptos" w:hAnsi="Times New Roman" w:cs="Times New Roman"/>
          <w:color w:val="000000"/>
          <w:sz w:val="28"/>
          <w:szCs w:val="28"/>
        </w:rPr>
        <w:t>Згідно зі статями 7, 73 Закону України «Про прокуратуру» Кваліфікаційно-дисциплінарна комісія прокурорів є окремою юридичною особою</w:t>
      </w:r>
      <w:r w:rsidRPr="007A4354">
        <w:rPr>
          <w:rFonts w:ascii="Times New Roman" w:eastAsia="Aptos" w:hAnsi="Times New Roman" w:cs="Times New Roman"/>
          <w:bCs/>
          <w:color w:val="000000"/>
          <w:sz w:val="28"/>
          <w:szCs w:val="28"/>
        </w:rPr>
        <w:t xml:space="preserve"> та не входить до системи прокуратури України.</w:t>
      </w:r>
      <w:bookmarkStart w:id="19" w:name="n665"/>
      <w:bookmarkEnd w:id="19"/>
      <w:r w:rsidRPr="007A4354">
        <w:rPr>
          <w:rFonts w:ascii="Times New Roman" w:eastAsia="Aptos" w:hAnsi="Times New Roman" w:cs="Times New Roman"/>
          <w:bCs/>
          <w:color w:val="000000"/>
          <w:sz w:val="28"/>
          <w:szCs w:val="28"/>
        </w:rPr>
        <w:t xml:space="preserve"> </w:t>
      </w:r>
      <w:r w:rsidRPr="007A4354">
        <w:rPr>
          <w:rFonts w:ascii="Times New Roman" w:eastAsia="Aptos" w:hAnsi="Times New Roman" w:cs="Times New Roman"/>
          <w:color w:val="000000"/>
          <w:sz w:val="28"/>
          <w:szCs w:val="28"/>
        </w:rPr>
        <w:t>Одночасно порядок роботи Комісії визначається положенням, прийнятим всеукраїнською конференцією прокурорів.</w:t>
      </w:r>
    </w:p>
    <w:p w14:paraId="342639DE" w14:textId="77777777" w:rsidR="00626855" w:rsidRPr="007A4354" w:rsidRDefault="00626855" w:rsidP="00626855">
      <w:pPr>
        <w:widowControl w:val="0"/>
        <w:pBdr>
          <w:bottom w:val="single" w:sz="12" w:space="12" w:color="FFFFFF"/>
        </w:pBdr>
        <w:ind w:firstLine="708"/>
        <w:jc w:val="both"/>
        <w:rPr>
          <w:rFonts w:ascii="Times New Roman" w:eastAsia="Aptos" w:hAnsi="Times New Roman" w:cs="Times New Roman"/>
          <w:color w:val="000000"/>
          <w:sz w:val="28"/>
          <w:szCs w:val="28"/>
        </w:rPr>
      </w:pPr>
      <w:r w:rsidRPr="007A4354">
        <w:rPr>
          <w:rFonts w:ascii="Times New Roman" w:eastAsia="Aptos" w:hAnsi="Times New Roman" w:cs="Times New Roman"/>
          <w:color w:val="000000"/>
          <w:sz w:val="28"/>
          <w:szCs w:val="28"/>
          <w:lang w:bidi="uk-UA"/>
        </w:rPr>
        <w:t xml:space="preserve">Відповідно до пункту 4 частини першої статті 77 </w:t>
      </w:r>
      <w:r w:rsidRPr="007A4354">
        <w:rPr>
          <w:rFonts w:ascii="Times New Roman" w:eastAsia="Aptos" w:hAnsi="Times New Roman" w:cs="Times New Roman"/>
          <w:color w:val="000000"/>
          <w:sz w:val="28"/>
          <w:szCs w:val="28"/>
        </w:rPr>
        <w:t xml:space="preserve">Закону України «Про прокуратуру» </w:t>
      </w:r>
      <w:r w:rsidRPr="007A4354">
        <w:rPr>
          <w:rFonts w:ascii="Times New Roman" w:eastAsia="Aptos" w:hAnsi="Times New Roman" w:cs="Times New Roman"/>
          <w:color w:val="000000"/>
          <w:sz w:val="28"/>
          <w:szCs w:val="28"/>
          <w:lang w:bidi="uk-UA"/>
        </w:rPr>
        <w:t xml:space="preserve">до повноважень Комісії віднесено розгляд дисциплінарних скарг про вчинення прокурором дисциплінарного проступку та здійснення дисциплінарного провадження. </w:t>
      </w:r>
    </w:p>
    <w:p w14:paraId="3986C6AD" w14:textId="77777777" w:rsidR="00626855" w:rsidRPr="007A4354" w:rsidRDefault="00626855" w:rsidP="00626855">
      <w:pPr>
        <w:widowControl w:val="0"/>
        <w:pBdr>
          <w:bottom w:val="single" w:sz="12" w:space="12" w:color="FFFFFF"/>
        </w:pBdr>
        <w:ind w:firstLine="708"/>
        <w:jc w:val="both"/>
        <w:rPr>
          <w:rFonts w:ascii="Times New Roman" w:eastAsia="Aptos" w:hAnsi="Times New Roman" w:cs="Times New Roman"/>
          <w:color w:val="000000"/>
          <w:sz w:val="28"/>
          <w:szCs w:val="28"/>
        </w:rPr>
      </w:pPr>
      <w:r w:rsidRPr="007A4354">
        <w:rPr>
          <w:rFonts w:ascii="Times New Roman" w:eastAsia="Aptos" w:hAnsi="Times New Roman" w:cs="Times New Roman"/>
          <w:bCs/>
          <w:color w:val="000000"/>
          <w:sz w:val="28"/>
          <w:szCs w:val="28"/>
        </w:rPr>
        <w:t xml:space="preserve">Частиною другою статті 45 </w:t>
      </w:r>
      <w:r w:rsidRPr="007A4354">
        <w:rPr>
          <w:rFonts w:ascii="Times New Roman" w:eastAsia="Aptos" w:hAnsi="Times New Roman" w:cs="Times New Roman"/>
          <w:color w:val="000000"/>
          <w:sz w:val="28"/>
          <w:szCs w:val="28"/>
        </w:rPr>
        <w:t>Закону України «Про прокуратуру»</w:t>
      </w:r>
      <w:r w:rsidRPr="007A4354">
        <w:rPr>
          <w:rFonts w:ascii="Times New Roman" w:eastAsia="Aptos" w:hAnsi="Times New Roman" w:cs="Times New Roman"/>
          <w:bCs/>
          <w:color w:val="000000"/>
          <w:sz w:val="28"/>
          <w:szCs w:val="28"/>
        </w:rPr>
        <w:t xml:space="preserve">, право на звернення до відповідного органу, що здійснює дисциплінарне провадження щодо прокурорів, із дисциплінарною скаргою про вчинення прокурором дисциплінарного проступку має кожен, кому відомі такі факти. </w:t>
      </w:r>
    </w:p>
    <w:p w14:paraId="0280AA33" w14:textId="77777777" w:rsidR="00626855" w:rsidRPr="007A4354" w:rsidRDefault="00626855" w:rsidP="00626855">
      <w:pPr>
        <w:widowControl w:val="0"/>
        <w:pBdr>
          <w:bottom w:val="single" w:sz="12" w:space="12" w:color="FFFFFF"/>
        </w:pBdr>
        <w:ind w:firstLine="708"/>
        <w:jc w:val="both"/>
        <w:rPr>
          <w:rFonts w:ascii="Times New Roman" w:eastAsia="Aptos" w:hAnsi="Times New Roman" w:cs="Times New Roman"/>
          <w:color w:val="000000"/>
          <w:sz w:val="28"/>
          <w:szCs w:val="28"/>
        </w:rPr>
      </w:pPr>
      <w:r w:rsidRPr="007A4354">
        <w:rPr>
          <w:rFonts w:ascii="Times New Roman" w:eastAsia="Aptos" w:hAnsi="Times New Roman" w:cs="Times New Roman"/>
          <w:bCs/>
          <w:color w:val="000000"/>
          <w:sz w:val="28"/>
          <w:szCs w:val="28"/>
        </w:rPr>
        <w:t>Разом із цим, рекомендований зразок дисциплінарної скарги розміщується на вебсайті Офісу Генерального прокурора.</w:t>
      </w:r>
    </w:p>
    <w:p w14:paraId="1D0E27B8" w14:textId="77777777" w:rsidR="00626855" w:rsidRPr="007A4354" w:rsidRDefault="00626855" w:rsidP="00626855">
      <w:pPr>
        <w:widowControl w:val="0"/>
        <w:pBdr>
          <w:bottom w:val="single" w:sz="12" w:space="12" w:color="FFFFFF"/>
        </w:pBdr>
        <w:ind w:firstLine="708"/>
        <w:jc w:val="both"/>
        <w:rPr>
          <w:rFonts w:ascii="Times New Roman" w:eastAsia="Aptos" w:hAnsi="Times New Roman" w:cs="Times New Roman"/>
          <w:color w:val="000000"/>
          <w:sz w:val="28"/>
          <w:szCs w:val="28"/>
        </w:rPr>
      </w:pPr>
      <w:r w:rsidRPr="007A4354">
        <w:rPr>
          <w:rFonts w:ascii="Times New Roman" w:eastAsia="Aptos" w:hAnsi="Times New Roman" w:cs="Times New Roman"/>
          <w:bCs/>
          <w:color w:val="000000"/>
          <w:sz w:val="28"/>
          <w:szCs w:val="28"/>
        </w:rPr>
        <w:t xml:space="preserve">Пунктом 96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 (в редакції від 28 лютого 2023 року) (далі – Положення) передбачено, що у дисциплінарній скарзі, окрім іншого, </w:t>
      </w:r>
      <w:r w:rsidRPr="007A4354">
        <w:rPr>
          <w:rFonts w:ascii="Times New Roman" w:eastAsia="Aptos" w:hAnsi="Times New Roman" w:cs="Times New Roman"/>
          <w:bCs/>
          <w:color w:val="000000"/>
          <w:sz w:val="28"/>
          <w:szCs w:val="28"/>
        </w:rPr>
        <w:lastRenderedPageBreak/>
        <w:t xml:space="preserve">рекомендовано зазначати прізвище, ім’я, по батькові та посаду прокурора, стосовно якого подається дисциплінарна скарга.  </w:t>
      </w:r>
    </w:p>
    <w:p w14:paraId="4316725F" w14:textId="77777777" w:rsidR="00626855" w:rsidRDefault="00626855" w:rsidP="00626855">
      <w:pPr>
        <w:widowControl w:val="0"/>
        <w:pBdr>
          <w:bottom w:val="single" w:sz="12" w:space="12" w:color="FFFFFF"/>
        </w:pBdr>
        <w:ind w:firstLine="708"/>
        <w:jc w:val="both"/>
        <w:rPr>
          <w:rFonts w:ascii="Times New Roman" w:eastAsia="Aptos" w:hAnsi="Times New Roman" w:cs="Times New Roman"/>
          <w:color w:val="000000"/>
          <w:sz w:val="28"/>
          <w:szCs w:val="28"/>
        </w:rPr>
      </w:pPr>
      <w:r w:rsidRPr="007A4354">
        <w:rPr>
          <w:rFonts w:ascii="Times New Roman" w:eastAsia="Aptos" w:hAnsi="Times New Roman" w:cs="Times New Roman"/>
          <w:bCs/>
          <w:color w:val="000000"/>
          <w:sz w:val="28"/>
          <w:szCs w:val="28"/>
        </w:rPr>
        <w:t>Одночасно пунктом 92 цього Положення визначено, що орган здійснює дисциплінарне провадження щодо осіб, які мають статус прокурора.</w:t>
      </w:r>
    </w:p>
    <w:p w14:paraId="4F2E7DA7" w14:textId="77777777" w:rsidR="00626855" w:rsidRPr="004C646F" w:rsidRDefault="00626855" w:rsidP="00626855">
      <w:pPr>
        <w:widowControl w:val="0"/>
        <w:pBdr>
          <w:bottom w:val="single" w:sz="12" w:space="12" w:color="FFFFFF"/>
        </w:pBdr>
        <w:ind w:firstLine="708"/>
        <w:jc w:val="both"/>
        <w:rPr>
          <w:rFonts w:ascii="Times New Roman" w:eastAsia="Aptos" w:hAnsi="Times New Roman" w:cs="Times New Roman"/>
          <w:color w:val="000000"/>
          <w:sz w:val="28"/>
          <w:szCs w:val="28"/>
        </w:rPr>
      </w:pPr>
      <w:r w:rsidRPr="007A4354">
        <w:rPr>
          <w:rFonts w:ascii="Times New Roman" w:eastAsia="Aptos" w:hAnsi="Times New Roman" w:cs="Times New Roman"/>
          <w:bCs/>
          <w:color w:val="000000"/>
          <w:sz w:val="28"/>
          <w:szCs w:val="28"/>
        </w:rPr>
        <w:t xml:space="preserve">У главі 3 </w:t>
      </w:r>
      <w:r w:rsidRPr="007A4354">
        <w:rPr>
          <w:rFonts w:ascii="Times New Roman" w:eastAsia="Aptos" w:hAnsi="Times New Roman" w:cs="Times New Roman"/>
          <w:color w:val="000000"/>
          <w:sz w:val="28"/>
          <w:szCs w:val="28"/>
          <w:shd w:val="clear" w:color="auto" w:fill="FFFFFF"/>
        </w:rPr>
        <w:t>розділу VIII</w:t>
      </w:r>
      <w:r w:rsidRPr="007A4354">
        <w:rPr>
          <w:rFonts w:ascii="Times New Roman" w:eastAsia="Aptos" w:hAnsi="Times New Roman" w:cs="Times New Roman"/>
          <w:i/>
          <w:iCs/>
          <w:color w:val="000000"/>
          <w:shd w:val="clear" w:color="auto" w:fill="FFFFFF"/>
        </w:rPr>
        <w:t xml:space="preserve"> </w:t>
      </w:r>
      <w:r w:rsidRPr="007A4354">
        <w:rPr>
          <w:rFonts w:ascii="Times New Roman" w:eastAsia="Aptos" w:hAnsi="Times New Roman" w:cs="Times New Roman"/>
          <w:color w:val="000000"/>
          <w:sz w:val="28"/>
          <w:szCs w:val="28"/>
        </w:rPr>
        <w:t xml:space="preserve">Закону України «Про прокуратуру» </w:t>
      </w:r>
      <w:r w:rsidRPr="007A4354">
        <w:rPr>
          <w:rFonts w:ascii="Times New Roman" w:eastAsia="Aptos" w:hAnsi="Times New Roman" w:cs="Times New Roman"/>
          <w:bCs/>
          <w:color w:val="000000"/>
          <w:sz w:val="28"/>
          <w:szCs w:val="28"/>
        </w:rPr>
        <w:t xml:space="preserve">визначено статус, склад, порядок формування </w:t>
      </w:r>
      <w:r>
        <w:rPr>
          <w:rFonts w:ascii="Times New Roman" w:eastAsia="Aptos" w:hAnsi="Times New Roman" w:cs="Times New Roman"/>
          <w:bCs/>
          <w:color w:val="000000"/>
          <w:sz w:val="28"/>
          <w:szCs w:val="28"/>
        </w:rPr>
        <w:t xml:space="preserve">Комісії </w:t>
      </w:r>
      <w:r w:rsidRPr="007A4354">
        <w:rPr>
          <w:rFonts w:ascii="Times New Roman" w:eastAsia="Aptos" w:hAnsi="Times New Roman" w:cs="Times New Roman"/>
          <w:bCs/>
          <w:color w:val="000000"/>
          <w:sz w:val="28"/>
          <w:szCs w:val="28"/>
        </w:rPr>
        <w:t>тощо.</w:t>
      </w:r>
    </w:p>
    <w:p w14:paraId="45975306" w14:textId="77777777" w:rsidR="00626855" w:rsidRPr="00803DB0" w:rsidRDefault="00626855" w:rsidP="00626855">
      <w:pPr>
        <w:widowControl w:val="0"/>
        <w:shd w:val="clear" w:color="auto" w:fill="FFFFFF"/>
        <w:tabs>
          <w:tab w:val="left" w:pos="993"/>
        </w:tabs>
        <w:ind w:left="709"/>
        <w:contextualSpacing/>
        <w:jc w:val="both"/>
        <w:rPr>
          <w:rFonts w:ascii="Times New Roman" w:eastAsia="Times New Roman" w:hAnsi="Times New Roman" w:cs="Times New Roman"/>
          <w:b/>
          <w:kern w:val="0"/>
          <w:sz w:val="28"/>
          <w:szCs w:val="28"/>
          <w:lang w:eastAsia="ru-RU"/>
          <w14:ligatures w14:val="none"/>
        </w:rPr>
      </w:pPr>
      <w:r w:rsidRPr="00855982">
        <w:rPr>
          <w:rFonts w:ascii="Times New Roman" w:eastAsia="Times New Roman" w:hAnsi="Times New Roman" w:cs="Times New Roman"/>
          <w:b/>
          <w:kern w:val="0"/>
          <w:sz w:val="28"/>
          <w:szCs w:val="28"/>
          <w:lang w:val="ru-RU" w:eastAsia="ru-RU"/>
          <w14:ligatures w14:val="none"/>
        </w:rPr>
        <w:t xml:space="preserve">5. </w:t>
      </w:r>
      <w:r w:rsidRPr="00803DB0">
        <w:rPr>
          <w:rFonts w:ascii="Times New Roman" w:eastAsia="Times New Roman" w:hAnsi="Times New Roman" w:cs="Times New Roman"/>
          <w:b/>
          <w:kern w:val="0"/>
          <w:sz w:val="28"/>
          <w:szCs w:val="28"/>
          <w:lang w:eastAsia="ru-RU"/>
          <w14:ligatures w14:val="none"/>
        </w:rPr>
        <w:t>Оцінка встановлених обставин та мотиви прийнятого рішення</w:t>
      </w:r>
    </w:p>
    <w:p w14:paraId="5958E179" w14:textId="77777777" w:rsidR="00626855" w:rsidRDefault="00626855" w:rsidP="00626855">
      <w:pPr>
        <w:ind w:firstLine="708"/>
        <w:jc w:val="both"/>
      </w:pPr>
    </w:p>
    <w:p w14:paraId="41CEC60F" w14:textId="0FDF4DD8" w:rsidR="00626855" w:rsidRDefault="00626855" w:rsidP="00626855">
      <w:pPr>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Дисциплінарна скарга </w:t>
      </w:r>
      <w:r>
        <w:rPr>
          <w:rFonts w:ascii="Times New Roman" w:eastAsia="Calibri" w:hAnsi="Times New Roman" w:cs="Times New Roman"/>
          <w:kern w:val="0"/>
          <w:sz w:val="28"/>
          <w:szCs w:val="28"/>
          <w14:ligatures w14:val="none"/>
        </w:rPr>
        <w:t>Особа 1</w:t>
      </w:r>
      <w:r>
        <w:rPr>
          <w:rFonts w:ascii="Times New Roman" w:hAnsi="Times New Roman"/>
          <w:sz w:val="28"/>
          <w:szCs w:val="28"/>
        </w:rPr>
        <w:t xml:space="preserve"> </w:t>
      </w:r>
      <w:r w:rsidRPr="007E0F45">
        <w:rPr>
          <w:rFonts w:ascii="Times New Roman" w:hAnsi="Times New Roman"/>
          <w:color w:val="000000" w:themeColor="text1"/>
          <w:sz w:val="28"/>
          <w:szCs w:val="28"/>
        </w:rPr>
        <w:t xml:space="preserve">стосується рішень, дій та бездіяльності </w:t>
      </w:r>
      <w:r>
        <w:rPr>
          <w:rFonts w:ascii="Times New Roman" w:hAnsi="Times New Roman"/>
          <w:color w:val="000000" w:themeColor="text1"/>
          <w:sz w:val="28"/>
          <w:szCs w:val="28"/>
        </w:rPr>
        <w:t xml:space="preserve">прокурора </w:t>
      </w:r>
      <w:r>
        <w:rPr>
          <w:rFonts w:ascii="Times New Roman" w:eastAsia="Calibri" w:hAnsi="Times New Roman" w:cs="Times New Roman"/>
          <w:kern w:val="0"/>
          <w:sz w:val="28"/>
          <w:szCs w:val="28"/>
          <w14:ligatures w14:val="none"/>
        </w:rPr>
        <w:t>Шевченка В.І.</w:t>
      </w:r>
      <w:r w:rsidRPr="00027CE5">
        <w:rPr>
          <w:rFonts w:ascii="Times New Roman" w:hAnsi="Times New Roman"/>
          <w:sz w:val="28"/>
          <w:szCs w:val="28"/>
        </w:rPr>
        <w:t xml:space="preserve"> та </w:t>
      </w:r>
      <w:r>
        <w:rPr>
          <w:rFonts w:ascii="Times New Roman" w:eastAsia="Calibri" w:hAnsi="Times New Roman" w:cs="Times New Roman"/>
          <w:kern w:val="0"/>
          <w:sz w:val="28"/>
          <w:szCs w:val="28"/>
          <w14:ligatures w14:val="none"/>
        </w:rPr>
        <w:t>уповноважених прокурорів САП</w:t>
      </w:r>
      <w:r>
        <w:rPr>
          <w:rFonts w:ascii="Times New Roman" w:hAnsi="Times New Roman"/>
          <w:sz w:val="28"/>
          <w:szCs w:val="28"/>
        </w:rPr>
        <w:t xml:space="preserve">, </w:t>
      </w:r>
      <w:r w:rsidRPr="007E0F45">
        <w:rPr>
          <w:rFonts w:ascii="Times New Roman" w:hAnsi="Times New Roman"/>
          <w:color w:val="000000" w:themeColor="text1"/>
          <w:sz w:val="28"/>
          <w:szCs w:val="28"/>
        </w:rPr>
        <w:t xml:space="preserve">вчинених (допущених) </w:t>
      </w:r>
      <w:r>
        <w:rPr>
          <w:rFonts w:ascii="Times New Roman" w:hAnsi="Times New Roman"/>
          <w:color w:val="000000" w:themeColor="text1"/>
          <w:sz w:val="28"/>
          <w:szCs w:val="28"/>
        </w:rPr>
        <w:t>у</w:t>
      </w:r>
      <w:r w:rsidRPr="007E0F45">
        <w:rPr>
          <w:rFonts w:ascii="Times New Roman" w:hAnsi="Times New Roman"/>
          <w:color w:val="000000" w:themeColor="text1"/>
          <w:sz w:val="28"/>
          <w:szCs w:val="28"/>
        </w:rPr>
        <w:t xml:space="preserve"> межах кримінального процесу.</w:t>
      </w:r>
    </w:p>
    <w:p w14:paraId="349104E4" w14:textId="77777777" w:rsidR="00626855" w:rsidRPr="007E0F45" w:rsidRDefault="00626855" w:rsidP="00626855">
      <w:pPr>
        <w:widowControl w:val="0"/>
        <w:tabs>
          <w:tab w:val="left" w:pos="993"/>
        </w:tabs>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Умовою для відкриття дисциплінарного провадження у цьому випадку має бути факт порушення індивідуально визначеним</w:t>
      </w:r>
      <w:r>
        <w:rPr>
          <w:rFonts w:ascii="Times New Roman" w:hAnsi="Times New Roman"/>
          <w:color w:val="000000" w:themeColor="text1"/>
          <w:sz w:val="28"/>
          <w:szCs w:val="28"/>
        </w:rPr>
        <w:t>и</w:t>
      </w:r>
      <w:r w:rsidRPr="007E0F45">
        <w:rPr>
          <w:rFonts w:ascii="Times New Roman" w:hAnsi="Times New Roman"/>
          <w:color w:val="000000" w:themeColor="text1"/>
          <w:sz w:val="28"/>
          <w:szCs w:val="28"/>
        </w:rPr>
        <w:t xml:space="preserve"> прокурор</w:t>
      </w:r>
      <w:r>
        <w:rPr>
          <w:rFonts w:ascii="Times New Roman" w:hAnsi="Times New Roman"/>
          <w:color w:val="000000" w:themeColor="text1"/>
          <w:sz w:val="28"/>
          <w:szCs w:val="28"/>
        </w:rPr>
        <w:t>ами</w:t>
      </w:r>
      <w:r w:rsidRPr="007E0F45">
        <w:rPr>
          <w:rFonts w:ascii="Times New Roman" w:hAnsi="Times New Roman"/>
          <w:color w:val="000000" w:themeColor="text1"/>
          <w:sz w:val="28"/>
          <w:szCs w:val="28"/>
        </w:rPr>
        <w:t xml:space="preserve"> прав осіб або вимог закону, встановлений рішенням за результатами розгляду скарги та/або відповідне звернення суду до органу, що здійснює дисциплінарне провадження, </w:t>
      </w:r>
      <w:r>
        <w:rPr>
          <w:rFonts w:ascii="Times New Roman" w:hAnsi="Times New Roman"/>
          <w:color w:val="000000" w:themeColor="text1"/>
          <w:sz w:val="28"/>
          <w:szCs w:val="28"/>
        </w:rPr>
        <w:t>у</w:t>
      </w:r>
      <w:r w:rsidRPr="007E0F45">
        <w:rPr>
          <w:rFonts w:ascii="Times New Roman" w:hAnsi="Times New Roman"/>
          <w:color w:val="000000" w:themeColor="text1"/>
          <w:sz w:val="28"/>
          <w:szCs w:val="28"/>
        </w:rPr>
        <w:t xml:space="preserve"> передбаченому КПК України порядку.</w:t>
      </w:r>
    </w:p>
    <w:p w14:paraId="3A7577B2" w14:textId="77777777" w:rsidR="00626855" w:rsidRPr="007E0F45" w:rsidRDefault="00626855" w:rsidP="00626855">
      <w:pPr>
        <w:widowControl w:val="0"/>
        <w:tabs>
          <w:tab w:val="left" w:pos="993"/>
        </w:tabs>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Нормами закону встановлено межі дисциплінарного провадження з метою убезпечення прокурорів від впливу на них і створення перешкод </w:t>
      </w:r>
      <w:r>
        <w:rPr>
          <w:rFonts w:ascii="Times New Roman" w:hAnsi="Times New Roman"/>
          <w:color w:val="000000" w:themeColor="text1"/>
          <w:sz w:val="28"/>
          <w:szCs w:val="28"/>
        </w:rPr>
        <w:t>під час</w:t>
      </w:r>
      <w:r w:rsidRPr="007E0F45">
        <w:rPr>
          <w:rFonts w:ascii="Times New Roman" w:hAnsi="Times New Roman"/>
          <w:color w:val="000000" w:themeColor="text1"/>
          <w:sz w:val="28"/>
          <w:szCs w:val="28"/>
        </w:rPr>
        <w:t xml:space="preserve"> здійсненн</w:t>
      </w:r>
      <w:r>
        <w:rPr>
          <w:rFonts w:ascii="Times New Roman" w:hAnsi="Times New Roman"/>
          <w:color w:val="000000" w:themeColor="text1"/>
          <w:sz w:val="28"/>
          <w:szCs w:val="28"/>
        </w:rPr>
        <w:t>я</w:t>
      </w:r>
      <w:r w:rsidRPr="007E0F45">
        <w:rPr>
          <w:rFonts w:ascii="Times New Roman" w:hAnsi="Times New Roman"/>
          <w:color w:val="000000" w:themeColor="text1"/>
          <w:sz w:val="28"/>
          <w:szCs w:val="28"/>
        </w:rPr>
        <w:t xml:space="preserve"> ними своїх повноважень відповідно до вимог КПК України, що є гарантією самостійності прокурорів у </w:t>
      </w:r>
      <w:r>
        <w:rPr>
          <w:rFonts w:ascii="Times New Roman" w:hAnsi="Times New Roman"/>
          <w:color w:val="000000" w:themeColor="text1"/>
          <w:sz w:val="28"/>
          <w:szCs w:val="28"/>
        </w:rPr>
        <w:t>їхній</w:t>
      </w:r>
      <w:r w:rsidRPr="007E0F45">
        <w:rPr>
          <w:rFonts w:ascii="Times New Roman" w:hAnsi="Times New Roman"/>
          <w:color w:val="000000" w:themeColor="text1"/>
          <w:sz w:val="28"/>
          <w:szCs w:val="28"/>
        </w:rPr>
        <w:t xml:space="preserve"> процесуальній діяльності, втручання в яку осіб, що не мають на те законних повноважень, заборонено. </w:t>
      </w:r>
    </w:p>
    <w:p w14:paraId="477DAB79" w14:textId="77777777" w:rsidR="00626855" w:rsidRDefault="00626855" w:rsidP="00626855">
      <w:pPr>
        <w:widowControl w:val="0"/>
        <w:tabs>
          <w:tab w:val="left" w:pos="993"/>
        </w:tabs>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Таким чином, Комісія не вправі втручатися у кримінальний процес та діяльність прокурора, пов’язану із процесуальним керівництвом у кримінальному провадженні.</w:t>
      </w:r>
    </w:p>
    <w:p w14:paraId="3B28298F" w14:textId="77777777" w:rsidR="00626855" w:rsidRDefault="00626855" w:rsidP="00626855">
      <w:pPr>
        <w:widowControl w:val="0"/>
        <w:pBdr>
          <w:bottom w:val="single" w:sz="12" w:space="12" w:color="FFFFFF"/>
        </w:pBdr>
        <w:ind w:firstLine="709"/>
        <w:contextualSpacing/>
        <w:jc w:val="both"/>
        <w:rPr>
          <w:rFonts w:ascii="Times New Roman" w:hAnsi="Times New Roman"/>
          <w:sz w:val="28"/>
          <w:szCs w:val="28"/>
        </w:rPr>
      </w:pPr>
      <w:r>
        <w:rPr>
          <w:rFonts w:ascii="Times New Roman" w:hAnsi="Times New Roman"/>
          <w:sz w:val="28"/>
          <w:szCs w:val="28"/>
        </w:rPr>
        <w:t xml:space="preserve">Щодо доводів скаржниці про вчинення дисциплінарного проступку уповноваженими прокурорами САП слід зауважити, що нею не зазначено, який саме прокурор не </w:t>
      </w:r>
      <w:proofErr w:type="spellStart"/>
      <w:r>
        <w:rPr>
          <w:rFonts w:ascii="Times New Roman" w:hAnsi="Times New Roman"/>
          <w:sz w:val="28"/>
          <w:szCs w:val="28"/>
        </w:rPr>
        <w:t>вніс</w:t>
      </w:r>
      <w:proofErr w:type="spellEnd"/>
      <w:r>
        <w:rPr>
          <w:rFonts w:ascii="Times New Roman" w:hAnsi="Times New Roman"/>
          <w:sz w:val="28"/>
          <w:szCs w:val="28"/>
        </w:rPr>
        <w:t xml:space="preserve"> відомості за її заявою від 09 травня 2026 року та не виконав вимоги статті 214 КПК України, що надалі стало предметом оскарження в суді.</w:t>
      </w:r>
    </w:p>
    <w:p w14:paraId="0ECF1C4F" w14:textId="77777777" w:rsidR="00626855" w:rsidRPr="007A4354" w:rsidRDefault="00626855" w:rsidP="00626855">
      <w:pPr>
        <w:widowControl w:val="0"/>
        <w:pBdr>
          <w:bottom w:val="single" w:sz="12" w:space="12" w:color="FFFFFF"/>
        </w:pBdr>
        <w:ind w:firstLine="709"/>
        <w:jc w:val="both"/>
        <w:rPr>
          <w:rFonts w:ascii="Times New Roman" w:eastAsia="Aptos" w:hAnsi="Times New Roman" w:cs="Times New Roman"/>
          <w:sz w:val="28"/>
          <w:szCs w:val="28"/>
        </w:rPr>
      </w:pPr>
      <w:r w:rsidRPr="007A4354">
        <w:rPr>
          <w:rFonts w:ascii="Times New Roman" w:eastAsia="Aptos" w:hAnsi="Times New Roman" w:cs="Times New Roman"/>
          <w:color w:val="000000"/>
          <w:sz w:val="28"/>
          <w:szCs w:val="28"/>
          <w:shd w:val="clear" w:color="auto" w:fill="FFFFFF"/>
        </w:rPr>
        <w:t xml:space="preserve">Однак нормами Закону </w:t>
      </w:r>
      <w:r w:rsidRPr="007A4354">
        <w:rPr>
          <w:rFonts w:ascii="Times New Roman" w:eastAsia="Aptos" w:hAnsi="Times New Roman" w:cs="Times New Roman"/>
          <w:color w:val="000000"/>
          <w:sz w:val="28"/>
          <w:szCs w:val="28"/>
          <w:shd w:val="clear" w:color="auto" w:fill="FFFFFF"/>
          <w:lang w:eastAsia="ru-RU"/>
        </w:rPr>
        <w:t xml:space="preserve">України «Про прокуратуру» </w:t>
      </w:r>
      <w:r w:rsidRPr="007A4354">
        <w:rPr>
          <w:rFonts w:ascii="Times New Roman" w:eastAsia="Aptos" w:hAnsi="Times New Roman" w:cs="Times New Roman"/>
          <w:color w:val="000000"/>
          <w:sz w:val="28"/>
          <w:szCs w:val="28"/>
          <w:shd w:val="clear" w:color="auto" w:fill="FFFFFF"/>
        </w:rPr>
        <w:t>визначено, що Комісія є окремою юридичною особою</w:t>
      </w:r>
      <w:r w:rsidRPr="007A4354">
        <w:rPr>
          <w:rFonts w:ascii="Times New Roman" w:eastAsia="Aptos" w:hAnsi="Times New Roman" w:cs="Times New Roman"/>
          <w:bCs/>
          <w:color w:val="000000"/>
          <w:sz w:val="28"/>
          <w:szCs w:val="28"/>
          <w:shd w:val="clear" w:color="auto" w:fill="FFFFFF"/>
        </w:rPr>
        <w:t xml:space="preserve"> та не входить до системи прокуратури України.</w:t>
      </w:r>
    </w:p>
    <w:p w14:paraId="3A7DAF82" w14:textId="77777777" w:rsidR="00626855" w:rsidRPr="007A4354" w:rsidRDefault="00626855" w:rsidP="00626855">
      <w:pPr>
        <w:widowControl w:val="0"/>
        <w:pBdr>
          <w:bottom w:val="single" w:sz="12" w:space="12" w:color="FFFFFF"/>
        </w:pBdr>
        <w:ind w:firstLine="709"/>
        <w:jc w:val="both"/>
        <w:rPr>
          <w:rFonts w:ascii="Times New Roman" w:eastAsia="Aptos" w:hAnsi="Times New Roman" w:cs="Times New Roman"/>
          <w:sz w:val="28"/>
          <w:szCs w:val="28"/>
        </w:rPr>
      </w:pPr>
      <w:r w:rsidRPr="007A4354">
        <w:rPr>
          <w:rFonts w:ascii="Times New Roman" w:eastAsia="Aptos" w:hAnsi="Times New Roman" w:cs="Times New Roman"/>
          <w:color w:val="000000"/>
          <w:sz w:val="28"/>
          <w:szCs w:val="28"/>
          <w:shd w:val="clear" w:color="auto" w:fill="FFFFFF"/>
          <w:lang w:eastAsia="ru-RU"/>
        </w:rPr>
        <w:t xml:space="preserve">Нормами цього ж Закону визначено, що </w:t>
      </w:r>
      <w:r w:rsidRPr="007A4354">
        <w:rPr>
          <w:rFonts w:ascii="Times New Roman" w:eastAsia="Aptos" w:hAnsi="Times New Roman" w:cs="Times New Roman"/>
          <w:color w:val="000000"/>
          <w:sz w:val="28"/>
          <w:szCs w:val="28"/>
          <w:shd w:val="clear" w:color="auto" w:fill="FFFFFF"/>
        </w:rPr>
        <w:t>дисциплінарне провадження – це процедура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прокурором дисциплінарного проступку.</w:t>
      </w:r>
    </w:p>
    <w:p w14:paraId="02C2D989" w14:textId="77777777" w:rsidR="00626855" w:rsidRPr="007A4354" w:rsidRDefault="00626855" w:rsidP="00626855">
      <w:pPr>
        <w:widowControl w:val="0"/>
        <w:pBdr>
          <w:bottom w:val="single" w:sz="12" w:space="12" w:color="FFFFFF"/>
        </w:pBdr>
        <w:ind w:firstLine="709"/>
        <w:jc w:val="both"/>
        <w:rPr>
          <w:rFonts w:ascii="Times New Roman" w:eastAsia="Aptos" w:hAnsi="Times New Roman" w:cs="Times New Roman"/>
          <w:sz w:val="28"/>
          <w:szCs w:val="28"/>
        </w:rPr>
      </w:pPr>
      <w:r w:rsidRPr="007A4354">
        <w:rPr>
          <w:rFonts w:ascii="Times New Roman" w:eastAsia="Aptos" w:hAnsi="Times New Roman" w:cs="Times New Roman"/>
          <w:color w:val="000000"/>
          <w:sz w:val="28"/>
          <w:szCs w:val="28"/>
          <w:shd w:val="clear" w:color="auto" w:fill="FFFFFF"/>
        </w:rPr>
        <w:t>Водночас право на звернення до Комісії із дисциплінарною скаргою про вчинення прокурором дисциплінарного проступку має кожен, кому відомі такі факти. Рекомендований зразок дисциплінарної скарги розміщується на вебсайті Офісу Генерального прокурора.</w:t>
      </w:r>
    </w:p>
    <w:p w14:paraId="081FFEF1" w14:textId="77777777" w:rsidR="00626855" w:rsidRPr="007A4354" w:rsidRDefault="00626855" w:rsidP="00626855">
      <w:pPr>
        <w:widowControl w:val="0"/>
        <w:pBdr>
          <w:bottom w:val="single" w:sz="12" w:space="12" w:color="FFFFFF"/>
        </w:pBdr>
        <w:ind w:firstLine="709"/>
        <w:jc w:val="both"/>
        <w:rPr>
          <w:rFonts w:ascii="Times New Roman" w:eastAsia="Aptos" w:hAnsi="Times New Roman" w:cs="Times New Roman"/>
          <w:sz w:val="28"/>
          <w:szCs w:val="28"/>
        </w:rPr>
      </w:pPr>
      <w:r w:rsidRPr="007A4354">
        <w:rPr>
          <w:rFonts w:ascii="Times New Roman" w:eastAsia="Aptos" w:hAnsi="Times New Roman" w:cs="Times New Roman"/>
          <w:color w:val="000000"/>
          <w:sz w:val="28"/>
          <w:szCs w:val="28"/>
          <w:shd w:val="clear" w:color="auto" w:fill="FFFFFF"/>
        </w:rPr>
        <w:t xml:space="preserve">Зазначений зв’язок передбачає вказання у дисциплінарній скарзі, окрім інших відомостей про прокурора, зокрема, прізвище, ім’я та по батькові прокурора, який, на думку скаржника, вчинив / вчинила дисциплінарний проступок. </w:t>
      </w:r>
    </w:p>
    <w:p w14:paraId="4E84106F" w14:textId="77777777" w:rsidR="00626855" w:rsidRPr="007A4354" w:rsidRDefault="00626855" w:rsidP="00626855">
      <w:pPr>
        <w:widowControl w:val="0"/>
        <w:pBdr>
          <w:bottom w:val="single" w:sz="12" w:space="12" w:color="FFFFFF"/>
        </w:pBdr>
        <w:ind w:firstLine="709"/>
        <w:jc w:val="both"/>
        <w:rPr>
          <w:rFonts w:ascii="Times New Roman" w:eastAsia="Aptos" w:hAnsi="Times New Roman" w:cs="Times New Roman"/>
          <w:sz w:val="28"/>
          <w:szCs w:val="28"/>
        </w:rPr>
      </w:pPr>
      <w:r w:rsidRPr="007A4354">
        <w:rPr>
          <w:rFonts w:ascii="Times New Roman" w:eastAsia="Aptos" w:hAnsi="Times New Roman" w:cs="Times New Roman"/>
          <w:bCs/>
          <w:color w:val="000000"/>
          <w:sz w:val="28"/>
          <w:szCs w:val="28"/>
          <w:shd w:val="clear" w:color="auto" w:fill="FFFFFF"/>
        </w:rPr>
        <w:t xml:space="preserve">У Конституції України визначено, що органи державної влади та органи місцевого самоврядування, їх посадові особи зобов’язані діяти лише на підставі, </w:t>
      </w:r>
      <w:r w:rsidRPr="007A4354">
        <w:rPr>
          <w:rFonts w:ascii="Times New Roman" w:eastAsia="Aptos" w:hAnsi="Times New Roman" w:cs="Times New Roman"/>
          <w:bCs/>
          <w:color w:val="000000"/>
          <w:sz w:val="28"/>
          <w:szCs w:val="28"/>
          <w:shd w:val="clear" w:color="auto" w:fill="FFFFFF"/>
        </w:rPr>
        <w:lastRenderedPageBreak/>
        <w:t>в межах повноважень та у спосіб, що визначені Конституцією та законами України.</w:t>
      </w:r>
    </w:p>
    <w:p w14:paraId="3B775B97" w14:textId="77777777" w:rsidR="00626855" w:rsidRPr="007A4354" w:rsidRDefault="00626855" w:rsidP="00626855">
      <w:pPr>
        <w:widowControl w:val="0"/>
        <w:pBdr>
          <w:bottom w:val="single" w:sz="12" w:space="12" w:color="FFFFFF"/>
        </w:pBdr>
        <w:ind w:firstLine="709"/>
        <w:jc w:val="both"/>
        <w:rPr>
          <w:rFonts w:ascii="Times New Roman" w:eastAsia="Aptos" w:hAnsi="Times New Roman" w:cs="Times New Roman"/>
          <w:sz w:val="28"/>
          <w:szCs w:val="28"/>
        </w:rPr>
      </w:pPr>
      <w:r w:rsidRPr="007A4354">
        <w:rPr>
          <w:rFonts w:ascii="Times New Roman" w:eastAsia="Aptos" w:hAnsi="Times New Roman" w:cs="Times New Roman"/>
          <w:color w:val="000000"/>
          <w:sz w:val="28"/>
          <w:szCs w:val="28"/>
          <w:shd w:val="clear" w:color="auto" w:fill="FFFFFF"/>
        </w:rPr>
        <w:t>Тому можливо дійти до висновку, що Комісія або її член під час прийняття рішення про відкриття або відмову у відкритті дисциплінарного провадження не мають можливості встановлювати або ідентифікувати прокурора, стосовно якого подано дисциплінарну скаргу, оскільки Кваліфікаційно-дисциплінарна комісія прокурорів не входить у структуру органів прокуратури, проте приймає рішення на підставі достовірних (підтверджених) відомостей. Отже, зазначення повних та достовірних відомостей про прокурора, стосовно якого подано дисциплінарну скаргу, є обов’язком особи, якою її подано.</w:t>
      </w:r>
    </w:p>
    <w:p w14:paraId="6D018246" w14:textId="77777777" w:rsidR="00626855" w:rsidRPr="007A4354" w:rsidRDefault="00626855" w:rsidP="00626855">
      <w:pPr>
        <w:widowControl w:val="0"/>
        <w:pBdr>
          <w:bottom w:val="single" w:sz="12" w:space="12" w:color="FFFFFF"/>
        </w:pBdr>
        <w:ind w:firstLine="708"/>
        <w:jc w:val="both"/>
        <w:rPr>
          <w:rFonts w:ascii="Times New Roman" w:eastAsia="Aptos" w:hAnsi="Times New Roman" w:cs="Times New Roman"/>
          <w:sz w:val="28"/>
          <w:szCs w:val="28"/>
        </w:rPr>
      </w:pPr>
      <w:r w:rsidRPr="007A4354">
        <w:rPr>
          <w:rFonts w:ascii="Times New Roman" w:eastAsia="Aptos" w:hAnsi="Times New Roman" w:cs="Times New Roman"/>
          <w:color w:val="000000"/>
          <w:sz w:val="28"/>
          <w:szCs w:val="28"/>
        </w:rPr>
        <w:t xml:space="preserve">Проте дисциплінарна скарга не містить прізвища, імені та по батькові </w:t>
      </w:r>
      <w:r w:rsidRPr="007A4354">
        <w:rPr>
          <w:rFonts w:ascii="Times New Roman" w:eastAsia="Aptos" w:hAnsi="Times New Roman" w:cs="Times New Roman"/>
          <w:sz w:val="28"/>
          <w:szCs w:val="28"/>
        </w:rPr>
        <w:t>прокурора</w:t>
      </w:r>
      <w:r w:rsidRPr="007A4354">
        <w:rPr>
          <w:rFonts w:ascii="Times New Roman" w:eastAsia="Aptos" w:hAnsi="Times New Roman" w:cs="Times New Roman"/>
          <w:color w:val="000000"/>
          <w:sz w:val="28"/>
          <w:szCs w:val="28"/>
        </w:rPr>
        <w:t xml:space="preserve">, яким, на думку скаржника, вчинено незаконні дії. </w:t>
      </w:r>
    </w:p>
    <w:p w14:paraId="6DEFB023" w14:textId="77777777" w:rsidR="00626855" w:rsidRPr="00642432" w:rsidRDefault="00626855" w:rsidP="00626855">
      <w:pPr>
        <w:widowControl w:val="0"/>
        <w:pBdr>
          <w:bottom w:val="single" w:sz="12" w:space="12" w:color="FFFFFF"/>
        </w:pBdr>
        <w:ind w:firstLine="709"/>
        <w:jc w:val="both"/>
        <w:rPr>
          <w:rFonts w:ascii="Times New Roman" w:eastAsia="Aptos" w:hAnsi="Times New Roman" w:cs="Times New Roman"/>
          <w:sz w:val="28"/>
          <w:szCs w:val="28"/>
        </w:rPr>
      </w:pPr>
      <w:r w:rsidRPr="007A4354">
        <w:rPr>
          <w:rFonts w:ascii="Times New Roman" w:eastAsia="Aptos" w:hAnsi="Times New Roman" w:cs="Times New Roman"/>
          <w:sz w:val="28"/>
          <w:szCs w:val="28"/>
        </w:rPr>
        <w:t>Ураховуючи, що</w:t>
      </w:r>
      <w:r w:rsidRPr="007A4354">
        <w:rPr>
          <w:rFonts w:ascii="Times New Roman" w:eastAsia="Aptos" w:hAnsi="Times New Roman" w:cs="Times New Roman"/>
          <w:bCs/>
          <w:sz w:val="28"/>
          <w:szCs w:val="28"/>
        </w:rPr>
        <w:t xml:space="preserve"> Комісія не може приймати рішень на підставі припущень, відсутні підстави для відкриття дисциплінарного провадження за неналежне виконання службових обов’язків </w:t>
      </w:r>
      <w:r>
        <w:rPr>
          <w:rFonts w:ascii="Times New Roman" w:eastAsia="Aptos" w:hAnsi="Times New Roman" w:cs="Times New Roman"/>
          <w:sz w:val="28"/>
          <w:szCs w:val="28"/>
        </w:rPr>
        <w:t>уповноваженими прокурорами САП</w:t>
      </w:r>
      <w:r w:rsidRPr="007A4354">
        <w:rPr>
          <w:rFonts w:ascii="Times New Roman" w:eastAsia="Aptos" w:hAnsi="Times New Roman" w:cs="Times New Roman"/>
          <w:sz w:val="28"/>
          <w:szCs w:val="28"/>
        </w:rPr>
        <w:t>.</w:t>
      </w:r>
    </w:p>
    <w:p w14:paraId="1F452089" w14:textId="77777777" w:rsidR="00626855" w:rsidRPr="005D2756" w:rsidRDefault="00626855" w:rsidP="00626855">
      <w:pPr>
        <w:widowControl w:val="0"/>
        <w:pBdr>
          <w:bottom w:val="single" w:sz="12" w:space="12" w:color="FFFFFF"/>
        </w:pBdr>
        <w:ind w:firstLine="709"/>
        <w:contextualSpacing/>
        <w:jc w:val="both"/>
        <w:rPr>
          <w:rFonts w:ascii="Times New Roman" w:hAnsi="Times New Roman"/>
          <w:sz w:val="28"/>
          <w:szCs w:val="28"/>
        </w:rPr>
      </w:pPr>
      <w:r>
        <w:rPr>
          <w:rFonts w:ascii="Times New Roman" w:hAnsi="Times New Roman"/>
          <w:sz w:val="28"/>
          <w:szCs w:val="28"/>
        </w:rPr>
        <w:t>Згодом у доповненнях до дисциплінарної скарги від 04 серпня 2026 року</w:t>
      </w:r>
      <w:r w:rsidRPr="005D2756">
        <w:rPr>
          <w:rFonts w:ascii="Times New Roman" w:hAnsi="Times New Roman"/>
          <w:sz w:val="28"/>
          <w:szCs w:val="28"/>
        </w:rPr>
        <w:t xml:space="preserve"> </w:t>
      </w:r>
      <w:r>
        <w:rPr>
          <w:rFonts w:ascii="Times New Roman" w:hAnsi="Times New Roman"/>
          <w:sz w:val="28"/>
          <w:szCs w:val="28"/>
        </w:rPr>
        <w:t>скаржниця вказала</w:t>
      </w:r>
      <w:r w:rsidRPr="005D2756">
        <w:rPr>
          <w:rFonts w:ascii="Times New Roman" w:hAnsi="Times New Roman"/>
          <w:sz w:val="28"/>
          <w:szCs w:val="28"/>
        </w:rPr>
        <w:t xml:space="preserve"> на неналежне виконання прокурором </w:t>
      </w:r>
      <w:r>
        <w:rPr>
          <w:rFonts w:ascii="Times New Roman" w:hAnsi="Times New Roman"/>
          <w:sz w:val="28"/>
          <w:szCs w:val="28"/>
        </w:rPr>
        <w:t>Шевченком В.І</w:t>
      </w:r>
      <w:r w:rsidRPr="005D2756">
        <w:rPr>
          <w:rFonts w:ascii="Times New Roman" w:hAnsi="Times New Roman"/>
          <w:sz w:val="28"/>
          <w:szCs w:val="28"/>
        </w:rPr>
        <w:t xml:space="preserve">. ухвали </w:t>
      </w:r>
      <w:r w:rsidRPr="005E22D0">
        <w:rPr>
          <w:rFonts w:ascii="Times New Roman" w:eastAsia="Calibri" w:hAnsi="Times New Roman" w:cs="Times New Roman"/>
          <w:kern w:val="0"/>
          <w:sz w:val="28"/>
          <w:szCs w:val="28"/>
          <w14:ligatures w14:val="none"/>
        </w:rPr>
        <w:t>слідчого судді Шевченківського районного суду м. Києва від 15 липня 2026 року</w:t>
      </w:r>
      <w:r w:rsidRPr="005D2756">
        <w:rPr>
          <w:rFonts w:ascii="Times New Roman" w:hAnsi="Times New Roman"/>
          <w:sz w:val="28"/>
          <w:szCs w:val="28"/>
        </w:rPr>
        <w:t>.</w:t>
      </w:r>
    </w:p>
    <w:p w14:paraId="39FDD7F3" w14:textId="77777777" w:rsidR="00626855" w:rsidRDefault="00626855" w:rsidP="00626855">
      <w:pPr>
        <w:widowControl w:val="0"/>
        <w:pBdr>
          <w:bottom w:val="single" w:sz="12" w:space="12" w:color="FFFFFF"/>
        </w:pBdr>
        <w:ind w:firstLine="709"/>
        <w:contextualSpacing/>
        <w:jc w:val="both"/>
        <w:rPr>
          <w:rFonts w:ascii="Times New Roman" w:hAnsi="Times New Roman"/>
          <w:sz w:val="28"/>
          <w:szCs w:val="28"/>
        </w:rPr>
      </w:pPr>
      <w:r w:rsidRPr="005D2756">
        <w:rPr>
          <w:rFonts w:ascii="Times New Roman" w:hAnsi="Times New Roman"/>
          <w:sz w:val="28"/>
          <w:szCs w:val="28"/>
        </w:rPr>
        <w:t xml:space="preserve">При цьому </w:t>
      </w:r>
      <w:r>
        <w:rPr>
          <w:rFonts w:ascii="Times New Roman" w:hAnsi="Times New Roman"/>
          <w:sz w:val="28"/>
          <w:szCs w:val="28"/>
        </w:rPr>
        <w:t>скаржниця</w:t>
      </w:r>
      <w:r w:rsidRPr="005D2756">
        <w:rPr>
          <w:rFonts w:ascii="Times New Roman" w:hAnsi="Times New Roman"/>
          <w:sz w:val="28"/>
          <w:szCs w:val="28"/>
        </w:rPr>
        <w:t xml:space="preserve"> вислови</w:t>
      </w:r>
      <w:r>
        <w:rPr>
          <w:rFonts w:ascii="Times New Roman" w:hAnsi="Times New Roman"/>
          <w:sz w:val="28"/>
          <w:szCs w:val="28"/>
        </w:rPr>
        <w:t>ла</w:t>
      </w:r>
      <w:r w:rsidRPr="005D2756">
        <w:rPr>
          <w:rFonts w:ascii="Times New Roman" w:hAnsi="Times New Roman"/>
          <w:sz w:val="28"/>
          <w:szCs w:val="28"/>
        </w:rPr>
        <w:t xml:space="preserve"> незгоду з тим, що до ЄРДР </w:t>
      </w:r>
      <w:r>
        <w:rPr>
          <w:rFonts w:ascii="Times New Roman" w:hAnsi="Times New Roman"/>
          <w:sz w:val="28"/>
          <w:szCs w:val="28"/>
        </w:rPr>
        <w:t xml:space="preserve">прокурор </w:t>
      </w:r>
      <w:proofErr w:type="spellStart"/>
      <w:r>
        <w:rPr>
          <w:rFonts w:ascii="Times New Roman" w:hAnsi="Times New Roman"/>
          <w:sz w:val="28"/>
          <w:szCs w:val="28"/>
        </w:rPr>
        <w:t>вніс</w:t>
      </w:r>
      <w:proofErr w:type="spellEnd"/>
      <w:r w:rsidRPr="005D2756">
        <w:rPr>
          <w:rFonts w:ascii="Times New Roman" w:hAnsi="Times New Roman"/>
          <w:sz w:val="28"/>
          <w:szCs w:val="28"/>
        </w:rPr>
        <w:t xml:space="preserve"> відомості лише за </w:t>
      </w:r>
      <w:r w:rsidRPr="00A17F6F">
        <w:rPr>
          <w:rFonts w:ascii="Times New Roman" w:eastAsia="Calibri" w:hAnsi="Times New Roman" w:cs="Times New Roman"/>
          <w:kern w:val="0"/>
          <w:sz w:val="28"/>
          <w:szCs w:val="28"/>
          <w14:ligatures w14:val="none"/>
        </w:rPr>
        <w:t>частиною першою статті 366 КК України</w:t>
      </w:r>
      <w:r w:rsidRPr="005D2756">
        <w:rPr>
          <w:rFonts w:ascii="Times New Roman" w:hAnsi="Times New Roman"/>
          <w:sz w:val="28"/>
          <w:szCs w:val="28"/>
        </w:rPr>
        <w:t xml:space="preserve">, тоді як, на </w:t>
      </w:r>
      <w:r>
        <w:rPr>
          <w:rFonts w:ascii="Times New Roman" w:hAnsi="Times New Roman"/>
          <w:sz w:val="28"/>
          <w:szCs w:val="28"/>
        </w:rPr>
        <w:t>її</w:t>
      </w:r>
      <w:r w:rsidRPr="005D2756">
        <w:rPr>
          <w:rFonts w:ascii="Times New Roman" w:hAnsi="Times New Roman"/>
          <w:sz w:val="28"/>
          <w:szCs w:val="28"/>
        </w:rPr>
        <w:t xml:space="preserve"> думку, прокурор безпідставно не врахував ознак кримінальн</w:t>
      </w:r>
      <w:r>
        <w:rPr>
          <w:rFonts w:ascii="Times New Roman" w:hAnsi="Times New Roman"/>
          <w:sz w:val="28"/>
          <w:szCs w:val="28"/>
        </w:rPr>
        <w:t>их</w:t>
      </w:r>
      <w:r w:rsidRPr="005D2756">
        <w:rPr>
          <w:rFonts w:ascii="Times New Roman" w:hAnsi="Times New Roman"/>
          <w:sz w:val="28"/>
          <w:szCs w:val="28"/>
        </w:rPr>
        <w:t xml:space="preserve"> правопорушен</w:t>
      </w:r>
      <w:r>
        <w:rPr>
          <w:rFonts w:ascii="Times New Roman" w:hAnsi="Times New Roman"/>
          <w:sz w:val="28"/>
          <w:szCs w:val="28"/>
        </w:rPr>
        <w:t>ь</w:t>
      </w:r>
      <w:r w:rsidRPr="005D2756">
        <w:rPr>
          <w:rFonts w:ascii="Times New Roman" w:hAnsi="Times New Roman"/>
          <w:sz w:val="28"/>
          <w:szCs w:val="28"/>
        </w:rPr>
        <w:t>,</w:t>
      </w:r>
      <w:r>
        <w:rPr>
          <w:rFonts w:ascii="Times New Roman" w:hAnsi="Times New Roman"/>
          <w:sz w:val="28"/>
          <w:szCs w:val="28"/>
        </w:rPr>
        <w:t xml:space="preserve"> </w:t>
      </w:r>
      <w:r w:rsidRPr="005D2756">
        <w:rPr>
          <w:rFonts w:ascii="Times New Roman" w:hAnsi="Times New Roman"/>
          <w:sz w:val="28"/>
          <w:szCs w:val="28"/>
        </w:rPr>
        <w:t>передбачен</w:t>
      </w:r>
      <w:r>
        <w:rPr>
          <w:rFonts w:ascii="Times New Roman" w:hAnsi="Times New Roman"/>
          <w:sz w:val="28"/>
          <w:szCs w:val="28"/>
        </w:rPr>
        <w:t>их</w:t>
      </w:r>
      <w:r w:rsidRPr="005D2756">
        <w:rPr>
          <w:rFonts w:ascii="Times New Roman" w:hAnsi="Times New Roman"/>
          <w:sz w:val="28"/>
          <w:szCs w:val="28"/>
        </w:rPr>
        <w:t xml:space="preserve"> </w:t>
      </w:r>
      <w:r w:rsidRPr="005E22D0">
        <w:rPr>
          <w:rFonts w:ascii="Times New Roman" w:eastAsia="Calibri" w:hAnsi="Times New Roman" w:cs="Times New Roman"/>
          <w:kern w:val="0"/>
          <w:sz w:val="28"/>
          <w:szCs w:val="28"/>
          <w14:ligatures w14:val="none"/>
        </w:rPr>
        <w:t xml:space="preserve">статтями 111, 191, 364 </w:t>
      </w:r>
      <w:r w:rsidRPr="005D2756">
        <w:rPr>
          <w:rFonts w:ascii="Times New Roman" w:hAnsi="Times New Roman"/>
          <w:sz w:val="28"/>
          <w:szCs w:val="28"/>
        </w:rPr>
        <w:t>КК України.</w:t>
      </w:r>
    </w:p>
    <w:p w14:paraId="5A52573F" w14:textId="77777777" w:rsidR="00626855" w:rsidRDefault="00626855" w:rsidP="00626855">
      <w:pPr>
        <w:widowControl w:val="0"/>
        <w:pBdr>
          <w:bottom w:val="single" w:sz="12" w:space="12" w:color="FFFFFF"/>
        </w:pBdr>
        <w:ind w:firstLine="709"/>
        <w:contextualSpacing/>
        <w:jc w:val="both"/>
        <w:rPr>
          <w:rFonts w:ascii="Times New Roman" w:hAnsi="Times New Roman"/>
          <w:sz w:val="28"/>
          <w:szCs w:val="28"/>
        </w:rPr>
      </w:pPr>
      <w:r>
        <w:rPr>
          <w:rFonts w:ascii="Times New Roman" w:hAnsi="Times New Roman"/>
          <w:sz w:val="28"/>
          <w:szCs w:val="28"/>
        </w:rPr>
        <w:t xml:space="preserve">Відповідно до пункту 5 частини 5 статті 214 КПК України до ЄРДР </w:t>
      </w:r>
      <w:r w:rsidRPr="00C16F7F">
        <w:rPr>
          <w:rFonts w:ascii="Times New Roman" w:hAnsi="Times New Roman"/>
          <w:sz w:val="28"/>
          <w:szCs w:val="28"/>
        </w:rPr>
        <w:t>вносяться відомості про</w:t>
      </w:r>
      <w:r>
        <w:rPr>
          <w:rFonts w:ascii="Times New Roman" w:hAnsi="Times New Roman"/>
          <w:sz w:val="28"/>
          <w:szCs w:val="28"/>
        </w:rPr>
        <w:t xml:space="preserve"> попередню </w:t>
      </w:r>
      <w:r w:rsidRPr="00C16F7F">
        <w:rPr>
          <w:rFonts w:ascii="Times New Roman" w:hAnsi="Times New Roman"/>
          <w:sz w:val="28"/>
          <w:szCs w:val="28"/>
        </w:rPr>
        <w:t>правов</w:t>
      </w:r>
      <w:r>
        <w:rPr>
          <w:rFonts w:ascii="Times New Roman" w:hAnsi="Times New Roman"/>
          <w:sz w:val="28"/>
          <w:szCs w:val="28"/>
        </w:rPr>
        <w:t>у</w:t>
      </w:r>
      <w:r w:rsidRPr="00C16F7F">
        <w:rPr>
          <w:rFonts w:ascii="Times New Roman" w:hAnsi="Times New Roman"/>
          <w:sz w:val="28"/>
          <w:szCs w:val="28"/>
        </w:rPr>
        <w:t xml:space="preserve"> кваліфікаці</w:t>
      </w:r>
      <w:r>
        <w:rPr>
          <w:rFonts w:ascii="Times New Roman" w:hAnsi="Times New Roman"/>
          <w:sz w:val="28"/>
          <w:szCs w:val="28"/>
        </w:rPr>
        <w:t>ю</w:t>
      </w:r>
      <w:r w:rsidRPr="00C16F7F">
        <w:rPr>
          <w:rFonts w:ascii="Times New Roman" w:hAnsi="Times New Roman"/>
          <w:sz w:val="28"/>
          <w:szCs w:val="28"/>
        </w:rPr>
        <w:t xml:space="preserve"> кримінального правопорушення </w:t>
      </w:r>
      <w:r>
        <w:rPr>
          <w:rFonts w:ascii="Times New Roman" w:hAnsi="Times New Roman"/>
          <w:sz w:val="28"/>
          <w:szCs w:val="28"/>
        </w:rPr>
        <w:t>і</w:t>
      </w:r>
      <w:r w:rsidRPr="00C16F7F">
        <w:rPr>
          <w:rFonts w:ascii="Times New Roman" w:hAnsi="Times New Roman"/>
          <w:sz w:val="28"/>
          <w:szCs w:val="28"/>
        </w:rPr>
        <w:t>з зазначенням статті (частини статті) закону України про кримінальну відповідальність</w:t>
      </w:r>
      <w:r>
        <w:rPr>
          <w:rFonts w:ascii="Times New Roman" w:hAnsi="Times New Roman"/>
          <w:sz w:val="28"/>
          <w:szCs w:val="28"/>
        </w:rPr>
        <w:t xml:space="preserve">. </w:t>
      </w:r>
      <w:r w:rsidRPr="00C16F7F">
        <w:rPr>
          <w:rFonts w:ascii="Times New Roman" w:hAnsi="Times New Roman"/>
          <w:sz w:val="28"/>
          <w:szCs w:val="28"/>
        </w:rPr>
        <w:t xml:space="preserve">Отже, на стадії внесення відомостей до ЄРДР правова кваліфікація має попередній процесуальний характер, а не є остаточним висновком щодо всіх обставин події. </w:t>
      </w:r>
    </w:p>
    <w:p w14:paraId="23EA0127" w14:textId="77777777" w:rsidR="00626855" w:rsidRDefault="00626855" w:rsidP="00626855">
      <w:pPr>
        <w:widowControl w:val="0"/>
        <w:pBdr>
          <w:bottom w:val="single" w:sz="12" w:space="12" w:color="FFFFFF"/>
        </w:pBdr>
        <w:ind w:firstLine="709"/>
        <w:contextualSpacing/>
        <w:jc w:val="both"/>
        <w:rPr>
          <w:rFonts w:ascii="Times New Roman" w:hAnsi="Times New Roman"/>
          <w:sz w:val="28"/>
          <w:szCs w:val="28"/>
        </w:rPr>
      </w:pPr>
      <w:r w:rsidRPr="00C16F7F">
        <w:rPr>
          <w:rFonts w:ascii="Times New Roman" w:hAnsi="Times New Roman"/>
          <w:sz w:val="28"/>
          <w:szCs w:val="28"/>
        </w:rPr>
        <w:t xml:space="preserve">Згідно з частиною 1 статті 36 КПК України прокурор, здійснюючи свої повноваження, є самостійним у своїй процесуальній діяльності, а тому визначення попередньої правової кваліфікації </w:t>
      </w:r>
      <w:r>
        <w:rPr>
          <w:rFonts w:ascii="Times New Roman" w:hAnsi="Times New Roman"/>
          <w:sz w:val="28"/>
          <w:szCs w:val="28"/>
        </w:rPr>
        <w:t>під час</w:t>
      </w:r>
      <w:r w:rsidRPr="00C16F7F">
        <w:rPr>
          <w:rFonts w:ascii="Times New Roman" w:hAnsi="Times New Roman"/>
          <w:sz w:val="28"/>
          <w:szCs w:val="28"/>
        </w:rPr>
        <w:t xml:space="preserve"> внесенн</w:t>
      </w:r>
      <w:r>
        <w:rPr>
          <w:rFonts w:ascii="Times New Roman" w:hAnsi="Times New Roman"/>
          <w:sz w:val="28"/>
          <w:szCs w:val="28"/>
        </w:rPr>
        <w:t>я</w:t>
      </w:r>
      <w:r w:rsidRPr="00C16F7F">
        <w:rPr>
          <w:rFonts w:ascii="Times New Roman" w:hAnsi="Times New Roman"/>
          <w:sz w:val="28"/>
          <w:szCs w:val="28"/>
        </w:rPr>
        <w:t xml:space="preserve"> відомостей до ЄРДР належить до його процесуальних повноважень.</w:t>
      </w:r>
    </w:p>
    <w:p w14:paraId="633AF2E8" w14:textId="77777777" w:rsidR="00626855" w:rsidRDefault="00626855" w:rsidP="00626855">
      <w:pPr>
        <w:widowControl w:val="0"/>
        <w:pBdr>
          <w:bottom w:val="single" w:sz="12" w:space="12" w:color="FFFFFF"/>
        </w:pBdr>
        <w:ind w:firstLine="709"/>
        <w:contextualSpacing/>
        <w:jc w:val="both"/>
        <w:rPr>
          <w:rFonts w:ascii="Times New Roman" w:hAnsi="Times New Roman"/>
          <w:sz w:val="28"/>
          <w:szCs w:val="28"/>
        </w:rPr>
      </w:pPr>
      <w:r w:rsidRPr="00FB164C">
        <w:rPr>
          <w:rFonts w:ascii="Times New Roman" w:hAnsi="Times New Roman"/>
          <w:sz w:val="28"/>
          <w:szCs w:val="28"/>
        </w:rPr>
        <w:t xml:space="preserve">Відповідно до правової позиції Верховного Суду, викладеної у постанові від 17 травня 2023 року у справі № 607/20877/19, під час внесення відомостей до ЄРДР слідчий, </w:t>
      </w:r>
      <w:proofErr w:type="spellStart"/>
      <w:r w:rsidRPr="00FB164C">
        <w:rPr>
          <w:rFonts w:ascii="Times New Roman" w:hAnsi="Times New Roman"/>
          <w:sz w:val="28"/>
          <w:szCs w:val="28"/>
        </w:rPr>
        <w:t>дізнавач</w:t>
      </w:r>
      <w:proofErr w:type="spellEnd"/>
      <w:r w:rsidRPr="00FB164C">
        <w:rPr>
          <w:rFonts w:ascii="Times New Roman" w:hAnsi="Times New Roman"/>
          <w:sz w:val="28"/>
          <w:szCs w:val="28"/>
        </w:rPr>
        <w:t xml:space="preserve"> або прокурор зазначає короткий виклад обставин і попередню правову кваліфікацію кримінального правопорушення виходячи з інформації, якою володіє на момент реєстрації. Відповідність такої кваліфікації вчиненому діянню може бути встановлена лише під час досудового розслідування, після з’ясування обставин, визначених статтею 91 КПК України.</w:t>
      </w:r>
    </w:p>
    <w:p w14:paraId="6785A1E5" w14:textId="77777777" w:rsidR="00626855" w:rsidRDefault="00626855" w:rsidP="00626855">
      <w:pPr>
        <w:widowControl w:val="0"/>
        <w:pBdr>
          <w:bottom w:val="single" w:sz="12" w:space="12" w:color="FFFFFF"/>
        </w:pBdr>
        <w:ind w:firstLine="709"/>
        <w:contextualSpacing/>
        <w:jc w:val="both"/>
        <w:rPr>
          <w:rFonts w:ascii="Times New Roman" w:hAnsi="Times New Roman"/>
          <w:sz w:val="28"/>
          <w:szCs w:val="28"/>
        </w:rPr>
      </w:pPr>
      <w:r w:rsidRPr="005D2756">
        <w:rPr>
          <w:rFonts w:ascii="Times New Roman" w:hAnsi="Times New Roman"/>
          <w:sz w:val="28"/>
          <w:szCs w:val="28"/>
        </w:rPr>
        <w:t>За таких обставин незгода скаржни</w:t>
      </w:r>
      <w:r>
        <w:rPr>
          <w:rFonts w:ascii="Times New Roman" w:hAnsi="Times New Roman"/>
          <w:sz w:val="28"/>
          <w:szCs w:val="28"/>
        </w:rPr>
        <w:t>ці</w:t>
      </w:r>
      <w:r w:rsidRPr="005D2756">
        <w:rPr>
          <w:rFonts w:ascii="Times New Roman" w:hAnsi="Times New Roman"/>
          <w:sz w:val="28"/>
          <w:szCs w:val="28"/>
        </w:rPr>
        <w:t xml:space="preserve"> з попередньою правовою кваліфікацією, зазначеною під час внесення відомостей до ЄРДР, не свідчить про наявність у діях відповідного прокурора ознак дисциплінарного проступку.</w:t>
      </w:r>
    </w:p>
    <w:p w14:paraId="0CA0B273" w14:textId="77777777" w:rsidR="00626855" w:rsidRDefault="00626855" w:rsidP="00626855">
      <w:pPr>
        <w:widowControl w:val="0"/>
        <w:pBdr>
          <w:bottom w:val="single" w:sz="12" w:space="12" w:color="FFFFFF"/>
        </w:pBdr>
        <w:ind w:firstLine="709"/>
        <w:contextualSpacing/>
        <w:jc w:val="both"/>
        <w:rPr>
          <w:rFonts w:ascii="Times New Roman" w:hAnsi="Times New Roman"/>
          <w:sz w:val="28"/>
          <w:szCs w:val="28"/>
        </w:rPr>
      </w:pPr>
      <w:r>
        <w:rPr>
          <w:rFonts w:ascii="Times New Roman" w:hAnsi="Times New Roman"/>
          <w:sz w:val="28"/>
          <w:szCs w:val="28"/>
        </w:rPr>
        <w:t xml:space="preserve">Щодо доводів скаржниці про відмову прокурора Шевченка В.І. у визнанні її потерпілою слід зазначити таке. </w:t>
      </w:r>
    </w:p>
    <w:p w14:paraId="0BEA9A9B" w14:textId="77777777" w:rsidR="00626855" w:rsidRPr="007D51E4" w:rsidRDefault="00626855" w:rsidP="00626855">
      <w:pPr>
        <w:widowControl w:val="0"/>
        <w:pBdr>
          <w:bottom w:val="single" w:sz="12" w:space="12" w:color="FFFFFF"/>
        </w:pBdr>
        <w:ind w:firstLine="709"/>
        <w:contextualSpacing/>
        <w:jc w:val="both"/>
        <w:rPr>
          <w:rFonts w:ascii="Times New Roman" w:hAnsi="Times New Roman"/>
          <w:color w:val="000000" w:themeColor="text1"/>
          <w:sz w:val="28"/>
          <w:szCs w:val="28"/>
        </w:rPr>
      </w:pPr>
      <w:r w:rsidRPr="007D51E4">
        <w:rPr>
          <w:rFonts w:ascii="Times New Roman" w:hAnsi="Times New Roman"/>
          <w:color w:val="000000" w:themeColor="text1"/>
          <w:sz w:val="28"/>
          <w:szCs w:val="28"/>
        </w:rPr>
        <w:t xml:space="preserve">Відповідно до частин першої, другої статті 55 КПК України потерпілим у </w:t>
      </w:r>
      <w:r w:rsidRPr="007D51E4">
        <w:rPr>
          <w:rFonts w:ascii="Times New Roman" w:hAnsi="Times New Roman"/>
          <w:color w:val="000000" w:themeColor="text1"/>
          <w:sz w:val="28"/>
          <w:szCs w:val="28"/>
        </w:rPr>
        <w:lastRenderedPageBreak/>
        <w:t>кримінальному провадженні може бути фізична особа, якій кримінальним правопорушенням завдано моральної, фізичної або майнової шкоди. Права та обов’язки потерпілого виникають з моменту подання заяви про вчинення щодо нього кримінального правопорушення або заяви про залучення його до провадження як потерпілого.</w:t>
      </w:r>
    </w:p>
    <w:p w14:paraId="4239E1F5" w14:textId="77777777" w:rsidR="00626855" w:rsidRDefault="00626855" w:rsidP="00626855">
      <w:pPr>
        <w:widowControl w:val="0"/>
        <w:pBdr>
          <w:bottom w:val="single" w:sz="12" w:space="12" w:color="FFFFFF"/>
        </w:pBdr>
        <w:ind w:firstLine="709"/>
        <w:contextualSpacing/>
        <w:jc w:val="both"/>
        <w:rPr>
          <w:rFonts w:ascii="Times New Roman" w:hAnsi="Times New Roman"/>
          <w:sz w:val="28"/>
          <w:szCs w:val="28"/>
        </w:rPr>
      </w:pPr>
      <w:r>
        <w:rPr>
          <w:rFonts w:ascii="Times New Roman" w:hAnsi="Times New Roman"/>
          <w:sz w:val="28"/>
          <w:szCs w:val="28"/>
        </w:rPr>
        <w:t xml:space="preserve">Варто зауважити, що у відповіді від 31 липня 2026 року прокурор Шевченко В.І. зазначив, що у разі встановлення під час досудового розслідування у вказаному кримінальному провадженні факту завдання скаржниці кримінальним правопорушенням моральної, фізичної або майнової шкоди її буде визнано потерпілою та </w:t>
      </w:r>
      <w:proofErr w:type="spellStart"/>
      <w:r>
        <w:rPr>
          <w:rFonts w:ascii="Times New Roman" w:hAnsi="Times New Roman"/>
          <w:sz w:val="28"/>
          <w:szCs w:val="28"/>
        </w:rPr>
        <w:t>вручено</w:t>
      </w:r>
      <w:proofErr w:type="spellEnd"/>
      <w:r>
        <w:rPr>
          <w:rFonts w:ascii="Times New Roman" w:hAnsi="Times New Roman"/>
          <w:sz w:val="28"/>
          <w:szCs w:val="28"/>
        </w:rPr>
        <w:t xml:space="preserve"> пам</w:t>
      </w:r>
      <w:r w:rsidRPr="00855982">
        <w:rPr>
          <w:rFonts w:ascii="Times New Roman" w:hAnsi="Times New Roman"/>
          <w:sz w:val="28"/>
          <w:szCs w:val="28"/>
        </w:rPr>
        <w:t>’</w:t>
      </w:r>
      <w:r>
        <w:rPr>
          <w:rFonts w:ascii="Times New Roman" w:hAnsi="Times New Roman"/>
          <w:sz w:val="28"/>
          <w:szCs w:val="28"/>
        </w:rPr>
        <w:t>ятку про процесуальні права та обов</w:t>
      </w:r>
      <w:r w:rsidRPr="00855982">
        <w:rPr>
          <w:rFonts w:ascii="Times New Roman" w:hAnsi="Times New Roman"/>
          <w:sz w:val="28"/>
          <w:szCs w:val="28"/>
        </w:rPr>
        <w:t>’</w:t>
      </w:r>
      <w:r>
        <w:rPr>
          <w:rFonts w:ascii="Times New Roman" w:hAnsi="Times New Roman"/>
          <w:sz w:val="28"/>
          <w:szCs w:val="28"/>
        </w:rPr>
        <w:t>язки потерпілої.</w:t>
      </w:r>
    </w:p>
    <w:p w14:paraId="419E4FF1" w14:textId="4F381F49" w:rsidR="00626855" w:rsidRDefault="00626855" w:rsidP="00626855">
      <w:pPr>
        <w:widowControl w:val="0"/>
        <w:pBdr>
          <w:bottom w:val="single" w:sz="12" w:space="12" w:color="FFFFFF"/>
        </w:pBdr>
        <w:ind w:firstLine="709"/>
        <w:contextualSpacing/>
        <w:jc w:val="both"/>
        <w:rPr>
          <w:rFonts w:ascii="Times New Roman" w:hAnsi="Times New Roman"/>
          <w:color w:val="000000" w:themeColor="text1"/>
          <w:sz w:val="28"/>
          <w:szCs w:val="28"/>
        </w:rPr>
      </w:pPr>
      <w:r w:rsidRPr="008E3969">
        <w:rPr>
          <w:rFonts w:ascii="Times New Roman" w:hAnsi="Times New Roman"/>
          <w:color w:val="000000" w:themeColor="text1"/>
          <w:sz w:val="28"/>
          <w:szCs w:val="28"/>
        </w:rPr>
        <w:t xml:space="preserve">Окрім того, слід зазначити, що відповідно до пункту 5 частини першої статті 303 КПК України особа, якій відмовлено у визнанні потерпілою, має право оскаржити </w:t>
      </w:r>
      <w:r>
        <w:rPr>
          <w:rFonts w:ascii="Times New Roman" w:hAnsi="Times New Roman"/>
          <w:color w:val="000000" w:themeColor="text1"/>
          <w:sz w:val="28"/>
          <w:szCs w:val="28"/>
        </w:rPr>
        <w:t xml:space="preserve">відповідне </w:t>
      </w:r>
      <w:r w:rsidRPr="008E3969">
        <w:rPr>
          <w:rFonts w:ascii="Times New Roman" w:hAnsi="Times New Roman"/>
          <w:color w:val="000000" w:themeColor="text1"/>
          <w:sz w:val="28"/>
          <w:szCs w:val="28"/>
        </w:rPr>
        <w:t xml:space="preserve">рішення слідчого, </w:t>
      </w:r>
      <w:proofErr w:type="spellStart"/>
      <w:r w:rsidRPr="008E3969">
        <w:rPr>
          <w:rFonts w:ascii="Times New Roman" w:hAnsi="Times New Roman"/>
          <w:color w:val="000000" w:themeColor="text1"/>
          <w:sz w:val="28"/>
          <w:szCs w:val="28"/>
        </w:rPr>
        <w:t>дізнавача</w:t>
      </w:r>
      <w:proofErr w:type="spellEnd"/>
      <w:r w:rsidRPr="008E3969">
        <w:rPr>
          <w:rFonts w:ascii="Times New Roman" w:hAnsi="Times New Roman"/>
          <w:color w:val="000000" w:themeColor="text1"/>
          <w:sz w:val="28"/>
          <w:szCs w:val="28"/>
        </w:rPr>
        <w:t xml:space="preserve"> або прокурора до слідчого судді. Водночас до дисциплінарної скарги не долучено судових рішень, якими було б встановлено порушення прокурор</w:t>
      </w:r>
      <w:r>
        <w:rPr>
          <w:rFonts w:ascii="Times New Roman" w:hAnsi="Times New Roman"/>
          <w:color w:val="000000" w:themeColor="text1"/>
          <w:sz w:val="28"/>
          <w:szCs w:val="28"/>
        </w:rPr>
        <w:t>ом</w:t>
      </w:r>
      <w:r w:rsidRPr="008E3969">
        <w:rPr>
          <w:rFonts w:ascii="Times New Roman" w:hAnsi="Times New Roman"/>
          <w:color w:val="000000" w:themeColor="text1"/>
          <w:sz w:val="28"/>
          <w:szCs w:val="28"/>
        </w:rPr>
        <w:t xml:space="preserve"> прав </w:t>
      </w:r>
      <w:r>
        <w:rPr>
          <w:rFonts w:ascii="Times New Roman" w:hAnsi="Times New Roman"/>
          <w:color w:val="000000" w:themeColor="text1"/>
          <w:sz w:val="28"/>
          <w:szCs w:val="28"/>
        </w:rPr>
        <w:t>Особа 1</w:t>
      </w:r>
      <w:r w:rsidRPr="008E3969">
        <w:rPr>
          <w:rFonts w:ascii="Times New Roman" w:hAnsi="Times New Roman"/>
          <w:color w:val="000000" w:themeColor="text1"/>
          <w:sz w:val="28"/>
          <w:szCs w:val="28"/>
        </w:rPr>
        <w:t xml:space="preserve"> у цій частині чи визнано незаконними рішення, дії або бездіяльність</w:t>
      </w:r>
      <w:r>
        <w:rPr>
          <w:rFonts w:ascii="Times New Roman" w:hAnsi="Times New Roman"/>
          <w:color w:val="000000" w:themeColor="text1"/>
          <w:sz w:val="28"/>
          <w:szCs w:val="28"/>
        </w:rPr>
        <w:t xml:space="preserve"> прокурора</w:t>
      </w:r>
      <w:r w:rsidRPr="008E3969">
        <w:rPr>
          <w:rFonts w:ascii="Times New Roman" w:hAnsi="Times New Roman"/>
          <w:color w:val="000000" w:themeColor="text1"/>
          <w:sz w:val="28"/>
          <w:szCs w:val="28"/>
        </w:rPr>
        <w:t>.</w:t>
      </w:r>
    </w:p>
    <w:p w14:paraId="716DA584" w14:textId="77777777" w:rsidR="00626855" w:rsidRDefault="00626855" w:rsidP="00626855">
      <w:pPr>
        <w:widowControl w:val="0"/>
        <w:pBdr>
          <w:bottom w:val="single" w:sz="12" w:space="12" w:color="FFFFFF"/>
        </w:pBdr>
        <w:ind w:firstLine="709"/>
        <w:contextualSpacing/>
        <w:jc w:val="both"/>
        <w:rPr>
          <w:rFonts w:ascii="Times New Roman" w:eastAsia="Aptos" w:hAnsi="Times New Roman" w:cs="Times New Roman"/>
          <w:sz w:val="28"/>
          <w:szCs w:val="28"/>
        </w:rPr>
      </w:pPr>
      <w:r>
        <w:rPr>
          <w:rFonts w:ascii="Times New Roman" w:hAnsi="Times New Roman"/>
          <w:sz w:val="28"/>
          <w:szCs w:val="28"/>
        </w:rPr>
        <w:t xml:space="preserve">Також не може вважатися </w:t>
      </w:r>
      <w:r w:rsidRPr="007A4354">
        <w:rPr>
          <w:rFonts w:ascii="Times New Roman" w:eastAsia="Aptos" w:hAnsi="Times New Roman" w:cs="Times New Roman"/>
          <w:sz w:val="28"/>
          <w:szCs w:val="28"/>
        </w:rPr>
        <w:t xml:space="preserve">переконливим аргументом та підставою для притягнення прокурора </w:t>
      </w:r>
      <w:r>
        <w:rPr>
          <w:rFonts w:ascii="Times New Roman" w:eastAsia="Calibri" w:hAnsi="Times New Roman" w:cs="Times New Roman"/>
          <w:kern w:val="0"/>
          <w:sz w:val="28"/>
          <w:szCs w:val="28"/>
          <w14:ligatures w14:val="none"/>
        </w:rPr>
        <w:t>Шевченка В.І.</w:t>
      </w:r>
      <w:r w:rsidRPr="007A4354">
        <w:rPr>
          <w:rFonts w:ascii="Times New Roman" w:eastAsia="Aptos" w:hAnsi="Times New Roman" w:cs="Times New Roman"/>
          <w:sz w:val="28"/>
          <w:szCs w:val="28"/>
        </w:rPr>
        <w:t xml:space="preserve"> до дисциплінарної відповідальності те, що він, як прокурор, зберігаючи процесуальну самостійність та незалежність, перенаправив скаргу на дії </w:t>
      </w:r>
      <w:r>
        <w:rPr>
          <w:rFonts w:ascii="Times New Roman" w:eastAsia="Aptos" w:hAnsi="Times New Roman" w:cs="Times New Roman"/>
          <w:sz w:val="28"/>
          <w:szCs w:val="28"/>
        </w:rPr>
        <w:t xml:space="preserve">слідчих </w:t>
      </w:r>
      <w:r w:rsidRPr="005E22D0">
        <w:rPr>
          <w:rFonts w:ascii="Times New Roman" w:eastAsia="Calibri" w:hAnsi="Times New Roman" w:cs="Times New Roman"/>
          <w:kern w:val="0"/>
          <w:sz w:val="28"/>
          <w:szCs w:val="28"/>
          <w14:ligatures w14:val="none"/>
        </w:rPr>
        <w:t xml:space="preserve">ТУ ДБР у м. Краматорську </w:t>
      </w:r>
      <w:r w:rsidRPr="007A4354">
        <w:rPr>
          <w:rFonts w:ascii="Times New Roman" w:eastAsia="Aptos" w:hAnsi="Times New Roman" w:cs="Times New Roman"/>
          <w:sz w:val="28"/>
          <w:szCs w:val="28"/>
        </w:rPr>
        <w:t xml:space="preserve">до </w:t>
      </w:r>
      <w:r>
        <w:rPr>
          <w:rFonts w:ascii="Times New Roman" w:eastAsia="Aptos" w:hAnsi="Times New Roman" w:cs="Times New Roman"/>
          <w:sz w:val="28"/>
          <w:szCs w:val="28"/>
        </w:rPr>
        <w:t xml:space="preserve">слідчого управління </w:t>
      </w:r>
      <w:r w:rsidRPr="007A4354">
        <w:rPr>
          <w:rFonts w:ascii="Times New Roman" w:eastAsia="Calibri" w:hAnsi="Times New Roman" w:cs="Times New Roman"/>
          <w:kern w:val="0"/>
          <w:sz w:val="28"/>
          <w:szCs w:val="28"/>
          <w14:ligatures w14:val="none"/>
        </w:rPr>
        <w:t xml:space="preserve">Головного управління Національної поліції в </w:t>
      </w:r>
      <w:r>
        <w:rPr>
          <w:rFonts w:ascii="Times New Roman" w:eastAsia="Calibri" w:hAnsi="Times New Roman" w:cs="Times New Roman"/>
          <w:kern w:val="0"/>
          <w:sz w:val="28"/>
          <w:szCs w:val="28"/>
          <w14:ligatures w14:val="none"/>
        </w:rPr>
        <w:t>Донецькій</w:t>
      </w:r>
      <w:r w:rsidRPr="007A4354">
        <w:rPr>
          <w:rFonts w:ascii="Times New Roman" w:eastAsia="Calibri" w:hAnsi="Times New Roman" w:cs="Times New Roman"/>
          <w:kern w:val="0"/>
          <w:sz w:val="28"/>
          <w:szCs w:val="28"/>
          <w14:ligatures w14:val="none"/>
        </w:rPr>
        <w:t xml:space="preserve"> області</w:t>
      </w:r>
      <w:r w:rsidRPr="007A4354">
        <w:rPr>
          <w:rFonts w:ascii="Times New Roman" w:eastAsia="Aptos" w:hAnsi="Times New Roman" w:cs="Times New Roman"/>
          <w:sz w:val="28"/>
          <w:szCs w:val="28"/>
        </w:rPr>
        <w:t xml:space="preserve">.  </w:t>
      </w:r>
    </w:p>
    <w:p w14:paraId="1673B869" w14:textId="77777777" w:rsidR="00626855" w:rsidRPr="007A4354" w:rsidRDefault="00626855" w:rsidP="00626855">
      <w:pPr>
        <w:widowControl w:val="0"/>
        <w:pBdr>
          <w:bottom w:val="single" w:sz="12" w:space="12" w:color="FFFFFF"/>
        </w:pBdr>
        <w:ind w:firstLine="709"/>
        <w:jc w:val="both"/>
        <w:rPr>
          <w:rFonts w:ascii="Times New Roman" w:eastAsia="Aptos" w:hAnsi="Times New Roman" w:cs="Times New Roman"/>
          <w:color w:val="000000"/>
          <w:sz w:val="28"/>
          <w:szCs w:val="28"/>
          <w:shd w:val="clear" w:color="auto" w:fill="FFFFFF"/>
        </w:rPr>
      </w:pPr>
      <w:r>
        <w:rPr>
          <w:rFonts w:ascii="Times New Roman" w:eastAsia="Aptos" w:hAnsi="Times New Roman" w:cs="Times New Roman"/>
          <w:color w:val="000000"/>
          <w:sz w:val="28"/>
          <w:szCs w:val="28"/>
          <w:shd w:val="clear" w:color="auto" w:fill="FFFFFF"/>
        </w:rPr>
        <w:t>К</w:t>
      </w:r>
      <w:r w:rsidRPr="007A4354">
        <w:rPr>
          <w:rFonts w:ascii="Times New Roman" w:eastAsia="Aptos" w:hAnsi="Times New Roman" w:cs="Times New Roman"/>
          <w:color w:val="000000"/>
          <w:sz w:val="28"/>
          <w:szCs w:val="28"/>
          <w:shd w:val="clear" w:color="auto" w:fill="FFFFFF"/>
        </w:rPr>
        <w:t xml:space="preserve">римінальне провадження здійснюється на основі змагальності, а сторони кримінального провадження мають рівні права на збирання та подання до суду речей, документів, інших доказів, клопотань, скарг, а також на реалізацію інших процесуальних прав, передбачених КПК України. У зв’язку з цим саме лише </w:t>
      </w:r>
      <w:r w:rsidRPr="007A4354">
        <w:rPr>
          <w:rFonts w:ascii="Times New Roman" w:eastAsia="Aptos" w:hAnsi="Times New Roman" w:cs="Times New Roman"/>
          <w:sz w:val="28"/>
          <w:szCs w:val="28"/>
        </w:rPr>
        <w:t xml:space="preserve">перенаправлення скарги до іншого органу </w:t>
      </w:r>
      <w:r>
        <w:rPr>
          <w:rFonts w:ascii="Times New Roman" w:eastAsia="Aptos" w:hAnsi="Times New Roman" w:cs="Times New Roman"/>
          <w:sz w:val="28"/>
          <w:szCs w:val="28"/>
        </w:rPr>
        <w:t>не</w:t>
      </w:r>
      <w:r w:rsidRPr="007A4354">
        <w:rPr>
          <w:rFonts w:ascii="Times New Roman" w:eastAsia="Aptos" w:hAnsi="Times New Roman" w:cs="Times New Roman"/>
          <w:color w:val="000000"/>
          <w:sz w:val="28"/>
          <w:szCs w:val="28"/>
          <w:shd w:val="clear" w:color="auto" w:fill="FFFFFF"/>
        </w:rPr>
        <w:t xml:space="preserve"> може свідчити про порушення ним норм законодавства чи неналежне виконання службових обов’язків.</w:t>
      </w:r>
    </w:p>
    <w:p w14:paraId="70764692" w14:textId="77777777" w:rsidR="00626855" w:rsidRDefault="00626855" w:rsidP="00626855">
      <w:pPr>
        <w:widowControl w:val="0"/>
        <w:pBdr>
          <w:bottom w:val="single" w:sz="12" w:space="12" w:color="FFFFFF"/>
        </w:pBdr>
        <w:ind w:firstLine="709"/>
        <w:jc w:val="both"/>
        <w:rPr>
          <w:rFonts w:ascii="Times New Roman" w:eastAsia="Aptos" w:hAnsi="Times New Roman" w:cs="Times New Roman"/>
          <w:color w:val="000000"/>
          <w:sz w:val="28"/>
          <w:szCs w:val="28"/>
          <w:shd w:val="clear" w:color="auto" w:fill="FFFFFF"/>
        </w:rPr>
      </w:pPr>
      <w:r w:rsidRPr="007A4354">
        <w:rPr>
          <w:rFonts w:ascii="Times New Roman" w:eastAsia="Aptos" w:hAnsi="Times New Roman" w:cs="Times New Roman"/>
          <w:color w:val="000000"/>
          <w:sz w:val="28"/>
          <w:szCs w:val="28"/>
        </w:rPr>
        <w:t xml:space="preserve">Відповідно до частини третьої статті 17 Закону України «Про прокуратуру» під час </w:t>
      </w:r>
      <w:r w:rsidRPr="007A4354">
        <w:rPr>
          <w:rFonts w:ascii="Times New Roman" w:eastAsia="Aptos" w:hAnsi="Times New Roman" w:cs="Times New Roman"/>
          <w:color w:val="000000"/>
          <w:sz w:val="28"/>
          <w:szCs w:val="28"/>
          <w:shd w:val="clear" w:color="auto" w:fill="FFFFFF"/>
        </w:rPr>
        <w:t xml:space="preserve">здійснення повноважень, пов’язаних з реалізацією функцій прокуратури, прокурори є незалежними, самостійно приймають рішення про порядок здійснення таких повноважень, керуючись при цьому положеннями закону. </w:t>
      </w:r>
    </w:p>
    <w:p w14:paraId="047E3240" w14:textId="77777777" w:rsidR="00626855" w:rsidRDefault="00626855" w:rsidP="00626855">
      <w:pPr>
        <w:widowControl w:val="0"/>
        <w:pBdr>
          <w:bottom w:val="single" w:sz="12" w:space="12" w:color="FFFFFF"/>
        </w:pBdr>
        <w:ind w:firstLine="709"/>
        <w:contextualSpacing/>
        <w:jc w:val="both"/>
        <w:rPr>
          <w:rFonts w:ascii="Times New Roman" w:eastAsia="Aptos" w:hAnsi="Times New Roman" w:cs="Times New Roman"/>
          <w:sz w:val="28"/>
          <w:szCs w:val="28"/>
        </w:rPr>
      </w:pPr>
      <w:r>
        <w:rPr>
          <w:rFonts w:ascii="Times New Roman" w:eastAsia="Aptos" w:hAnsi="Times New Roman" w:cs="Times New Roman"/>
          <w:sz w:val="28"/>
          <w:szCs w:val="28"/>
        </w:rPr>
        <w:t xml:space="preserve">Стосовно доводів скаржниці про </w:t>
      </w:r>
      <w:proofErr w:type="spellStart"/>
      <w:r>
        <w:rPr>
          <w:rFonts w:ascii="Times New Roman" w:eastAsia="Aptos" w:hAnsi="Times New Roman" w:cs="Times New Roman"/>
          <w:sz w:val="28"/>
          <w:szCs w:val="28"/>
        </w:rPr>
        <w:t>недолучення</w:t>
      </w:r>
      <w:proofErr w:type="spellEnd"/>
      <w:r>
        <w:rPr>
          <w:rFonts w:ascii="Times New Roman" w:eastAsia="Aptos" w:hAnsi="Times New Roman" w:cs="Times New Roman"/>
          <w:sz w:val="28"/>
          <w:szCs w:val="28"/>
        </w:rPr>
        <w:t xml:space="preserve"> прокурором Шевченком В.І. цивільного позову разом із клопотанням про забезпечення позову слід зазначити таке.</w:t>
      </w:r>
    </w:p>
    <w:p w14:paraId="785A613E" w14:textId="77777777" w:rsidR="00626855" w:rsidRPr="004C646F" w:rsidRDefault="00626855" w:rsidP="00626855">
      <w:pPr>
        <w:widowControl w:val="0"/>
        <w:pBdr>
          <w:bottom w:val="single" w:sz="12" w:space="12" w:color="FFFFFF"/>
        </w:pBdr>
        <w:ind w:firstLine="709"/>
        <w:contextualSpacing/>
        <w:jc w:val="both"/>
        <w:rPr>
          <w:rFonts w:ascii="Times New Roman" w:eastAsia="Aptos" w:hAnsi="Times New Roman" w:cs="Times New Roman"/>
          <w:sz w:val="28"/>
          <w:szCs w:val="28"/>
        </w:rPr>
      </w:pPr>
      <w:r>
        <w:rPr>
          <w:rFonts w:ascii="Times New Roman" w:eastAsia="Aptos" w:hAnsi="Times New Roman" w:cs="Times New Roman"/>
          <w:sz w:val="28"/>
          <w:szCs w:val="28"/>
        </w:rPr>
        <w:t>Із відповіді від 31 липня 2026 року вбачається, що прокурор роз</w:t>
      </w:r>
      <w:r w:rsidRPr="00855982">
        <w:rPr>
          <w:rFonts w:ascii="Times New Roman" w:eastAsia="Aptos" w:hAnsi="Times New Roman" w:cs="Times New Roman"/>
          <w:sz w:val="28"/>
          <w:szCs w:val="28"/>
        </w:rPr>
        <w:t>’</w:t>
      </w:r>
      <w:r>
        <w:rPr>
          <w:rFonts w:ascii="Times New Roman" w:eastAsia="Aptos" w:hAnsi="Times New Roman" w:cs="Times New Roman"/>
          <w:sz w:val="28"/>
          <w:szCs w:val="28"/>
        </w:rPr>
        <w:t xml:space="preserve">яснив скаржниці, що постановою від 31 липня 2026 року підслідність у вказаному кримінальному провадженні було змінено, та з питань подання цивільного позову та клопотання про його забезпечення у кримінальному провадженні їй необхідно звернутися до слідчого управління </w:t>
      </w:r>
      <w:r>
        <w:rPr>
          <w:rFonts w:ascii="Times New Roman" w:eastAsia="Calibri" w:hAnsi="Times New Roman" w:cs="Times New Roman"/>
          <w:kern w:val="0"/>
          <w:sz w:val="28"/>
          <w:szCs w:val="28"/>
          <w14:ligatures w14:val="none"/>
        </w:rPr>
        <w:t>ГУНП</w:t>
      </w:r>
      <w:r w:rsidRPr="007A4354">
        <w:rPr>
          <w:rFonts w:ascii="Times New Roman" w:eastAsia="Calibri" w:hAnsi="Times New Roman" w:cs="Times New Roman"/>
          <w:kern w:val="0"/>
          <w:sz w:val="28"/>
          <w:szCs w:val="28"/>
          <w14:ligatures w14:val="none"/>
        </w:rPr>
        <w:t xml:space="preserve"> в </w:t>
      </w:r>
      <w:r>
        <w:rPr>
          <w:rFonts w:ascii="Times New Roman" w:eastAsia="Calibri" w:hAnsi="Times New Roman" w:cs="Times New Roman"/>
          <w:kern w:val="0"/>
          <w:sz w:val="28"/>
          <w:szCs w:val="28"/>
          <w14:ligatures w14:val="none"/>
        </w:rPr>
        <w:t>Донецькій</w:t>
      </w:r>
      <w:r w:rsidRPr="007A4354">
        <w:rPr>
          <w:rFonts w:ascii="Times New Roman" w:eastAsia="Calibri" w:hAnsi="Times New Roman" w:cs="Times New Roman"/>
          <w:kern w:val="0"/>
          <w:sz w:val="28"/>
          <w:szCs w:val="28"/>
          <w14:ligatures w14:val="none"/>
        </w:rPr>
        <w:t xml:space="preserve"> області</w:t>
      </w:r>
      <w:r>
        <w:rPr>
          <w:rFonts w:ascii="Times New Roman" w:eastAsia="Calibri" w:hAnsi="Times New Roman" w:cs="Times New Roman"/>
          <w:kern w:val="0"/>
          <w:sz w:val="28"/>
          <w:szCs w:val="28"/>
          <w14:ligatures w14:val="none"/>
        </w:rPr>
        <w:t>.</w:t>
      </w:r>
    </w:p>
    <w:p w14:paraId="3E5176DE" w14:textId="77777777" w:rsidR="00626855" w:rsidRPr="007A4354" w:rsidRDefault="00626855" w:rsidP="00626855">
      <w:pPr>
        <w:widowControl w:val="0"/>
        <w:pBdr>
          <w:bottom w:val="single" w:sz="12" w:space="12" w:color="FFFFFF"/>
        </w:pBdr>
        <w:ind w:firstLine="709"/>
        <w:jc w:val="both"/>
        <w:rPr>
          <w:rFonts w:ascii="Times New Roman" w:eastAsia="Aptos" w:hAnsi="Times New Roman" w:cs="Times New Roman"/>
          <w:color w:val="000000"/>
          <w:sz w:val="28"/>
          <w:szCs w:val="28"/>
          <w:shd w:val="clear" w:color="auto" w:fill="FFFFFF"/>
        </w:rPr>
      </w:pPr>
      <w:r>
        <w:rPr>
          <w:rFonts w:ascii="Times New Roman" w:eastAsia="Aptos" w:hAnsi="Times New Roman" w:cs="Times New Roman"/>
          <w:sz w:val="28"/>
          <w:szCs w:val="28"/>
        </w:rPr>
        <w:t>Скаржниця також</w:t>
      </w:r>
      <w:r w:rsidRPr="007A4354">
        <w:rPr>
          <w:rFonts w:ascii="Times New Roman" w:eastAsia="Aptos" w:hAnsi="Times New Roman" w:cs="Times New Roman"/>
          <w:sz w:val="28"/>
          <w:szCs w:val="28"/>
        </w:rPr>
        <w:t xml:space="preserve"> наділен</w:t>
      </w:r>
      <w:r>
        <w:rPr>
          <w:rFonts w:ascii="Times New Roman" w:eastAsia="Aptos" w:hAnsi="Times New Roman" w:cs="Times New Roman"/>
          <w:sz w:val="28"/>
          <w:szCs w:val="28"/>
        </w:rPr>
        <w:t>а</w:t>
      </w:r>
      <w:r w:rsidRPr="007A4354">
        <w:rPr>
          <w:rFonts w:ascii="Times New Roman" w:eastAsia="Aptos" w:hAnsi="Times New Roman" w:cs="Times New Roman"/>
          <w:sz w:val="28"/>
          <w:szCs w:val="28"/>
        </w:rPr>
        <w:t xml:space="preserve"> законодавчим правом оскаржити рішення, дії та бездіяльність слідчого чи прокурора у кримінальному процесі чи неналежний розгляд скарги відповідно до слідчого судді, суду або ж до прокурора вищого рівня у випадках, передбачених КПК України та Законом України «Про звернення громадян». Однак матеріали дисциплінарної скарги не містять таких </w:t>
      </w:r>
      <w:r w:rsidRPr="007A4354">
        <w:rPr>
          <w:rFonts w:ascii="Times New Roman" w:eastAsia="Aptos" w:hAnsi="Times New Roman" w:cs="Times New Roman"/>
          <w:sz w:val="28"/>
          <w:szCs w:val="28"/>
        </w:rPr>
        <w:lastRenderedPageBreak/>
        <w:t xml:space="preserve">відомостей, тому можливо дійти висновку, що </w:t>
      </w:r>
      <w:r>
        <w:rPr>
          <w:rFonts w:ascii="Times New Roman" w:eastAsia="Aptos" w:hAnsi="Times New Roman" w:cs="Times New Roman"/>
          <w:sz w:val="28"/>
          <w:szCs w:val="28"/>
        </w:rPr>
        <w:t>нею</w:t>
      </w:r>
      <w:r w:rsidRPr="007A4354">
        <w:rPr>
          <w:rFonts w:ascii="Times New Roman" w:eastAsia="Aptos" w:hAnsi="Times New Roman" w:cs="Times New Roman"/>
          <w:sz w:val="28"/>
          <w:szCs w:val="28"/>
        </w:rPr>
        <w:t xml:space="preserve"> наразі не використано такого свого права.</w:t>
      </w:r>
    </w:p>
    <w:p w14:paraId="5649F97D" w14:textId="77777777" w:rsidR="00626855" w:rsidRDefault="00626855" w:rsidP="00626855">
      <w:pPr>
        <w:widowControl w:val="0"/>
        <w:pBdr>
          <w:bottom w:val="single" w:sz="12" w:space="12" w:color="FFFFFF"/>
        </w:pBdr>
        <w:ind w:firstLine="709"/>
        <w:contextualSpacing/>
        <w:jc w:val="both"/>
        <w:rPr>
          <w:rFonts w:ascii="Times New Roman" w:eastAsia="Calibri" w:hAnsi="Times New Roman" w:cs="Times New Roman"/>
          <w:kern w:val="0"/>
          <w:sz w:val="28"/>
          <w:szCs w:val="28"/>
          <w14:ligatures w14:val="none"/>
        </w:rPr>
      </w:pPr>
      <w:r w:rsidRPr="00C4748A">
        <w:rPr>
          <w:rFonts w:ascii="Times New Roman" w:eastAsia="Calibri" w:hAnsi="Times New Roman" w:cs="Times New Roman"/>
          <w:kern w:val="0"/>
          <w:sz w:val="28"/>
          <w:szCs w:val="28"/>
          <w14:ligatures w14:val="none"/>
        </w:rPr>
        <w:t>Ураховуючи те, що Комісія не може приймати рішень на підставі припущень, а скаржни</w:t>
      </w:r>
      <w:r>
        <w:rPr>
          <w:rFonts w:ascii="Times New Roman" w:eastAsia="Calibri" w:hAnsi="Times New Roman" w:cs="Times New Roman"/>
          <w:kern w:val="0"/>
          <w:sz w:val="28"/>
          <w:szCs w:val="28"/>
          <w14:ligatures w14:val="none"/>
        </w:rPr>
        <w:t>цею</w:t>
      </w:r>
      <w:r w:rsidRPr="00C4748A">
        <w:rPr>
          <w:rFonts w:ascii="Times New Roman" w:eastAsia="Calibri" w:hAnsi="Times New Roman" w:cs="Times New Roman"/>
          <w:kern w:val="0"/>
          <w:sz w:val="28"/>
          <w:szCs w:val="28"/>
          <w14:ligatures w14:val="none"/>
        </w:rPr>
        <w:t xml:space="preserve"> до дисциплінарної скарги не долучено жодних документів, якими у межах кримінального процесу встановлено порушення прокурором </w:t>
      </w:r>
      <w:r>
        <w:rPr>
          <w:rFonts w:ascii="Times New Roman" w:eastAsia="Calibri" w:hAnsi="Times New Roman" w:cs="Times New Roman"/>
          <w:color w:val="000000"/>
          <w:kern w:val="0"/>
          <w:sz w:val="28"/>
          <w:szCs w:val="28"/>
          <w14:ligatures w14:val="none"/>
        </w:rPr>
        <w:t>Шевченком В.І</w:t>
      </w:r>
      <w:r w:rsidRPr="00C4748A">
        <w:rPr>
          <w:rFonts w:ascii="Times New Roman" w:eastAsia="Calibri" w:hAnsi="Times New Roman" w:cs="Times New Roman"/>
          <w:color w:val="000000"/>
          <w:kern w:val="0"/>
          <w:sz w:val="28"/>
          <w:szCs w:val="28"/>
          <w14:ligatures w14:val="none"/>
        </w:rPr>
        <w:t>.</w:t>
      </w:r>
      <w:r w:rsidRPr="00C4748A">
        <w:rPr>
          <w:rFonts w:ascii="Times New Roman" w:eastAsia="Calibri" w:hAnsi="Times New Roman" w:cs="Times New Roman"/>
          <w:kern w:val="0"/>
          <w:sz w:val="28"/>
          <w:szCs w:val="28"/>
          <w14:ligatures w14:val="none"/>
        </w:rPr>
        <w:t xml:space="preserve"> службових обов’язків, а також факт порушення ним прав осіб або вимог закону, відсутні підстави для відкриття дисциплінарного провадження за неналежне виконання ним службових обов’язків. </w:t>
      </w:r>
    </w:p>
    <w:p w14:paraId="6EF51E41" w14:textId="77777777" w:rsidR="00626855" w:rsidRDefault="00626855" w:rsidP="00626855">
      <w:pPr>
        <w:widowControl w:val="0"/>
        <w:pBdr>
          <w:bottom w:val="single" w:sz="12" w:space="12" w:color="FFFFFF"/>
        </w:pBdr>
        <w:ind w:firstLine="708"/>
        <w:contextualSpacing/>
        <w:jc w:val="both"/>
        <w:rPr>
          <w:rFonts w:ascii="Times New Roman" w:hAnsi="Times New Roman"/>
          <w:color w:val="000000" w:themeColor="text1"/>
          <w:sz w:val="28"/>
          <w:szCs w:val="28"/>
          <w:shd w:val="clear" w:color="auto" w:fill="FFFFFF"/>
        </w:rPr>
      </w:pPr>
      <w:r w:rsidRPr="00C4748A">
        <w:rPr>
          <w:rFonts w:ascii="Times New Roman" w:eastAsia="Calibri" w:hAnsi="Times New Roman" w:cs="Times New Roman"/>
          <w:kern w:val="0"/>
          <w:sz w:val="28"/>
          <w:szCs w:val="28"/>
          <w14:ligatures w14:val="none"/>
        </w:rPr>
        <w:t xml:space="preserve">Щодо </w:t>
      </w:r>
      <w:r>
        <w:rPr>
          <w:rFonts w:ascii="Times New Roman" w:eastAsia="Calibri" w:hAnsi="Times New Roman" w:cs="Times New Roman"/>
          <w:kern w:val="0"/>
          <w:sz w:val="28"/>
          <w:szCs w:val="28"/>
          <w14:ligatures w14:val="none"/>
        </w:rPr>
        <w:t>покликань</w:t>
      </w:r>
      <w:r w:rsidRPr="00C4748A">
        <w:rPr>
          <w:rFonts w:ascii="Times New Roman" w:eastAsia="Calibri" w:hAnsi="Times New Roman" w:cs="Times New Roman"/>
          <w:kern w:val="0"/>
          <w:sz w:val="28"/>
          <w:szCs w:val="28"/>
          <w14:ligatures w14:val="none"/>
        </w:rPr>
        <w:t xml:space="preserve"> </w:t>
      </w:r>
      <w:r>
        <w:rPr>
          <w:rFonts w:ascii="Times New Roman" w:eastAsia="Calibri" w:hAnsi="Times New Roman" w:cs="Times New Roman"/>
          <w:kern w:val="0"/>
          <w:sz w:val="28"/>
          <w:szCs w:val="28"/>
          <w14:ligatures w14:val="none"/>
        </w:rPr>
        <w:t>скаржниці</w:t>
      </w:r>
      <w:r w:rsidRPr="00C4748A">
        <w:rPr>
          <w:rFonts w:ascii="Times New Roman" w:eastAsia="Calibri" w:hAnsi="Times New Roman" w:cs="Times New Roman"/>
          <w:kern w:val="0"/>
          <w:sz w:val="28"/>
          <w:szCs w:val="28"/>
          <w14:ligatures w14:val="none"/>
        </w:rPr>
        <w:t xml:space="preserve"> на вчинення прокурором </w:t>
      </w:r>
      <w:r>
        <w:rPr>
          <w:rFonts w:ascii="Times New Roman" w:eastAsia="Calibri" w:hAnsi="Times New Roman" w:cs="Times New Roman"/>
          <w:color w:val="000000"/>
          <w:kern w:val="0"/>
          <w:sz w:val="28"/>
          <w:szCs w:val="28"/>
          <w14:ligatures w14:val="none"/>
        </w:rPr>
        <w:t>Шевченком В.І</w:t>
      </w:r>
      <w:r w:rsidRPr="00C4748A">
        <w:rPr>
          <w:rFonts w:ascii="Times New Roman" w:eastAsia="Calibri" w:hAnsi="Times New Roman" w:cs="Times New Roman"/>
          <w:color w:val="000000"/>
          <w:kern w:val="0"/>
          <w:sz w:val="28"/>
          <w:szCs w:val="28"/>
          <w14:ligatures w14:val="none"/>
        </w:rPr>
        <w:t>.</w:t>
      </w:r>
      <w:r w:rsidRPr="00C4748A">
        <w:rPr>
          <w:rFonts w:ascii="Times New Roman" w:eastAsia="Calibri" w:hAnsi="Times New Roman" w:cs="Times New Roman"/>
          <w:kern w:val="0"/>
          <w:sz w:val="28"/>
          <w:szCs w:val="28"/>
          <w14:ligatures w14:val="none"/>
        </w:rPr>
        <w:t xml:space="preserve">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слід зазначити таке. </w:t>
      </w:r>
    </w:p>
    <w:p w14:paraId="4C968864" w14:textId="77777777" w:rsidR="00626855" w:rsidRPr="001B2533" w:rsidRDefault="00626855" w:rsidP="00626855">
      <w:pPr>
        <w:widowControl w:val="0"/>
        <w:pBdr>
          <w:bottom w:val="single" w:sz="12" w:space="12" w:color="FFFFFF"/>
        </w:pBdr>
        <w:ind w:firstLine="709"/>
        <w:contextualSpacing/>
        <w:jc w:val="both"/>
        <w:rPr>
          <w:rFonts w:ascii="Times New Roman" w:eastAsia="Calibri" w:hAnsi="Times New Roman" w:cs="Times New Roman"/>
          <w:kern w:val="0"/>
          <w:sz w:val="28"/>
          <w:szCs w:val="28"/>
          <w14:ligatures w14:val="none"/>
        </w:rPr>
      </w:pPr>
      <w:r w:rsidRPr="001B2533">
        <w:rPr>
          <w:rFonts w:ascii="Times New Roman" w:eastAsia="Calibri" w:hAnsi="Times New Roman" w:cs="Times New Roman"/>
          <w:kern w:val="0"/>
          <w:sz w:val="28"/>
          <w:szCs w:val="28"/>
          <w14:ligatures w14:val="none"/>
        </w:rPr>
        <w:t>Відповідно до пункту 2 розділу I Порядку організації роботи з питань внутрішньої безпеки в органах прокуратури, затвердженого наказом виконувача обов’язків Генерального прокурора від 27 березня 2025 року № 69, до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належать:</w:t>
      </w:r>
    </w:p>
    <w:p w14:paraId="45FB4A01" w14:textId="77777777" w:rsidR="00626855" w:rsidRPr="001B2533" w:rsidRDefault="00626855" w:rsidP="00626855">
      <w:pPr>
        <w:widowControl w:val="0"/>
        <w:pBdr>
          <w:bottom w:val="single" w:sz="12" w:space="12" w:color="FFFFFF"/>
        </w:pBdr>
        <w:ind w:firstLine="709"/>
        <w:contextualSpacing/>
        <w:jc w:val="both"/>
        <w:rPr>
          <w:rFonts w:ascii="Times New Roman" w:eastAsia="Calibri" w:hAnsi="Times New Roman" w:cs="Times New Roman"/>
          <w:kern w:val="0"/>
          <w:sz w:val="28"/>
          <w:szCs w:val="28"/>
          <w14:ligatures w14:val="none"/>
        </w:rPr>
      </w:pPr>
      <w:r w:rsidRPr="001B2533">
        <w:rPr>
          <w:rFonts w:ascii="Times New Roman" w:eastAsia="Calibri" w:hAnsi="Times New Roman" w:cs="Times New Roman"/>
          <w:kern w:val="0"/>
          <w:sz w:val="28"/>
          <w:szCs w:val="28"/>
          <w14:ligatures w14:val="none"/>
        </w:rPr>
        <w:t>– порушення прокурором вимог, заборон та обмежень, встановлених Законами України «Про запобігання корупції», «Про прокуратуру»;</w:t>
      </w:r>
    </w:p>
    <w:p w14:paraId="5452F4DC" w14:textId="77777777" w:rsidR="00626855" w:rsidRPr="001B2533" w:rsidRDefault="00626855" w:rsidP="00626855">
      <w:pPr>
        <w:widowControl w:val="0"/>
        <w:pBdr>
          <w:bottom w:val="single" w:sz="12" w:space="12" w:color="FFFFFF"/>
        </w:pBdr>
        <w:ind w:firstLine="709"/>
        <w:contextualSpacing/>
        <w:jc w:val="both"/>
        <w:rPr>
          <w:rFonts w:ascii="Times New Roman" w:eastAsia="Calibri" w:hAnsi="Times New Roman" w:cs="Times New Roman"/>
          <w:kern w:val="0"/>
          <w:sz w:val="28"/>
          <w:szCs w:val="28"/>
          <w14:ligatures w14:val="none"/>
        </w:rPr>
      </w:pPr>
      <w:r w:rsidRPr="001B2533">
        <w:rPr>
          <w:rFonts w:ascii="Times New Roman" w:eastAsia="Calibri" w:hAnsi="Times New Roman" w:cs="Times New Roman"/>
          <w:kern w:val="0"/>
          <w:sz w:val="28"/>
          <w:szCs w:val="28"/>
          <w14:ligatures w14:val="none"/>
        </w:rPr>
        <w:t>– керування транспортними засобами у стані алкогольного чи наркотичного сп’яніння або відмова від проходження огляду з метою виявлення  стану сп’яніння в установленому законодавством порядку;</w:t>
      </w:r>
    </w:p>
    <w:p w14:paraId="0D88765D" w14:textId="77777777" w:rsidR="00626855" w:rsidRPr="001B2533" w:rsidRDefault="00626855" w:rsidP="00626855">
      <w:pPr>
        <w:widowControl w:val="0"/>
        <w:pBdr>
          <w:bottom w:val="single" w:sz="12" w:space="12" w:color="FFFFFF"/>
        </w:pBdr>
        <w:ind w:firstLine="709"/>
        <w:contextualSpacing/>
        <w:jc w:val="both"/>
        <w:rPr>
          <w:rFonts w:ascii="Times New Roman" w:eastAsia="Calibri" w:hAnsi="Times New Roman" w:cs="Times New Roman"/>
          <w:kern w:val="0"/>
          <w:sz w:val="28"/>
          <w:szCs w:val="28"/>
          <w14:ligatures w14:val="none"/>
        </w:rPr>
      </w:pPr>
      <w:r w:rsidRPr="001B2533">
        <w:rPr>
          <w:rFonts w:ascii="Times New Roman" w:eastAsia="Calibri" w:hAnsi="Times New Roman" w:cs="Times New Roman"/>
          <w:kern w:val="0"/>
          <w:sz w:val="28"/>
          <w:szCs w:val="28"/>
          <w14:ligatures w14:val="none"/>
        </w:rPr>
        <w:t>– неподання або несвоєчасне подання прокурором без поважних причин декларації доброчесності прокурора або зазначення у ній завідомо недостовірних (у тому числі неповних) тверджень;</w:t>
      </w:r>
    </w:p>
    <w:p w14:paraId="47318A7A" w14:textId="77777777" w:rsidR="00626855" w:rsidRPr="001B2533" w:rsidRDefault="00626855" w:rsidP="00626855">
      <w:pPr>
        <w:widowControl w:val="0"/>
        <w:pBdr>
          <w:bottom w:val="single" w:sz="12" w:space="12" w:color="FFFFFF"/>
        </w:pBdr>
        <w:ind w:firstLine="709"/>
        <w:contextualSpacing/>
        <w:jc w:val="both"/>
        <w:rPr>
          <w:rFonts w:ascii="Times New Roman" w:eastAsia="Calibri" w:hAnsi="Times New Roman" w:cs="Times New Roman"/>
          <w:kern w:val="0"/>
          <w:sz w:val="28"/>
          <w:szCs w:val="28"/>
          <w14:ligatures w14:val="none"/>
        </w:rPr>
      </w:pPr>
      <w:r w:rsidRPr="001B2533">
        <w:rPr>
          <w:rFonts w:ascii="Times New Roman" w:eastAsia="Calibri" w:hAnsi="Times New Roman" w:cs="Times New Roman"/>
          <w:kern w:val="0"/>
          <w:sz w:val="28"/>
          <w:szCs w:val="28"/>
          <w14:ligatures w14:val="none"/>
        </w:rPr>
        <w:t>–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w:t>
      </w:r>
    </w:p>
    <w:p w14:paraId="529A491B" w14:textId="77777777" w:rsidR="00626855" w:rsidRPr="00FB164C" w:rsidRDefault="00626855" w:rsidP="00626855">
      <w:pPr>
        <w:widowControl w:val="0"/>
        <w:pBdr>
          <w:bottom w:val="single" w:sz="12" w:space="12" w:color="FFFFFF"/>
        </w:pBdr>
        <w:ind w:firstLine="709"/>
        <w:contextualSpacing/>
        <w:jc w:val="both"/>
        <w:rPr>
          <w:rFonts w:ascii="Times New Roman" w:eastAsia="Calibri" w:hAnsi="Times New Roman" w:cs="Times New Roman"/>
          <w:kern w:val="0"/>
          <w:sz w:val="28"/>
          <w:szCs w:val="28"/>
          <w14:ligatures w14:val="none"/>
        </w:rPr>
      </w:pPr>
      <w:r w:rsidRPr="001B2533">
        <w:rPr>
          <w:rFonts w:ascii="Times New Roman" w:eastAsia="Calibri" w:hAnsi="Times New Roman" w:cs="Times New Roman"/>
          <w:kern w:val="0"/>
          <w:sz w:val="28"/>
          <w:szCs w:val="28"/>
          <w14:ligatures w14:val="none"/>
        </w:rPr>
        <w:t xml:space="preserve">Окрім того, згідно з усталеною практикою Комісії, до таких дій відносяться: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анкети доброчесності прокурора; подання в анкеті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 порушення прокурором вимог, заборон та обмежень, встановлених </w:t>
      </w:r>
      <w:r w:rsidRPr="001B2533">
        <w:rPr>
          <w:rFonts w:ascii="Times New Roman" w:eastAsia="Calibri" w:hAnsi="Times New Roman" w:cs="Times New Roman"/>
          <w:kern w:val="0"/>
          <w:sz w:val="28"/>
          <w:szCs w:val="28"/>
          <w14:ligatures w14:val="none"/>
        </w:rPr>
        <w:lastRenderedPageBreak/>
        <w:t>Законами України «Про запобігання корупції», «Про прокуратуру».</w:t>
      </w:r>
    </w:p>
    <w:p w14:paraId="03F36209" w14:textId="77777777" w:rsidR="00626855" w:rsidRPr="00054DD2" w:rsidRDefault="00626855" w:rsidP="00626855">
      <w:pPr>
        <w:widowControl w:val="0"/>
        <w:pBdr>
          <w:bottom w:val="single" w:sz="12" w:space="12" w:color="FFFFFF"/>
        </w:pBdr>
        <w:ind w:firstLine="708"/>
        <w:contextualSpacing/>
        <w:jc w:val="both"/>
        <w:rPr>
          <w:rFonts w:ascii="Times New Roman" w:hAnsi="Times New Roman"/>
          <w:color w:val="000000" w:themeColor="text1"/>
          <w:sz w:val="28"/>
          <w:szCs w:val="28"/>
          <w:shd w:val="clear" w:color="auto" w:fill="FFFFFF"/>
        </w:rPr>
      </w:pPr>
      <w:r w:rsidRPr="00C4748A">
        <w:rPr>
          <w:rFonts w:ascii="Times New Roman" w:eastAsia="Times New Roman" w:hAnsi="Times New Roman" w:cs="Calibri"/>
          <w:kern w:val="0"/>
          <w:sz w:val="28"/>
          <w:szCs w:val="28"/>
          <w:lang w:eastAsia="uk-UA"/>
          <w14:ligatures w14:val="none"/>
        </w:rPr>
        <w:t xml:space="preserve">У дисциплінарній скарзі не наведено жодних доводів щодо вчинення </w:t>
      </w:r>
      <w:r w:rsidRPr="00C4748A">
        <w:rPr>
          <w:rFonts w:ascii="Times New Roman" w:eastAsia="Calibri" w:hAnsi="Times New Roman" w:cs="Calibri"/>
          <w:kern w:val="0"/>
          <w:sz w:val="28"/>
          <w:szCs w:val="28"/>
          <w14:ligatures w14:val="none"/>
        </w:rPr>
        <w:t>прокурором</w:t>
      </w:r>
      <w:r w:rsidRPr="00C4748A">
        <w:rPr>
          <w:rFonts w:ascii="Times New Roman" w:eastAsia="Calibri" w:hAnsi="Times New Roman" w:cs="Times New Roman"/>
          <w:kern w:val="0"/>
          <w:sz w:val="28"/>
          <w:szCs w:val="28"/>
          <w14:ligatures w14:val="none"/>
        </w:rPr>
        <w:t xml:space="preserve"> </w:t>
      </w:r>
      <w:r w:rsidRPr="00C4748A">
        <w:rPr>
          <w:rFonts w:ascii="Times New Roman" w:eastAsia="Times New Roman" w:hAnsi="Times New Roman" w:cs="Calibri"/>
          <w:kern w:val="0"/>
          <w:sz w:val="28"/>
          <w:szCs w:val="28"/>
          <w:lang w:eastAsia="uk-UA"/>
          <w14:ligatures w14:val="none"/>
        </w:rPr>
        <w:t>будь-якої з вищезазначених дій.</w:t>
      </w:r>
    </w:p>
    <w:p w14:paraId="2B04A2DA" w14:textId="77777777" w:rsidR="00626855" w:rsidRPr="00803DB0" w:rsidRDefault="00626855" w:rsidP="00626855">
      <w:pPr>
        <w:widowControl w:val="0"/>
        <w:pBdr>
          <w:bottom w:val="single" w:sz="12" w:space="12" w:color="FFFFFF"/>
        </w:pBdr>
        <w:ind w:firstLine="708"/>
        <w:jc w:val="both"/>
        <w:rPr>
          <w:rFonts w:ascii="Times New Roman" w:eastAsia="Calibri" w:hAnsi="Times New Roman" w:cs="Times New Roman"/>
          <w:bCs/>
          <w:kern w:val="0"/>
          <w:sz w:val="28"/>
          <w:szCs w:val="28"/>
          <w14:ligatures w14:val="none"/>
        </w:rPr>
      </w:pPr>
      <w:r w:rsidRPr="00803DB0">
        <w:rPr>
          <w:rFonts w:ascii="Times New Roman" w:eastAsia="Calibri" w:hAnsi="Times New Roman" w:cs="Times New Roman"/>
          <w:kern w:val="0"/>
          <w:sz w:val="28"/>
          <w:szCs w:val="28"/>
          <w14:ligatures w14:val="none"/>
        </w:rPr>
        <w:t xml:space="preserve">На підставі викладеного вважаю, що дисциплінарна скарга не містить конкретних відомостей про наявність ознак дисциплінарного проступку, вчиненого прокурором </w:t>
      </w:r>
      <w:r>
        <w:rPr>
          <w:rFonts w:ascii="Times New Roman" w:eastAsia="Calibri" w:hAnsi="Times New Roman" w:cs="Times New Roman"/>
          <w:kern w:val="0"/>
          <w:sz w:val="28"/>
          <w:szCs w:val="28"/>
          <w14:ligatures w14:val="none"/>
        </w:rPr>
        <w:t>Шевченком В.І</w:t>
      </w:r>
      <w:r w:rsidRPr="00803DB0">
        <w:rPr>
          <w:rFonts w:ascii="Times New Roman" w:eastAsia="Calibri" w:hAnsi="Times New Roman" w:cs="Times New Roman"/>
          <w:kern w:val="0"/>
          <w:sz w:val="28"/>
          <w:szCs w:val="28"/>
          <w14:ligatures w14:val="none"/>
        </w:rPr>
        <w:t>.</w:t>
      </w:r>
    </w:p>
    <w:p w14:paraId="6BE845C8" w14:textId="77777777" w:rsidR="00626855" w:rsidRPr="00803DB0" w:rsidRDefault="00626855" w:rsidP="00626855">
      <w:pPr>
        <w:widowControl w:val="0"/>
        <w:pBdr>
          <w:bottom w:val="single" w:sz="12" w:space="12" w:color="FFFFFF"/>
        </w:pBdr>
        <w:ind w:firstLine="708"/>
        <w:jc w:val="both"/>
        <w:rPr>
          <w:rFonts w:ascii="Times New Roman" w:eastAsia="Calibri" w:hAnsi="Times New Roman" w:cs="Times New Roman"/>
          <w:kern w:val="0"/>
          <w:sz w:val="28"/>
          <w:szCs w:val="28"/>
          <w14:ligatures w14:val="none"/>
        </w:rPr>
      </w:pPr>
      <w:r w:rsidRPr="00803DB0">
        <w:rPr>
          <w:rFonts w:ascii="Times New Roman" w:eastAsia="Calibri" w:hAnsi="Times New Roman" w:cs="Times New Roman"/>
          <w:kern w:val="0"/>
          <w:sz w:val="28"/>
          <w:szCs w:val="28"/>
          <w14:ligatures w14:val="none"/>
        </w:rPr>
        <w:t>Керуючись статтями 44 – 46, 48 Закону України «Про прокуратуру», пунктами 28,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w:t>
      </w:r>
    </w:p>
    <w:p w14:paraId="48C9F986" w14:textId="77777777" w:rsidR="00626855" w:rsidRPr="00803DB0" w:rsidRDefault="00626855" w:rsidP="00626855">
      <w:pPr>
        <w:widowControl w:val="0"/>
        <w:tabs>
          <w:tab w:val="left" w:pos="851"/>
          <w:tab w:val="left" w:pos="993"/>
        </w:tabs>
        <w:ind w:firstLine="709"/>
        <w:contextualSpacing/>
        <w:jc w:val="center"/>
        <w:rPr>
          <w:rFonts w:ascii="Times New Roman" w:eastAsia="Calibri" w:hAnsi="Times New Roman" w:cs="Times New Roman"/>
          <w:b/>
          <w:kern w:val="0"/>
          <w:sz w:val="28"/>
          <w:szCs w:val="28"/>
          <w14:ligatures w14:val="none"/>
        </w:rPr>
      </w:pPr>
      <w:r w:rsidRPr="00803DB0">
        <w:rPr>
          <w:rFonts w:ascii="Times New Roman" w:eastAsia="Calibri" w:hAnsi="Times New Roman" w:cs="Times New Roman"/>
          <w:b/>
          <w:kern w:val="0"/>
          <w:sz w:val="28"/>
          <w:szCs w:val="28"/>
          <w14:ligatures w14:val="none"/>
        </w:rPr>
        <w:t>В И Р І Ш И В:</w:t>
      </w:r>
    </w:p>
    <w:p w14:paraId="07766ADE" w14:textId="77777777" w:rsidR="00626855" w:rsidRPr="00803DB0" w:rsidRDefault="00626855" w:rsidP="00626855">
      <w:pPr>
        <w:widowControl w:val="0"/>
        <w:tabs>
          <w:tab w:val="left" w:pos="851"/>
          <w:tab w:val="left" w:pos="993"/>
        </w:tabs>
        <w:ind w:firstLine="709"/>
        <w:contextualSpacing/>
        <w:jc w:val="center"/>
        <w:rPr>
          <w:rFonts w:ascii="Times New Roman" w:eastAsia="Calibri" w:hAnsi="Times New Roman" w:cs="Times New Roman"/>
          <w:b/>
          <w:kern w:val="0"/>
          <w:sz w:val="28"/>
          <w:szCs w:val="28"/>
          <w14:ligatures w14:val="none"/>
        </w:rPr>
      </w:pPr>
    </w:p>
    <w:p w14:paraId="64EE6A50" w14:textId="77777777" w:rsidR="00626855" w:rsidRPr="00803DB0" w:rsidRDefault="00626855" w:rsidP="00626855">
      <w:pPr>
        <w:widowControl w:val="0"/>
        <w:tabs>
          <w:tab w:val="left" w:pos="993"/>
        </w:tabs>
        <w:ind w:firstLine="709"/>
        <w:contextualSpacing/>
        <w:jc w:val="both"/>
        <w:rPr>
          <w:rFonts w:ascii="Times New Roman" w:eastAsia="Calibri" w:hAnsi="Times New Roman" w:cs="Times New Roman"/>
          <w:kern w:val="0"/>
          <w:sz w:val="28"/>
          <w:szCs w:val="28"/>
          <w14:ligatures w14:val="none"/>
        </w:rPr>
      </w:pPr>
      <w:r w:rsidRPr="00803DB0">
        <w:rPr>
          <w:rFonts w:ascii="Times New Roman" w:eastAsia="Calibri" w:hAnsi="Times New Roman" w:cs="Times New Roman"/>
          <w:kern w:val="0"/>
          <w:sz w:val="28"/>
          <w:szCs w:val="28"/>
          <w14:ligatures w14:val="none"/>
        </w:rPr>
        <w:t>Відмовити у відкритті дисциплінарного провадження стосовно</w:t>
      </w:r>
      <w:bookmarkStart w:id="20" w:name="_Hlk183098006"/>
      <w:r w:rsidRPr="00803DB0">
        <w:rPr>
          <w:rFonts w:ascii="Times New Roman" w:eastAsia="Calibri" w:hAnsi="Times New Roman" w:cs="Times New Roman"/>
          <w:kern w:val="0"/>
          <w:sz w:val="28"/>
          <w:szCs w:val="28"/>
          <w14:ligatures w14:val="none"/>
        </w:rPr>
        <w:t xml:space="preserve"> </w:t>
      </w:r>
      <w:bookmarkEnd w:id="20"/>
      <w:r>
        <w:rPr>
          <w:rFonts w:ascii="Times New Roman" w:eastAsia="Calibri" w:hAnsi="Times New Roman" w:cs="Times New Roman"/>
          <w:kern w:val="0"/>
          <w:sz w:val="28"/>
          <w:szCs w:val="28"/>
          <w14:ligatures w14:val="none"/>
        </w:rPr>
        <w:t>прокурора другого відділу управління процесуального керівництва, підтримання публічного обвинувачення та представництва у суді Спеціалізованої антикорупційної прокуратури Шевченка В.І. та уповноважених прокурорів Спеціалізованої антикорупційної прокуратури, які здійснювали розгляд заяви про злочин від 09 травня 2026 року</w:t>
      </w:r>
      <w:r w:rsidRPr="00803DB0">
        <w:rPr>
          <w:rFonts w:ascii="Times New Roman" w:eastAsia="Calibri" w:hAnsi="Times New Roman" w:cs="Times New Roman"/>
          <w:kern w:val="0"/>
          <w:sz w:val="28"/>
          <w:szCs w:val="28"/>
          <w14:ligatures w14:val="none"/>
        </w:rPr>
        <w:t>.</w:t>
      </w:r>
    </w:p>
    <w:p w14:paraId="29716A96" w14:textId="77777777" w:rsidR="00626855" w:rsidRPr="00803DB0" w:rsidRDefault="00626855" w:rsidP="00626855">
      <w:pPr>
        <w:widowControl w:val="0"/>
        <w:tabs>
          <w:tab w:val="left" w:pos="993"/>
        </w:tabs>
        <w:ind w:firstLine="709"/>
        <w:contextualSpacing/>
        <w:jc w:val="both"/>
        <w:rPr>
          <w:rFonts w:ascii="Times New Roman" w:eastAsia="Calibri" w:hAnsi="Times New Roman" w:cs="Times New Roman"/>
          <w:kern w:val="0"/>
          <w:sz w:val="28"/>
          <w:szCs w:val="28"/>
          <w14:ligatures w14:val="none"/>
        </w:rPr>
      </w:pPr>
      <w:r w:rsidRPr="00803DB0">
        <w:rPr>
          <w:rFonts w:ascii="Times New Roman" w:eastAsia="Calibri" w:hAnsi="Times New Roman" w:cs="Times New Roman"/>
          <w:kern w:val="0"/>
          <w:sz w:val="28"/>
          <w:szCs w:val="28"/>
          <w14:ligatures w14:val="none"/>
        </w:rPr>
        <w:t xml:space="preserve">Рішення направити </w:t>
      </w:r>
      <w:r>
        <w:rPr>
          <w:rFonts w:ascii="Times New Roman" w:eastAsia="Calibri" w:hAnsi="Times New Roman" w:cs="Times New Roman"/>
          <w:kern w:val="0"/>
          <w:sz w:val="28"/>
          <w:szCs w:val="28"/>
          <w14:ligatures w14:val="none"/>
        </w:rPr>
        <w:t>авторці</w:t>
      </w:r>
      <w:r w:rsidRPr="00803DB0">
        <w:rPr>
          <w:rFonts w:ascii="Times New Roman" w:eastAsia="Calibri" w:hAnsi="Times New Roman" w:cs="Times New Roman"/>
          <w:kern w:val="0"/>
          <w:sz w:val="28"/>
          <w:szCs w:val="28"/>
          <w14:ligatures w14:val="none"/>
        </w:rPr>
        <w:t xml:space="preserve"> скарги та прокурору.</w:t>
      </w:r>
    </w:p>
    <w:p w14:paraId="7F12C911" w14:textId="77777777" w:rsidR="00626855" w:rsidRPr="00803DB0" w:rsidRDefault="00626855" w:rsidP="00626855">
      <w:pPr>
        <w:widowControl w:val="0"/>
        <w:tabs>
          <w:tab w:val="left" w:pos="993"/>
        </w:tabs>
        <w:ind w:firstLine="709"/>
        <w:contextualSpacing/>
        <w:jc w:val="both"/>
        <w:rPr>
          <w:rFonts w:ascii="Times New Roman" w:eastAsia="Calibri" w:hAnsi="Times New Roman" w:cs="Times New Roman"/>
          <w:kern w:val="0"/>
          <w:sz w:val="28"/>
          <w:szCs w:val="28"/>
          <w14:ligatures w14:val="none"/>
        </w:rPr>
      </w:pPr>
      <w:r w:rsidRPr="00803DB0">
        <w:rPr>
          <w:rFonts w:ascii="Times New Roman" w:eastAsia="Calibri" w:hAnsi="Times New Roman" w:cs="Times New Roman"/>
          <w:kern w:val="0"/>
          <w:sz w:val="28"/>
          <w:szCs w:val="28"/>
          <w14:ligatures w14:val="none"/>
        </w:rPr>
        <w:t xml:space="preserve">  </w:t>
      </w:r>
    </w:p>
    <w:p w14:paraId="0EB88372" w14:textId="77777777" w:rsidR="00626855" w:rsidRPr="00803DB0" w:rsidRDefault="00626855" w:rsidP="00626855">
      <w:pPr>
        <w:widowControl w:val="0"/>
        <w:tabs>
          <w:tab w:val="left" w:pos="851"/>
        </w:tabs>
        <w:contextualSpacing/>
        <w:jc w:val="both"/>
        <w:rPr>
          <w:rFonts w:ascii="Times New Roman" w:eastAsia="Calibri" w:hAnsi="Times New Roman" w:cs="Times New Roman"/>
          <w:b/>
          <w:kern w:val="0"/>
          <w:sz w:val="28"/>
          <w:szCs w:val="28"/>
          <w14:ligatures w14:val="none"/>
        </w:rPr>
      </w:pPr>
      <w:r w:rsidRPr="00803DB0">
        <w:rPr>
          <w:rFonts w:ascii="Times New Roman" w:eastAsia="Calibri" w:hAnsi="Times New Roman" w:cs="Times New Roman"/>
          <w:b/>
          <w:kern w:val="0"/>
          <w:sz w:val="28"/>
          <w:szCs w:val="28"/>
          <w14:ligatures w14:val="none"/>
        </w:rPr>
        <w:t xml:space="preserve">Член Комісії                                                                                 Максим РАДЗІВОН                                                                           </w:t>
      </w:r>
    </w:p>
    <w:p w14:paraId="5797600A" w14:textId="77777777" w:rsidR="00626855" w:rsidRDefault="00626855" w:rsidP="00626855"/>
    <w:p w14:paraId="654C3F3D" w14:textId="77777777" w:rsidR="00626855" w:rsidRDefault="00626855" w:rsidP="00626855"/>
    <w:p w14:paraId="3922FEAC" w14:textId="77777777" w:rsidR="00626855" w:rsidRPr="00DF69A8" w:rsidRDefault="00626855" w:rsidP="00626855">
      <w:pPr>
        <w:widowControl w:val="0"/>
        <w:tabs>
          <w:tab w:val="left" w:pos="851"/>
        </w:tabs>
        <w:ind w:firstLine="709"/>
        <w:contextualSpacing/>
        <w:jc w:val="both"/>
        <w:rPr>
          <w:rFonts w:ascii="Times New Roman" w:hAnsi="Times New Roman"/>
          <w:bCs/>
          <w:sz w:val="28"/>
          <w:szCs w:val="28"/>
        </w:rPr>
      </w:pPr>
    </w:p>
    <w:p w14:paraId="0E90DB76" w14:textId="77777777" w:rsidR="00626855" w:rsidRPr="00DF69A8" w:rsidRDefault="00626855" w:rsidP="00626855">
      <w:pPr>
        <w:widowControl w:val="0"/>
        <w:tabs>
          <w:tab w:val="left" w:pos="851"/>
        </w:tabs>
        <w:ind w:firstLine="709"/>
        <w:contextualSpacing/>
        <w:jc w:val="both"/>
        <w:rPr>
          <w:rFonts w:ascii="Times New Roman" w:hAnsi="Times New Roman"/>
          <w:sz w:val="28"/>
          <w:szCs w:val="28"/>
        </w:rPr>
      </w:pPr>
    </w:p>
    <w:p w14:paraId="66400293" w14:textId="77777777" w:rsidR="00626855" w:rsidRDefault="00626855" w:rsidP="00626855">
      <w:pPr>
        <w:widowControl w:val="0"/>
        <w:tabs>
          <w:tab w:val="left" w:pos="851"/>
        </w:tabs>
        <w:ind w:firstLine="709"/>
        <w:contextualSpacing/>
        <w:jc w:val="both"/>
        <w:rPr>
          <w:rFonts w:ascii="Times New Roman" w:hAnsi="Times New Roman"/>
          <w:sz w:val="28"/>
          <w:szCs w:val="28"/>
        </w:rPr>
      </w:pPr>
    </w:p>
    <w:p w14:paraId="40AFB0E5" w14:textId="77777777" w:rsidR="00626855" w:rsidRPr="00DF69A8" w:rsidRDefault="00626855" w:rsidP="00626855">
      <w:pPr>
        <w:widowControl w:val="0"/>
        <w:tabs>
          <w:tab w:val="left" w:pos="851"/>
        </w:tabs>
        <w:ind w:firstLine="709"/>
        <w:contextualSpacing/>
        <w:jc w:val="both"/>
        <w:rPr>
          <w:rFonts w:ascii="Times New Roman" w:hAnsi="Times New Roman"/>
          <w:sz w:val="28"/>
          <w:szCs w:val="28"/>
        </w:rPr>
      </w:pPr>
    </w:p>
    <w:p w14:paraId="2F2225D2" w14:textId="77777777" w:rsidR="00626855" w:rsidRPr="007820E3" w:rsidRDefault="00626855" w:rsidP="00626855">
      <w:pPr>
        <w:widowControl w:val="0"/>
        <w:tabs>
          <w:tab w:val="left" w:pos="851"/>
        </w:tabs>
        <w:ind w:firstLine="709"/>
        <w:contextualSpacing/>
        <w:jc w:val="both"/>
        <w:rPr>
          <w:rFonts w:ascii="Times New Roman" w:hAnsi="Times New Roman"/>
          <w:bCs/>
          <w:sz w:val="28"/>
          <w:szCs w:val="28"/>
        </w:rPr>
      </w:pPr>
    </w:p>
    <w:p w14:paraId="4C11C0F4" w14:textId="77777777" w:rsidR="00626855" w:rsidRPr="00803DB0" w:rsidRDefault="00626855" w:rsidP="00626855">
      <w:pPr>
        <w:widowControl w:val="0"/>
        <w:tabs>
          <w:tab w:val="left" w:pos="851"/>
          <w:tab w:val="left" w:pos="993"/>
        </w:tabs>
        <w:ind w:firstLine="709"/>
        <w:contextualSpacing/>
        <w:jc w:val="both"/>
        <w:rPr>
          <w:rFonts w:ascii="Times New Roman" w:eastAsia="Calibri" w:hAnsi="Times New Roman" w:cs="Times New Roman"/>
          <w:b/>
          <w:kern w:val="0"/>
          <w:sz w:val="28"/>
          <w:szCs w:val="28"/>
          <w14:ligatures w14:val="none"/>
        </w:rPr>
      </w:pPr>
    </w:p>
    <w:p w14:paraId="60243E69" w14:textId="77777777" w:rsidR="00626855" w:rsidRDefault="00626855" w:rsidP="00626855">
      <w:pPr>
        <w:ind w:firstLine="708"/>
        <w:jc w:val="both"/>
      </w:pPr>
    </w:p>
    <w:p w14:paraId="49A6D638" w14:textId="77777777" w:rsidR="00626855" w:rsidRDefault="00626855"/>
    <w:sectPr w:rsidR="00626855" w:rsidSect="00626855">
      <w:headerReference w:type="default" r:id="rId8"/>
      <w:pgSz w:w="11906" w:h="16838"/>
      <w:pgMar w:top="1021" w:right="851" w:bottom="1021"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6804669"/>
      <w:docPartObj>
        <w:docPartGallery w:val="Page Numbers (Top of Page)"/>
        <w:docPartUnique/>
      </w:docPartObj>
    </w:sdtPr>
    <w:sdtContent>
      <w:p w14:paraId="2CBE7DF1" w14:textId="77777777" w:rsidR="00626855" w:rsidRDefault="00626855">
        <w:pPr>
          <w:pStyle w:val="ae"/>
          <w:jc w:val="center"/>
        </w:pPr>
        <w:r>
          <w:fldChar w:fldCharType="begin"/>
        </w:r>
        <w:r>
          <w:instrText>PAGE   \* MERGEFORMAT</w:instrText>
        </w:r>
        <w:r>
          <w:fldChar w:fldCharType="separate"/>
        </w:r>
        <w:r>
          <w:t>2</w:t>
        </w:r>
        <w:r>
          <w:fldChar w:fldCharType="end"/>
        </w:r>
      </w:p>
    </w:sdtContent>
  </w:sdt>
  <w:p w14:paraId="22F24245" w14:textId="77777777" w:rsidR="00626855" w:rsidRDefault="00626855">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4E3E"/>
    <w:multiLevelType w:val="hybridMultilevel"/>
    <w:tmpl w:val="A43E676C"/>
    <w:lvl w:ilvl="0" w:tplc="74CE9BC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784035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855"/>
    <w:rsid w:val="00626855"/>
    <w:rsid w:val="009841F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535A0"/>
  <w15:chartTrackingRefBased/>
  <w15:docId w15:val="{C9AF6E95-2FCB-4108-9F65-15F4B4A03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6855"/>
    <w:pPr>
      <w:spacing w:after="0" w:line="240" w:lineRule="auto"/>
    </w:pPr>
  </w:style>
  <w:style w:type="paragraph" w:styleId="1">
    <w:name w:val="heading 1"/>
    <w:basedOn w:val="a"/>
    <w:next w:val="a"/>
    <w:link w:val="10"/>
    <w:uiPriority w:val="9"/>
    <w:qFormat/>
    <w:rsid w:val="006268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268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2685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2685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2685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2685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2685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2685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2685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685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2685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2685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2685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2685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2685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26855"/>
    <w:rPr>
      <w:rFonts w:eastAsiaTheme="majorEastAsia" w:cstheme="majorBidi"/>
      <w:color w:val="595959" w:themeColor="text1" w:themeTint="A6"/>
    </w:rPr>
  </w:style>
  <w:style w:type="character" w:customStyle="1" w:styleId="80">
    <w:name w:val="Заголовок 8 Знак"/>
    <w:basedOn w:val="a0"/>
    <w:link w:val="8"/>
    <w:uiPriority w:val="9"/>
    <w:semiHidden/>
    <w:rsid w:val="0062685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26855"/>
    <w:rPr>
      <w:rFonts w:eastAsiaTheme="majorEastAsia" w:cstheme="majorBidi"/>
      <w:color w:val="272727" w:themeColor="text1" w:themeTint="D8"/>
    </w:rPr>
  </w:style>
  <w:style w:type="paragraph" w:styleId="a3">
    <w:name w:val="Title"/>
    <w:basedOn w:val="a"/>
    <w:next w:val="a"/>
    <w:link w:val="a4"/>
    <w:uiPriority w:val="10"/>
    <w:qFormat/>
    <w:rsid w:val="00626855"/>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62685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26855"/>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626855"/>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26855"/>
    <w:pPr>
      <w:spacing w:before="160"/>
      <w:jc w:val="center"/>
    </w:pPr>
    <w:rPr>
      <w:i/>
      <w:iCs/>
      <w:color w:val="404040" w:themeColor="text1" w:themeTint="BF"/>
    </w:rPr>
  </w:style>
  <w:style w:type="character" w:customStyle="1" w:styleId="a8">
    <w:name w:val="Цитата Знак"/>
    <w:basedOn w:val="a0"/>
    <w:link w:val="a7"/>
    <w:uiPriority w:val="29"/>
    <w:rsid w:val="00626855"/>
    <w:rPr>
      <w:i/>
      <w:iCs/>
      <w:color w:val="404040" w:themeColor="text1" w:themeTint="BF"/>
    </w:rPr>
  </w:style>
  <w:style w:type="paragraph" w:styleId="a9">
    <w:name w:val="List Paragraph"/>
    <w:basedOn w:val="a"/>
    <w:uiPriority w:val="34"/>
    <w:qFormat/>
    <w:rsid w:val="00626855"/>
    <w:pPr>
      <w:ind w:left="720"/>
      <w:contextualSpacing/>
    </w:pPr>
  </w:style>
  <w:style w:type="character" w:styleId="aa">
    <w:name w:val="Intense Emphasis"/>
    <w:basedOn w:val="a0"/>
    <w:uiPriority w:val="21"/>
    <w:qFormat/>
    <w:rsid w:val="00626855"/>
    <w:rPr>
      <w:i/>
      <w:iCs/>
      <w:color w:val="0F4761" w:themeColor="accent1" w:themeShade="BF"/>
    </w:rPr>
  </w:style>
  <w:style w:type="paragraph" w:styleId="ab">
    <w:name w:val="Intense Quote"/>
    <w:basedOn w:val="a"/>
    <w:next w:val="a"/>
    <w:link w:val="ac"/>
    <w:uiPriority w:val="30"/>
    <w:qFormat/>
    <w:rsid w:val="006268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626855"/>
    <w:rPr>
      <w:i/>
      <w:iCs/>
      <w:color w:val="0F4761" w:themeColor="accent1" w:themeShade="BF"/>
    </w:rPr>
  </w:style>
  <w:style w:type="character" w:styleId="ad">
    <w:name w:val="Intense Reference"/>
    <w:basedOn w:val="a0"/>
    <w:uiPriority w:val="32"/>
    <w:qFormat/>
    <w:rsid w:val="00626855"/>
    <w:rPr>
      <w:b/>
      <w:bCs/>
      <w:smallCaps/>
      <w:color w:val="0F4761" w:themeColor="accent1" w:themeShade="BF"/>
      <w:spacing w:val="5"/>
    </w:rPr>
  </w:style>
  <w:style w:type="paragraph" w:styleId="ae">
    <w:name w:val="header"/>
    <w:basedOn w:val="a"/>
    <w:link w:val="af"/>
    <w:uiPriority w:val="99"/>
    <w:unhideWhenUsed/>
    <w:rsid w:val="00626855"/>
    <w:pPr>
      <w:tabs>
        <w:tab w:val="center" w:pos="4819"/>
        <w:tab w:val="right" w:pos="9639"/>
      </w:tabs>
    </w:pPr>
  </w:style>
  <w:style w:type="character" w:customStyle="1" w:styleId="af">
    <w:name w:val="Верхній колонтитул Знак"/>
    <w:basedOn w:val="a0"/>
    <w:link w:val="ae"/>
    <w:uiPriority w:val="99"/>
    <w:rsid w:val="00626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rada.gov.ua/laws/show/1697-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1697-18"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18472</Words>
  <Characters>10530</Characters>
  <DocSecurity>0</DocSecurity>
  <Lines>87</Lines>
  <Paragraphs>57</Paragraphs>
  <ScaleCrop>false</ScaleCrop>
  <Company/>
  <LinksUpToDate>false</LinksUpToDate>
  <CharactersWithSpaces>28945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2026-08-24T09:12:00Z</dcterms:created>
  <dcterms:modified xsi:type="dcterms:W3CDTF">2026-08-24T09:15:00Z</dcterms:modified>
</cp:coreProperties>
</file>