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E9F21" w14:textId="77777777" w:rsidR="00CF6360" w:rsidRPr="007E0F45" w:rsidRDefault="00CF6360" w:rsidP="00CF636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olor w:val="000000" w:themeColor="text1"/>
          <w:sz w:val="26"/>
          <w:szCs w:val="20"/>
          <w:lang w:eastAsia="ru-RU"/>
        </w:rPr>
      </w:pPr>
      <w:r w:rsidRPr="007E0F45">
        <w:rPr>
          <w:rFonts w:ascii="Times New Roman" w:eastAsia="Times New Roman" w:hAnsi="Times New Roman"/>
          <w:noProof/>
          <w:color w:val="000000" w:themeColor="text1"/>
          <w:sz w:val="19"/>
          <w:szCs w:val="20"/>
          <w:lang w:val="ru-RU" w:eastAsia="ru-RU"/>
        </w:rPr>
        <w:drawing>
          <wp:inline distT="0" distB="0" distL="0" distR="0" wp14:anchorId="4F3FF7DA" wp14:editId="64144341">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4E7B9F89" w14:textId="77777777" w:rsidR="00CF6360" w:rsidRPr="007E0F45" w:rsidRDefault="00CF6360" w:rsidP="00CF636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color w:val="000000" w:themeColor="text1"/>
          <w:sz w:val="10"/>
          <w:szCs w:val="20"/>
          <w:lang w:eastAsia="ru-RU"/>
        </w:rPr>
      </w:pPr>
    </w:p>
    <w:p w14:paraId="77A42FD8" w14:textId="77777777" w:rsidR="00CF6360" w:rsidRPr="007E0F45" w:rsidRDefault="00CF6360" w:rsidP="00CF6360">
      <w:pPr>
        <w:spacing w:after="0" w:line="240" w:lineRule="auto"/>
        <w:jc w:val="center"/>
        <w:rPr>
          <w:rFonts w:ascii="Times New Roman" w:eastAsia="Times New Roman" w:hAnsi="Times New Roman"/>
          <w:color w:val="000000" w:themeColor="text1"/>
          <w:kern w:val="28"/>
          <w:sz w:val="32"/>
          <w:szCs w:val="32"/>
          <w:lang w:eastAsia="ru-RU"/>
        </w:rPr>
      </w:pPr>
      <w:r w:rsidRPr="007E0F45">
        <w:rPr>
          <w:rFonts w:ascii="Times New Roman" w:eastAsia="Times New Roman" w:hAnsi="Times New Roman"/>
          <w:bCs/>
          <w:color w:val="000000" w:themeColor="text1"/>
          <w:kern w:val="28"/>
          <w:sz w:val="36"/>
          <w:szCs w:val="32"/>
          <w:lang w:eastAsia="ru-RU"/>
        </w:rPr>
        <w:t xml:space="preserve">КВАЛІФІКАЦІЙНО-ДИСЦИПЛІНАРНА </w:t>
      </w:r>
      <w:r w:rsidRPr="007E0F45">
        <w:rPr>
          <w:rFonts w:ascii="Times New Roman" w:eastAsia="Times New Roman" w:hAnsi="Times New Roman"/>
          <w:bCs/>
          <w:color w:val="000000" w:themeColor="text1"/>
          <w:kern w:val="28"/>
          <w:sz w:val="36"/>
          <w:szCs w:val="32"/>
          <w:lang w:eastAsia="ru-RU"/>
        </w:rPr>
        <w:br/>
        <w:t>КОМІСІЯ ПРОКУРОРІВ</w:t>
      </w:r>
    </w:p>
    <w:p w14:paraId="70CC72F1" w14:textId="77777777" w:rsidR="00CF6360" w:rsidRDefault="00CF6360" w:rsidP="00CF6360">
      <w:pPr>
        <w:spacing w:after="0" w:line="240" w:lineRule="auto"/>
        <w:rPr>
          <w:rFonts w:ascii="Times New Roman" w:eastAsia="Times New Roman" w:hAnsi="Times New Roman"/>
          <w:color w:val="000000" w:themeColor="text1"/>
          <w:kern w:val="28"/>
          <w:sz w:val="28"/>
          <w:szCs w:val="28"/>
          <w:lang w:eastAsia="uk-UA"/>
        </w:rPr>
      </w:pPr>
    </w:p>
    <w:p w14:paraId="6E6282F5" w14:textId="77777777" w:rsidR="00CF6360" w:rsidRPr="007E0F45" w:rsidRDefault="00CF6360" w:rsidP="00CF6360">
      <w:pPr>
        <w:spacing w:after="0" w:line="240" w:lineRule="auto"/>
        <w:rPr>
          <w:rFonts w:ascii="Times New Roman" w:eastAsia="Times New Roman" w:hAnsi="Times New Roman"/>
          <w:color w:val="000000" w:themeColor="text1"/>
          <w:kern w:val="28"/>
          <w:sz w:val="28"/>
          <w:szCs w:val="28"/>
          <w:lang w:eastAsia="uk-UA"/>
        </w:rPr>
      </w:pPr>
    </w:p>
    <w:p w14:paraId="5446D123" w14:textId="77777777" w:rsidR="00CF6360" w:rsidRPr="007E0F45" w:rsidRDefault="00CF6360" w:rsidP="00CF6360">
      <w:pPr>
        <w:spacing w:after="0" w:line="240" w:lineRule="auto"/>
        <w:ind w:left="84"/>
        <w:jc w:val="center"/>
        <w:rPr>
          <w:rFonts w:ascii="Times New Roman" w:eastAsia="Times New Roman" w:hAnsi="Times New Roman"/>
          <w:b/>
          <w:color w:val="000000" w:themeColor="text1"/>
          <w:kern w:val="28"/>
          <w:sz w:val="28"/>
          <w:szCs w:val="28"/>
          <w:lang w:eastAsia="uk-UA"/>
        </w:rPr>
      </w:pPr>
      <w:r w:rsidRPr="007E0F45">
        <w:rPr>
          <w:rFonts w:ascii="Times New Roman" w:eastAsia="Times New Roman" w:hAnsi="Times New Roman"/>
          <w:b/>
          <w:color w:val="000000" w:themeColor="text1"/>
          <w:kern w:val="28"/>
          <w:sz w:val="28"/>
          <w:szCs w:val="28"/>
          <w:lang w:eastAsia="uk-UA"/>
        </w:rPr>
        <w:t xml:space="preserve">Р І Ш Е Н </w:t>
      </w:r>
      <w:proofErr w:type="spellStart"/>
      <w:r w:rsidRPr="007E0F45">
        <w:rPr>
          <w:rFonts w:ascii="Times New Roman" w:eastAsia="Times New Roman" w:hAnsi="Times New Roman"/>
          <w:b/>
          <w:color w:val="000000" w:themeColor="text1"/>
          <w:kern w:val="28"/>
          <w:sz w:val="28"/>
          <w:szCs w:val="28"/>
          <w:lang w:eastAsia="uk-UA"/>
        </w:rPr>
        <w:t>Н</w:t>
      </w:r>
      <w:proofErr w:type="spellEnd"/>
      <w:r w:rsidRPr="007E0F45">
        <w:rPr>
          <w:rFonts w:ascii="Times New Roman" w:eastAsia="Times New Roman" w:hAnsi="Times New Roman"/>
          <w:b/>
          <w:color w:val="000000" w:themeColor="text1"/>
          <w:kern w:val="28"/>
          <w:sz w:val="28"/>
          <w:szCs w:val="28"/>
          <w:lang w:eastAsia="uk-UA"/>
        </w:rPr>
        <w:t xml:space="preserve"> Я</w:t>
      </w:r>
    </w:p>
    <w:p w14:paraId="3BD2075A" w14:textId="77777777" w:rsidR="00CF6360" w:rsidRDefault="00CF6360" w:rsidP="00CF6360">
      <w:pPr>
        <w:spacing w:after="0" w:line="240" w:lineRule="auto"/>
        <w:ind w:left="84"/>
        <w:jc w:val="center"/>
        <w:rPr>
          <w:rFonts w:ascii="Times New Roman" w:eastAsia="Times New Roman" w:hAnsi="Times New Roman"/>
          <w:b/>
          <w:color w:val="000000" w:themeColor="text1"/>
          <w:kern w:val="28"/>
          <w:sz w:val="28"/>
          <w:szCs w:val="28"/>
          <w:lang w:eastAsia="uk-UA"/>
        </w:rPr>
      </w:pPr>
    </w:p>
    <w:p w14:paraId="0370E728" w14:textId="77777777" w:rsidR="00CF6360" w:rsidRPr="007E0F45" w:rsidRDefault="00CF6360" w:rsidP="00CF6360">
      <w:pPr>
        <w:spacing w:after="0" w:line="240" w:lineRule="auto"/>
        <w:ind w:left="84"/>
        <w:jc w:val="center"/>
        <w:rPr>
          <w:rFonts w:ascii="Times New Roman" w:eastAsia="Times New Roman" w:hAnsi="Times New Roman"/>
          <w:b/>
          <w:color w:val="000000" w:themeColor="text1"/>
          <w:kern w:val="28"/>
          <w:sz w:val="28"/>
          <w:szCs w:val="28"/>
          <w:lang w:eastAsia="uk-UA"/>
        </w:rPr>
      </w:pPr>
    </w:p>
    <w:tbl>
      <w:tblPr>
        <w:tblW w:w="5000" w:type="pct"/>
        <w:tblLook w:val="04A0" w:firstRow="1" w:lastRow="0" w:firstColumn="1" w:lastColumn="0" w:noHBand="0" w:noVBand="1"/>
      </w:tblPr>
      <w:tblGrid>
        <w:gridCol w:w="3403"/>
        <w:gridCol w:w="2835"/>
        <w:gridCol w:w="3400"/>
      </w:tblGrid>
      <w:tr w:rsidR="00CF6360" w:rsidRPr="007E0F45" w14:paraId="18F9A739" w14:textId="77777777" w:rsidTr="00D96775">
        <w:trPr>
          <w:trHeight w:val="460"/>
        </w:trPr>
        <w:tc>
          <w:tcPr>
            <w:tcW w:w="1765" w:type="pct"/>
            <w:hideMark/>
          </w:tcPr>
          <w:p w14:paraId="1D60ACBF" w14:textId="77777777" w:rsidR="00CF6360" w:rsidRPr="007E0F45" w:rsidRDefault="00CF6360" w:rsidP="00D96775">
            <w:pPr>
              <w:spacing w:after="0" w:line="240" w:lineRule="auto"/>
              <w:ind w:left="-113"/>
              <w:jc w:val="both"/>
              <w:rPr>
                <w:rFonts w:ascii="Times New Roman" w:eastAsia="Times New Roman" w:hAnsi="Times New Roman"/>
                <w:b/>
                <w:color w:val="000000" w:themeColor="text1"/>
                <w:kern w:val="2"/>
                <w:sz w:val="28"/>
                <w:szCs w:val="24"/>
                <w:lang w:eastAsia="ru-RU"/>
                <w14:ligatures w14:val="standardContextual"/>
              </w:rPr>
            </w:pPr>
            <w:r>
              <w:rPr>
                <w:rFonts w:ascii="Times New Roman" w:eastAsia="Times New Roman" w:hAnsi="Times New Roman"/>
                <w:b/>
                <w:color w:val="000000" w:themeColor="text1"/>
                <w:kern w:val="2"/>
                <w:sz w:val="28"/>
                <w:szCs w:val="24"/>
                <w:lang w:val="ru-RU" w:eastAsia="ru-RU"/>
                <w14:ligatures w14:val="standardContextual"/>
              </w:rPr>
              <w:t>23 липня</w:t>
            </w:r>
            <w:r w:rsidRPr="007E0F45">
              <w:rPr>
                <w:rFonts w:ascii="Times New Roman" w:eastAsia="Times New Roman" w:hAnsi="Times New Roman"/>
                <w:b/>
                <w:color w:val="000000" w:themeColor="text1"/>
                <w:kern w:val="2"/>
                <w:sz w:val="28"/>
                <w:szCs w:val="24"/>
                <w:lang w:eastAsia="ru-RU"/>
                <w14:ligatures w14:val="standardContextual"/>
              </w:rPr>
              <w:t xml:space="preserve"> 202</w:t>
            </w:r>
            <w:r>
              <w:rPr>
                <w:rFonts w:ascii="Times New Roman" w:eastAsia="Times New Roman" w:hAnsi="Times New Roman"/>
                <w:b/>
                <w:color w:val="000000" w:themeColor="text1"/>
                <w:kern w:val="2"/>
                <w:sz w:val="28"/>
                <w:szCs w:val="24"/>
                <w:lang w:eastAsia="ru-RU"/>
                <w14:ligatures w14:val="standardContextual"/>
              </w:rPr>
              <w:t>6</w:t>
            </w:r>
            <w:r w:rsidRPr="007E0F45">
              <w:rPr>
                <w:rFonts w:ascii="Times New Roman" w:eastAsia="Times New Roman" w:hAnsi="Times New Roman"/>
                <w:b/>
                <w:color w:val="000000" w:themeColor="text1"/>
                <w:kern w:val="2"/>
                <w:sz w:val="28"/>
                <w:szCs w:val="24"/>
                <w:lang w:eastAsia="ru-RU"/>
                <w14:ligatures w14:val="standardContextual"/>
              </w:rPr>
              <w:t xml:space="preserve"> року</w:t>
            </w:r>
          </w:p>
        </w:tc>
        <w:tc>
          <w:tcPr>
            <w:tcW w:w="1471" w:type="pct"/>
            <w:hideMark/>
          </w:tcPr>
          <w:p w14:paraId="20CFCC3E" w14:textId="77777777" w:rsidR="00CF6360" w:rsidRPr="007E0F45" w:rsidRDefault="00CF6360" w:rsidP="00D96775">
            <w:pPr>
              <w:spacing w:after="0" w:line="240" w:lineRule="auto"/>
              <w:jc w:val="center"/>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Київ</w:t>
            </w:r>
          </w:p>
        </w:tc>
        <w:tc>
          <w:tcPr>
            <w:tcW w:w="1764" w:type="pct"/>
            <w:hideMark/>
          </w:tcPr>
          <w:p w14:paraId="5EDB2A7B" w14:textId="77777777" w:rsidR="00CF6360" w:rsidRPr="007E0F45" w:rsidRDefault="00CF6360" w:rsidP="00D96775">
            <w:pPr>
              <w:spacing w:after="0" w:line="240" w:lineRule="auto"/>
              <w:ind w:firstLine="567"/>
              <w:jc w:val="right"/>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 xml:space="preserve">            </w:t>
            </w:r>
            <w:r>
              <w:rPr>
                <w:rFonts w:ascii="Times New Roman" w:eastAsia="Times New Roman" w:hAnsi="Times New Roman"/>
                <w:b/>
                <w:color w:val="000000" w:themeColor="text1"/>
                <w:kern w:val="2"/>
                <w:sz w:val="28"/>
                <w:szCs w:val="24"/>
                <w:lang w:eastAsia="ru-RU"/>
                <w14:ligatures w14:val="standardContextual"/>
              </w:rPr>
              <w:t xml:space="preserve">   </w:t>
            </w:r>
            <w:r w:rsidRPr="007E0F45">
              <w:rPr>
                <w:rFonts w:ascii="Times New Roman" w:eastAsia="Times New Roman" w:hAnsi="Times New Roman"/>
                <w:b/>
                <w:color w:val="000000" w:themeColor="text1"/>
                <w:kern w:val="2"/>
                <w:sz w:val="28"/>
                <w:szCs w:val="24"/>
                <w:lang w:eastAsia="ru-RU"/>
                <w14:ligatures w14:val="standardContextual"/>
              </w:rPr>
              <w:t xml:space="preserve">№ </w:t>
            </w:r>
            <w:r>
              <w:rPr>
                <w:rFonts w:ascii="Times New Roman" w:eastAsia="Times New Roman" w:hAnsi="Times New Roman"/>
                <w:b/>
                <w:color w:val="000000" w:themeColor="text1"/>
                <w:kern w:val="2"/>
                <w:sz w:val="28"/>
                <w:szCs w:val="24"/>
                <w:lang w:eastAsia="ru-RU"/>
                <w14:ligatures w14:val="standardContextual"/>
              </w:rPr>
              <w:t>664</w:t>
            </w:r>
            <w:r w:rsidRPr="007E0F45">
              <w:rPr>
                <w:rFonts w:ascii="Times New Roman" w:eastAsia="Times New Roman" w:hAnsi="Times New Roman"/>
                <w:b/>
                <w:color w:val="000000" w:themeColor="text1"/>
                <w:kern w:val="2"/>
                <w:sz w:val="28"/>
                <w:szCs w:val="24"/>
                <w:lang w:eastAsia="ru-RU"/>
                <w14:ligatures w14:val="standardContextual"/>
              </w:rPr>
              <w:t>дс-2</w:t>
            </w:r>
            <w:r>
              <w:rPr>
                <w:rFonts w:ascii="Times New Roman" w:eastAsia="Times New Roman" w:hAnsi="Times New Roman"/>
                <w:b/>
                <w:color w:val="000000" w:themeColor="text1"/>
                <w:kern w:val="2"/>
                <w:sz w:val="28"/>
                <w:szCs w:val="24"/>
                <w:lang w:eastAsia="ru-RU"/>
                <w14:ligatures w14:val="standardContextual"/>
              </w:rPr>
              <w:t>6</w:t>
            </w:r>
          </w:p>
        </w:tc>
      </w:tr>
    </w:tbl>
    <w:p w14:paraId="3C90F6D2" w14:textId="77777777" w:rsidR="00CF6360" w:rsidRPr="007E0F45" w:rsidRDefault="00CF6360" w:rsidP="00CF6360">
      <w:pPr>
        <w:widowControl w:val="0"/>
        <w:spacing w:line="240" w:lineRule="auto"/>
        <w:contextualSpacing/>
        <w:rPr>
          <w:rFonts w:ascii="Times New Roman" w:hAnsi="Times New Roman"/>
          <w:b/>
          <w:noProof/>
          <w:color w:val="000000" w:themeColor="text1"/>
          <w:sz w:val="28"/>
          <w:szCs w:val="28"/>
          <w:lang w:eastAsia="uk-UA"/>
        </w:rPr>
      </w:pPr>
    </w:p>
    <w:p w14:paraId="2059AA36" w14:textId="77777777" w:rsidR="00CF6360" w:rsidRPr="007E0F45" w:rsidRDefault="00CF6360" w:rsidP="00CF6360">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 xml:space="preserve">Про відмову у відкритті </w:t>
      </w:r>
    </w:p>
    <w:p w14:paraId="2AE39DE1" w14:textId="77777777" w:rsidR="00CF6360" w:rsidRPr="007E0F45" w:rsidRDefault="00CF6360" w:rsidP="00CF6360">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дисциплінарного провадження</w:t>
      </w:r>
    </w:p>
    <w:p w14:paraId="792C866B" w14:textId="77777777" w:rsidR="00CF6360" w:rsidRPr="007E0F45" w:rsidRDefault="00CF6360" w:rsidP="00CF6360">
      <w:pPr>
        <w:widowControl w:val="0"/>
        <w:spacing w:line="240" w:lineRule="auto"/>
        <w:contextualSpacing/>
        <w:rPr>
          <w:rFonts w:ascii="Times New Roman" w:hAnsi="Times New Roman"/>
          <w:b/>
          <w:noProof/>
          <w:color w:val="000000" w:themeColor="text1"/>
          <w:sz w:val="28"/>
          <w:szCs w:val="28"/>
          <w:lang w:eastAsia="uk-UA"/>
        </w:rPr>
      </w:pPr>
    </w:p>
    <w:p w14:paraId="3C2DB43A" w14:textId="3D161A17" w:rsidR="00CF6360" w:rsidRDefault="00CF6360" w:rsidP="00CF6360">
      <w:pPr>
        <w:widowControl w:val="0"/>
        <w:tabs>
          <w:tab w:val="left" w:pos="993"/>
        </w:tabs>
        <w:spacing w:line="240" w:lineRule="auto"/>
        <w:ind w:firstLine="567"/>
        <w:jc w:val="both"/>
        <w:rPr>
          <w:rFonts w:ascii="Times New Roman" w:hAnsi="Times New Roman"/>
          <w:color w:val="000000" w:themeColor="text1"/>
          <w:sz w:val="28"/>
          <w:szCs w:val="28"/>
        </w:rPr>
      </w:pPr>
      <w:r w:rsidRPr="0092107D">
        <w:rPr>
          <w:rFonts w:ascii="Times New Roman" w:hAnsi="Times New Roman"/>
          <w:color w:val="000000" w:themeColor="text1"/>
          <w:sz w:val="28"/>
          <w:szCs w:val="28"/>
        </w:rPr>
        <w:t xml:space="preserve">Член Кваліфікаційно-дисциплінарної комісії прокурорів </w:t>
      </w:r>
      <w:proofErr w:type="spellStart"/>
      <w:r w:rsidRPr="0092107D">
        <w:rPr>
          <w:rFonts w:ascii="Times New Roman" w:hAnsi="Times New Roman"/>
          <w:color w:val="000000" w:themeColor="text1"/>
          <w:sz w:val="28"/>
          <w:szCs w:val="28"/>
        </w:rPr>
        <w:t>Мавроді</w:t>
      </w:r>
      <w:proofErr w:type="spellEnd"/>
      <w:r w:rsidRPr="0092107D">
        <w:rPr>
          <w:rFonts w:ascii="Times New Roman" w:hAnsi="Times New Roman"/>
          <w:color w:val="000000" w:themeColor="text1"/>
          <w:sz w:val="28"/>
          <w:szCs w:val="28"/>
        </w:rPr>
        <w:t xml:space="preserve"> В.В., розглянувши дисциплінарну скаргу </w:t>
      </w:r>
      <w:r>
        <w:rPr>
          <w:rFonts w:ascii="Times New Roman" w:hAnsi="Times New Roman"/>
          <w:color w:val="000000" w:themeColor="text1"/>
          <w:sz w:val="28"/>
          <w:szCs w:val="28"/>
        </w:rPr>
        <w:t>ОСОБИ_1</w:t>
      </w:r>
      <w:r w:rsidRPr="0092107D">
        <w:rPr>
          <w:rFonts w:ascii="Times New Roman" w:hAnsi="Times New Roman"/>
          <w:color w:val="000000" w:themeColor="text1"/>
          <w:sz w:val="28"/>
          <w:szCs w:val="28"/>
        </w:rPr>
        <w:t xml:space="preserve"> (далі – скаржник</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ОСОБА_1</w:t>
      </w:r>
      <w:r w:rsidRPr="0092107D">
        <w:rPr>
          <w:rFonts w:ascii="Times New Roman" w:hAnsi="Times New Roman"/>
          <w:color w:val="000000" w:themeColor="text1"/>
          <w:sz w:val="28"/>
          <w:szCs w:val="28"/>
        </w:rPr>
        <w:t xml:space="preserve"> стосовно прокурора Запорізької окружної прокуратури Запорізької області </w:t>
      </w:r>
      <w:proofErr w:type="spellStart"/>
      <w:r w:rsidRPr="0092107D">
        <w:rPr>
          <w:rFonts w:ascii="Times New Roman" w:hAnsi="Times New Roman"/>
          <w:color w:val="000000" w:themeColor="text1"/>
          <w:sz w:val="28"/>
          <w:szCs w:val="28"/>
        </w:rPr>
        <w:t>Сторчила</w:t>
      </w:r>
      <w:proofErr w:type="spellEnd"/>
      <w:r w:rsidRPr="0092107D">
        <w:rPr>
          <w:rFonts w:ascii="Times New Roman" w:hAnsi="Times New Roman"/>
          <w:color w:val="000000" w:themeColor="text1"/>
          <w:sz w:val="28"/>
          <w:szCs w:val="28"/>
        </w:rPr>
        <w:t xml:space="preserve"> Олександра Олександровича (далі – прокурор</w:t>
      </w:r>
      <w:r>
        <w:rPr>
          <w:rFonts w:ascii="Times New Roman" w:hAnsi="Times New Roman"/>
          <w:color w:val="000000" w:themeColor="text1"/>
          <w:sz w:val="28"/>
          <w:szCs w:val="28"/>
        </w:rPr>
        <w:t xml:space="preserve"> </w:t>
      </w:r>
      <w:proofErr w:type="spellStart"/>
      <w:r w:rsidRPr="0092107D">
        <w:rPr>
          <w:rFonts w:ascii="Times New Roman" w:hAnsi="Times New Roman"/>
          <w:color w:val="000000" w:themeColor="text1"/>
          <w:sz w:val="28"/>
          <w:szCs w:val="28"/>
        </w:rPr>
        <w:t>Сторчило</w:t>
      </w:r>
      <w:proofErr w:type="spellEnd"/>
      <w:r w:rsidRPr="0092107D">
        <w:rPr>
          <w:rFonts w:ascii="Times New Roman" w:hAnsi="Times New Roman"/>
          <w:color w:val="000000" w:themeColor="text1"/>
          <w:sz w:val="28"/>
          <w:szCs w:val="28"/>
        </w:rPr>
        <w:t xml:space="preserve"> О.О.),</w:t>
      </w:r>
    </w:p>
    <w:p w14:paraId="4067EA90" w14:textId="77777777" w:rsidR="00CF6360" w:rsidRPr="007E0F45" w:rsidRDefault="00CF6360" w:rsidP="00CF6360">
      <w:pPr>
        <w:widowControl w:val="0"/>
        <w:tabs>
          <w:tab w:val="left" w:pos="993"/>
        </w:tabs>
        <w:spacing w:line="240" w:lineRule="auto"/>
        <w:ind w:firstLine="567"/>
        <w:jc w:val="center"/>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УСТАНОВИВ:</w:t>
      </w:r>
    </w:p>
    <w:p w14:paraId="6D9E79D1" w14:textId="77777777" w:rsidR="00CF6360" w:rsidRPr="00584575" w:rsidRDefault="00CF6360" w:rsidP="00CF6360">
      <w:pPr>
        <w:widowControl w:val="0"/>
        <w:tabs>
          <w:tab w:val="left" w:pos="851"/>
          <w:tab w:val="left" w:pos="993"/>
        </w:tabs>
        <w:spacing w:after="0" w:line="240" w:lineRule="auto"/>
        <w:ind w:left="709"/>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1. </w:t>
      </w:r>
      <w:r w:rsidRPr="00584575">
        <w:rPr>
          <w:rFonts w:ascii="Times New Roman" w:hAnsi="Times New Roman"/>
          <w:b/>
          <w:color w:val="000000" w:themeColor="text1"/>
          <w:sz w:val="28"/>
          <w:szCs w:val="28"/>
        </w:rPr>
        <w:t>Інформація про зміст скарги</w:t>
      </w:r>
    </w:p>
    <w:p w14:paraId="73B42927" w14:textId="77777777" w:rsidR="00CF6360" w:rsidRPr="007E0F45" w:rsidRDefault="00CF6360" w:rsidP="00CF6360">
      <w:pPr>
        <w:widowControl w:val="0"/>
        <w:tabs>
          <w:tab w:val="left" w:pos="851"/>
          <w:tab w:val="left" w:pos="993"/>
        </w:tabs>
        <w:spacing w:after="0" w:line="240" w:lineRule="auto"/>
        <w:jc w:val="both"/>
        <w:rPr>
          <w:rFonts w:ascii="Times New Roman" w:hAnsi="Times New Roman"/>
          <w:b/>
          <w:color w:val="000000" w:themeColor="text1"/>
          <w:sz w:val="28"/>
          <w:szCs w:val="28"/>
        </w:rPr>
      </w:pPr>
    </w:p>
    <w:p w14:paraId="619BC277" w14:textId="0894C911" w:rsidR="00CF6360" w:rsidRPr="007E0F45" w:rsidRDefault="00CF6360" w:rsidP="00CF6360">
      <w:pPr>
        <w:pStyle w:val="ae"/>
        <w:widowControl w:val="0"/>
        <w:tabs>
          <w:tab w:val="left" w:pos="709"/>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До Кваліфікаційно-дисциплінарної комісії прокурорів (далі – Комісія, КДКП) надійшла дисциплінарна скарга </w:t>
      </w:r>
      <w:r>
        <w:rPr>
          <w:rFonts w:ascii="Times New Roman" w:hAnsi="Times New Roman"/>
          <w:color w:val="000000" w:themeColor="text1"/>
          <w:sz w:val="28"/>
          <w:szCs w:val="28"/>
        </w:rPr>
        <w:t>ОСОБИ_1</w:t>
      </w:r>
      <w:r w:rsidRPr="007E0F45">
        <w:rPr>
          <w:rFonts w:ascii="Times New Roman" w:hAnsi="Times New Roman"/>
          <w:color w:val="000000" w:themeColor="text1"/>
          <w:sz w:val="28"/>
          <w:szCs w:val="28"/>
        </w:rPr>
        <w:t xml:space="preserve"> про вчинення дисциплінарного проступку прокурором </w:t>
      </w:r>
      <w:proofErr w:type="spellStart"/>
      <w:r>
        <w:rPr>
          <w:rFonts w:ascii="Times New Roman" w:hAnsi="Times New Roman"/>
          <w:color w:val="000000" w:themeColor="text1"/>
          <w:sz w:val="28"/>
          <w:szCs w:val="28"/>
        </w:rPr>
        <w:t>Сто</w:t>
      </w:r>
      <w:r w:rsidRPr="00CA5B9C">
        <w:rPr>
          <w:rFonts w:ascii="Times New Roman" w:hAnsi="Times New Roman"/>
          <w:color w:val="000000" w:themeColor="text1"/>
          <w:sz w:val="28"/>
          <w:szCs w:val="28"/>
        </w:rPr>
        <w:t>р</w:t>
      </w:r>
      <w:r>
        <w:rPr>
          <w:rFonts w:ascii="Times New Roman" w:hAnsi="Times New Roman"/>
          <w:color w:val="000000" w:themeColor="text1"/>
          <w:sz w:val="28"/>
          <w:szCs w:val="28"/>
        </w:rPr>
        <w:t>чилом</w:t>
      </w:r>
      <w:proofErr w:type="spellEnd"/>
      <w:r>
        <w:rPr>
          <w:rFonts w:ascii="Times New Roman" w:hAnsi="Times New Roman"/>
          <w:color w:val="000000" w:themeColor="text1"/>
          <w:sz w:val="28"/>
          <w:szCs w:val="28"/>
        </w:rPr>
        <w:t xml:space="preserve"> О.О.</w:t>
      </w:r>
    </w:p>
    <w:p w14:paraId="2F802E77" w14:textId="77777777" w:rsidR="00CF6360" w:rsidRPr="007E0F45" w:rsidRDefault="00CF6360" w:rsidP="00CF6360">
      <w:pPr>
        <w:pStyle w:val="ae"/>
        <w:widowControl w:val="0"/>
        <w:tabs>
          <w:tab w:val="left" w:pos="709"/>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7E0F45">
        <w:rPr>
          <w:rFonts w:ascii="Times New Roman" w:hAnsi="Times New Roman"/>
          <w:color w:val="000000" w:themeColor="text1"/>
          <w:sz w:val="28"/>
          <w:szCs w:val="28"/>
        </w:rPr>
        <w:t>розподілено</w:t>
      </w:r>
      <w:proofErr w:type="spellEnd"/>
      <w:r w:rsidRPr="007E0F45">
        <w:rPr>
          <w:rFonts w:ascii="Times New Roman" w:hAnsi="Times New Roman"/>
          <w:color w:val="000000" w:themeColor="text1"/>
          <w:sz w:val="28"/>
          <w:szCs w:val="28"/>
        </w:rPr>
        <w:t xml:space="preserve"> мені (протокол розподілу від </w:t>
      </w:r>
      <w:r>
        <w:rPr>
          <w:rFonts w:ascii="Times New Roman" w:hAnsi="Times New Roman"/>
          <w:color w:val="000000" w:themeColor="text1"/>
          <w:sz w:val="28"/>
          <w:szCs w:val="28"/>
        </w:rPr>
        <w:t>17 липня</w:t>
      </w:r>
      <w:r w:rsidRPr="007E0F45">
        <w:rPr>
          <w:rFonts w:ascii="Times New Roman" w:hAnsi="Times New Roman"/>
          <w:color w:val="000000" w:themeColor="text1"/>
          <w:sz w:val="28"/>
          <w:szCs w:val="28"/>
        </w:rPr>
        <w:t xml:space="preserve"> 202</w:t>
      </w:r>
      <w:r>
        <w:rPr>
          <w:rFonts w:ascii="Times New Roman" w:hAnsi="Times New Roman"/>
          <w:color w:val="000000" w:themeColor="text1"/>
          <w:sz w:val="28"/>
          <w:szCs w:val="28"/>
        </w:rPr>
        <w:t>6</w:t>
      </w:r>
      <w:r w:rsidRPr="007E0F45">
        <w:rPr>
          <w:rFonts w:ascii="Times New Roman" w:hAnsi="Times New Roman"/>
          <w:color w:val="000000" w:themeColor="text1"/>
          <w:sz w:val="28"/>
          <w:szCs w:val="28"/>
        </w:rPr>
        <w:t xml:space="preserve"> року). </w:t>
      </w:r>
    </w:p>
    <w:p w14:paraId="63835FE6" w14:textId="77777777" w:rsidR="00CF6360" w:rsidRPr="007E0F45" w:rsidRDefault="00CF6360" w:rsidP="00CF6360">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Вирішуючи питання щодо відкриття дисциплінарного провадження встановлено таке. </w:t>
      </w:r>
    </w:p>
    <w:p w14:paraId="4202DE22" w14:textId="3D3AE256" w:rsidR="00CF6360" w:rsidRPr="0092107D" w:rsidRDefault="00CF6360" w:rsidP="00CF6360">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92107D">
        <w:rPr>
          <w:rFonts w:ascii="Times New Roman" w:hAnsi="Times New Roman"/>
          <w:color w:val="000000" w:themeColor="text1"/>
          <w:sz w:val="28"/>
          <w:szCs w:val="28"/>
        </w:rPr>
        <w:t xml:space="preserve">Зі змісту дисциплінарної скарги вбачається, що 17.04.2026 прокурор </w:t>
      </w:r>
      <w:proofErr w:type="spellStart"/>
      <w:r w:rsidRPr="0092107D">
        <w:rPr>
          <w:rFonts w:ascii="Times New Roman" w:hAnsi="Times New Roman"/>
          <w:color w:val="000000" w:themeColor="text1"/>
          <w:sz w:val="28"/>
          <w:szCs w:val="28"/>
        </w:rPr>
        <w:t>Сторчило</w:t>
      </w:r>
      <w:proofErr w:type="spellEnd"/>
      <w:r w:rsidRPr="0092107D">
        <w:rPr>
          <w:rFonts w:ascii="Times New Roman" w:hAnsi="Times New Roman"/>
          <w:color w:val="000000" w:themeColor="text1"/>
          <w:sz w:val="28"/>
          <w:szCs w:val="28"/>
        </w:rPr>
        <w:t xml:space="preserve"> О.</w:t>
      </w:r>
      <w:r>
        <w:rPr>
          <w:rFonts w:ascii="Times New Roman" w:hAnsi="Times New Roman"/>
          <w:color w:val="000000" w:themeColor="text1"/>
          <w:sz w:val="28"/>
          <w:szCs w:val="28"/>
        </w:rPr>
        <w:t>О.</w:t>
      </w:r>
      <w:r w:rsidRPr="0092107D">
        <w:rPr>
          <w:rFonts w:ascii="Times New Roman" w:hAnsi="Times New Roman"/>
          <w:color w:val="000000" w:themeColor="text1"/>
          <w:sz w:val="28"/>
          <w:szCs w:val="28"/>
        </w:rPr>
        <w:t xml:space="preserve"> за результатами опрацювання публічних державних реєстрів та відкритих джерел інформації склав рапорт щодо обставин повторного безоплатного набуття </w:t>
      </w:r>
      <w:r>
        <w:rPr>
          <w:rFonts w:ascii="Times New Roman" w:hAnsi="Times New Roman"/>
          <w:color w:val="000000" w:themeColor="text1"/>
          <w:sz w:val="28"/>
          <w:szCs w:val="28"/>
        </w:rPr>
        <w:t>ОСОБИ_2</w:t>
      </w:r>
      <w:r w:rsidRPr="0092107D">
        <w:rPr>
          <w:rFonts w:ascii="Times New Roman" w:hAnsi="Times New Roman"/>
          <w:color w:val="000000" w:themeColor="text1"/>
          <w:sz w:val="28"/>
          <w:szCs w:val="28"/>
        </w:rPr>
        <w:t xml:space="preserve"> у власність земельної ділянки на підставі рішень Долинської сільської ради та її подальшого відчуження.</w:t>
      </w:r>
    </w:p>
    <w:p w14:paraId="0310A78E" w14:textId="18677A05" w:rsidR="00CF6360" w:rsidRDefault="00CF6360" w:rsidP="00CF6360">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92107D">
        <w:rPr>
          <w:rFonts w:ascii="Times New Roman" w:hAnsi="Times New Roman"/>
          <w:color w:val="000000" w:themeColor="text1"/>
          <w:sz w:val="28"/>
          <w:szCs w:val="28"/>
        </w:rPr>
        <w:t xml:space="preserve">У зазначеному рапорті прокурор дійшов висновку про наявність у діях </w:t>
      </w:r>
      <w:r>
        <w:rPr>
          <w:rFonts w:ascii="Times New Roman" w:hAnsi="Times New Roman"/>
          <w:color w:val="000000" w:themeColor="text1"/>
          <w:sz w:val="28"/>
          <w:szCs w:val="28"/>
        </w:rPr>
        <w:t>ОСОБИ_2</w:t>
      </w:r>
      <w:r w:rsidRPr="0092107D">
        <w:rPr>
          <w:rFonts w:ascii="Times New Roman" w:hAnsi="Times New Roman"/>
          <w:color w:val="000000" w:themeColor="text1"/>
          <w:sz w:val="28"/>
          <w:szCs w:val="28"/>
        </w:rPr>
        <w:t xml:space="preserve"> ознак кримінального правопорушення, передбаченого частиною другою статті 190 КК України, та зазначив про необхідність внесення відповідних відомостей до Єдиного реєстру досудових розслідувань. </w:t>
      </w:r>
    </w:p>
    <w:p w14:paraId="30F8A6F6" w14:textId="734806AE" w:rsidR="00CF6360" w:rsidRPr="0092107D" w:rsidRDefault="00CF6360" w:rsidP="00CF6360">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92107D">
        <w:rPr>
          <w:rFonts w:ascii="Times New Roman" w:hAnsi="Times New Roman"/>
          <w:color w:val="000000" w:themeColor="text1"/>
          <w:sz w:val="28"/>
          <w:szCs w:val="28"/>
        </w:rPr>
        <w:t xml:space="preserve">На підставі цього рапорту 17.04.2026 розпочато кримінальне провадження № </w:t>
      </w:r>
      <w:r>
        <w:rPr>
          <w:rFonts w:ascii="Times New Roman" w:hAnsi="Times New Roman"/>
          <w:color w:val="000000" w:themeColor="text1"/>
          <w:sz w:val="28"/>
          <w:szCs w:val="28"/>
        </w:rPr>
        <w:t>(конфіденційна інформація)</w:t>
      </w:r>
      <w:r w:rsidRPr="0092107D">
        <w:rPr>
          <w:rFonts w:ascii="Times New Roman" w:hAnsi="Times New Roman"/>
          <w:color w:val="000000" w:themeColor="text1"/>
          <w:sz w:val="28"/>
          <w:szCs w:val="28"/>
        </w:rPr>
        <w:t>.</w:t>
      </w:r>
    </w:p>
    <w:p w14:paraId="4E2A03EF" w14:textId="77777777" w:rsidR="00CF6360" w:rsidRPr="0092107D" w:rsidRDefault="00CF6360" w:rsidP="00CF6360">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92107D">
        <w:rPr>
          <w:rFonts w:ascii="Times New Roman" w:hAnsi="Times New Roman"/>
          <w:color w:val="000000" w:themeColor="text1"/>
          <w:sz w:val="28"/>
          <w:szCs w:val="28"/>
        </w:rPr>
        <w:t xml:space="preserve">Скаржник вважає, що прокурор, діючи поза межами кримінального провадження, фактично здійснив перевірку законності рішення органу місцевого </w:t>
      </w:r>
      <w:r w:rsidRPr="0092107D">
        <w:rPr>
          <w:rFonts w:ascii="Times New Roman" w:hAnsi="Times New Roman"/>
          <w:color w:val="000000" w:themeColor="text1"/>
          <w:sz w:val="28"/>
          <w:szCs w:val="28"/>
        </w:rPr>
        <w:lastRenderedPageBreak/>
        <w:t>самоврядування, чим вийшов за межі визначених законом повноважень та реалізував не передбачену законодавством функцію загального нагляду.</w:t>
      </w:r>
    </w:p>
    <w:p w14:paraId="3CE5CD21" w14:textId="77777777" w:rsidR="00CF6360" w:rsidRPr="0092107D" w:rsidRDefault="00CF6360" w:rsidP="00CF6360">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92107D">
        <w:rPr>
          <w:rFonts w:ascii="Times New Roman" w:hAnsi="Times New Roman"/>
          <w:color w:val="000000" w:themeColor="text1"/>
          <w:sz w:val="28"/>
          <w:szCs w:val="28"/>
        </w:rPr>
        <w:t>Крім того, у скарзі зазначено про неправомірне, на думку скаржника, збирання та опрацювання прокурором персональних і майнових даних фізичних осіб, втручання у сферу їхнього приватного життя, а також передчасне надання кримінально-правової кваліфікації за відсутності відомостей щодо способу обману, потерпілої особи та заподіяної їй майнової шкоди.</w:t>
      </w:r>
    </w:p>
    <w:p w14:paraId="56FB34A4" w14:textId="77777777" w:rsidR="00CF6360" w:rsidRPr="0092107D" w:rsidRDefault="00CF6360" w:rsidP="00CF6360">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92107D">
        <w:rPr>
          <w:rFonts w:ascii="Times New Roman" w:hAnsi="Times New Roman"/>
          <w:color w:val="000000" w:themeColor="text1"/>
          <w:sz w:val="28"/>
          <w:szCs w:val="28"/>
        </w:rPr>
        <w:t xml:space="preserve">У зв’язку із викладеним скаржник вбачає у діях прокурора </w:t>
      </w:r>
      <w:proofErr w:type="spellStart"/>
      <w:r w:rsidRPr="0092107D">
        <w:rPr>
          <w:rFonts w:ascii="Times New Roman" w:hAnsi="Times New Roman"/>
          <w:color w:val="000000" w:themeColor="text1"/>
          <w:sz w:val="28"/>
          <w:szCs w:val="28"/>
        </w:rPr>
        <w:t>Сторчила</w:t>
      </w:r>
      <w:proofErr w:type="spellEnd"/>
      <w:r w:rsidRPr="0092107D">
        <w:rPr>
          <w:rFonts w:ascii="Times New Roman" w:hAnsi="Times New Roman"/>
          <w:color w:val="000000" w:themeColor="text1"/>
          <w:sz w:val="28"/>
          <w:szCs w:val="28"/>
        </w:rPr>
        <w:t xml:space="preserve"> О.</w:t>
      </w:r>
      <w:r>
        <w:rPr>
          <w:rFonts w:ascii="Times New Roman" w:hAnsi="Times New Roman"/>
          <w:color w:val="000000" w:themeColor="text1"/>
          <w:sz w:val="28"/>
          <w:szCs w:val="28"/>
        </w:rPr>
        <w:t xml:space="preserve">О. </w:t>
      </w:r>
      <w:r w:rsidRPr="0092107D">
        <w:rPr>
          <w:rFonts w:ascii="Times New Roman" w:hAnsi="Times New Roman"/>
          <w:color w:val="000000" w:themeColor="text1"/>
          <w:sz w:val="28"/>
          <w:szCs w:val="28"/>
        </w:rPr>
        <w:t>ознаки дисциплінарн</w:t>
      </w:r>
      <w:r>
        <w:rPr>
          <w:rFonts w:ascii="Times New Roman" w:hAnsi="Times New Roman"/>
          <w:color w:val="000000" w:themeColor="text1"/>
          <w:sz w:val="28"/>
          <w:szCs w:val="28"/>
        </w:rPr>
        <w:t>ого</w:t>
      </w:r>
      <w:r w:rsidRPr="0092107D">
        <w:rPr>
          <w:rFonts w:ascii="Times New Roman" w:hAnsi="Times New Roman"/>
          <w:color w:val="000000" w:themeColor="text1"/>
          <w:sz w:val="28"/>
          <w:szCs w:val="28"/>
        </w:rPr>
        <w:t xml:space="preserve"> проступк</w:t>
      </w:r>
      <w:r>
        <w:rPr>
          <w:rFonts w:ascii="Times New Roman" w:hAnsi="Times New Roman"/>
          <w:color w:val="000000" w:themeColor="text1"/>
          <w:sz w:val="28"/>
          <w:szCs w:val="28"/>
        </w:rPr>
        <w:t>у</w:t>
      </w:r>
      <w:r w:rsidRPr="0092107D">
        <w:rPr>
          <w:rFonts w:ascii="Times New Roman" w:hAnsi="Times New Roman"/>
          <w:color w:val="000000" w:themeColor="text1"/>
          <w:sz w:val="28"/>
          <w:szCs w:val="28"/>
        </w:rPr>
        <w:t>, передбачених пунктами 1 та 5 частини першої статті 43 Закону України «Про прокуратуру».</w:t>
      </w:r>
    </w:p>
    <w:p w14:paraId="7E1F669E" w14:textId="77777777" w:rsidR="00CF6360" w:rsidRDefault="00CF6360" w:rsidP="00CF6360">
      <w:pPr>
        <w:widowControl w:val="0"/>
        <w:tabs>
          <w:tab w:val="left" w:pos="851"/>
          <w:tab w:val="left" w:pos="993"/>
        </w:tabs>
        <w:spacing w:after="0" w:line="240" w:lineRule="auto"/>
        <w:ind w:firstLine="709"/>
        <w:contextualSpacing/>
        <w:jc w:val="both"/>
        <w:rPr>
          <w:rFonts w:ascii="Times New Roman" w:hAnsi="Times New Roman"/>
          <w:b/>
          <w:color w:val="000000" w:themeColor="text1"/>
          <w:sz w:val="28"/>
          <w:szCs w:val="28"/>
        </w:rPr>
      </w:pPr>
    </w:p>
    <w:p w14:paraId="15B0C2F2" w14:textId="77777777" w:rsidR="00CF6360" w:rsidRPr="007E0F45" w:rsidRDefault="00CF6360" w:rsidP="00CF6360">
      <w:pPr>
        <w:widowControl w:val="0"/>
        <w:tabs>
          <w:tab w:val="left" w:pos="851"/>
          <w:tab w:val="left" w:pos="993"/>
        </w:tabs>
        <w:spacing w:after="0" w:line="240" w:lineRule="auto"/>
        <w:ind w:firstLine="709"/>
        <w:contextualSpacing/>
        <w:jc w:val="both"/>
        <w:rPr>
          <w:rFonts w:ascii="Times New Roman" w:hAnsi="Times New Roman"/>
          <w:b/>
          <w:color w:val="000000" w:themeColor="text1"/>
          <w:sz w:val="28"/>
          <w:szCs w:val="28"/>
        </w:rPr>
      </w:pPr>
      <w:r w:rsidRPr="007E0F45">
        <w:rPr>
          <w:rFonts w:ascii="Times New Roman" w:hAnsi="Times New Roman"/>
          <w:b/>
          <w:color w:val="000000" w:themeColor="text1"/>
          <w:sz w:val="28"/>
          <w:szCs w:val="28"/>
        </w:rPr>
        <w:t>2.</w:t>
      </w:r>
      <w:r w:rsidRPr="007E0F45">
        <w:rPr>
          <w:rFonts w:ascii="Times New Roman" w:hAnsi="Times New Roman"/>
          <w:color w:val="000000" w:themeColor="text1"/>
          <w:sz w:val="28"/>
          <w:szCs w:val="28"/>
        </w:rPr>
        <w:t xml:space="preserve"> </w:t>
      </w:r>
      <w:r w:rsidRPr="007E0F45">
        <w:rPr>
          <w:rFonts w:ascii="Times New Roman" w:hAnsi="Times New Roman"/>
          <w:b/>
          <w:color w:val="000000" w:themeColor="text1"/>
          <w:sz w:val="28"/>
          <w:szCs w:val="28"/>
        </w:rPr>
        <w:t>Щодо встановлених фактичних відомостей</w:t>
      </w:r>
    </w:p>
    <w:p w14:paraId="39338805" w14:textId="77777777" w:rsidR="00CF6360" w:rsidRPr="007E0F45" w:rsidRDefault="00CF6360" w:rsidP="00CF6360">
      <w:pPr>
        <w:widowControl w:val="0"/>
        <w:tabs>
          <w:tab w:val="left" w:pos="851"/>
          <w:tab w:val="left" w:pos="993"/>
        </w:tabs>
        <w:spacing w:after="0" w:line="240" w:lineRule="auto"/>
        <w:ind w:firstLine="709"/>
        <w:jc w:val="both"/>
        <w:rPr>
          <w:rFonts w:ascii="Times New Roman" w:hAnsi="Times New Roman"/>
          <w:color w:val="000000" w:themeColor="text1"/>
          <w:sz w:val="28"/>
          <w:szCs w:val="28"/>
        </w:rPr>
      </w:pPr>
    </w:p>
    <w:p w14:paraId="08F5F3F2" w14:textId="77777777" w:rsidR="00CF6360" w:rsidRPr="00E11957" w:rsidRDefault="00CF6360" w:rsidP="00CF6360">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r w:rsidRPr="00E11957">
        <w:rPr>
          <w:rFonts w:ascii="Times New Roman" w:hAnsi="Times New Roman"/>
          <w:color w:val="000000" w:themeColor="text1"/>
          <w:sz w:val="28"/>
          <w:szCs w:val="28"/>
        </w:rPr>
        <w:t>До дисциплінарної скарги долучено копі</w:t>
      </w:r>
      <w:r>
        <w:rPr>
          <w:rFonts w:ascii="Times New Roman" w:hAnsi="Times New Roman"/>
          <w:color w:val="000000" w:themeColor="text1"/>
          <w:sz w:val="28"/>
          <w:szCs w:val="28"/>
        </w:rPr>
        <w:t xml:space="preserve">ю рапорту </w:t>
      </w:r>
      <w:proofErr w:type="spellStart"/>
      <w:r w:rsidRPr="00D708D9">
        <w:rPr>
          <w:rFonts w:ascii="Times New Roman" w:hAnsi="Times New Roman"/>
          <w:color w:val="000000" w:themeColor="text1"/>
          <w:sz w:val="28"/>
          <w:szCs w:val="28"/>
        </w:rPr>
        <w:t>Сторчила</w:t>
      </w:r>
      <w:proofErr w:type="spellEnd"/>
      <w:r w:rsidRPr="00D708D9">
        <w:rPr>
          <w:rFonts w:ascii="Times New Roman" w:hAnsi="Times New Roman"/>
          <w:color w:val="000000" w:themeColor="text1"/>
          <w:sz w:val="28"/>
          <w:szCs w:val="28"/>
        </w:rPr>
        <w:t xml:space="preserve"> О.О.</w:t>
      </w:r>
    </w:p>
    <w:p w14:paraId="5E9C535E" w14:textId="77777777" w:rsidR="00CF6360" w:rsidRDefault="00CF6360" w:rsidP="00CF6360">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p>
    <w:p w14:paraId="2E372FCA" w14:textId="77777777" w:rsidR="00CF6360" w:rsidRPr="009F1FC3" w:rsidRDefault="00CF6360" w:rsidP="00CF6360">
      <w:pPr>
        <w:pStyle w:val="a9"/>
        <w:widowControl w:val="0"/>
        <w:numPr>
          <w:ilvl w:val="0"/>
          <w:numId w:val="1"/>
        </w:numPr>
        <w:tabs>
          <w:tab w:val="left" w:pos="851"/>
          <w:tab w:val="left" w:pos="993"/>
        </w:tabs>
        <w:spacing w:after="0" w:line="240" w:lineRule="auto"/>
        <w:jc w:val="both"/>
        <w:rPr>
          <w:rFonts w:ascii="Times New Roman" w:hAnsi="Times New Roman"/>
          <w:b/>
          <w:color w:val="000000" w:themeColor="text1"/>
          <w:sz w:val="28"/>
          <w:szCs w:val="28"/>
        </w:rPr>
      </w:pPr>
      <w:r w:rsidRPr="005456F3">
        <w:rPr>
          <w:rFonts w:ascii="Times New Roman" w:hAnsi="Times New Roman"/>
          <w:b/>
          <w:color w:val="000000" w:themeColor="text1"/>
          <w:sz w:val="28"/>
          <w:szCs w:val="28"/>
        </w:rPr>
        <w:t>Щодо джерел права, які підлягають застосуванню</w:t>
      </w:r>
    </w:p>
    <w:p w14:paraId="16312EC7" w14:textId="77777777" w:rsidR="00CF6360" w:rsidRPr="007E0F45" w:rsidRDefault="00CF6360" w:rsidP="00CF6360">
      <w:pPr>
        <w:widowControl w:val="0"/>
        <w:tabs>
          <w:tab w:val="left" w:pos="851"/>
          <w:tab w:val="left" w:pos="993"/>
        </w:tabs>
        <w:spacing w:after="0" w:line="240" w:lineRule="auto"/>
        <w:jc w:val="both"/>
        <w:rPr>
          <w:rFonts w:ascii="Times New Roman" w:hAnsi="Times New Roman"/>
          <w:color w:val="000000" w:themeColor="text1"/>
          <w:sz w:val="28"/>
          <w:szCs w:val="28"/>
        </w:rPr>
      </w:pPr>
    </w:p>
    <w:p w14:paraId="77DC4C53" w14:textId="77777777" w:rsidR="00CF6360" w:rsidRPr="007E0F45" w:rsidRDefault="00CF6360" w:rsidP="00CF6360">
      <w:pPr>
        <w:spacing w:after="0" w:line="240" w:lineRule="auto"/>
        <w:ind w:firstLine="709"/>
        <w:jc w:val="both"/>
        <w:rPr>
          <w:rFonts w:ascii="Times New Roman" w:hAnsi="Times New Roman" w:cs="Calibri"/>
          <w:bCs/>
          <w:color w:val="000000" w:themeColor="text1"/>
          <w:sz w:val="28"/>
        </w:rPr>
      </w:pPr>
      <w:r w:rsidRPr="007E0F45">
        <w:rPr>
          <w:rFonts w:ascii="Times New Roman" w:hAnsi="Times New Roman" w:cs="Calibri"/>
          <w:bCs/>
          <w:color w:val="000000" w:themeColor="text1"/>
          <w:sz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596909A8"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2DA45576"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Однією із засад діяльності прокуратури, визначеною у статті 3 </w:t>
      </w:r>
      <w:r>
        <w:rPr>
          <w:rFonts w:ascii="Times New Roman" w:hAnsi="Times New Roman"/>
          <w:color w:val="000000" w:themeColor="text1"/>
          <w:sz w:val="28"/>
          <w:szCs w:val="28"/>
        </w:rPr>
        <w:br/>
      </w:r>
      <w:r w:rsidRPr="007E0F45">
        <w:rPr>
          <w:rFonts w:ascii="Times New Roman" w:hAnsi="Times New Roman"/>
          <w:color w:val="000000" w:themeColor="text1"/>
          <w:sz w:val="28"/>
          <w:szCs w:val="28"/>
        </w:rP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146F6B22"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116DB3F9"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Законодавцем визначено спеціальну процедуру оскарження рішень, дій чи бездіяльності прокурора під час досудового розслідування (статті 303 - 307 КПК України).</w:t>
      </w:r>
    </w:p>
    <w:p w14:paraId="389E08E9"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1C8A7FD"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lastRenderedPageBreak/>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29E16A7B"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47BEB4CB"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bCs/>
          <w:color w:val="000000" w:themeColor="text1"/>
          <w:sz w:val="28"/>
          <w:szCs w:val="28"/>
        </w:rPr>
        <w:t xml:space="preserve">Частиною першою статті 43 </w:t>
      </w:r>
      <w:r w:rsidRPr="007E0F45">
        <w:rPr>
          <w:rFonts w:ascii="Times New Roman" w:hAnsi="Times New Roman"/>
          <w:color w:val="000000" w:themeColor="text1"/>
          <w:sz w:val="28"/>
          <w:szCs w:val="28"/>
        </w:rPr>
        <w:t xml:space="preserve">Закону України «Про прокуратуру» визначено, що </w:t>
      </w:r>
      <w:bookmarkStart w:id="0" w:name="n417"/>
      <w:bookmarkEnd w:id="0"/>
      <w:r w:rsidRPr="007E0F45">
        <w:rPr>
          <w:rFonts w:ascii="Times New Roman" w:hAnsi="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p>
    <w:p w14:paraId="7A2AADDA"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 w:name="n418"/>
      <w:bookmarkEnd w:id="1"/>
      <w:r w:rsidRPr="007E0F45">
        <w:rPr>
          <w:rFonts w:ascii="Times New Roman" w:hAnsi="Times New Roman"/>
          <w:color w:val="000000" w:themeColor="text1"/>
          <w:sz w:val="28"/>
          <w:szCs w:val="28"/>
        </w:rPr>
        <w:t>1) невиконання чи неналежне виконання службових обов’язків;</w:t>
      </w:r>
    </w:p>
    <w:p w14:paraId="525C89CB"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2" w:name="n419"/>
      <w:bookmarkEnd w:id="2"/>
      <w:r w:rsidRPr="007E0F45">
        <w:rPr>
          <w:rFonts w:ascii="Times New Roman" w:hAnsi="Times New Roman"/>
          <w:color w:val="000000" w:themeColor="text1"/>
          <w:sz w:val="28"/>
          <w:szCs w:val="28"/>
        </w:rPr>
        <w:t>2) необґрунтоване зволікання з розглядом звернення;</w:t>
      </w:r>
    </w:p>
    <w:p w14:paraId="431F057D"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3" w:name="n420"/>
      <w:bookmarkEnd w:id="3"/>
      <w:r w:rsidRPr="007E0F45">
        <w:rPr>
          <w:rFonts w:ascii="Times New Roman" w:hAnsi="Times New Roman"/>
          <w:color w:val="000000" w:themeColor="text1"/>
          <w:sz w:val="28"/>
          <w:szCs w:val="28"/>
        </w:rPr>
        <w:t>3) розголошення таємниці, що охороняється законом, яка стала відомою прокуророві під час виконання повноважень;</w:t>
      </w:r>
    </w:p>
    <w:p w14:paraId="182276F6"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4" w:name="n421"/>
      <w:bookmarkEnd w:id="4"/>
      <w:r w:rsidRPr="007E0F45">
        <w:rPr>
          <w:rFonts w:ascii="Times New Roman" w:hAnsi="Times New Roman"/>
          <w:color w:val="000000" w:themeColor="text1"/>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5" w:name="n2686"/>
      <w:bookmarkEnd w:id="5"/>
    </w:p>
    <w:p w14:paraId="7D3A7A14"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6" w:name="n422"/>
      <w:bookmarkEnd w:id="6"/>
      <w:r w:rsidRPr="007E0F45">
        <w:rPr>
          <w:rFonts w:ascii="Times New Roman" w:hAnsi="Times New Roman"/>
          <w:color w:val="000000" w:themeColor="text1"/>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476A52BE"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7" w:name="n423"/>
      <w:bookmarkEnd w:id="7"/>
      <w:r w:rsidRPr="007E0F45">
        <w:rPr>
          <w:rFonts w:ascii="Times New Roman" w:hAnsi="Times New Roman"/>
          <w:color w:val="000000" w:themeColor="text1"/>
          <w:sz w:val="28"/>
          <w:szCs w:val="28"/>
        </w:rPr>
        <w:t>6) систематичне (два і більше разів протягом одного року) або одноразове грубе порушення правил прокурорської етики;</w:t>
      </w:r>
    </w:p>
    <w:p w14:paraId="54F51811"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8" w:name="n424"/>
      <w:bookmarkEnd w:id="8"/>
      <w:r w:rsidRPr="007E0F45">
        <w:rPr>
          <w:rFonts w:ascii="Times New Roman" w:hAnsi="Times New Roman"/>
          <w:color w:val="000000" w:themeColor="text1"/>
          <w:sz w:val="28"/>
          <w:szCs w:val="28"/>
        </w:rPr>
        <w:t>7) порушення правил внутрішнього службового розпорядку;</w:t>
      </w:r>
    </w:p>
    <w:p w14:paraId="59A9243C"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9" w:name="n425"/>
      <w:bookmarkEnd w:id="9"/>
      <w:r w:rsidRPr="007E0F45">
        <w:rPr>
          <w:rFonts w:ascii="Times New Roman" w:hAnsi="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48DFE664"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0" w:name="n426"/>
      <w:bookmarkEnd w:id="10"/>
      <w:r w:rsidRPr="007E0F45">
        <w:rPr>
          <w:rFonts w:ascii="Times New Roman" w:hAnsi="Times New Roman"/>
          <w:color w:val="000000" w:themeColor="text1"/>
          <w:sz w:val="28"/>
          <w:szCs w:val="28"/>
        </w:rPr>
        <w:t>9) публічне висловлювання, яке є порушенням презумпції невинуватості.</w:t>
      </w:r>
    </w:p>
    <w:p w14:paraId="509666F0"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34F7F282"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1) дисциплінарна скарга не містить конкретних відомостей про наявність ознак дисциплінарного проступку прокурора;</w:t>
      </w:r>
    </w:p>
    <w:p w14:paraId="271F3F98"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1" w:name="n441"/>
      <w:bookmarkEnd w:id="11"/>
      <w:r w:rsidRPr="007E0F45">
        <w:rPr>
          <w:rFonts w:ascii="Times New Roman" w:hAnsi="Times New Roman"/>
          <w:color w:val="000000" w:themeColor="text1"/>
          <w:sz w:val="28"/>
          <w:szCs w:val="28"/>
        </w:rPr>
        <w:t>2) дисциплінарна скарга є анонімною;</w:t>
      </w:r>
    </w:p>
    <w:p w14:paraId="74D75FF0"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2" w:name="n442"/>
      <w:bookmarkEnd w:id="12"/>
      <w:r w:rsidRPr="007E0F45">
        <w:rPr>
          <w:rFonts w:ascii="Times New Roman" w:hAnsi="Times New Roman"/>
          <w:color w:val="000000" w:themeColor="text1"/>
          <w:sz w:val="28"/>
          <w:szCs w:val="28"/>
        </w:rPr>
        <w:t>3) дисциплінарна скарга подана з підстав, не визначених </w:t>
      </w:r>
      <w:hyperlink r:id="rId6" w:anchor="n416" w:history="1">
        <w:r w:rsidRPr="007E0F45">
          <w:rPr>
            <w:rFonts w:ascii="Times New Roman" w:hAnsi="Times New Roman"/>
            <w:color w:val="000000" w:themeColor="text1"/>
            <w:sz w:val="28"/>
            <w:szCs w:val="28"/>
          </w:rPr>
          <w:t>статтею 43</w:t>
        </w:r>
      </w:hyperlink>
      <w:r w:rsidRPr="007E0F45">
        <w:rPr>
          <w:rFonts w:ascii="Times New Roman" w:hAnsi="Times New Roman"/>
          <w:color w:val="000000" w:themeColor="text1"/>
          <w:sz w:val="28"/>
          <w:szCs w:val="28"/>
        </w:rPr>
        <w:t> цього Закону;</w:t>
      </w:r>
    </w:p>
    <w:p w14:paraId="05888376"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3" w:name="n443"/>
      <w:bookmarkEnd w:id="13"/>
      <w:r w:rsidRPr="007E0F45">
        <w:rPr>
          <w:rFonts w:ascii="Times New Roman" w:hAnsi="Times New Roman"/>
          <w:color w:val="000000" w:themeColor="text1"/>
          <w:sz w:val="28"/>
          <w:szCs w:val="28"/>
        </w:rPr>
        <w:t>4) з прокурором, стосовно якого надійшла дисциплінарна скарга, припинено правовідносини у випадках, передбачених</w:t>
      </w:r>
      <w:hyperlink r:id="rId7" w:anchor="n505" w:history="1">
        <w:r w:rsidRPr="007E0F45">
          <w:rPr>
            <w:rFonts w:ascii="Times New Roman" w:hAnsi="Times New Roman"/>
            <w:color w:val="000000" w:themeColor="text1"/>
            <w:sz w:val="28"/>
            <w:szCs w:val="28"/>
          </w:rPr>
          <w:t> статтею 51</w:t>
        </w:r>
      </w:hyperlink>
      <w:r w:rsidRPr="007E0F45">
        <w:rPr>
          <w:rFonts w:ascii="Times New Roman" w:hAnsi="Times New Roman"/>
          <w:color w:val="000000" w:themeColor="text1"/>
          <w:sz w:val="28"/>
          <w:szCs w:val="28"/>
        </w:rPr>
        <w:t> цього Закону;</w:t>
      </w:r>
      <w:bookmarkStart w:id="14" w:name="n1893"/>
      <w:bookmarkEnd w:id="14"/>
    </w:p>
    <w:p w14:paraId="6127F05A" w14:textId="77777777" w:rsidR="00CF6360" w:rsidRPr="007E0F45" w:rsidRDefault="00CF6360" w:rsidP="00CF636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5" w:name="n444"/>
      <w:bookmarkEnd w:id="15"/>
      <w:r w:rsidRPr="007E0F45">
        <w:rPr>
          <w:rFonts w:ascii="Times New Roman" w:hAnsi="Times New Roman"/>
          <w:color w:val="000000" w:themeColor="text1"/>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6" w:name="n2545"/>
      <w:bookmarkEnd w:id="16"/>
    </w:p>
    <w:p w14:paraId="543C8629" w14:textId="77777777" w:rsidR="00CF6360" w:rsidRPr="007E0F45" w:rsidRDefault="00CF6360" w:rsidP="00CF6360">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Вимогою Закону України «Про прокуратуру» щодо змісту дисциплінарної </w:t>
      </w:r>
      <w:r w:rsidRPr="007E0F45">
        <w:rPr>
          <w:rFonts w:ascii="Times New Roman" w:hAnsi="Times New Roman"/>
          <w:color w:val="000000" w:themeColor="text1"/>
          <w:sz w:val="28"/>
          <w:szCs w:val="28"/>
        </w:rPr>
        <w:lastRenderedPageBreak/>
        <w:t>скарги є зазначення скаржником конкретних відомостей про наявність ознак дисциплінарного проступку прокурора.</w:t>
      </w:r>
    </w:p>
    <w:p w14:paraId="30F3A817" w14:textId="77777777" w:rsidR="00CF6360" w:rsidRPr="007E0F45" w:rsidRDefault="00CF6360" w:rsidP="00CF6360">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Pr>
          <w:rFonts w:ascii="Times New Roman" w:hAnsi="Times New Roman"/>
          <w:color w:val="000000" w:themeColor="text1"/>
          <w:sz w:val="28"/>
          <w:szCs w:val="28"/>
        </w:rPr>
        <w:t>ний</w:t>
      </w:r>
      <w:r w:rsidRPr="007E0F45">
        <w:rPr>
          <w:rFonts w:ascii="Times New Roman" w:hAnsi="Times New Roman"/>
          <w:color w:val="000000" w:themeColor="text1"/>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0E8441FE" w14:textId="77777777" w:rsidR="00CF6360" w:rsidRPr="007E0F45" w:rsidRDefault="00CF6360" w:rsidP="00CF6360">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02E45344" w14:textId="77777777" w:rsidR="00CF6360" w:rsidRPr="007E0F45" w:rsidRDefault="00CF6360" w:rsidP="00CF6360">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0C5B0EB4" w14:textId="77777777" w:rsidR="00CF6360" w:rsidRPr="007E0F45" w:rsidRDefault="00CF6360" w:rsidP="00CF6360">
      <w:pPr>
        <w:widowControl w:val="0"/>
        <w:spacing w:after="0" w:line="240" w:lineRule="auto"/>
        <w:ind w:firstLine="709"/>
        <w:contextualSpacing/>
        <w:jc w:val="both"/>
        <w:rPr>
          <w:rFonts w:ascii="Times New Roman" w:hAnsi="Times New Roman"/>
          <w:color w:val="000000" w:themeColor="text1"/>
          <w:sz w:val="28"/>
          <w:szCs w:val="28"/>
          <w:lang w:eastAsia="uk-UA"/>
        </w:rPr>
      </w:pPr>
      <w:r w:rsidRPr="007E0F45">
        <w:rPr>
          <w:rFonts w:ascii="Times New Roman" w:hAnsi="Times New Roman"/>
          <w:color w:val="000000" w:themeColor="text1"/>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1C4FCF4F" w14:textId="77777777" w:rsidR="00CF6360" w:rsidRPr="007E0F45" w:rsidRDefault="00CF6360" w:rsidP="00CF6360">
      <w:pPr>
        <w:widowControl w:val="0"/>
        <w:tabs>
          <w:tab w:val="left" w:pos="851"/>
          <w:tab w:val="left" w:pos="993"/>
        </w:tabs>
        <w:spacing w:after="0" w:line="24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ab/>
      </w:r>
      <w:r w:rsidRPr="007E0F45">
        <w:rPr>
          <w:rFonts w:ascii="Times New Roman" w:hAnsi="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3CD0D1D9" w14:textId="77777777" w:rsidR="00CF6360" w:rsidRPr="007E0F45" w:rsidRDefault="00CF6360" w:rsidP="00CF6360">
      <w:pPr>
        <w:widowControl w:val="0"/>
        <w:tabs>
          <w:tab w:val="left" w:pos="851"/>
          <w:tab w:val="left" w:pos="993"/>
        </w:tabs>
        <w:spacing w:after="0" w:line="240" w:lineRule="auto"/>
        <w:jc w:val="both"/>
        <w:rPr>
          <w:rFonts w:ascii="Times New Roman" w:hAnsi="Times New Roman"/>
          <w:bCs/>
          <w:color w:val="000000" w:themeColor="text1"/>
          <w:sz w:val="28"/>
          <w:szCs w:val="28"/>
        </w:rPr>
      </w:pPr>
    </w:p>
    <w:p w14:paraId="320F395A" w14:textId="77777777" w:rsidR="00CF6360" w:rsidRDefault="00CF6360" w:rsidP="00CF6360">
      <w:pPr>
        <w:pStyle w:val="rvps2"/>
        <w:widowControl w:val="0"/>
        <w:shd w:val="clear" w:color="auto" w:fill="FFFFFF"/>
        <w:tabs>
          <w:tab w:val="left" w:pos="993"/>
        </w:tabs>
        <w:spacing w:before="0" w:beforeAutospacing="0" w:after="0" w:afterAutospacing="0"/>
        <w:ind w:firstLine="709"/>
        <w:contextualSpacing/>
        <w:jc w:val="both"/>
        <w:rPr>
          <w:b/>
          <w:color w:val="000000" w:themeColor="text1"/>
          <w:sz w:val="28"/>
          <w:szCs w:val="28"/>
          <w:lang w:val="uk-UA"/>
        </w:rPr>
      </w:pPr>
      <w:r w:rsidRPr="007E0F45">
        <w:rPr>
          <w:b/>
          <w:color w:val="000000" w:themeColor="text1"/>
          <w:sz w:val="28"/>
          <w:szCs w:val="28"/>
          <w:lang w:val="uk-UA"/>
        </w:rPr>
        <w:t>4. Оцінка встановлених обставин та мотиви прийнятого рішення</w:t>
      </w:r>
    </w:p>
    <w:p w14:paraId="0D1806D1" w14:textId="77777777" w:rsidR="00CF6360" w:rsidRPr="00D708D9" w:rsidRDefault="00CF6360" w:rsidP="00CF6360">
      <w:pPr>
        <w:pStyle w:val="rvps2"/>
        <w:widowControl w:val="0"/>
        <w:shd w:val="clear" w:color="auto" w:fill="FFFFFF"/>
        <w:tabs>
          <w:tab w:val="left" w:pos="993"/>
        </w:tabs>
        <w:spacing w:before="0" w:beforeAutospacing="0" w:after="0" w:afterAutospacing="0"/>
        <w:ind w:firstLine="709"/>
        <w:contextualSpacing/>
        <w:jc w:val="both"/>
        <w:rPr>
          <w:b/>
          <w:color w:val="000000" w:themeColor="text1"/>
          <w:sz w:val="28"/>
          <w:szCs w:val="28"/>
          <w:lang w:val="uk-UA"/>
        </w:rPr>
      </w:pPr>
    </w:p>
    <w:p w14:paraId="6DCA4096" w14:textId="5B9E4F96" w:rsidR="00CF6360" w:rsidRPr="007E0F45" w:rsidRDefault="00CF6360" w:rsidP="00CF6360">
      <w:pPr>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Дисциплінарна скарга </w:t>
      </w:r>
      <w:r>
        <w:rPr>
          <w:rFonts w:ascii="Times New Roman" w:hAnsi="Times New Roman"/>
          <w:color w:val="000000" w:themeColor="text1"/>
          <w:sz w:val="28"/>
          <w:szCs w:val="28"/>
        </w:rPr>
        <w:t>ОСОБИ_1</w:t>
      </w:r>
      <w:r>
        <w:rPr>
          <w:rFonts w:ascii="Times New Roman" w:hAnsi="Times New Roman"/>
          <w:color w:val="000000" w:themeColor="text1"/>
          <w:sz w:val="28"/>
          <w:szCs w:val="28"/>
        </w:rPr>
        <w:t xml:space="preserve"> </w:t>
      </w:r>
      <w:r w:rsidRPr="007E0F45">
        <w:rPr>
          <w:rFonts w:ascii="Times New Roman" w:hAnsi="Times New Roman"/>
          <w:color w:val="000000" w:themeColor="text1"/>
          <w:sz w:val="28"/>
          <w:szCs w:val="28"/>
        </w:rPr>
        <w:t xml:space="preserve">стосується рішень, дій та бездіяльності прокурора </w:t>
      </w:r>
      <w:proofErr w:type="spellStart"/>
      <w:r>
        <w:rPr>
          <w:rFonts w:ascii="Times New Roman" w:hAnsi="Times New Roman"/>
          <w:color w:val="000000" w:themeColor="text1"/>
          <w:sz w:val="28"/>
          <w:szCs w:val="28"/>
        </w:rPr>
        <w:t>Сторчила</w:t>
      </w:r>
      <w:proofErr w:type="spellEnd"/>
      <w:r>
        <w:rPr>
          <w:rFonts w:ascii="Times New Roman" w:hAnsi="Times New Roman"/>
          <w:color w:val="000000" w:themeColor="text1"/>
          <w:sz w:val="28"/>
          <w:szCs w:val="28"/>
        </w:rPr>
        <w:t xml:space="preserve"> О.О.</w:t>
      </w:r>
      <w:r w:rsidRPr="007E0F45">
        <w:rPr>
          <w:rFonts w:ascii="Times New Roman" w:hAnsi="Times New Roman"/>
          <w:color w:val="000000" w:themeColor="text1"/>
          <w:sz w:val="28"/>
          <w:szCs w:val="28"/>
        </w:rPr>
        <w:t xml:space="preserve"> вчинених (допущених) в межах кримінального процесу.</w:t>
      </w:r>
    </w:p>
    <w:p w14:paraId="031CB155" w14:textId="77777777" w:rsidR="00CF6360" w:rsidRPr="007E0F45" w:rsidRDefault="00CF6360" w:rsidP="00CF6360">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рішенням за результатами розгляду скарги та/або </w:t>
      </w:r>
      <w:r w:rsidRPr="007E0F45">
        <w:rPr>
          <w:rFonts w:ascii="Times New Roman" w:hAnsi="Times New Roman"/>
          <w:color w:val="000000" w:themeColor="text1"/>
          <w:sz w:val="28"/>
          <w:szCs w:val="28"/>
        </w:rPr>
        <w:lastRenderedPageBreak/>
        <w:t>відповідне звернення суду до органу, що здійснює дисциплінарне провадження, в передбаченому КПК України порядку.</w:t>
      </w:r>
    </w:p>
    <w:p w14:paraId="7ECBC0A6" w14:textId="77777777" w:rsidR="00CF6360" w:rsidRPr="007E0F45" w:rsidRDefault="00CF6360" w:rsidP="00CF6360">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69AA980A" w14:textId="77777777" w:rsidR="00CF6360" w:rsidRDefault="00CF6360" w:rsidP="00CF6360">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5097B297" w14:textId="77777777" w:rsidR="00CF6360" w:rsidRPr="009735C3" w:rsidRDefault="00CF6360" w:rsidP="00CF6360">
      <w:pPr>
        <w:widowControl w:val="0"/>
        <w:tabs>
          <w:tab w:val="left" w:pos="993"/>
        </w:tabs>
        <w:spacing w:after="0" w:line="240" w:lineRule="auto"/>
        <w:ind w:firstLine="709"/>
        <w:contextualSpacing/>
        <w:jc w:val="both"/>
        <w:rPr>
          <w:rFonts w:ascii="Times New Roman" w:hAnsi="Times New Roman"/>
          <w:sz w:val="28"/>
          <w:szCs w:val="28"/>
        </w:rPr>
      </w:pPr>
      <w:r w:rsidRPr="006C5520">
        <w:rPr>
          <w:rFonts w:ascii="Times New Roman" w:hAnsi="Times New Roman"/>
          <w:sz w:val="28"/>
          <w:szCs w:val="28"/>
        </w:rPr>
        <w:t xml:space="preserve">До дисциплінарної скарги не долучено </w:t>
      </w:r>
      <w:r>
        <w:rPr>
          <w:rFonts w:ascii="Times New Roman" w:hAnsi="Times New Roman"/>
          <w:sz w:val="28"/>
          <w:szCs w:val="28"/>
        </w:rPr>
        <w:t xml:space="preserve">жодної </w:t>
      </w:r>
      <w:r w:rsidRPr="006C5520">
        <w:rPr>
          <w:rFonts w:ascii="Times New Roman" w:hAnsi="Times New Roman"/>
          <w:sz w:val="28"/>
          <w:szCs w:val="28"/>
        </w:rPr>
        <w:t>копі</w:t>
      </w:r>
      <w:r>
        <w:rPr>
          <w:rFonts w:ascii="Times New Roman" w:hAnsi="Times New Roman"/>
          <w:sz w:val="28"/>
          <w:szCs w:val="28"/>
        </w:rPr>
        <w:t>ї</w:t>
      </w:r>
      <w:r w:rsidRPr="006C5520">
        <w:rPr>
          <w:rFonts w:ascii="Times New Roman" w:hAnsi="Times New Roman"/>
          <w:sz w:val="28"/>
          <w:szCs w:val="28"/>
        </w:rPr>
        <w:t xml:space="preserve"> документів, якими дії чи бездіяльність прокурор</w:t>
      </w:r>
      <w:r>
        <w:rPr>
          <w:rFonts w:ascii="Times New Roman" w:hAnsi="Times New Roman"/>
          <w:sz w:val="28"/>
          <w:szCs w:val="28"/>
        </w:rPr>
        <w:t xml:space="preserve">а </w:t>
      </w:r>
      <w:proofErr w:type="spellStart"/>
      <w:r>
        <w:rPr>
          <w:rFonts w:ascii="Times New Roman" w:hAnsi="Times New Roman"/>
          <w:sz w:val="28"/>
          <w:szCs w:val="28"/>
        </w:rPr>
        <w:t>Сторчила</w:t>
      </w:r>
      <w:proofErr w:type="spellEnd"/>
      <w:r>
        <w:rPr>
          <w:rFonts w:ascii="Times New Roman" w:hAnsi="Times New Roman"/>
          <w:sz w:val="28"/>
          <w:szCs w:val="28"/>
        </w:rPr>
        <w:t xml:space="preserve"> О.О. </w:t>
      </w:r>
      <w:r w:rsidRPr="006C5520">
        <w:rPr>
          <w:rFonts w:ascii="Times New Roman" w:hAnsi="Times New Roman"/>
          <w:sz w:val="28"/>
          <w:szCs w:val="28"/>
        </w:rPr>
        <w:t>судом визнано неправомірними, а також констатовано порушення н</w:t>
      </w:r>
      <w:r>
        <w:rPr>
          <w:rFonts w:ascii="Times New Roman" w:hAnsi="Times New Roman"/>
          <w:sz w:val="28"/>
          <w:szCs w:val="28"/>
        </w:rPr>
        <w:t>им</w:t>
      </w:r>
      <w:r w:rsidRPr="006C5520">
        <w:rPr>
          <w:rFonts w:ascii="Times New Roman" w:hAnsi="Times New Roman"/>
          <w:sz w:val="28"/>
          <w:szCs w:val="28"/>
        </w:rPr>
        <w:t xml:space="preserve"> вимог закону чи прав осіб</w:t>
      </w:r>
      <w:r>
        <w:rPr>
          <w:rFonts w:ascii="Times New Roman" w:hAnsi="Times New Roman"/>
          <w:sz w:val="28"/>
          <w:szCs w:val="28"/>
        </w:rPr>
        <w:t xml:space="preserve">. Так само у дисциплінарній скарзі не наведено відомостей про звернення у встановленому законом порядку до слідчого судді про оскарження рішень, дій чи бездіяльності вказаного прокурора відповідно до статті 303 КПК України. </w:t>
      </w:r>
    </w:p>
    <w:p w14:paraId="66AB2777" w14:textId="77777777" w:rsidR="00CF6360" w:rsidRDefault="00CF6360" w:rsidP="00CF6360">
      <w:pPr>
        <w:widowControl w:val="0"/>
        <w:pBdr>
          <w:bottom w:val="single" w:sz="12" w:space="12" w:color="FFFFFF"/>
        </w:pBdr>
        <w:spacing w:line="240" w:lineRule="auto"/>
        <w:ind w:firstLine="708"/>
        <w:contextualSpacing/>
        <w:jc w:val="both"/>
        <w:rPr>
          <w:rFonts w:ascii="Times New Roman" w:hAnsi="Times New Roman"/>
          <w:sz w:val="28"/>
          <w:szCs w:val="28"/>
        </w:rPr>
      </w:pPr>
      <w:r w:rsidRPr="00D708D9">
        <w:rPr>
          <w:rFonts w:ascii="Times New Roman" w:hAnsi="Times New Roman"/>
          <w:sz w:val="28"/>
          <w:szCs w:val="28"/>
        </w:rPr>
        <w:t xml:space="preserve">Відповідно до частини першої статті 214 КПК України прокурор у разі самостійного виявлення ним з будь-якого джерела обставин, що можуть свідчити про вчинення кримінального правопорушення, зобов’язаний </w:t>
      </w:r>
      <w:proofErr w:type="spellStart"/>
      <w:r w:rsidRPr="00D708D9">
        <w:rPr>
          <w:rFonts w:ascii="Times New Roman" w:hAnsi="Times New Roman"/>
          <w:sz w:val="28"/>
          <w:szCs w:val="28"/>
        </w:rPr>
        <w:t>внести</w:t>
      </w:r>
      <w:proofErr w:type="spellEnd"/>
      <w:r w:rsidRPr="00D708D9">
        <w:rPr>
          <w:rFonts w:ascii="Times New Roman" w:hAnsi="Times New Roman"/>
          <w:sz w:val="28"/>
          <w:szCs w:val="28"/>
        </w:rPr>
        <w:t xml:space="preserve"> відповідні відомості до Єдиного реєстру досудових розслідувань та розпочати досудове розслідування.</w:t>
      </w:r>
      <w:r>
        <w:rPr>
          <w:rFonts w:ascii="Times New Roman" w:hAnsi="Times New Roman"/>
          <w:sz w:val="28"/>
          <w:szCs w:val="28"/>
        </w:rPr>
        <w:t xml:space="preserve"> </w:t>
      </w:r>
      <w:r w:rsidRPr="00A54E49">
        <w:rPr>
          <w:rFonts w:ascii="Times New Roman" w:hAnsi="Times New Roman"/>
          <w:sz w:val="28"/>
          <w:szCs w:val="28"/>
        </w:rPr>
        <w:t>При цьому законодавством не визначено вичерпного переліку джерел, з яких прокурором можуть бути самостійно виявлені такі обставини, та не встановлено заборони щодо використання для цього загальнодоступної інформації. Отже, відомості, розміщені у відкритих державних реєстрах, на офіційних вебсайтах органів державної влади та місцевого самоврядування, а також в інших відкритих джерелах, можуть бути джерелом інформації про обставини, що потенційно свідчать про вчинення кримінального правопорушення.</w:t>
      </w:r>
    </w:p>
    <w:p w14:paraId="4F15ED8D" w14:textId="77777777" w:rsidR="00CF6360" w:rsidRPr="00A54E49" w:rsidRDefault="00CF6360" w:rsidP="00CF6360">
      <w:pPr>
        <w:widowControl w:val="0"/>
        <w:pBdr>
          <w:bottom w:val="single" w:sz="12" w:space="12" w:color="FFFFFF"/>
        </w:pBdr>
        <w:spacing w:line="240" w:lineRule="auto"/>
        <w:ind w:firstLine="708"/>
        <w:contextualSpacing/>
        <w:jc w:val="both"/>
        <w:rPr>
          <w:rFonts w:ascii="Times New Roman" w:hAnsi="Times New Roman"/>
          <w:sz w:val="28"/>
          <w:szCs w:val="28"/>
        </w:rPr>
      </w:pPr>
      <w:r w:rsidRPr="00A54E49">
        <w:rPr>
          <w:rFonts w:ascii="Times New Roman" w:hAnsi="Times New Roman"/>
          <w:sz w:val="28"/>
          <w:szCs w:val="28"/>
        </w:rPr>
        <w:t xml:space="preserve"> Опрацювання та зіставлення такої інформації з подальшим викладенням виявлених обставин у рапорті саме собою не свідчить про проведення прокурором перевірки законності діяльності органу місцевого самоврядування чи здійснення функції загального нагляду, а є способом фіксації самостійно виявлених відомостей для вирішення питання в порядку статті 214 КПК України. Викладена у рапорті попередня кримінально-правова оцінка виявлених обставин не є остаточним висновком про незаконність відповідного рішення органу місцевого самоврядування, наявність у діях особи складу кримінального правопорушення чи її винуватість, оскільки зазначені питання підлягають встановленню та перевірці під час досудового розслідування.</w:t>
      </w:r>
    </w:p>
    <w:p w14:paraId="17471497" w14:textId="77777777" w:rsidR="00CF6360" w:rsidRPr="00A54E49" w:rsidRDefault="00CF6360" w:rsidP="00CF6360">
      <w:pPr>
        <w:widowControl w:val="0"/>
        <w:pBdr>
          <w:bottom w:val="single" w:sz="12" w:space="12" w:color="FFFFFF"/>
        </w:pBdr>
        <w:spacing w:line="240" w:lineRule="auto"/>
        <w:ind w:firstLine="708"/>
        <w:contextualSpacing/>
        <w:jc w:val="both"/>
        <w:rPr>
          <w:rFonts w:ascii="Times New Roman" w:hAnsi="Times New Roman"/>
          <w:sz w:val="28"/>
          <w:szCs w:val="28"/>
        </w:rPr>
      </w:pPr>
      <w:r>
        <w:rPr>
          <w:rFonts w:ascii="Times New Roman" w:hAnsi="Times New Roman"/>
          <w:sz w:val="28"/>
          <w:szCs w:val="28"/>
        </w:rPr>
        <w:t>Також в</w:t>
      </w:r>
      <w:r w:rsidRPr="00A54E49">
        <w:rPr>
          <w:rFonts w:ascii="Times New Roman" w:hAnsi="Times New Roman"/>
          <w:sz w:val="28"/>
          <w:szCs w:val="28"/>
        </w:rPr>
        <w:t xml:space="preserve">ідповідно до пункту 5 частини п’ятої статті 214 КПК України до Єдиного реєстру досудових розслідувань вносяться відомості про попередню правову кваліфікацію кримінального правопорушення із зазначенням статті та частини статті закону України про кримінальну відповідальність. Отже, правова кваліфікація, визначена на стадії внесення відомостей до Єдиного реєстру досудових розслідувань, має попередній процесуальний характер, ґрунтується на наявних на цей момент відомостях та може бути уточнена або змінена за </w:t>
      </w:r>
      <w:r w:rsidRPr="00A54E49">
        <w:rPr>
          <w:rFonts w:ascii="Times New Roman" w:hAnsi="Times New Roman"/>
          <w:sz w:val="28"/>
          <w:szCs w:val="28"/>
        </w:rPr>
        <w:lastRenderedPageBreak/>
        <w:t xml:space="preserve">результатами досудового розслідування. </w:t>
      </w:r>
    </w:p>
    <w:p w14:paraId="1CED9A95" w14:textId="77777777" w:rsidR="00CF6360" w:rsidRPr="00A54E49" w:rsidRDefault="00CF6360" w:rsidP="00CF6360">
      <w:pPr>
        <w:widowControl w:val="0"/>
        <w:pBdr>
          <w:bottom w:val="single" w:sz="12" w:space="12" w:color="FFFFFF"/>
        </w:pBdr>
        <w:spacing w:line="240" w:lineRule="auto"/>
        <w:ind w:firstLine="708"/>
        <w:contextualSpacing/>
        <w:jc w:val="both"/>
        <w:rPr>
          <w:rFonts w:ascii="Times New Roman" w:hAnsi="Times New Roman"/>
          <w:color w:val="000000" w:themeColor="text1"/>
          <w:sz w:val="28"/>
          <w:szCs w:val="28"/>
        </w:rPr>
      </w:pPr>
      <w:r w:rsidRPr="00A54E49">
        <w:rPr>
          <w:rFonts w:ascii="Times New Roman" w:hAnsi="Times New Roman"/>
          <w:color w:val="000000" w:themeColor="text1"/>
          <w:sz w:val="28"/>
          <w:szCs w:val="28"/>
        </w:rPr>
        <w:t xml:space="preserve">Щодо доводів скаржника про вчинення прокурором </w:t>
      </w:r>
      <w:proofErr w:type="spellStart"/>
      <w:r w:rsidRPr="00A54E49">
        <w:rPr>
          <w:rFonts w:ascii="Times New Roman" w:hAnsi="Times New Roman"/>
          <w:color w:val="000000" w:themeColor="text1"/>
          <w:sz w:val="28"/>
          <w:szCs w:val="28"/>
        </w:rPr>
        <w:t>Сторчилом</w:t>
      </w:r>
      <w:proofErr w:type="spellEnd"/>
      <w:r w:rsidRPr="00A54E49">
        <w:rPr>
          <w:rFonts w:ascii="Times New Roman" w:hAnsi="Times New Roman"/>
          <w:color w:val="000000" w:themeColor="text1"/>
          <w:sz w:val="28"/>
          <w:szCs w:val="28"/>
        </w:rPr>
        <w:t xml:space="preserve"> О.О.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625002AB" w14:textId="77777777" w:rsidR="00CF6360" w:rsidRPr="00A54E49" w:rsidRDefault="00CF6360" w:rsidP="00CF6360">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sidRPr="00A54E49">
        <w:rPr>
          <w:rFonts w:ascii="Times New Roman" w:hAnsi="Times New Roman"/>
          <w:color w:val="000000" w:themeColor="text1"/>
          <w:sz w:val="28"/>
          <w:szCs w:val="28"/>
        </w:rPr>
        <w:t>Відповідно до усталеної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w:t>
      </w:r>
      <w:r>
        <w:rPr>
          <w:rFonts w:ascii="Times New Roman" w:hAnsi="Times New Roman"/>
          <w:color w:val="000000" w:themeColor="text1"/>
          <w:sz w:val="28"/>
          <w:szCs w:val="28"/>
        </w:rPr>
        <w:t xml:space="preserve"> декларації</w:t>
      </w:r>
      <w:r w:rsidRPr="00A54E49">
        <w:rPr>
          <w:rFonts w:ascii="Times New Roman" w:hAnsi="Times New Roman"/>
          <w:color w:val="000000" w:themeColor="text1"/>
          <w:sz w:val="28"/>
          <w:szCs w:val="28"/>
        </w:rPr>
        <w:t xml:space="preserve">  доброчесності прокурора; подання в </w:t>
      </w:r>
      <w:r>
        <w:rPr>
          <w:rFonts w:ascii="Times New Roman" w:hAnsi="Times New Roman"/>
          <w:color w:val="000000" w:themeColor="text1"/>
          <w:sz w:val="28"/>
          <w:szCs w:val="28"/>
        </w:rPr>
        <w:t>декларації</w:t>
      </w:r>
      <w:r w:rsidRPr="00A54E49">
        <w:rPr>
          <w:rFonts w:ascii="Times New Roman" w:hAnsi="Times New Roman"/>
          <w:color w:val="000000" w:themeColor="text1"/>
          <w:sz w:val="28"/>
          <w:szCs w:val="28"/>
        </w:rPr>
        <w:t xml:space="preserve">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32835155" w14:textId="77777777" w:rsidR="00CF6360" w:rsidRPr="00A54E49" w:rsidRDefault="00CF6360" w:rsidP="00CF6360">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sidRPr="00A54E49">
        <w:rPr>
          <w:rFonts w:ascii="Times New Roman" w:hAnsi="Times New Roman"/>
          <w:color w:val="000000" w:themeColor="text1"/>
          <w:sz w:val="28"/>
          <w:szCs w:val="28"/>
        </w:rPr>
        <w:t>У матеріалах дисциплінарної скарги не наведено доводів щодо вчинення вказаним прокурором вищезазначених дій та не здобуто таких фактів під час перевірки доводів дисциплінарної скарги.</w:t>
      </w:r>
    </w:p>
    <w:p w14:paraId="72D40357" w14:textId="77777777" w:rsidR="00CF6360" w:rsidRDefault="00CF6360" w:rsidP="00CF6360">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D708D9">
        <w:rPr>
          <w:rFonts w:ascii="Times New Roman" w:hAnsi="Times New Roman"/>
          <w:color w:val="000000" w:themeColor="text1"/>
          <w:sz w:val="28"/>
          <w:szCs w:val="28"/>
        </w:rPr>
        <w:t xml:space="preserve">На підставі викладеного вважаю, що дисциплінарна скарга та додані до неї матеріали не містять конкретних відомостей, які б свідчили про наявність у діях прокурора </w:t>
      </w:r>
      <w:proofErr w:type="spellStart"/>
      <w:r w:rsidRPr="00D708D9">
        <w:rPr>
          <w:rFonts w:ascii="Times New Roman" w:hAnsi="Times New Roman"/>
          <w:color w:val="000000" w:themeColor="text1"/>
          <w:sz w:val="28"/>
          <w:szCs w:val="28"/>
        </w:rPr>
        <w:t>Сторчила</w:t>
      </w:r>
      <w:proofErr w:type="spellEnd"/>
      <w:r w:rsidRPr="00D708D9">
        <w:rPr>
          <w:rFonts w:ascii="Times New Roman" w:hAnsi="Times New Roman"/>
          <w:color w:val="000000" w:themeColor="text1"/>
          <w:sz w:val="28"/>
          <w:szCs w:val="28"/>
        </w:rPr>
        <w:t xml:space="preserve"> О.О. ознак дисциплінарного проступку.</w:t>
      </w:r>
    </w:p>
    <w:p w14:paraId="4A911C29" w14:textId="77777777" w:rsidR="00CF6360" w:rsidRPr="00E51D24" w:rsidRDefault="00CF6360" w:rsidP="00CF6360">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Відтак, керуючись статтями 44 – 46, 48 Закону України «Про прокуратуру», пунктами 28, </w:t>
      </w:r>
      <w:r>
        <w:rPr>
          <w:rFonts w:ascii="Times New Roman" w:hAnsi="Times New Roman"/>
          <w:color w:val="000000" w:themeColor="text1"/>
          <w:sz w:val="28"/>
          <w:szCs w:val="28"/>
        </w:rPr>
        <w:t xml:space="preserve">62, </w:t>
      </w:r>
      <w:r w:rsidRPr="007E0F45">
        <w:rPr>
          <w:rFonts w:ascii="Times New Roman" w:hAnsi="Times New Roman"/>
          <w:color w:val="000000" w:themeColor="text1"/>
          <w:sz w:val="28"/>
          <w:szCs w:val="28"/>
        </w:rPr>
        <w:t>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r>
        <w:rPr>
          <w:rFonts w:ascii="Times New Roman" w:hAnsi="Times New Roman"/>
          <w:color w:val="000000" w:themeColor="text1"/>
          <w:sz w:val="28"/>
          <w:szCs w:val="28"/>
        </w:rPr>
        <w:t xml:space="preserve"> (зі змінами)</w:t>
      </w:r>
      <w:r w:rsidRPr="007E0F45">
        <w:rPr>
          <w:rFonts w:ascii="Times New Roman" w:hAnsi="Times New Roman"/>
          <w:color w:val="000000" w:themeColor="text1"/>
          <w:sz w:val="28"/>
          <w:szCs w:val="28"/>
        </w:rPr>
        <w:t>,</w:t>
      </w:r>
    </w:p>
    <w:p w14:paraId="3BF23EF7" w14:textId="77777777" w:rsidR="00CF6360" w:rsidRDefault="00CF6360" w:rsidP="00CF6360">
      <w:pPr>
        <w:widowControl w:val="0"/>
        <w:spacing w:after="0" w:line="240" w:lineRule="auto"/>
        <w:contextualSpacing/>
        <w:jc w:val="center"/>
        <w:rPr>
          <w:rFonts w:ascii="Times New Roman" w:hAnsi="Times New Roman"/>
          <w:b/>
          <w:color w:val="000000" w:themeColor="text1"/>
          <w:sz w:val="28"/>
          <w:szCs w:val="28"/>
        </w:rPr>
      </w:pPr>
    </w:p>
    <w:p w14:paraId="57665D0D" w14:textId="77777777" w:rsidR="00CF6360" w:rsidRPr="007E0F45" w:rsidRDefault="00CF6360" w:rsidP="00CF6360">
      <w:pPr>
        <w:widowControl w:val="0"/>
        <w:spacing w:after="0" w:line="240" w:lineRule="auto"/>
        <w:contextualSpacing/>
        <w:jc w:val="center"/>
        <w:rPr>
          <w:rFonts w:ascii="Times New Roman" w:hAnsi="Times New Roman"/>
          <w:b/>
          <w:color w:val="000000" w:themeColor="text1"/>
          <w:sz w:val="28"/>
          <w:szCs w:val="28"/>
        </w:rPr>
      </w:pPr>
      <w:r w:rsidRPr="007E0F45">
        <w:rPr>
          <w:rFonts w:ascii="Times New Roman" w:hAnsi="Times New Roman"/>
          <w:b/>
          <w:color w:val="000000" w:themeColor="text1"/>
          <w:sz w:val="28"/>
          <w:szCs w:val="28"/>
        </w:rPr>
        <w:t>В И Р І Ш И В:</w:t>
      </w:r>
    </w:p>
    <w:p w14:paraId="0D0C94F7" w14:textId="77777777" w:rsidR="00CF6360" w:rsidRPr="007E0F45" w:rsidRDefault="00CF6360" w:rsidP="00CF6360">
      <w:pPr>
        <w:widowControl w:val="0"/>
        <w:spacing w:after="0" w:line="240" w:lineRule="auto"/>
        <w:contextualSpacing/>
        <w:jc w:val="center"/>
        <w:rPr>
          <w:rFonts w:ascii="Times New Roman" w:hAnsi="Times New Roman"/>
          <w:b/>
          <w:color w:val="000000" w:themeColor="text1"/>
          <w:sz w:val="28"/>
          <w:szCs w:val="28"/>
        </w:rPr>
      </w:pPr>
    </w:p>
    <w:p w14:paraId="36BB8805" w14:textId="77777777" w:rsidR="00CF6360" w:rsidRDefault="00CF6360" w:rsidP="00CF6360">
      <w:pPr>
        <w:widowControl w:val="0"/>
        <w:spacing w:after="0" w:line="240" w:lineRule="auto"/>
        <w:ind w:firstLine="708"/>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Відмовити у відкритті дисциплінарного провадження стосовно </w:t>
      </w:r>
      <w:r w:rsidRPr="0092107D">
        <w:rPr>
          <w:rFonts w:ascii="Times New Roman" w:hAnsi="Times New Roman"/>
          <w:color w:val="000000" w:themeColor="text1"/>
          <w:sz w:val="28"/>
          <w:szCs w:val="28"/>
        </w:rPr>
        <w:t xml:space="preserve">прокурора Запорізької окружної прокуратури Запорізької області </w:t>
      </w:r>
      <w:proofErr w:type="spellStart"/>
      <w:r w:rsidRPr="0092107D">
        <w:rPr>
          <w:rFonts w:ascii="Times New Roman" w:hAnsi="Times New Roman"/>
          <w:color w:val="000000" w:themeColor="text1"/>
          <w:sz w:val="28"/>
          <w:szCs w:val="28"/>
        </w:rPr>
        <w:t>Сторчила</w:t>
      </w:r>
      <w:proofErr w:type="spellEnd"/>
      <w:r w:rsidRPr="0092107D">
        <w:rPr>
          <w:rFonts w:ascii="Times New Roman" w:hAnsi="Times New Roman"/>
          <w:color w:val="000000" w:themeColor="text1"/>
          <w:sz w:val="28"/>
          <w:szCs w:val="28"/>
        </w:rPr>
        <w:t xml:space="preserve"> Олександра Олександровича</w:t>
      </w:r>
      <w:r>
        <w:rPr>
          <w:rFonts w:ascii="Times New Roman" w:hAnsi="Times New Roman"/>
          <w:color w:val="000000" w:themeColor="text1"/>
          <w:sz w:val="28"/>
          <w:szCs w:val="28"/>
        </w:rPr>
        <w:t>.</w:t>
      </w:r>
    </w:p>
    <w:p w14:paraId="535DFBCF" w14:textId="77777777" w:rsidR="00CF6360" w:rsidRPr="007E0F45" w:rsidRDefault="00CF6360" w:rsidP="00CF6360">
      <w:pPr>
        <w:widowControl w:val="0"/>
        <w:spacing w:after="0" w:line="240" w:lineRule="auto"/>
        <w:ind w:firstLine="708"/>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Рішення направити </w:t>
      </w:r>
      <w:r>
        <w:rPr>
          <w:rFonts w:ascii="Times New Roman" w:hAnsi="Times New Roman"/>
          <w:color w:val="000000" w:themeColor="text1"/>
          <w:sz w:val="28"/>
          <w:szCs w:val="28"/>
        </w:rPr>
        <w:t>скаржнику</w:t>
      </w:r>
      <w:r w:rsidRPr="007E0F45">
        <w:rPr>
          <w:rFonts w:ascii="Times New Roman" w:hAnsi="Times New Roman"/>
          <w:color w:val="000000" w:themeColor="text1"/>
          <w:sz w:val="28"/>
          <w:szCs w:val="28"/>
        </w:rPr>
        <w:t xml:space="preserve"> та прокурору.</w:t>
      </w:r>
    </w:p>
    <w:p w14:paraId="579225CA" w14:textId="77777777" w:rsidR="00CF6360" w:rsidRPr="007E0F45" w:rsidRDefault="00CF6360" w:rsidP="00CF6360">
      <w:pPr>
        <w:widowControl w:val="0"/>
        <w:tabs>
          <w:tab w:val="left" w:pos="851"/>
          <w:tab w:val="left" w:pos="993"/>
        </w:tabs>
        <w:spacing w:after="0" w:line="240" w:lineRule="auto"/>
        <w:contextualSpacing/>
        <w:jc w:val="both"/>
        <w:rPr>
          <w:rFonts w:ascii="Times New Roman" w:hAnsi="Times New Roman"/>
          <w:color w:val="000000" w:themeColor="text1"/>
          <w:sz w:val="28"/>
          <w:szCs w:val="28"/>
        </w:rPr>
      </w:pPr>
    </w:p>
    <w:p w14:paraId="1CC09E50" w14:textId="77777777" w:rsidR="00CF6360" w:rsidRPr="00D708D9" w:rsidRDefault="00CF6360" w:rsidP="00CF6360">
      <w:pPr>
        <w:widowControl w:val="0"/>
        <w:tabs>
          <w:tab w:val="left" w:pos="851"/>
        </w:tabs>
        <w:spacing w:after="0" w:line="240" w:lineRule="auto"/>
        <w:contextualSpacing/>
        <w:jc w:val="both"/>
        <w:rPr>
          <w:rFonts w:ascii="Times New Roman" w:hAnsi="Times New Roman"/>
          <w:b/>
          <w:color w:val="000000" w:themeColor="text1"/>
          <w:sz w:val="28"/>
          <w:szCs w:val="28"/>
        </w:rPr>
      </w:pPr>
      <w:r w:rsidRPr="007E0F45">
        <w:rPr>
          <w:rFonts w:ascii="Times New Roman" w:hAnsi="Times New Roman"/>
          <w:b/>
          <w:color w:val="000000" w:themeColor="text1"/>
          <w:sz w:val="28"/>
          <w:szCs w:val="28"/>
        </w:rPr>
        <w:t>Член Комісії                                                                                 Віталій МАВРОД</w:t>
      </w:r>
      <w:r>
        <w:rPr>
          <w:rFonts w:ascii="Times New Roman" w:hAnsi="Times New Roman"/>
          <w:b/>
          <w:color w:val="000000" w:themeColor="text1"/>
          <w:sz w:val="28"/>
          <w:szCs w:val="28"/>
        </w:rPr>
        <w:t>І</w:t>
      </w:r>
    </w:p>
    <w:p w14:paraId="24861411" w14:textId="77777777" w:rsidR="00CF6360" w:rsidRDefault="00CF6360" w:rsidP="00CF6360"/>
    <w:p w14:paraId="46BCA213" w14:textId="77777777" w:rsidR="007D6976" w:rsidRDefault="007D6976"/>
    <w:sectPr w:rsidR="007D6976" w:rsidSect="00CF6360">
      <w:headerReference w:type="default" r:id="rId8"/>
      <w:pgSz w:w="11906" w:h="16838"/>
      <w:pgMar w:top="1134" w:right="567" w:bottom="1021"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14280"/>
      <w:docPartObj>
        <w:docPartGallery w:val="Page Numbers (Top of Page)"/>
        <w:docPartUnique/>
      </w:docPartObj>
    </w:sdtPr>
    <w:sdtContent>
      <w:p w14:paraId="367EDE01" w14:textId="77777777" w:rsidR="00CF6360" w:rsidRDefault="00CF6360">
        <w:pPr>
          <w:pStyle w:val="af"/>
          <w:jc w:val="center"/>
        </w:pPr>
        <w:r>
          <w:fldChar w:fldCharType="begin"/>
        </w:r>
        <w:r>
          <w:instrText>PAGE   \* MERGEFORMAT</w:instrText>
        </w:r>
        <w:r>
          <w:fldChar w:fldCharType="separate"/>
        </w:r>
        <w:r>
          <w:t>2</w:t>
        </w:r>
        <w:r>
          <w:fldChar w:fldCharType="end"/>
        </w:r>
      </w:p>
    </w:sdtContent>
  </w:sdt>
  <w:p w14:paraId="3C1798CA" w14:textId="77777777" w:rsidR="00CF6360" w:rsidRDefault="00CF6360">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E129F"/>
    <w:multiLevelType w:val="hybridMultilevel"/>
    <w:tmpl w:val="E0EA2D76"/>
    <w:lvl w:ilvl="0" w:tplc="BCBCEC6E">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700937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360"/>
    <w:rsid w:val="007D6976"/>
    <w:rsid w:val="00CF6360"/>
    <w:rsid w:val="00F27D7B"/>
    <w:rsid w:val="00F52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6C816"/>
  <w15:chartTrackingRefBased/>
  <w15:docId w15:val="{D9B3FE96-9CF6-4C72-91C0-41A31102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6360"/>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CF63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F63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F636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F636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F636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F636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F636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F636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F636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636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F636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F636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F636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F636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F636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F6360"/>
    <w:rPr>
      <w:rFonts w:eastAsiaTheme="majorEastAsia" w:cstheme="majorBidi"/>
      <w:color w:val="595959" w:themeColor="text1" w:themeTint="A6"/>
    </w:rPr>
  </w:style>
  <w:style w:type="character" w:customStyle="1" w:styleId="80">
    <w:name w:val="Заголовок 8 Знак"/>
    <w:basedOn w:val="a0"/>
    <w:link w:val="8"/>
    <w:uiPriority w:val="9"/>
    <w:semiHidden/>
    <w:rsid w:val="00CF636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F6360"/>
    <w:rPr>
      <w:rFonts w:eastAsiaTheme="majorEastAsia" w:cstheme="majorBidi"/>
      <w:color w:val="272727" w:themeColor="text1" w:themeTint="D8"/>
    </w:rPr>
  </w:style>
  <w:style w:type="paragraph" w:styleId="a3">
    <w:name w:val="Title"/>
    <w:basedOn w:val="a"/>
    <w:next w:val="a"/>
    <w:link w:val="a4"/>
    <w:uiPriority w:val="10"/>
    <w:qFormat/>
    <w:rsid w:val="00CF6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F63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636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F636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F6360"/>
    <w:pPr>
      <w:spacing w:before="160"/>
      <w:jc w:val="center"/>
    </w:pPr>
    <w:rPr>
      <w:i/>
      <w:iCs/>
      <w:color w:val="404040" w:themeColor="text1" w:themeTint="BF"/>
    </w:rPr>
  </w:style>
  <w:style w:type="character" w:customStyle="1" w:styleId="a8">
    <w:name w:val="Цитата Знак"/>
    <w:basedOn w:val="a0"/>
    <w:link w:val="a7"/>
    <w:uiPriority w:val="29"/>
    <w:rsid w:val="00CF6360"/>
    <w:rPr>
      <w:i/>
      <w:iCs/>
      <w:color w:val="404040" w:themeColor="text1" w:themeTint="BF"/>
    </w:rPr>
  </w:style>
  <w:style w:type="paragraph" w:styleId="a9">
    <w:name w:val="List Paragraph"/>
    <w:basedOn w:val="a"/>
    <w:uiPriority w:val="34"/>
    <w:qFormat/>
    <w:rsid w:val="00CF6360"/>
    <w:pPr>
      <w:ind w:left="720"/>
      <w:contextualSpacing/>
    </w:pPr>
  </w:style>
  <w:style w:type="character" w:styleId="aa">
    <w:name w:val="Intense Emphasis"/>
    <w:basedOn w:val="a0"/>
    <w:uiPriority w:val="21"/>
    <w:qFormat/>
    <w:rsid w:val="00CF6360"/>
    <w:rPr>
      <w:i/>
      <w:iCs/>
      <w:color w:val="0F4761" w:themeColor="accent1" w:themeShade="BF"/>
    </w:rPr>
  </w:style>
  <w:style w:type="paragraph" w:styleId="ab">
    <w:name w:val="Intense Quote"/>
    <w:basedOn w:val="a"/>
    <w:next w:val="a"/>
    <w:link w:val="ac"/>
    <w:uiPriority w:val="30"/>
    <w:qFormat/>
    <w:rsid w:val="00CF6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F6360"/>
    <w:rPr>
      <w:i/>
      <w:iCs/>
      <w:color w:val="0F4761" w:themeColor="accent1" w:themeShade="BF"/>
    </w:rPr>
  </w:style>
  <w:style w:type="character" w:styleId="ad">
    <w:name w:val="Intense Reference"/>
    <w:basedOn w:val="a0"/>
    <w:uiPriority w:val="32"/>
    <w:qFormat/>
    <w:rsid w:val="00CF6360"/>
    <w:rPr>
      <w:b/>
      <w:bCs/>
      <w:smallCaps/>
      <w:color w:val="0F4761" w:themeColor="accent1" w:themeShade="BF"/>
      <w:spacing w:val="5"/>
    </w:rPr>
  </w:style>
  <w:style w:type="paragraph" w:styleId="ae">
    <w:name w:val="No Spacing"/>
    <w:uiPriority w:val="1"/>
    <w:qFormat/>
    <w:rsid w:val="00CF6360"/>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CF6360"/>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header"/>
    <w:basedOn w:val="a"/>
    <w:link w:val="af0"/>
    <w:uiPriority w:val="99"/>
    <w:unhideWhenUsed/>
    <w:rsid w:val="00CF6360"/>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CF6360"/>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9909</Words>
  <Characters>5649</Characters>
  <DocSecurity>0</DocSecurity>
  <Lines>47</Lines>
  <Paragraphs>31</Paragraphs>
  <ScaleCrop>false</ScaleCrop>
  <Company/>
  <LinksUpToDate>false</LinksUpToDate>
  <CharactersWithSpaces>15527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2026-07-31T12:08:00Z</dcterms:created>
  <dcterms:modified xsi:type="dcterms:W3CDTF">2026-07-31T12:17:00Z</dcterms:modified>
</cp:coreProperties>
</file>