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DC67E" w14:textId="77777777" w:rsidR="008B6D67" w:rsidRDefault="008B6D67" w:rsidP="008B6D67">
      <w:pPr>
        <w:tabs>
          <w:tab w:val="center" w:pos="4153"/>
          <w:tab w:val="right" w:pos="8306"/>
        </w:tabs>
        <w:overflowPunct w:val="0"/>
        <w:autoSpaceDE w:val="0"/>
        <w:autoSpaceDN w:val="0"/>
        <w:adjustRightInd w:val="0"/>
        <w:jc w:val="center"/>
        <w:textAlignment w:val="baseline"/>
        <w:rPr>
          <w:rFonts w:ascii="Times New Roman" w:eastAsia="Times New Roman" w:hAnsi="Times New Roman"/>
          <w:color w:val="000000" w:themeColor="text1"/>
          <w:kern w:val="0"/>
          <w:sz w:val="26"/>
          <w:szCs w:val="20"/>
          <w:lang w:eastAsia="ru-RU"/>
          <w14:ligatures w14:val="none"/>
        </w:rPr>
      </w:pPr>
      <w:r>
        <w:rPr>
          <w:rFonts w:ascii="Times New Roman" w:eastAsia="Times New Roman" w:hAnsi="Times New Roman"/>
          <w:noProof/>
          <w:color w:val="000000" w:themeColor="text1"/>
          <w:kern w:val="0"/>
          <w:sz w:val="19"/>
          <w:szCs w:val="20"/>
          <w:lang w:val="ru-RU" w:eastAsia="ru-RU"/>
        </w:rPr>
        <w:drawing>
          <wp:inline distT="0" distB="0" distL="0" distR="0" wp14:anchorId="6664EA40" wp14:editId="487B763C">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1774C0B1" w14:textId="77777777" w:rsidR="008B6D67" w:rsidRDefault="008B6D67" w:rsidP="008B6D67">
      <w:pPr>
        <w:tabs>
          <w:tab w:val="center" w:pos="4153"/>
          <w:tab w:val="right" w:pos="8306"/>
        </w:tabs>
        <w:overflowPunct w:val="0"/>
        <w:autoSpaceDE w:val="0"/>
        <w:autoSpaceDN w:val="0"/>
        <w:adjustRightInd w:val="0"/>
        <w:jc w:val="center"/>
        <w:textAlignment w:val="baseline"/>
        <w:rPr>
          <w:rFonts w:ascii="Times New Roman" w:eastAsia="Times New Roman" w:hAnsi="Times New Roman"/>
          <w:b/>
          <w:color w:val="000000" w:themeColor="text1"/>
          <w:kern w:val="0"/>
          <w:sz w:val="10"/>
          <w:szCs w:val="20"/>
          <w:lang w:eastAsia="ru-RU"/>
          <w14:ligatures w14:val="none"/>
        </w:rPr>
      </w:pPr>
    </w:p>
    <w:p w14:paraId="751115F2" w14:textId="77777777" w:rsidR="008B6D67" w:rsidRDefault="008B6D67" w:rsidP="008B6D67">
      <w:pPr>
        <w:jc w:val="center"/>
        <w:rPr>
          <w:rFonts w:ascii="Times New Roman" w:eastAsia="Times New Roman" w:hAnsi="Times New Roman"/>
          <w:color w:val="000000" w:themeColor="text1"/>
          <w:kern w:val="28"/>
          <w:sz w:val="32"/>
          <w:szCs w:val="32"/>
          <w:lang w:eastAsia="ru-RU"/>
          <w14:ligatures w14:val="none"/>
        </w:rPr>
      </w:pPr>
      <w:r>
        <w:rPr>
          <w:rFonts w:ascii="Times New Roman" w:eastAsia="Times New Roman" w:hAnsi="Times New Roman"/>
          <w:bCs/>
          <w:color w:val="000000" w:themeColor="text1"/>
          <w:kern w:val="28"/>
          <w:sz w:val="36"/>
          <w:szCs w:val="32"/>
          <w:lang w:eastAsia="ru-RU"/>
          <w14:ligatures w14:val="none"/>
        </w:rPr>
        <w:t xml:space="preserve">КВАЛІФІКАЦІЙНО-ДИСЦИПЛІНАРНА </w:t>
      </w:r>
      <w:r>
        <w:rPr>
          <w:rFonts w:ascii="Times New Roman" w:eastAsia="Times New Roman" w:hAnsi="Times New Roman"/>
          <w:bCs/>
          <w:color w:val="000000" w:themeColor="text1"/>
          <w:kern w:val="28"/>
          <w:sz w:val="36"/>
          <w:szCs w:val="32"/>
          <w:lang w:eastAsia="ru-RU"/>
          <w14:ligatures w14:val="none"/>
        </w:rPr>
        <w:br/>
        <w:t>КОМІСІЯ ПРОКУРОРІВ</w:t>
      </w:r>
    </w:p>
    <w:p w14:paraId="2B83E857" w14:textId="77777777" w:rsidR="008B6D67" w:rsidRDefault="008B6D67" w:rsidP="008B6D67">
      <w:pPr>
        <w:ind w:left="84"/>
        <w:rPr>
          <w:rFonts w:ascii="Times New Roman" w:eastAsia="Times New Roman" w:hAnsi="Times New Roman"/>
          <w:color w:val="000000" w:themeColor="text1"/>
          <w:kern w:val="28"/>
          <w:sz w:val="20"/>
          <w:szCs w:val="20"/>
          <w:lang w:eastAsia="uk-UA"/>
          <w14:ligatures w14:val="none"/>
        </w:rPr>
      </w:pPr>
    </w:p>
    <w:p w14:paraId="7E751C28" w14:textId="77777777" w:rsidR="008B6D67" w:rsidRDefault="008B6D67" w:rsidP="008B6D67">
      <w:pPr>
        <w:ind w:left="84"/>
        <w:rPr>
          <w:rFonts w:ascii="Times New Roman" w:eastAsia="Times New Roman" w:hAnsi="Times New Roman"/>
          <w:color w:val="000000" w:themeColor="text1"/>
          <w:kern w:val="28"/>
          <w:sz w:val="20"/>
          <w:szCs w:val="20"/>
          <w:lang w:eastAsia="uk-UA"/>
          <w14:ligatures w14:val="none"/>
        </w:rPr>
      </w:pPr>
    </w:p>
    <w:p w14:paraId="6DC62077" w14:textId="77777777" w:rsidR="008B6D67" w:rsidRDefault="008B6D67" w:rsidP="008B6D67">
      <w:pPr>
        <w:jc w:val="center"/>
        <w:rPr>
          <w:rFonts w:ascii="Times New Roman" w:eastAsia="Times New Roman" w:hAnsi="Times New Roman"/>
          <w:b/>
          <w:color w:val="000000" w:themeColor="text1"/>
          <w:kern w:val="28"/>
          <w:sz w:val="28"/>
          <w:szCs w:val="28"/>
          <w:lang w:eastAsia="uk-UA"/>
          <w14:ligatures w14:val="none"/>
        </w:rPr>
      </w:pPr>
      <w:r>
        <w:rPr>
          <w:rFonts w:ascii="Times New Roman" w:eastAsia="Times New Roman" w:hAnsi="Times New Roman"/>
          <w:b/>
          <w:color w:val="000000" w:themeColor="text1"/>
          <w:kern w:val="28"/>
          <w:sz w:val="28"/>
          <w:szCs w:val="28"/>
          <w:lang w:eastAsia="uk-UA"/>
          <w14:ligatures w14:val="none"/>
        </w:rPr>
        <w:t xml:space="preserve">Р І Ш Е Н </w:t>
      </w:r>
      <w:proofErr w:type="spellStart"/>
      <w:r>
        <w:rPr>
          <w:rFonts w:ascii="Times New Roman" w:eastAsia="Times New Roman" w:hAnsi="Times New Roman"/>
          <w:b/>
          <w:color w:val="000000" w:themeColor="text1"/>
          <w:kern w:val="28"/>
          <w:sz w:val="28"/>
          <w:szCs w:val="28"/>
          <w:lang w:eastAsia="uk-UA"/>
          <w14:ligatures w14:val="none"/>
        </w:rPr>
        <w:t>Н</w:t>
      </w:r>
      <w:proofErr w:type="spellEnd"/>
      <w:r>
        <w:rPr>
          <w:rFonts w:ascii="Times New Roman" w:eastAsia="Times New Roman" w:hAnsi="Times New Roman"/>
          <w:b/>
          <w:color w:val="000000" w:themeColor="text1"/>
          <w:kern w:val="28"/>
          <w:sz w:val="28"/>
          <w:szCs w:val="28"/>
          <w:lang w:eastAsia="uk-UA"/>
          <w14:ligatures w14:val="none"/>
        </w:rPr>
        <w:t xml:space="preserve"> Я</w:t>
      </w:r>
    </w:p>
    <w:p w14:paraId="64D871D6" w14:textId="77777777" w:rsidR="008B6D67" w:rsidRDefault="008B6D67" w:rsidP="008B6D67">
      <w:pPr>
        <w:ind w:left="84"/>
        <w:jc w:val="center"/>
        <w:rPr>
          <w:rFonts w:ascii="Times New Roman" w:eastAsia="Times New Roman" w:hAnsi="Times New Roman"/>
          <w:b/>
          <w:color w:val="000000" w:themeColor="text1"/>
          <w:kern w:val="28"/>
          <w:sz w:val="28"/>
          <w:szCs w:val="28"/>
          <w:lang w:eastAsia="uk-UA"/>
          <w14:ligatures w14:val="none"/>
        </w:rPr>
      </w:pPr>
    </w:p>
    <w:p w14:paraId="5E93FB47" w14:textId="77777777" w:rsidR="008B6D67" w:rsidRDefault="008B6D67" w:rsidP="008B6D67">
      <w:pPr>
        <w:ind w:left="84"/>
        <w:jc w:val="center"/>
        <w:rPr>
          <w:rFonts w:ascii="Times New Roman" w:eastAsia="Times New Roman" w:hAnsi="Times New Roman"/>
          <w:b/>
          <w:color w:val="000000" w:themeColor="text1"/>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8B6D67" w14:paraId="23E75C80" w14:textId="77777777">
        <w:trPr>
          <w:trHeight w:val="70"/>
        </w:trPr>
        <w:tc>
          <w:tcPr>
            <w:tcW w:w="1765" w:type="pct"/>
            <w:hideMark/>
          </w:tcPr>
          <w:p w14:paraId="6E1BB924" w14:textId="77777777" w:rsidR="008B6D67" w:rsidRDefault="008B6D67">
            <w:pPr>
              <w:spacing w:line="276" w:lineRule="auto"/>
              <w:ind w:left="-107"/>
              <w:jc w:val="both"/>
              <w:rPr>
                <w:rFonts w:ascii="Times New Roman" w:eastAsia="Times New Roman" w:hAnsi="Times New Roman"/>
                <w:b/>
                <w:color w:val="000000" w:themeColor="text1"/>
                <w:kern w:val="0"/>
                <w:sz w:val="28"/>
                <w:lang w:eastAsia="ru-RU"/>
                <w14:ligatures w14:val="none"/>
              </w:rPr>
            </w:pPr>
            <w:r>
              <w:rPr>
                <w:rFonts w:ascii="Times New Roman" w:eastAsia="Times New Roman" w:hAnsi="Times New Roman"/>
                <w:b/>
                <w:color w:val="000000" w:themeColor="text1"/>
                <w:kern w:val="0"/>
                <w:sz w:val="28"/>
                <w:lang w:eastAsia="ru-RU"/>
                <w14:ligatures w14:val="none"/>
              </w:rPr>
              <w:t>08 липня 2026 року</w:t>
            </w:r>
          </w:p>
        </w:tc>
        <w:tc>
          <w:tcPr>
            <w:tcW w:w="1471" w:type="pct"/>
            <w:hideMark/>
          </w:tcPr>
          <w:p w14:paraId="389A9EED" w14:textId="77777777" w:rsidR="008B6D67" w:rsidRDefault="008B6D67">
            <w:pPr>
              <w:spacing w:line="276" w:lineRule="auto"/>
              <w:jc w:val="center"/>
              <w:rPr>
                <w:rFonts w:ascii="Times New Roman" w:eastAsia="Times New Roman" w:hAnsi="Times New Roman"/>
                <w:b/>
                <w:color w:val="000000" w:themeColor="text1"/>
                <w:kern w:val="0"/>
                <w:sz w:val="28"/>
                <w:lang w:eastAsia="ru-RU"/>
                <w14:ligatures w14:val="none"/>
              </w:rPr>
            </w:pPr>
            <w:r>
              <w:rPr>
                <w:rFonts w:ascii="Times New Roman" w:eastAsia="Times New Roman" w:hAnsi="Times New Roman"/>
                <w:b/>
                <w:color w:val="000000" w:themeColor="text1"/>
                <w:kern w:val="0"/>
                <w:sz w:val="28"/>
                <w:lang w:eastAsia="ru-RU"/>
                <w14:ligatures w14:val="none"/>
              </w:rPr>
              <w:t>Київ</w:t>
            </w:r>
          </w:p>
        </w:tc>
        <w:tc>
          <w:tcPr>
            <w:tcW w:w="1764" w:type="pct"/>
            <w:hideMark/>
          </w:tcPr>
          <w:p w14:paraId="1ECFC5E3" w14:textId="77777777" w:rsidR="008B6D67" w:rsidRDefault="008B6D67">
            <w:pPr>
              <w:spacing w:line="276" w:lineRule="auto"/>
              <w:ind w:firstLine="567"/>
              <w:jc w:val="right"/>
              <w:rPr>
                <w:rFonts w:ascii="Times New Roman" w:eastAsia="Times New Roman" w:hAnsi="Times New Roman"/>
                <w:b/>
                <w:color w:val="000000" w:themeColor="text1"/>
                <w:kern w:val="0"/>
                <w:sz w:val="28"/>
                <w:lang w:eastAsia="ru-RU"/>
                <w14:ligatures w14:val="none"/>
              </w:rPr>
            </w:pPr>
            <w:r>
              <w:rPr>
                <w:rFonts w:ascii="Times New Roman" w:eastAsia="Times New Roman" w:hAnsi="Times New Roman"/>
                <w:b/>
                <w:color w:val="000000" w:themeColor="text1"/>
                <w:kern w:val="0"/>
                <w:sz w:val="28"/>
                <w:lang w:eastAsia="ru-RU"/>
                <w14:ligatures w14:val="none"/>
              </w:rPr>
              <w:t xml:space="preserve">            № 624дс-26 </w:t>
            </w:r>
          </w:p>
        </w:tc>
      </w:tr>
    </w:tbl>
    <w:p w14:paraId="7DD45577" w14:textId="77777777" w:rsidR="008B6D67" w:rsidRDefault="008B6D67" w:rsidP="008B6D67">
      <w:pPr>
        <w:widowControl w:val="0"/>
        <w:rPr>
          <w:rFonts w:ascii="Times New Roman" w:eastAsia="Calibri" w:hAnsi="Times New Roman"/>
          <w:b/>
          <w:noProof/>
          <w:color w:val="000000" w:themeColor="text1"/>
          <w:kern w:val="0"/>
          <w:sz w:val="28"/>
          <w:szCs w:val="28"/>
          <w:lang w:eastAsia="uk-UA"/>
          <w14:ligatures w14:val="none"/>
        </w:rPr>
      </w:pPr>
    </w:p>
    <w:p w14:paraId="55DFB48F" w14:textId="77777777" w:rsidR="008B6D67" w:rsidRDefault="008B6D67" w:rsidP="008B6D67">
      <w:pPr>
        <w:widowControl w:val="0"/>
        <w:rPr>
          <w:rFonts w:ascii="Times New Roman" w:eastAsia="Calibri" w:hAnsi="Times New Roman"/>
          <w:b/>
          <w:noProof/>
          <w:color w:val="000000" w:themeColor="text1"/>
          <w:kern w:val="0"/>
          <w:sz w:val="28"/>
          <w:szCs w:val="28"/>
          <w:lang w:eastAsia="uk-UA"/>
          <w14:ligatures w14:val="none"/>
        </w:rPr>
      </w:pPr>
      <w:r>
        <w:rPr>
          <w:rFonts w:ascii="Times New Roman" w:eastAsia="Calibri" w:hAnsi="Times New Roman"/>
          <w:b/>
          <w:noProof/>
          <w:color w:val="000000" w:themeColor="text1"/>
          <w:kern w:val="0"/>
          <w:sz w:val="28"/>
          <w:szCs w:val="28"/>
          <w:lang w:eastAsia="uk-UA"/>
          <w14:ligatures w14:val="none"/>
        </w:rPr>
        <w:t xml:space="preserve">Про відмову у відкритті </w:t>
      </w:r>
    </w:p>
    <w:p w14:paraId="021EB562" w14:textId="77777777" w:rsidR="008B6D67" w:rsidRDefault="008B6D67" w:rsidP="008B6D67">
      <w:pPr>
        <w:widowControl w:val="0"/>
        <w:rPr>
          <w:rFonts w:ascii="Times New Roman" w:eastAsia="Calibri" w:hAnsi="Times New Roman"/>
          <w:b/>
          <w:noProof/>
          <w:color w:val="000000" w:themeColor="text1"/>
          <w:kern w:val="0"/>
          <w:sz w:val="28"/>
          <w:szCs w:val="28"/>
          <w:lang w:eastAsia="uk-UA"/>
          <w14:ligatures w14:val="none"/>
        </w:rPr>
      </w:pPr>
      <w:r>
        <w:rPr>
          <w:rFonts w:ascii="Times New Roman" w:eastAsia="Calibri" w:hAnsi="Times New Roman"/>
          <w:b/>
          <w:noProof/>
          <w:color w:val="000000" w:themeColor="text1"/>
          <w:kern w:val="0"/>
          <w:sz w:val="28"/>
          <w:szCs w:val="28"/>
          <w:lang w:eastAsia="uk-UA"/>
          <w14:ligatures w14:val="none"/>
        </w:rPr>
        <w:t>дисциплінарного провадження</w:t>
      </w:r>
    </w:p>
    <w:p w14:paraId="6F212580" w14:textId="77777777" w:rsidR="008B6D67" w:rsidRDefault="008B6D67" w:rsidP="008B6D67">
      <w:pPr>
        <w:widowControl w:val="0"/>
        <w:rPr>
          <w:rFonts w:ascii="Times New Roman" w:eastAsia="Calibri" w:hAnsi="Times New Roman"/>
          <w:b/>
          <w:noProof/>
          <w:color w:val="000000" w:themeColor="text1"/>
          <w:kern w:val="0"/>
          <w:sz w:val="28"/>
          <w:szCs w:val="28"/>
          <w:lang w:eastAsia="uk-UA"/>
          <w14:ligatures w14:val="none"/>
        </w:rPr>
      </w:pPr>
    </w:p>
    <w:p w14:paraId="65A8827B" w14:textId="40DB2084" w:rsidR="008B6D67" w:rsidRDefault="008B6D67" w:rsidP="008B6D67">
      <w:pPr>
        <w:widowControl w:val="0"/>
        <w:tabs>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Член Кваліфікаційно-дисциплінарної комісії прокурорів </w:t>
      </w:r>
      <w:proofErr w:type="spellStart"/>
      <w:r>
        <w:rPr>
          <w:rFonts w:ascii="Times New Roman" w:eastAsia="Calibri" w:hAnsi="Times New Roman"/>
          <w:color w:val="000000" w:themeColor="text1"/>
          <w:kern w:val="0"/>
          <w:sz w:val="28"/>
          <w:szCs w:val="28"/>
          <w14:ligatures w14:val="none"/>
        </w:rPr>
        <w:t>Мавроді</w:t>
      </w:r>
      <w:proofErr w:type="spellEnd"/>
      <w:r>
        <w:rPr>
          <w:rFonts w:ascii="Times New Roman" w:eastAsia="Calibri" w:hAnsi="Times New Roman"/>
          <w:color w:val="000000" w:themeColor="text1"/>
          <w:kern w:val="0"/>
          <w:sz w:val="28"/>
          <w:szCs w:val="28"/>
          <w14:ligatures w14:val="none"/>
        </w:rPr>
        <w:t xml:space="preserve"> В.В., розглянувши дисциплінарну </w:t>
      </w:r>
      <w:bookmarkStart w:id="0" w:name="_Hlk124933696"/>
      <w:r>
        <w:rPr>
          <w:rFonts w:ascii="Times New Roman" w:eastAsia="Calibri" w:hAnsi="Times New Roman"/>
          <w:color w:val="000000" w:themeColor="text1"/>
          <w:kern w:val="0"/>
          <w:sz w:val="28"/>
          <w:szCs w:val="28"/>
          <w14:ligatures w14:val="none"/>
        </w:rPr>
        <w:t xml:space="preserve">скаргу </w:t>
      </w:r>
      <w:r>
        <w:rPr>
          <w:rFonts w:ascii="Times New Roman" w:eastAsia="Calibri" w:hAnsi="Times New Roman"/>
          <w:color w:val="000000" w:themeColor="text1"/>
          <w:kern w:val="0"/>
          <w:sz w:val="28"/>
          <w:szCs w:val="28"/>
          <w14:ligatures w14:val="none"/>
        </w:rPr>
        <w:t>Особа 1</w:t>
      </w:r>
      <w:r>
        <w:rPr>
          <w:rFonts w:ascii="Times New Roman" w:eastAsia="Calibri" w:hAnsi="Times New Roman"/>
          <w:color w:val="000000" w:themeColor="text1"/>
          <w:kern w:val="0"/>
          <w:sz w:val="28"/>
          <w:szCs w:val="28"/>
          <w14:ligatures w14:val="none"/>
        </w:rPr>
        <w:t xml:space="preserve"> </w:t>
      </w:r>
      <w:bookmarkEnd w:id="0"/>
      <w:r>
        <w:rPr>
          <w:rFonts w:ascii="Times New Roman" w:eastAsia="Calibri" w:hAnsi="Times New Roman"/>
          <w:color w:val="000000" w:themeColor="text1"/>
          <w:kern w:val="0"/>
          <w:sz w:val="28"/>
          <w:szCs w:val="28"/>
          <w14:ligatures w14:val="none"/>
        </w:rPr>
        <w:t xml:space="preserve">(далі – скаржниця, </w:t>
      </w:r>
      <w:r>
        <w:rPr>
          <w:rFonts w:ascii="Times New Roman" w:eastAsia="Calibri" w:hAnsi="Times New Roman"/>
          <w:color w:val="000000" w:themeColor="text1"/>
          <w:kern w:val="0"/>
          <w:sz w:val="28"/>
          <w:szCs w:val="28"/>
          <w14:ligatures w14:val="none"/>
        </w:rPr>
        <w:t>Особа 1</w:t>
      </w:r>
      <w:r>
        <w:rPr>
          <w:rFonts w:ascii="Times New Roman" w:eastAsia="Calibri" w:hAnsi="Times New Roman"/>
          <w:color w:val="000000" w:themeColor="text1"/>
          <w:kern w:val="0"/>
          <w:sz w:val="28"/>
          <w:szCs w:val="28"/>
          <w14:ligatures w14:val="none"/>
        </w:rPr>
        <w:t xml:space="preserve">) стосовно прокурора Західної окружної прокуратури міста Дніпра </w:t>
      </w:r>
      <w:proofErr w:type="spellStart"/>
      <w:r>
        <w:rPr>
          <w:rFonts w:ascii="Times New Roman" w:eastAsia="Calibri" w:hAnsi="Times New Roman"/>
          <w:color w:val="000000" w:themeColor="text1"/>
          <w:kern w:val="0"/>
          <w:sz w:val="28"/>
          <w:szCs w:val="28"/>
          <w14:ligatures w14:val="none"/>
        </w:rPr>
        <w:t>Желтухіна</w:t>
      </w:r>
      <w:proofErr w:type="spellEnd"/>
      <w:r>
        <w:rPr>
          <w:rFonts w:ascii="Times New Roman" w:eastAsia="Calibri" w:hAnsi="Times New Roman"/>
          <w:color w:val="000000" w:themeColor="text1"/>
          <w:kern w:val="0"/>
          <w:sz w:val="28"/>
          <w:szCs w:val="28"/>
          <w14:ligatures w14:val="none"/>
        </w:rPr>
        <w:t xml:space="preserve"> Андрія Олеговича (далі – прокурор, </w:t>
      </w:r>
      <w:proofErr w:type="spellStart"/>
      <w:r>
        <w:rPr>
          <w:rFonts w:ascii="Times New Roman" w:eastAsia="Calibri" w:hAnsi="Times New Roman"/>
          <w:color w:val="000000" w:themeColor="text1"/>
          <w:kern w:val="0"/>
          <w:sz w:val="28"/>
          <w:szCs w:val="28"/>
          <w14:ligatures w14:val="none"/>
        </w:rPr>
        <w:t>Желтухін</w:t>
      </w:r>
      <w:proofErr w:type="spellEnd"/>
      <w:r>
        <w:rPr>
          <w:rFonts w:ascii="Times New Roman" w:eastAsia="Calibri" w:hAnsi="Times New Roman"/>
          <w:color w:val="000000" w:themeColor="text1"/>
          <w:kern w:val="0"/>
          <w:sz w:val="28"/>
          <w:szCs w:val="28"/>
          <w14:ligatures w14:val="none"/>
        </w:rPr>
        <w:t xml:space="preserve"> А.О.),</w:t>
      </w:r>
    </w:p>
    <w:p w14:paraId="0CA29782" w14:textId="77777777" w:rsidR="008B6D67" w:rsidRDefault="008B6D67" w:rsidP="008B6D67">
      <w:pPr>
        <w:widowControl w:val="0"/>
        <w:jc w:val="center"/>
        <w:rPr>
          <w:rFonts w:ascii="Times New Roman" w:eastAsia="Calibri" w:hAnsi="Times New Roman"/>
          <w:b/>
          <w:noProof/>
          <w:color w:val="000000" w:themeColor="text1"/>
          <w:kern w:val="0"/>
          <w:sz w:val="28"/>
          <w:szCs w:val="28"/>
          <w:lang w:eastAsia="uk-UA"/>
          <w14:ligatures w14:val="none"/>
        </w:rPr>
      </w:pPr>
    </w:p>
    <w:p w14:paraId="549AFC24" w14:textId="77777777" w:rsidR="008B6D67" w:rsidRDefault="008B6D67" w:rsidP="008B6D67">
      <w:pPr>
        <w:widowControl w:val="0"/>
        <w:jc w:val="center"/>
        <w:rPr>
          <w:rFonts w:ascii="Times New Roman" w:eastAsia="Calibri" w:hAnsi="Times New Roman"/>
          <w:b/>
          <w:noProof/>
          <w:color w:val="000000" w:themeColor="text1"/>
          <w:kern w:val="0"/>
          <w:sz w:val="28"/>
          <w:szCs w:val="28"/>
          <w:lang w:eastAsia="uk-UA"/>
          <w14:ligatures w14:val="none"/>
        </w:rPr>
      </w:pPr>
      <w:r>
        <w:rPr>
          <w:rFonts w:ascii="Times New Roman" w:eastAsia="Calibri" w:hAnsi="Times New Roman"/>
          <w:b/>
          <w:noProof/>
          <w:color w:val="000000" w:themeColor="text1"/>
          <w:kern w:val="0"/>
          <w:sz w:val="28"/>
          <w:szCs w:val="28"/>
          <w:lang w:eastAsia="uk-UA"/>
          <w14:ligatures w14:val="none"/>
        </w:rPr>
        <w:t>УСТАНОВИВ:</w:t>
      </w:r>
    </w:p>
    <w:p w14:paraId="58C7C778" w14:textId="77777777" w:rsidR="008B6D67" w:rsidRDefault="008B6D67" w:rsidP="008B6D67">
      <w:pPr>
        <w:widowControl w:val="0"/>
        <w:tabs>
          <w:tab w:val="left" w:pos="993"/>
        </w:tabs>
        <w:rPr>
          <w:rFonts w:ascii="Times New Roman" w:eastAsia="Calibri" w:hAnsi="Times New Roman"/>
          <w:b/>
          <w:noProof/>
          <w:color w:val="000000" w:themeColor="text1"/>
          <w:kern w:val="0"/>
          <w:sz w:val="28"/>
          <w:szCs w:val="28"/>
          <w:lang w:eastAsia="uk-UA"/>
          <w14:ligatures w14:val="none"/>
        </w:rPr>
      </w:pPr>
    </w:p>
    <w:p w14:paraId="033C30FF" w14:textId="77777777" w:rsidR="008B6D67" w:rsidRDefault="008B6D67" w:rsidP="008B6D67">
      <w:pPr>
        <w:widowControl w:val="0"/>
        <w:numPr>
          <w:ilvl w:val="0"/>
          <w:numId w:val="1"/>
        </w:numPr>
        <w:tabs>
          <w:tab w:val="left" w:pos="851"/>
          <w:tab w:val="left" w:pos="993"/>
        </w:tabs>
        <w:contextualSpacing/>
        <w:jc w:val="both"/>
        <w:rPr>
          <w:rFonts w:ascii="Times New Roman" w:eastAsia="Calibri" w:hAnsi="Times New Roman"/>
          <w:b/>
          <w:color w:val="000000" w:themeColor="text1"/>
          <w:kern w:val="0"/>
          <w:sz w:val="28"/>
          <w:szCs w:val="28"/>
          <w14:ligatures w14:val="none"/>
        </w:rPr>
      </w:pPr>
      <w:r>
        <w:rPr>
          <w:rFonts w:ascii="Times New Roman" w:eastAsia="Calibri" w:hAnsi="Times New Roman"/>
          <w:b/>
          <w:color w:val="000000" w:themeColor="text1"/>
          <w:kern w:val="0"/>
          <w:sz w:val="28"/>
          <w:szCs w:val="28"/>
          <w14:ligatures w14:val="none"/>
        </w:rPr>
        <w:t>Інформація про зміст скарги</w:t>
      </w:r>
    </w:p>
    <w:p w14:paraId="3730576A" w14:textId="77777777" w:rsidR="008B6D67" w:rsidRDefault="008B6D67" w:rsidP="008B6D67">
      <w:pPr>
        <w:widowControl w:val="0"/>
        <w:tabs>
          <w:tab w:val="left" w:pos="851"/>
          <w:tab w:val="left" w:pos="993"/>
        </w:tabs>
        <w:jc w:val="both"/>
        <w:rPr>
          <w:rFonts w:ascii="Times New Roman" w:eastAsia="Calibri" w:hAnsi="Times New Roman"/>
          <w:b/>
          <w:color w:val="000000" w:themeColor="text1"/>
          <w:kern w:val="0"/>
          <w:sz w:val="28"/>
          <w:szCs w:val="28"/>
          <w14:ligatures w14:val="none"/>
        </w:rPr>
      </w:pPr>
    </w:p>
    <w:p w14:paraId="549660DD" w14:textId="35C8C66B" w:rsidR="008B6D67" w:rsidRDefault="008B6D67" w:rsidP="008B6D67">
      <w:pPr>
        <w:widowControl w:val="0"/>
        <w:tabs>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До Кваліфікаційно-дисциплінарної комісії прокурорів (далі – КДКП, Комісія) надійшла дисциплінарна скарга </w:t>
      </w:r>
      <w:r>
        <w:rPr>
          <w:rFonts w:ascii="Times New Roman" w:eastAsia="Calibri" w:hAnsi="Times New Roman"/>
          <w:color w:val="000000" w:themeColor="text1"/>
          <w:kern w:val="0"/>
          <w:sz w:val="28"/>
          <w:szCs w:val="28"/>
          <w14:ligatures w14:val="none"/>
        </w:rPr>
        <w:t>Особа 1</w:t>
      </w:r>
      <w:r>
        <w:rPr>
          <w:rFonts w:ascii="Times New Roman" w:eastAsia="Calibri" w:hAnsi="Times New Roman"/>
          <w:color w:val="000000" w:themeColor="text1"/>
          <w:kern w:val="0"/>
          <w:sz w:val="28"/>
          <w:szCs w:val="28"/>
          <w14:ligatures w14:val="none"/>
        </w:rPr>
        <w:t xml:space="preserve"> про вчинення дисциплінарного проступку прокурором </w:t>
      </w:r>
      <w:proofErr w:type="spellStart"/>
      <w:r>
        <w:rPr>
          <w:rFonts w:ascii="Times New Roman" w:eastAsia="Calibri" w:hAnsi="Times New Roman"/>
          <w:color w:val="000000" w:themeColor="text1"/>
          <w:kern w:val="0"/>
          <w:sz w:val="28"/>
          <w:szCs w:val="28"/>
          <w14:ligatures w14:val="none"/>
        </w:rPr>
        <w:t>Желтухіним</w:t>
      </w:r>
      <w:proofErr w:type="spellEnd"/>
      <w:r>
        <w:rPr>
          <w:rFonts w:ascii="Times New Roman" w:eastAsia="Calibri" w:hAnsi="Times New Roman"/>
          <w:color w:val="000000" w:themeColor="text1"/>
          <w:kern w:val="0"/>
          <w:sz w:val="28"/>
          <w:szCs w:val="28"/>
          <w14:ligatures w14:val="none"/>
        </w:rPr>
        <w:t xml:space="preserve"> А.О.</w:t>
      </w:r>
    </w:p>
    <w:p w14:paraId="280EE996" w14:textId="77777777" w:rsidR="008B6D67" w:rsidRDefault="008B6D67" w:rsidP="008B6D67">
      <w:pPr>
        <w:widowControl w:val="0"/>
        <w:tabs>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eastAsia="Calibri" w:hAnsi="Times New Roman"/>
          <w:color w:val="000000" w:themeColor="text1"/>
          <w:kern w:val="0"/>
          <w:sz w:val="28"/>
          <w:szCs w:val="28"/>
          <w14:ligatures w14:val="none"/>
        </w:rPr>
        <w:t>розподілено</w:t>
      </w:r>
      <w:proofErr w:type="spellEnd"/>
      <w:r>
        <w:rPr>
          <w:rFonts w:ascii="Times New Roman" w:eastAsia="Calibri" w:hAnsi="Times New Roman"/>
          <w:color w:val="000000" w:themeColor="text1"/>
          <w:kern w:val="0"/>
          <w:sz w:val="28"/>
          <w:szCs w:val="28"/>
          <w14:ligatures w14:val="none"/>
        </w:rPr>
        <w:t xml:space="preserve"> мені (протокол розподілу від 06 липня 2026 року). </w:t>
      </w:r>
    </w:p>
    <w:p w14:paraId="5F23D72A" w14:textId="77777777"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Вирішуючи питання щодо відкриття дисциплінарного провадження встановлено таке. </w:t>
      </w:r>
    </w:p>
    <w:p w14:paraId="7D023E85" w14:textId="6412AC9F"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Авторка скарги зазначила, що вона є захисником підозрюваної </w:t>
      </w:r>
      <w:r>
        <w:rPr>
          <w:rFonts w:ascii="Times New Roman" w:eastAsia="Calibri" w:hAnsi="Times New Roman"/>
          <w:color w:val="000000" w:themeColor="text1"/>
          <w:kern w:val="0"/>
          <w:sz w:val="28"/>
          <w:szCs w:val="28"/>
          <w14:ligatures w14:val="none"/>
        </w:rPr>
        <w:br/>
      </w:r>
      <w:r>
        <w:rPr>
          <w:rFonts w:ascii="Times New Roman" w:eastAsia="Calibri" w:hAnsi="Times New Roman"/>
          <w:color w:val="000000" w:themeColor="text1"/>
          <w:kern w:val="0"/>
          <w:sz w:val="28"/>
          <w:szCs w:val="28"/>
          <w14:ligatures w14:val="none"/>
        </w:rPr>
        <w:t>Особа 2</w:t>
      </w:r>
      <w:r>
        <w:rPr>
          <w:rFonts w:ascii="Times New Roman" w:eastAsia="Calibri" w:hAnsi="Times New Roman"/>
          <w:color w:val="000000" w:themeColor="text1"/>
          <w:kern w:val="0"/>
          <w:sz w:val="28"/>
          <w:szCs w:val="28"/>
          <w14:ligatures w14:val="none"/>
        </w:rPr>
        <w:t xml:space="preserve"> у кримінальному провадженні № </w:t>
      </w:r>
      <w:r>
        <w:rPr>
          <w:rFonts w:ascii="Times New Roman" w:eastAsia="Calibri" w:hAnsi="Times New Roman"/>
          <w:color w:val="000000" w:themeColor="text1"/>
          <w:kern w:val="0"/>
          <w:sz w:val="28"/>
          <w:szCs w:val="28"/>
          <w14:ligatures w14:val="none"/>
        </w:rPr>
        <w:t>(конфіденційна інформація)</w:t>
      </w:r>
      <w:r>
        <w:rPr>
          <w:rFonts w:ascii="Times New Roman" w:eastAsia="Calibri" w:hAnsi="Times New Roman"/>
          <w:color w:val="000000" w:themeColor="text1"/>
          <w:kern w:val="0"/>
          <w:sz w:val="28"/>
          <w:szCs w:val="28"/>
          <w14:ligatures w14:val="none"/>
        </w:rPr>
        <w:t xml:space="preserve"> від </w:t>
      </w:r>
      <w:r>
        <w:rPr>
          <w:rFonts w:ascii="Times New Roman" w:eastAsia="Calibri" w:hAnsi="Times New Roman"/>
          <w:color w:val="000000" w:themeColor="text1"/>
          <w:kern w:val="0"/>
          <w:sz w:val="28"/>
          <w:szCs w:val="28"/>
          <w14:ligatures w14:val="none"/>
        </w:rPr>
        <w:br/>
      </w:r>
      <w:r>
        <w:rPr>
          <w:rFonts w:ascii="Times New Roman" w:eastAsia="Calibri" w:hAnsi="Times New Roman"/>
          <w:color w:val="000000" w:themeColor="text1"/>
          <w:kern w:val="0"/>
          <w:sz w:val="28"/>
          <w:szCs w:val="28"/>
          <w14:ligatures w14:val="none"/>
        </w:rPr>
        <w:t>01 вересня 2025 року за ознаками кримінального правопорушення, передбаченого частинами першою та третьою статті 362 Кримінального кодексу України (далі – КК України).</w:t>
      </w:r>
    </w:p>
    <w:p w14:paraId="5A257378" w14:textId="77777777"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За твердженням скаржниці, у діях підозрюваної відсутній склад інкримінованих кримінальних правопорушень, оскільки вона, будучи адміністратором ПП «Автошкола Коваленко», лише вносила до автоматизованої системи відомості, отримані від викладачів та інструкторів, і не здійснювала несанкціонованої зміни інформації.</w:t>
      </w:r>
    </w:p>
    <w:p w14:paraId="69CBA5DF" w14:textId="77777777"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Окрім того, авторка скарги вказала, що прокурор не врахував сплив строків давності притягнення підозрюваної до кримінальної відповідальності за </w:t>
      </w:r>
      <w:r>
        <w:rPr>
          <w:rFonts w:ascii="Times New Roman" w:eastAsia="Calibri" w:hAnsi="Times New Roman"/>
          <w:color w:val="000000" w:themeColor="text1"/>
          <w:kern w:val="0"/>
          <w:sz w:val="28"/>
          <w:szCs w:val="28"/>
          <w14:ligatures w14:val="none"/>
        </w:rPr>
        <w:lastRenderedPageBreak/>
        <w:t>частиною першою статті 362 КК України, а епізод від 22 червня 2026 року, на її думку, був штучно створений для кваліфікації дій підозрюваної за ознакою повторності.</w:t>
      </w:r>
    </w:p>
    <w:p w14:paraId="44A74FB3" w14:textId="77777777"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Також скаржниця зазначила, що досудове розслідування за частиною першою статті 362 КК України здійснювалося без заяви потерпілого, хоча таке кримінальне правопорушення, на її думку, належить до кримінальних проваджень у формі приватного обвинувачення.</w:t>
      </w:r>
    </w:p>
    <w:p w14:paraId="61A9713F" w14:textId="77777777"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Авторка скарги послалася і на порушення правил територіальної підслідності, оскільки інкриміновані підозрюваній дії нібито були вчинені на території Індустріального району м. Дніпра, тоді як розслідування здійснювалося слідчими іншого підрозділу.</w:t>
      </w:r>
    </w:p>
    <w:p w14:paraId="3C6A7B51" w14:textId="2795346E"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Окрім того, скаржниця вказала, що прокурор безпідставно погодив клопотання слідчого про привід </w:t>
      </w:r>
      <w:r>
        <w:rPr>
          <w:rFonts w:ascii="Times New Roman" w:eastAsia="Calibri" w:hAnsi="Times New Roman"/>
          <w:color w:val="000000" w:themeColor="text1"/>
          <w:kern w:val="0"/>
          <w:sz w:val="28"/>
          <w:szCs w:val="28"/>
          <w14:ligatures w14:val="none"/>
        </w:rPr>
        <w:t>Особа 2</w:t>
      </w:r>
      <w:r>
        <w:rPr>
          <w:rFonts w:ascii="Times New Roman" w:eastAsia="Calibri" w:hAnsi="Times New Roman"/>
          <w:color w:val="000000" w:themeColor="text1"/>
          <w:kern w:val="0"/>
          <w:sz w:val="28"/>
          <w:szCs w:val="28"/>
          <w14:ligatures w14:val="none"/>
        </w:rPr>
        <w:t xml:space="preserve">, привід </w:t>
      </w:r>
      <w:r>
        <w:rPr>
          <w:rFonts w:ascii="Times New Roman" w:eastAsia="Calibri" w:hAnsi="Times New Roman"/>
          <w:color w:val="000000" w:themeColor="text1"/>
          <w:kern w:val="0"/>
          <w:sz w:val="28"/>
          <w:szCs w:val="28"/>
          <w14:ligatures w14:val="none"/>
        </w:rPr>
        <w:t>Особа 2</w:t>
      </w:r>
      <w:r>
        <w:rPr>
          <w:rFonts w:ascii="Times New Roman" w:eastAsia="Calibri" w:hAnsi="Times New Roman"/>
          <w:color w:val="000000" w:themeColor="text1"/>
          <w:kern w:val="0"/>
          <w:sz w:val="28"/>
          <w:szCs w:val="28"/>
          <w14:ligatures w14:val="none"/>
        </w:rPr>
        <w:t>, а також клопотання про обрання підозрюваній запобіжного заходу у вигляді тримання під вартою.</w:t>
      </w:r>
    </w:p>
    <w:p w14:paraId="5C09AED0" w14:textId="4DC37F71" w:rsidR="008B6D67" w:rsidRDefault="008B6D67" w:rsidP="008B6D67">
      <w:pPr>
        <w:widowControl w:val="0"/>
        <w:tabs>
          <w:tab w:val="left" w:pos="851"/>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color w:val="000000" w:themeColor="text1"/>
          <w:kern w:val="0"/>
          <w:sz w:val="28"/>
          <w:szCs w:val="28"/>
          <w14:ligatures w14:val="none"/>
        </w:rPr>
        <w:t xml:space="preserve">На думку </w:t>
      </w:r>
      <w:r>
        <w:rPr>
          <w:rFonts w:ascii="Times New Roman" w:eastAsia="Calibri" w:hAnsi="Times New Roman"/>
          <w:color w:val="000000" w:themeColor="text1"/>
          <w:kern w:val="0"/>
          <w:sz w:val="28"/>
          <w:szCs w:val="28"/>
          <w14:ligatures w14:val="none"/>
        </w:rPr>
        <w:t>Особа 1</w:t>
      </w:r>
      <w:r>
        <w:rPr>
          <w:rFonts w:ascii="Times New Roman" w:eastAsia="Calibri" w:hAnsi="Times New Roman"/>
          <w:color w:val="000000" w:themeColor="text1"/>
          <w:kern w:val="0"/>
          <w:sz w:val="28"/>
          <w:szCs w:val="28"/>
          <w14:ligatures w14:val="none"/>
        </w:rPr>
        <w:t>, під час судових засідань прокурор повідомляв суду відомості, які не відповідали дійсності, та вчиняв незаконне переслідування підозрюваної та директора ПП «Автошкола Коваленко».</w:t>
      </w:r>
    </w:p>
    <w:p w14:paraId="7A8439FA" w14:textId="77777777" w:rsidR="008B6D67" w:rsidRDefault="008B6D67" w:rsidP="008B6D67">
      <w:pPr>
        <w:widowControl w:val="0"/>
        <w:tabs>
          <w:tab w:val="left" w:pos="993"/>
        </w:tabs>
        <w:ind w:firstLine="709"/>
        <w:jc w:val="both"/>
        <w:rPr>
          <w:rFonts w:ascii="Times New Roman" w:eastAsia="Calibri" w:hAnsi="Times New Roman"/>
          <w:color w:val="000000" w:themeColor="text1"/>
          <w:kern w:val="0"/>
          <w:sz w:val="28"/>
          <w:szCs w:val="28"/>
          <w14:ligatures w14:val="none"/>
        </w:rPr>
      </w:pPr>
      <w:r>
        <w:rPr>
          <w:rFonts w:ascii="Times New Roman" w:eastAsia="Calibri" w:hAnsi="Times New Roman"/>
          <w:kern w:val="0"/>
          <w:sz w:val="28"/>
          <w:szCs w:val="28"/>
          <w14:ligatures w14:val="none"/>
        </w:rPr>
        <w:t xml:space="preserve">Таким чином, скаржниця вважала, що </w:t>
      </w:r>
      <w:bookmarkStart w:id="1" w:name="_Hlk132356088"/>
      <w:r>
        <w:rPr>
          <w:rFonts w:ascii="Times New Roman" w:eastAsia="Calibri" w:hAnsi="Times New Roman"/>
          <w:kern w:val="0"/>
          <w:sz w:val="28"/>
          <w:szCs w:val="28"/>
          <w14:ligatures w14:val="none"/>
        </w:rPr>
        <w:t xml:space="preserve">у діях (бездіяльності) </w:t>
      </w:r>
      <w:bookmarkEnd w:id="1"/>
      <w:r>
        <w:rPr>
          <w:rFonts w:ascii="Times New Roman" w:eastAsia="Calibri" w:hAnsi="Times New Roman"/>
          <w:kern w:val="0"/>
          <w:sz w:val="28"/>
          <w:szCs w:val="28"/>
          <w14:ligatures w14:val="none"/>
        </w:rPr>
        <w:t>прокурора</w:t>
      </w:r>
      <w:r>
        <w:rPr>
          <w:rFonts w:ascii="Times New Roman" w:eastAsia="Calibri" w:hAnsi="Times New Roman"/>
          <w:kern w:val="0"/>
          <w:sz w:val="28"/>
          <w:szCs w:val="28"/>
          <w14:ligatures w14:val="none"/>
        </w:rPr>
        <w:br/>
      </w:r>
      <w:proofErr w:type="spellStart"/>
      <w:r>
        <w:rPr>
          <w:rFonts w:ascii="Times New Roman" w:eastAsia="Calibri" w:hAnsi="Times New Roman"/>
          <w:color w:val="000000" w:themeColor="text1"/>
          <w:kern w:val="0"/>
          <w:sz w:val="28"/>
          <w:szCs w:val="28"/>
          <w14:ligatures w14:val="none"/>
        </w:rPr>
        <w:t>Желтухіна</w:t>
      </w:r>
      <w:proofErr w:type="spellEnd"/>
      <w:r>
        <w:rPr>
          <w:rFonts w:ascii="Times New Roman" w:eastAsia="Calibri" w:hAnsi="Times New Roman"/>
          <w:color w:val="000000" w:themeColor="text1"/>
          <w:kern w:val="0"/>
          <w:sz w:val="28"/>
          <w:szCs w:val="28"/>
          <w14:ligatures w14:val="none"/>
        </w:rPr>
        <w:t xml:space="preserve"> А.О. </w:t>
      </w:r>
      <w:r>
        <w:rPr>
          <w:rFonts w:ascii="Times New Roman" w:eastAsia="Calibri" w:hAnsi="Times New Roman"/>
          <w:kern w:val="0"/>
          <w:sz w:val="28"/>
          <w:szCs w:val="28"/>
          <w14:ligatures w14:val="none"/>
        </w:rPr>
        <w:t>наявні ознаки дисциплінарного проступку та просила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DB1128C" w14:textId="77777777" w:rsidR="008B6D67" w:rsidRDefault="008B6D67" w:rsidP="008B6D67">
      <w:pPr>
        <w:widowControl w:val="0"/>
        <w:tabs>
          <w:tab w:val="left" w:pos="993"/>
        </w:tabs>
        <w:ind w:firstLine="709"/>
        <w:jc w:val="both"/>
        <w:rPr>
          <w:rFonts w:ascii="Times New Roman" w:eastAsia="Calibri" w:hAnsi="Times New Roman"/>
          <w:kern w:val="0"/>
          <w:sz w:val="28"/>
          <w:szCs w:val="28"/>
          <w14:ligatures w14:val="none"/>
        </w:rPr>
      </w:pPr>
    </w:p>
    <w:p w14:paraId="4D215FE6" w14:textId="77777777" w:rsidR="008B6D67" w:rsidRDefault="008B6D67" w:rsidP="008B6D67">
      <w:pPr>
        <w:widowControl w:val="0"/>
        <w:tabs>
          <w:tab w:val="left" w:pos="851"/>
          <w:tab w:val="left" w:pos="993"/>
        </w:tabs>
        <w:ind w:left="-680" w:firstLine="1389"/>
        <w:contextualSpacing/>
        <w:jc w:val="both"/>
        <w:rPr>
          <w:rFonts w:ascii="Times New Roman" w:hAnsi="Times New Roman"/>
          <w:b/>
          <w:kern w:val="0"/>
          <w:sz w:val="28"/>
          <w:szCs w:val="28"/>
          <w14:ligatures w14:val="none"/>
        </w:rPr>
      </w:pPr>
      <w:r>
        <w:rPr>
          <w:rFonts w:ascii="Times New Roman" w:hAnsi="Times New Roman"/>
          <w:b/>
          <w:kern w:val="0"/>
          <w:sz w:val="28"/>
          <w:szCs w:val="28"/>
          <w14:ligatures w14:val="none"/>
        </w:rPr>
        <w:t>2.</w:t>
      </w:r>
      <w:r>
        <w:rPr>
          <w:rFonts w:ascii="Times New Roman" w:hAnsi="Times New Roman"/>
          <w:kern w:val="0"/>
          <w:sz w:val="28"/>
          <w:szCs w:val="28"/>
          <w14:ligatures w14:val="none"/>
        </w:rPr>
        <w:t xml:space="preserve"> </w:t>
      </w:r>
      <w:r>
        <w:rPr>
          <w:rFonts w:ascii="Times New Roman" w:hAnsi="Times New Roman"/>
          <w:b/>
          <w:kern w:val="0"/>
          <w:sz w:val="28"/>
          <w:szCs w:val="28"/>
          <w14:ligatures w14:val="none"/>
        </w:rPr>
        <w:t>Щодо встановлених фактичних відомостей</w:t>
      </w:r>
    </w:p>
    <w:p w14:paraId="1468C8A2" w14:textId="77777777" w:rsidR="008B6D67" w:rsidRDefault="008B6D67" w:rsidP="008B6D67">
      <w:pPr>
        <w:widowControl w:val="0"/>
        <w:tabs>
          <w:tab w:val="left" w:pos="851"/>
          <w:tab w:val="left" w:pos="993"/>
        </w:tabs>
        <w:ind w:left="-680" w:firstLine="1389"/>
        <w:contextualSpacing/>
        <w:jc w:val="both"/>
        <w:rPr>
          <w:rFonts w:ascii="Times New Roman" w:hAnsi="Times New Roman"/>
          <w:b/>
          <w:kern w:val="0"/>
          <w:sz w:val="28"/>
          <w:szCs w:val="28"/>
          <w14:ligatures w14:val="none"/>
        </w:rPr>
      </w:pPr>
    </w:p>
    <w:p w14:paraId="12E5ACAC" w14:textId="77777777" w:rsidR="008B6D67" w:rsidRDefault="008B6D67" w:rsidP="008B6D67">
      <w:pPr>
        <w:ind w:firstLine="708"/>
        <w:jc w:val="both"/>
        <w:rPr>
          <w:rFonts w:ascii="Times New Roman" w:eastAsia="Calibri" w:hAnsi="Times New Roman"/>
          <w:color w:val="000000" w:themeColor="text1"/>
          <w:kern w:val="0"/>
          <w:sz w:val="28"/>
          <w:szCs w:val="28"/>
          <w14:ligatures w14:val="none"/>
        </w:rPr>
      </w:pPr>
      <w:r>
        <w:rPr>
          <w:rFonts w:ascii="Times New Roman" w:eastAsia="Calibri" w:hAnsi="Times New Roman"/>
          <w:kern w:val="0"/>
          <w:sz w:val="28"/>
          <w:szCs w:val="28"/>
          <w14:ligatures w14:val="none"/>
        </w:rPr>
        <w:t>До дисциплінарної скарги додано копії: ордеру; свідоцтва; витягів із ЄРДР; клопотання про застосування до підозрюваної запобіжного заходу у вигляді тримання під вартою 24 червня 2026 року; постанови про перекваліфікацію кримінального провадження 22 червня 2026 року; повідомлення про підозру від 24 червня 2026 року; клопотань про здійснення приводу від 09 квітня 2026 року</w:t>
      </w:r>
      <w:r>
        <w:rPr>
          <w:rFonts w:ascii="Times New Roman" w:eastAsia="Calibri" w:hAnsi="Times New Roman"/>
          <w:color w:val="000000" w:themeColor="text1"/>
          <w:kern w:val="0"/>
          <w:sz w:val="28"/>
          <w:szCs w:val="28"/>
          <w14:ligatures w14:val="none"/>
        </w:rPr>
        <w:t>.</w:t>
      </w:r>
    </w:p>
    <w:p w14:paraId="101DF058" w14:textId="77777777" w:rsidR="008B6D67" w:rsidRDefault="008B6D67" w:rsidP="008B6D67">
      <w:pPr>
        <w:ind w:firstLine="708"/>
        <w:jc w:val="both"/>
        <w:rPr>
          <w:rFonts w:ascii="Times New Roman" w:eastAsia="Calibri" w:hAnsi="Times New Roman"/>
          <w:color w:val="000000" w:themeColor="text1"/>
          <w:kern w:val="0"/>
          <w:sz w:val="28"/>
          <w:szCs w:val="28"/>
          <w14:ligatures w14:val="none"/>
        </w:rPr>
      </w:pPr>
    </w:p>
    <w:p w14:paraId="679A19BD" w14:textId="77777777" w:rsidR="008B6D67" w:rsidRDefault="008B6D67" w:rsidP="008B6D67">
      <w:pPr>
        <w:widowControl w:val="0"/>
        <w:pBdr>
          <w:bottom w:val="single" w:sz="12" w:space="12" w:color="FFFFFF"/>
        </w:pBdr>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3. Щодо джерел права, які підлягають застосуванню</w:t>
      </w:r>
    </w:p>
    <w:p w14:paraId="1DDA433A" w14:textId="77777777" w:rsidR="008B6D67" w:rsidRDefault="008B6D67" w:rsidP="008B6D67">
      <w:pPr>
        <w:ind w:firstLine="709"/>
        <w:jc w:val="both"/>
        <w:rPr>
          <w:rFonts w:ascii="Times New Roman" w:hAnsi="Times New Roman" w:cs="Calibri"/>
          <w:bCs/>
          <w:color w:val="000000" w:themeColor="text1"/>
          <w:sz w:val="28"/>
        </w:rPr>
      </w:pPr>
      <w:r>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951BA32"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F60FDDC"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t xml:space="preserve">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Pr>
          <w:rFonts w:ascii="Times New Roman" w:hAnsi="Times New Roman"/>
          <w:color w:val="000000" w:themeColor="text1"/>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6F7B7C4"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 загальним правилом, наведеним у частині першій статті 36 </w:t>
      </w:r>
      <w:r>
        <w:rPr>
          <w:rFonts w:ascii="Times New Roman" w:hAnsi="Times New Roman"/>
          <w:color w:val="000000" w:themeColor="text1"/>
          <w:sz w:val="28"/>
          <w:szCs w:val="28"/>
        </w:rPr>
        <w:b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851A1AF"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4EB49B5A"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1B8B14D"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5769624"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16A9B47"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 xml:space="preserve">Частиною першою статті 43 </w:t>
      </w:r>
      <w:r>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1D3C61E"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3" w:name="n418"/>
      <w:bookmarkEnd w:id="3"/>
      <w:r>
        <w:rPr>
          <w:rFonts w:ascii="Times New Roman" w:hAnsi="Times New Roman"/>
          <w:color w:val="000000" w:themeColor="text1"/>
          <w:sz w:val="28"/>
          <w:szCs w:val="28"/>
        </w:rPr>
        <w:t>1) невиконання чи неналежне виконання службових обов’язків;</w:t>
      </w:r>
    </w:p>
    <w:p w14:paraId="34641FC7"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4" w:name="n419"/>
      <w:bookmarkEnd w:id="4"/>
      <w:r>
        <w:rPr>
          <w:rFonts w:ascii="Times New Roman" w:hAnsi="Times New Roman"/>
          <w:color w:val="000000" w:themeColor="text1"/>
          <w:sz w:val="28"/>
          <w:szCs w:val="28"/>
        </w:rPr>
        <w:t>2) необґрунтоване зволікання з розглядом звернення;</w:t>
      </w:r>
    </w:p>
    <w:p w14:paraId="0023D597"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5" w:name="n420"/>
      <w:bookmarkEnd w:id="5"/>
      <w:r>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9C5A020"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6" w:name="n421"/>
      <w:bookmarkEnd w:id="6"/>
      <w:r>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D9CD427"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8" w:name="n422"/>
      <w:bookmarkEnd w:id="8"/>
      <w:r>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483AD03"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9" w:name="n423"/>
      <w:bookmarkEnd w:id="9"/>
      <w:r>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7A914BEA"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10" w:name="n424"/>
      <w:bookmarkEnd w:id="10"/>
      <w:r>
        <w:rPr>
          <w:rFonts w:ascii="Times New Roman" w:hAnsi="Times New Roman"/>
          <w:color w:val="000000" w:themeColor="text1"/>
          <w:sz w:val="28"/>
          <w:szCs w:val="28"/>
        </w:rPr>
        <w:t>7) порушення правил внутрішнього службового розпорядку;</w:t>
      </w:r>
    </w:p>
    <w:p w14:paraId="331A4BB7"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11" w:name="n425"/>
      <w:bookmarkEnd w:id="11"/>
      <w:r>
        <w:rPr>
          <w:rFonts w:ascii="Times New Roman" w:hAnsi="Times New Roman"/>
          <w:color w:val="000000" w:themeColor="text1"/>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Pr>
          <w:rFonts w:ascii="Times New Roman" w:hAnsi="Times New Roman"/>
          <w:color w:val="000000" w:themeColor="text1"/>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12D78120"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12" w:name="n426"/>
      <w:bookmarkEnd w:id="12"/>
      <w:r>
        <w:rPr>
          <w:rFonts w:ascii="Times New Roman" w:hAnsi="Times New Roman"/>
          <w:color w:val="000000" w:themeColor="text1"/>
          <w:sz w:val="28"/>
          <w:szCs w:val="28"/>
        </w:rPr>
        <w:t>9) публічне висловлювання, яке є порушенням презумпції невинуватості.</w:t>
      </w:r>
    </w:p>
    <w:p w14:paraId="708173B3"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1409A61"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166F5AED"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13" w:name="n441"/>
      <w:bookmarkEnd w:id="13"/>
      <w:r>
        <w:rPr>
          <w:rFonts w:ascii="Times New Roman" w:hAnsi="Times New Roman"/>
          <w:color w:val="000000" w:themeColor="text1"/>
          <w:sz w:val="28"/>
          <w:szCs w:val="28"/>
        </w:rPr>
        <w:t>2) дисциплінарна скарга є анонімною;</w:t>
      </w:r>
    </w:p>
    <w:p w14:paraId="48FFE7DA"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14" w:name="n442"/>
      <w:bookmarkEnd w:id="14"/>
      <w:r>
        <w:rPr>
          <w:rFonts w:ascii="Times New Roman" w:hAnsi="Times New Roman"/>
          <w:color w:val="000000" w:themeColor="text1"/>
          <w:sz w:val="28"/>
          <w:szCs w:val="28"/>
        </w:rPr>
        <w:t>3) дисциплінарна скарга подана з підстав, не визначених </w:t>
      </w:r>
      <w:hyperlink r:id="rId8" w:anchor="n416" w:history="1">
        <w:r>
          <w:rPr>
            <w:rStyle w:val="ae"/>
            <w:rFonts w:ascii="Times New Roman" w:hAnsi="Times New Roman"/>
            <w:color w:val="000000" w:themeColor="text1"/>
            <w:sz w:val="28"/>
            <w:szCs w:val="28"/>
            <w:u w:val="none"/>
          </w:rPr>
          <w:t>статтею 43</w:t>
        </w:r>
      </w:hyperlink>
      <w:r>
        <w:rPr>
          <w:rFonts w:ascii="Times New Roman" w:hAnsi="Times New Roman"/>
          <w:color w:val="000000" w:themeColor="text1"/>
          <w:sz w:val="28"/>
          <w:szCs w:val="28"/>
        </w:rPr>
        <w:t> цього Закону;</w:t>
      </w:r>
    </w:p>
    <w:p w14:paraId="1C6E610D"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15" w:name="n443"/>
      <w:bookmarkEnd w:id="15"/>
      <w:r>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Pr>
            <w:rStyle w:val="ae"/>
            <w:rFonts w:ascii="Times New Roman" w:hAnsi="Times New Roman"/>
            <w:color w:val="000000" w:themeColor="text1"/>
            <w:sz w:val="28"/>
            <w:szCs w:val="28"/>
            <w:u w:val="none"/>
          </w:rPr>
          <w:t> статтею 51</w:t>
        </w:r>
      </w:hyperlink>
      <w:r>
        <w:rPr>
          <w:rFonts w:ascii="Times New Roman" w:hAnsi="Times New Roman"/>
          <w:color w:val="000000" w:themeColor="text1"/>
          <w:sz w:val="28"/>
          <w:szCs w:val="28"/>
        </w:rPr>
        <w:t> цього Закону;</w:t>
      </w:r>
      <w:bookmarkStart w:id="16" w:name="n1893"/>
      <w:bookmarkEnd w:id="16"/>
    </w:p>
    <w:p w14:paraId="518DF4CE" w14:textId="77777777" w:rsidR="008B6D67" w:rsidRDefault="008B6D67" w:rsidP="008B6D67">
      <w:pPr>
        <w:widowControl w:val="0"/>
        <w:tabs>
          <w:tab w:val="left" w:pos="709"/>
          <w:tab w:val="left" w:pos="993"/>
        </w:tabs>
        <w:ind w:firstLine="709"/>
        <w:jc w:val="both"/>
        <w:rPr>
          <w:rFonts w:ascii="Times New Roman" w:hAnsi="Times New Roman"/>
          <w:color w:val="000000" w:themeColor="text1"/>
          <w:sz w:val="28"/>
          <w:szCs w:val="28"/>
        </w:rPr>
      </w:pPr>
      <w:bookmarkStart w:id="17" w:name="n444"/>
      <w:bookmarkEnd w:id="17"/>
      <w:r>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DF56ECF" w14:textId="77777777" w:rsidR="008B6D67" w:rsidRDefault="008B6D67" w:rsidP="008B6D67">
      <w:pPr>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BA8CB39" w14:textId="77777777" w:rsidR="008B6D67" w:rsidRDefault="008B6D67" w:rsidP="008B6D67">
      <w:pPr>
        <w:widowControl w:val="0"/>
        <w:tabs>
          <w:tab w:val="left" w:pos="851"/>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color w:val="000000" w:themeColor="text1"/>
          <w:sz w:val="28"/>
          <w:szCs w:val="28"/>
        </w:rPr>
        <w:t>причиновий</w:t>
      </w:r>
      <w:proofErr w:type="spellEnd"/>
      <w:r>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589233E" w14:textId="77777777" w:rsidR="008B6D67" w:rsidRDefault="008B6D67" w:rsidP="008B6D67">
      <w:pPr>
        <w:widowControl w:val="0"/>
        <w:tabs>
          <w:tab w:val="left" w:pos="851"/>
        </w:tabs>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Для встановлення наявності чи відсутності обставин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91A040D" w14:textId="77777777" w:rsidR="008B6D67" w:rsidRDefault="008B6D67" w:rsidP="008B6D67">
      <w:pPr>
        <w:widowControl w:val="0"/>
        <w:tabs>
          <w:tab w:val="left" w:pos="851"/>
        </w:tabs>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61A2A62" w14:textId="77777777" w:rsidR="008B6D67" w:rsidRDefault="008B6D67" w:rsidP="008B6D67">
      <w:pPr>
        <w:widowControl w:val="0"/>
        <w:ind w:firstLine="709"/>
        <w:jc w:val="both"/>
        <w:rPr>
          <w:rFonts w:ascii="Times New Roman" w:hAnsi="Times New Roman"/>
          <w:color w:val="000000" w:themeColor="text1"/>
          <w:sz w:val="28"/>
          <w:szCs w:val="28"/>
          <w:lang w:eastAsia="uk-UA"/>
        </w:rPr>
      </w:pPr>
      <w:r>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w:t>
      </w:r>
      <w:r>
        <w:rPr>
          <w:rFonts w:ascii="Times New Roman" w:hAnsi="Times New Roman"/>
          <w:color w:val="000000" w:themeColor="text1"/>
          <w:sz w:val="28"/>
          <w:szCs w:val="28"/>
          <w:lang w:eastAsia="uk-UA"/>
        </w:rPr>
        <w:lastRenderedPageBreak/>
        <w:t>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4D8CC45" w14:textId="77777777" w:rsidR="008B6D67" w:rsidRDefault="008B6D67" w:rsidP="008B6D67">
      <w:pPr>
        <w:widowControl w:val="0"/>
        <w:tabs>
          <w:tab w:val="left" w:pos="851"/>
          <w:tab w:val="left" w:pos="993"/>
        </w:tabs>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C211E4C" w14:textId="77777777" w:rsidR="008B6D67" w:rsidRDefault="008B6D67" w:rsidP="008B6D67">
      <w:pPr>
        <w:widowControl w:val="0"/>
        <w:tabs>
          <w:tab w:val="left" w:pos="851"/>
          <w:tab w:val="left" w:pos="993"/>
        </w:tabs>
        <w:ind w:firstLine="709"/>
        <w:jc w:val="both"/>
        <w:rPr>
          <w:rFonts w:ascii="Times New Roman" w:hAnsi="Times New Roman"/>
          <w:bCs/>
          <w:color w:val="000000" w:themeColor="text1"/>
          <w:sz w:val="28"/>
          <w:szCs w:val="28"/>
        </w:rPr>
      </w:pPr>
    </w:p>
    <w:p w14:paraId="7D944264" w14:textId="77777777" w:rsidR="008B6D67" w:rsidRDefault="008B6D67" w:rsidP="008B6D67">
      <w:pPr>
        <w:widowControl w:val="0"/>
        <w:shd w:val="clear" w:color="auto" w:fill="FFFFFF"/>
        <w:tabs>
          <w:tab w:val="left" w:pos="993"/>
        </w:tabs>
        <w:ind w:firstLine="709"/>
        <w:jc w:val="both"/>
        <w:rPr>
          <w:rFonts w:ascii="Times New Roman" w:eastAsia="Times New Roman" w:hAnsi="Times New Roman"/>
          <w:b/>
          <w:kern w:val="0"/>
          <w:sz w:val="28"/>
          <w:szCs w:val="28"/>
          <w:lang w:eastAsia="ru-RU"/>
          <w14:ligatures w14:val="none"/>
        </w:rPr>
      </w:pPr>
      <w:r>
        <w:rPr>
          <w:rFonts w:ascii="Times New Roman" w:eastAsia="Times New Roman" w:hAnsi="Times New Roman"/>
          <w:b/>
          <w:kern w:val="0"/>
          <w:sz w:val="28"/>
          <w:szCs w:val="28"/>
          <w:lang w:eastAsia="ru-RU"/>
          <w14:ligatures w14:val="none"/>
        </w:rPr>
        <w:t>4. Оцінка встановлених обставин та мотиви прийнятого рішення</w:t>
      </w:r>
    </w:p>
    <w:p w14:paraId="3BC3EF0A" w14:textId="77777777" w:rsidR="008B6D67" w:rsidRDefault="008B6D67" w:rsidP="008B6D67">
      <w:pPr>
        <w:widowControl w:val="0"/>
        <w:shd w:val="clear" w:color="auto" w:fill="FFFFFF"/>
        <w:tabs>
          <w:tab w:val="left" w:pos="993"/>
        </w:tabs>
        <w:ind w:firstLine="709"/>
        <w:jc w:val="both"/>
        <w:rPr>
          <w:rFonts w:ascii="Times New Roman" w:eastAsia="Times New Roman" w:hAnsi="Times New Roman"/>
          <w:b/>
          <w:kern w:val="0"/>
          <w:sz w:val="28"/>
          <w:szCs w:val="28"/>
          <w:lang w:eastAsia="ru-RU"/>
          <w14:ligatures w14:val="none"/>
        </w:rPr>
      </w:pPr>
    </w:p>
    <w:p w14:paraId="66B61E15" w14:textId="0CF8AF6D" w:rsidR="008B6D67" w:rsidRDefault="008B6D67" w:rsidP="008B6D67">
      <w:pPr>
        <w:widowControl w:val="0"/>
        <w:tabs>
          <w:tab w:val="left" w:pos="709"/>
        </w:tabs>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Дисциплінарна скарга </w:t>
      </w:r>
      <w:r>
        <w:rPr>
          <w:rFonts w:ascii="Times New Roman" w:eastAsia="Calibri" w:hAnsi="Times New Roman"/>
          <w:color w:val="000000" w:themeColor="text1"/>
          <w:kern w:val="0"/>
          <w:sz w:val="28"/>
          <w:szCs w:val="28"/>
          <w14:ligatures w14:val="none"/>
        </w:rPr>
        <w:t>Особа 1</w:t>
      </w:r>
      <w:r>
        <w:rPr>
          <w:rFonts w:ascii="Times New Roman" w:eastAsia="Calibri" w:hAnsi="Times New Roman"/>
          <w:kern w:val="0"/>
          <w:sz w:val="28"/>
          <w:szCs w:val="28"/>
          <w14:ligatures w14:val="none"/>
        </w:rPr>
        <w:t xml:space="preserve"> стосується рішень, дій та бездіяльності прокурора </w:t>
      </w:r>
      <w:proofErr w:type="spellStart"/>
      <w:r>
        <w:rPr>
          <w:rFonts w:ascii="Times New Roman" w:eastAsia="Calibri" w:hAnsi="Times New Roman"/>
          <w:color w:val="000000" w:themeColor="text1"/>
          <w:kern w:val="0"/>
          <w:sz w:val="28"/>
          <w:szCs w:val="28"/>
          <w14:ligatures w14:val="none"/>
        </w:rPr>
        <w:t>Желтухіна</w:t>
      </w:r>
      <w:proofErr w:type="spellEnd"/>
      <w:r>
        <w:rPr>
          <w:rFonts w:ascii="Times New Roman" w:eastAsia="Calibri" w:hAnsi="Times New Roman"/>
          <w:color w:val="000000" w:themeColor="text1"/>
          <w:kern w:val="0"/>
          <w:sz w:val="28"/>
          <w:szCs w:val="28"/>
          <w14:ligatures w14:val="none"/>
        </w:rPr>
        <w:t xml:space="preserve"> А.О</w:t>
      </w:r>
      <w:r>
        <w:rPr>
          <w:rFonts w:ascii="Times New Roman" w:eastAsia="Calibri" w:hAnsi="Times New Roman"/>
          <w:kern w:val="0"/>
          <w:sz w:val="28"/>
          <w:szCs w:val="28"/>
          <w14:ligatures w14:val="none"/>
        </w:rPr>
        <w:t>., вчинених (допущених) у межах кримінального процесу.</w:t>
      </w:r>
    </w:p>
    <w:p w14:paraId="73AD0875" w14:textId="77777777" w:rsidR="008B6D67" w:rsidRDefault="008B6D67" w:rsidP="008B6D67">
      <w:pPr>
        <w:widowControl w:val="0"/>
        <w:tabs>
          <w:tab w:val="left" w:pos="993"/>
        </w:tabs>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02A61DF" w14:textId="77777777" w:rsidR="008B6D67" w:rsidRDefault="008B6D67" w:rsidP="008B6D67">
      <w:pPr>
        <w:widowControl w:val="0"/>
        <w:tabs>
          <w:tab w:val="left" w:pos="993"/>
        </w:tabs>
        <w:ind w:firstLine="709"/>
        <w:jc w:val="both"/>
        <w:rPr>
          <w:rFonts w:ascii="Times New Roman" w:eastAsia="Calibri" w:hAnsi="Times New Roman"/>
          <w:kern w:val="0"/>
          <w:sz w:val="28"/>
          <w:szCs w:val="28"/>
          <w14:ligatures w14:val="none"/>
        </w:rPr>
      </w:pPr>
      <w:r>
        <w:rPr>
          <w:rFonts w:ascii="Times New Roman" w:eastAsia="Calibri" w:hAnsi="Times New Roman"/>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4F97B1C" w14:textId="77777777" w:rsidR="008B6D67" w:rsidRDefault="008B6D67" w:rsidP="008B6D67">
      <w:pPr>
        <w:widowControl w:val="0"/>
        <w:tabs>
          <w:tab w:val="left" w:pos="993"/>
        </w:tabs>
        <w:ind w:firstLine="709"/>
        <w:jc w:val="both"/>
        <w:rPr>
          <w:rFonts w:ascii="Times New Roman" w:eastAsia="Calibri" w:hAnsi="Times New Roman"/>
          <w:color w:val="000000"/>
          <w:kern w:val="0"/>
          <w:sz w:val="28"/>
          <w:szCs w:val="28"/>
          <w14:ligatures w14:val="none"/>
        </w:rPr>
      </w:pPr>
      <w:r>
        <w:rPr>
          <w:rFonts w:ascii="Times New Roman" w:eastAsia="Calibri" w:hAnsi="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71F4A581" w14:textId="5B42573E" w:rsidR="008B6D67" w:rsidRDefault="008B6D67" w:rsidP="008B6D67">
      <w:pPr>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Зі змісту дисциплінарної скарги вбачається, що скаржниця не погоджується з процесуальними рішеннями прокурора </w:t>
      </w:r>
      <w:proofErr w:type="spellStart"/>
      <w:r>
        <w:rPr>
          <w:rFonts w:ascii="Times New Roman" w:hAnsi="Times New Roman"/>
          <w:bCs/>
          <w:color w:val="000000" w:themeColor="text1"/>
          <w:sz w:val="28"/>
          <w:szCs w:val="28"/>
        </w:rPr>
        <w:t>Желтухіна</w:t>
      </w:r>
      <w:proofErr w:type="spellEnd"/>
      <w:r>
        <w:rPr>
          <w:rFonts w:ascii="Times New Roman" w:hAnsi="Times New Roman"/>
          <w:bCs/>
          <w:color w:val="000000" w:themeColor="text1"/>
          <w:sz w:val="28"/>
          <w:szCs w:val="28"/>
        </w:rPr>
        <w:t xml:space="preserve"> А.О. у кримінальному провадженні № </w:t>
      </w:r>
      <w:r>
        <w:rPr>
          <w:rFonts w:ascii="Times New Roman" w:hAnsi="Times New Roman"/>
          <w:bCs/>
          <w:color w:val="000000" w:themeColor="text1"/>
          <w:sz w:val="28"/>
          <w:szCs w:val="28"/>
        </w:rPr>
        <w:t>(конфіденційна інформація)</w:t>
      </w:r>
      <w:r>
        <w:rPr>
          <w:rFonts w:ascii="Times New Roman" w:hAnsi="Times New Roman"/>
          <w:bCs/>
          <w:color w:val="000000" w:themeColor="text1"/>
          <w:sz w:val="28"/>
          <w:szCs w:val="28"/>
        </w:rPr>
        <w:t xml:space="preserve"> від 01 вересня 2025 року, зокрема щодо обґрунтованості повідомлення </w:t>
      </w:r>
      <w:r>
        <w:rPr>
          <w:rFonts w:ascii="Times New Roman" w:hAnsi="Times New Roman"/>
          <w:bCs/>
          <w:color w:val="000000" w:themeColor="text1"/>
          <w:sz w:val="28"/>
          <w:szCs w:val="28"/>
        </w:rPr>
        <w:t>Особа 2</w:t>
      </w:r>
      <w:r>
        <w:rPr>
          <w:rFonts w:ascii="Times New Roman" w:hAnsi="Times New Roman"/>
          <w:bCs/>
          <w:color w:val="000000" w:themeColor="text1"/>
          <w:sz w:val="28"/>
          <w:szCs w:val="28"/>
        </w:rPr>
        <w:t xml:space="preserve"> про підозру, правової кваліфікації інкримінованих їй діянь, наявності в її діях складу кримінального правопорушення, дотримання строків давності притягнення до кримінальної відповідальності, порядку здійснення досудового розслідування та правил територіальної підслідності.</w:t>
      </w:r>
    </w:p>
    <w:p w14:paraId="517E38E1" w14:textId="77777777" w:rsidR="008B6D67" w:rsidRDefault="008B6D67" w:rsidP="008B6D67">
      <w:pPr>
        <w:widowControl w:val="0"/>
        <w:tabs>
          <w:tab w:val="left" w:pos="993"/>
        </w:tabs>
        <w:ind w:firstLine="709"/>
        <w:jc w:val="both"/>
        <w:rPr>
          <w:rFonts w:ascii="Times New Roman" w:eastAsia="Calibri" w:hAnsi="Times New Roman"/>
          <w:color w:val="000000"/>
          <w:kern w:val="0"/>
          <w:sz w:val="28"/>
          <w:szCs w:val="28"/>
          <w14:ligatures w14:val="none"/>
        </w:rPr>
      </w:pPr>
      <w:r>
        <w:rPr>
          <w:rFonts w:ascii="Times New Roman" w:eastAsia="Calibri" w:hAnsi="Times New Roman"/>
          <w:color w:val="000000"/>
          <w:kern w:val="0"/>
          <w:sz w:val="28"/>
          <w:szCs w:val="28"/>
          <w14:ligatures w14:val="none"/>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7258E2AE" w14:textId="77777777" w:rsidR="008B6D67" w:rsidRDefault="008B6D67" w:rsidP="008B6D67">
      <w:pPr>
        <w:widowControl w:val="0"/>
        <w:pBdr>
          <w:bottom w:val="single" w:sz="12" w:space="21" w:color="FFFFFF"/>
        </w:pBdr>
        <w:ind w:firstLine="709"/>
        <w:jc w:val="both"/>
        <w:rPr>
          <w:rFonts w:ascii="Times New Roman" w:hAnsi="Times New Roman"/>
          <w:sz w:val="28"/>
          <w:szCs w:val="28"/>
        </w:rPr>
      </w:pPr>
      <w:r>
        <w:rPr>
          <w:rFonts w:ascii="Times New Roman" w:hAnsi="Times New Roman"/>
          <w:sz w:val="28"/>
          <w:szCs w:val="28"/>
        </w:rPr>
        <w:t xml:space="preserve">Дисциплінарна скарга не містить відомостей, які б підтверджували </w:t>
      </w:r>
      <w:r>
        <w:rPr>
          <w:rFonts w:ascii="Times New Roman" w:hAnsi="Times New Roman"/>
          <w:sz w:val="28"/>
          <w:szCs w:val="28"/>
          <w:lang w:eastAsia="uk-UA"/>
        </w:rPr>
        <w:t xml:space="preserve">наявність ознак ухилення </w:t>
      </w:r>
      <w:r>
        <w:rPr>
          <w:rFonts w:ascii="Times New Roman" w:hAnsi="Times New Roman"/>
          <w:sz w:val="28"/>
          <w:szCs w:val="28"/>
        </w:rPr>
        <w:t xml:space="preserve">прокурора </w:t>
      </w:r>
      <w:proofErr w:type="spellStart"/>
      <w:r>
        <w:rPr>
          <w:rFonts w:ascii="Times New Roman" w:hAnsi="Times New Roman"/>
          <w:bCs/>
          <w:color w:val="000000" w:themeColor="text1"/>
          <w:sz w:val="28"/>
          <w:szCs w:val="28"/>
        </w:rPr>
        <w:t>Желтухіна</w:t>
      </w:r>
      <w:proofErr w:type="spellEnd"/>
      <w:r>
        <w:rPr>
          <w:rFonts w:ascii="Times New Roman" w:hAnsi="Times New Roman"/>
          <w:bCs/>
          <w:color w:val="000000" w:themeColor="text1"/>
          <w:sz w:val="28"/>
          <w:szCs w:val="28"/>
        </w:rPr>
        <w:t xml:space="preserve"> А.О.</w:t>
      </w:r>
      <w:r>
        <w:rPr>
          <w:rFonts w:ascii="Times New Roman" w:hAnsi="Times New Roman"/>
          <w:sz w:val="28"/>
          <w:szCs w:val="28"/>
        </w:rPr>
        <w:t xml:space="preserve"> </w:t>
      </w:r>
      <w:r>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Pr>
          <w:rFonts w:ascii="Times New Roman" w:hAnsi="Times New Roman"/>
          <w:sz w:val="28"/>
          <w:szCs w:val="28"/>
        </w:rPr>
        <w:t xml:space="preserve">про неналежне виконання службових обов’язків, оскільки до неї не долучено копій документів, </w:t>
      </w:r>
      <w:r>
        <w:rPr>
          <w:rFonts w:ascii="Times New Roman" w:hAnsi="Times New Roman"/>
          <w:sz w:val="28"/>
          <w:szCs w:val="28"/>
        </w:rPr>
        <w:lastRenderedPageBreak/>
        <w:t>якими дії чи бездіяльність прокурора судом визнано неправомірними, а також констатовано порушення ним вимог закону чи прав осіб.</w:t>
      </w:r>
    </w:p>
    <w:p w14:paraId="56FD3056" w14:textId="77777777" w:rsidR="008B6D67" w:rsidRDefault="008B6D67" w:rsidP="008B6D67">
      <w:pPr>
        <w:widowControl w:val="0"/>
        <w:pBdr>
          <w:bottom w:val="single" w:sz="12" w:space="21" w:color="FFFFFF"/>
        </w:pBdr>
        <w:ind w:firstLine="709"/>
        <w:jc w:val="both"/>
        <w:rPr>
          <w:rFonts w:ascii="Times New Roman" w:hAnsi="Times New Roman"/>
          <w:sz w:val="28"/>
          <w:szCs w:val="28"/>
        </w:rPr>
      </w:pPr>
      <w:r>
        <w:rPr>
          <w:rFonts w:ascii="Times New Roman" w:hAnsi="Times New Roman"/>
          <w:sz w:val="28"/>
          <w:szCs w:val="28"/>
        </w:rPr>
        <w:t xml:space="preserve">Слід зазначити, що </w:t>
      </w:r>
      <w:r>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доводи прокурора, а суд, на основі сукупності всіх отриманих доказів, прийме кінцеве рішення у відповідності до вимог чинного законодавства. </w:t>
      </w:r>
    </w:p>
    <w:p w14:paraId="4A342849" w14:textId="77777777" w:rsidR="008B6D67" w:rsidRDefault="008B6D67" w:rsidP="008B6D67">
      <w:pPr>
        <w:widowControl w:val="0"/>
        <w:pBdr>
          <w:bottom w:val="single" w:sz="12" w:space="21" w:color="FFFFFF"/>
        </w:pBdr>
        <w:ind w:firstLine="709"/>
        <w:jc w:val="both"/>
        <w:rPr>
          <w:rFonts w:ascii="Times New Roman" w:hAnsi="Times New Roman"/>
          <w:sz w:val="28"/>
          <w:szCs w:val="28"/>
        </w:rPr>
      </w:pPr>
      <w:r>
        <w:rPr>
          <w:rFonts w:ascii="Times New Roman" w:hAnsi="Times New Roman"/>
          <w:sz w:val="28"/>
          <w:szCs w:val="28"/>
        </w:rPr>
        <w:t>Також скаржниця наділена законодавчим правом оскаржити рішення, дії та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скаржницею наразі не використано такого свого права.</w:t>
      </w:r>
    </w:p>
    <w:p w14:paraId="4DFA5894" w14:textId="77777777" w:rsidR="008B6D67" w:rsidRDefault="008B6D67" w:rsidP="008B6D67">
      <w:pPr>
        <w:widowControl w:val="0"/>
        <w:pBdr>
          <w:bottom w:val="single" w:sz="12" w:space="21" w:color="FFFFFF"/>
        </w:pBdr>
        <w:ind w:firstLine="709"/>
        <w:jc w:val="both"/>
        <w:rPr>
          <w:rFonts w:ascii="Times New Roman" w:hAnsi="Times New Roman"/>
          <w:bCs/>
          <w:sz w:val="28"/>
          <w:szCs w:val="28"/>
        </w:rPr>
      </w:pPr>
      <w:r>
        <w:rPr>
          <w:rFonts w:ascii="Times New Roman" w:hAnsi="Times New Roman"/>
          <w:sz w:val="28"/>
          <w:szCs w:val="28"/>
        </w:rPr>
        <w:t>Ураховуючи те, що</w:t>
      </w:r>
      <w:r>
        <w:rPr>
          <w:rFonts w:ascii="Times New Roman" w:hAnsi="Times New Roman"/>
          <w:bCs/>
          <w:sz w:val="28"/>
          <w:szCs w:val="28"/>
        </w:rPr>
        <w:t xml:space="preserve"> Комісія не може приймати рішень на підставі припущень, а скаржницею </w:t>
      </w:r>
      <w:r>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прокурором </w:t>
      </w:r>
      <w:proofErr w:type="spellStart"/>
      <w:r>
        <w:rPr>
          <w:rFonts w:ascii="Times New Roman" w:hAnsi="Times New Roman"/>
          <w:bCs/>
          <w:color w:val="000000" w:themeColor="text1"/>
          <w:sz w:val="28"/>
          <w:szCs w:val="28"/>
        </w:rPr>
        <w:t>Желтухіним</w:t>
      </w:r>
      <w:proofErr w:type="spellEnd"/>
      <w:r>
        <w:rPr>
          <w:rFonts w:ascii="Times New Roman" w:hAnsi="Times New Roman"/>
          <w:bCs/>
          <w:color w:val="000000" w:themeColor="text1"/>
          <w:sz w:val="28"/>
          <w:szCs w:val="28"/>
        </w:rPr>
        <w:t xml:space="preserve"> А.О.</w:t>
      </w:r>
      <w:r>
        <w:rPr>
          <w:rFonts w:ascii="Times New Roman" w:hAnsi="Times New Roman"/>
          <w:sz w:val="28"/>
          <w:szCs w:val="28"/>
        </w:rPr>
        <w:t xml:space="preserve">  службових обов’язків, а також факт порушення ним прав осіб або вимог закону, </w:t>
      </w:r>
      <w:r>
        <w:rPr>
          <w:rFonts w:ascii="Times New Roman" w:hAnsi="Times New Roman"/>
          <w:bCs/>
          <w:sz w:val="28"/>
          <w:szCs w:val="28"/>
        </w:rPr>
        <w:t xml:space="preserve">відсутні підстави для відкриття дисциплінарного провадження за неналежне виконання ним службових обов’язків. </w:t>
      </w:r>
    </w:p>
    <w:p w14:paraId="1824FA5D" w14:textId="77777777" w:rsidR="008B6D67" w:rsidRDefault="008B6D67" w:rsidP="008B6D67">
      <w:pPr>
        <w:widowControl w:val="0"/>
        <w:pBdr>
          <w:bottom w:val="single" w:sz="12" w:space="21" w:color="FFFFFF"/>
        </w:pBdr>
        <w:ind w:firstLine="709"/>
        <w:jc w:val="both"/>
        <w:rPr>
          <w:rFonts w:ascii="Times New Roman" w:hAnsi="Times New Roman"/>
          <w:sz w:val="28"/>
          <w:szCs w:val="28"/>
        </w:rPr>
      </w:pPr>
      <w:r>
        <w:rPr>
          <w:rFonts w:ascii="Times New Roman" w:eastAsia="Times New Roman" w:hAnsi="Times New Roman" w:cs="Calibri"/>
          <w:sz w:val="28"/>
          <w:szCs w:val="28"/>
          <w:lang w:eastAsia="uk-UA"/>
        </w:rPr>
        <w:t xml:space="preserve">Щодо доводів скаржника про вчинення </w:t>
      </w:r>
      <w:proofErr w:type="spellStart"/>
      <w:r>
        <w:rPr>
          <w:rFonts w:ascii="Times New Roman" w:hAnsi="Times New Roman"/>
          <w:bCs/>
          <w:color w:val="000000" w:themeColor="text1"/>
          <w:sz w:val="28"/>
          <w:szCs w:val="28"/>
        </w:rPr>
        <w:t>Желтухіним</w:t>
      </w:r>
      <w:proofErr w:type="spellEnd"/>
      <w:r>
        <w:rPr>
          <w:rFonts w:ascii="Times New Roman" w:hAnsi="Times New Roman"/>
          <w:bCs/>
          <w:color w:val="000000" w:themeColor="text1"/>
          <w:sz w:val="28"/>
          <w:szCs w:val="28"/>
        </w:rPr>
        <w:t xml:space="preserve"> А.О</w:t>
      </w:r>
      <w:r>
        <w:rPr>
          <w:rFonts w:ascii="Times New Roman" w:hAnsi="Times New Roman"/>
          <w:bCs/>
          <w:sz w:val="28"/>
          <w:szCs w:val="28"/>
        </w:rPr>
        <w:t xml:space="preserve">. </w:t>
      </w:r>
      <w:r>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DA57808" w14:textId="77777777" w:rsidR="008B6D67" w:rsidRDefault="008B6D67" w:rsidP="008B6D67">
      <w:pPr>
        <w:widowControl w:val="0"/>
        <w:pBdr>
          <w:bottom w:val="single" w:sz="12" w:space="21" w:color="FFFFFF"/>
        </w:pBdr>
        <w:ind w:firstLine="709"/>
        <w:jc w:val="both"/>
        <w:rPr>
          <w:rFonts w:ascii="Times New Roman" w:hAnsi="Times New Roman"/>
          <w:sz w:val="28"/>
          <w:szCs w:val="28"/>
        </w:rPr>
      </w:pPr>
      <w:r>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FFAB83A" w14:textId="77777777" w:rsidR="008B6D67" w:rsidRDefault="008B6D67" w:rsidP="008B6D67">
      <w:pPr>
        <w:widowControl w:val="0"/>
        <w:pBdr>
          <w:bottom w:val="single" w:sz="12" w:space="21" w:color="FFFFFF"/>
        </w:pBdr>
        <w:ind w:firstLine="709"/>
        <w:jc w:val="both"/>
        <w:rPr>
          <w:rFonts w:ascii="Times New Roman" w:eastAsia="Times New Roman" w:hAnsi="Times New Roman" w:cs="Calibri"/>
          <w:sz w:val="28"/>
          <w:szCs w:val="28"/>
          <w:lang w:eastAsia="uk-UA"/>
        </w:rPr>
      </w:pPr>
      <w:r>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Pr>
          <w:rFonts w:ascii="Times New Roman" w:hAnsi="Times New Roman" w:cs="Calibri"/>
          <w:sz w:val="28"/>
          <w:szCs w:val="28"/>
        </w:rPr>
        <w:lastRenderedPageBreak/>
        <w:t>прокурором</w:t>
      </w:r>
      <w:r>
        <w:rPr>
          <w:rFonts w:ascii="Times New Roman" w:hAnsi="Times New Roman"/>
          <w:sz w:val="28"/>
          <w:szCs w:val="28"/>
        </w:rPr>
        <w:t xml:space="preserve"> </w:t>
      </w:r>
      <w:r>
        <w:rPr>
          <w:rFonts w:ascii="Times New Roman" w:eastAsia="Times New Roman" w:hAnsi="Times New Roman" w:cs="Calibri"/>
          <w:sz w:val="28"/>
          <w:szCs w:val="28"/>
          <w:lang w:eastAsia="uk-UA"/>
        </w:rPr>
        <w:t>будь-якої з вищезазначених дій.</w:t>
      </w:r>
    </w:p>
    <w:p w14:paraId="407A636F" w14:textId="77777777" w:rsidR="008B6D67" w:rsidRDefault="008B6D67" w:rsidP="008B6D67">
      <w:pPr>
        <w:widowControl w:val="0"/>
        <w:pBdr>
          <w:bottom w:val="single" w:sz="12" w:space="21" w:color="FFFFFF"/>
        </w:pBdr>
        <w:ind w:firstLine="709"/>
        <w:jc w:val="both"/>
        <w:rPr>
          <w:rFonts w:ascii="Times New Roman" w:hAnsi="Times New Roman"/>
          <w:sz w:val="28"/>
          <w:szCs w:val="28"/>
        </w:rPr>
      </w:pPr>
      <w:r>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Pr>
          <w:rFonts w:ascii="Times New Roman" w:hAnsi="Times New Roman"/>
          <w:bCs/>
          <w:color w:val="000000" w:themeColor="text1"/>
          <w:sz w:val="28"/>
          <w:szCs w:val="28"/>
        </w:rPr>
        <w:t>Желтухіним</w:t>
      </w:r>
      <w:proofErr w:type="spellEnd"/>
      <w:r>
        <w:rPr>
          <w:rFonts w:ascii="Times New Roman" w:hAnsi="Times New Roman"/>
          <w:bCs/>
          <w:color w:val="000000" w:themeColor="text1"/>
          <w:sz w:val="28"/>
          <w:szCs w:val="28"/>
        </w:rPr>
        <w:t xml:space="preserve"> А.О</w:t>
      </w:r>
      <w:r>
        <w:rPr>
          <w:rFonts w:ascii="Times New Roman" w:hAnsi="Times New Roman"/>
          <w:sz w:val="28"/>
          <w:szCs w:val="28"/>
        </w:rPr>
        <w:t>.</w:t>
      </w:r>
    </w:p>
    <w:p w14:paraId="3245756A" w14:textId="77777777" w:rsidR="008B6D67" w:rsidRDefault="008B6D67" w:rsidP="008B6D67">
      <w:pPr>
        <w:widowControl w:val="0"/>
        <w:pBdr>
          <w:bottom w:val="single" w:sz="12" w:space="21" w:color="FFFFFF"/>
        </w:pBdr>
        <w:ind w:firstLine="709"/>
        <w:jc w:val="both"/>
        <w:rPr>
          <w:rFonts w:ascii="Times New Roman" w:hAnsi="Times New Roman"/>
          <w:sz w:val="28"/>
          <w:szCs w:val="28"/>
        </w:rPr>
      </w:pPr>
      <w:r>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DB6200D" w14:textId="77777777" w:rsidR="008B6D67" w:rsidRDefault="008B6D67" w:rsidP="008B6D67">
      <w:pPr>
        <w:widowControl w:val="0"/>
        <w:tabs>
          <w:tab w:val="left" w:pos="851"/>
          <w:tab w:val="left" w:pos="993"/>
        </w:tabs>
        <w:ind w:firstLine="709"/>
        <w:jc w:val="center"/>
        <w:rPr>
          <w:rFonts w:ascii="Times New Roman" w:hAnsi="Times New Roman"/>
          <w:b/>
          <w:sz w:val="28"/>
          <w:szCs w:val="28"/>
        </w:rPr>
      </w:pPr>
      <w:r>
        <w:rPr>
          <w:rFonts w:ascii="Times New Roman" w:hAnsi="Times New Roman"/>
          <w:b/>
          <w:sz w:val="28"/>
          <w:szCs w:val="28"/>
        </w:rPr>
        <w:t>В И Р І Ш И В:</w:t>
      </w:r>
    </w:p>
    <w:p w14:paraId="3EF86392" w14:textId="77777777" w:rsidR="008B6D67" w:rsidRDefault="008B6D67" w:rsidP="008B6D67">
      <w:pPr>
        <w:widowControl w:val="0"/>
        <w:tabs>
          <w:tab w:val="left" w:pos="851"/>
          <w:tab w:val="left" w:pos="993"/>
        </w:tabs>
        <w:ind w:firstLine="709"/>
        <w:jc w:val="center"/>
        <w:rPr>
          <w:rFonts w:ascii="Times New Roman" w:hAnsi="Times New Roman"/>
          <w:b/>
          <w:sz w:val="28"/>
          <w:szCs w:val="28"/>
        </w:rPr>
      </w:pPr>
    </w:p>
    <w:p w14:paraId="5A10B181" w14:textId="77777777" w:rsidR="008B6D67" w:rsidRDefault="008B6D67" w:rsidP="008B6D67">
      <w:pPr>
        <w:widowControl w:val="0"/>
        <w:tabs>
          <w:tab w:val="left" w:pos="851"/>
          <w:tab w:val="left" w:pos="993"/>
        </w:tabs>
        <w:ind w:firstLine="709"/>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w:t>
      </w:r>
      <w:r>
        <w:rPr>
          <w:rFonts w:ascii="Times New Roman" w:eastAsia="Calibri" w:hAnsi="Times New Roman"/>
          <w:color w:val="000000" w:themeColor="text1"/>
          <w:kern w:val="0"/>
          <w:sz w:val="28"/>
          <w:szCs w:val="28"/>
          <w14:ligatures w14:val="none"/>
        </w:rPr>
        <w:t xml:space="preserve">прокурора Західної окружної прокуратури міста Дніпра </w:t>
      </w:r>
      <w:proofErr w:type="spellStart"/>
      <w:r>
        <w:rPr>
          <w:rFonts w:ascii="Times New Roman" w:eastAsia="Calibri" w:hAnsi="Times New Roman"/>
          <w:color w:val="000000" w:themeColor="text1"/>
          <w:kern w:val="0"/>
          <w:sz w:val="28"/>
          <w:szCs w:val="28"/>
          <w14:ligatures w14:val="none"/>
        </w:rPr>
        <w:t>Желтухіна</w:t>
      </w:r>
      <w:proofErr w:type="spellEnd"/>
      <w:r>
        <w:rPr>
          <w:rFonts w:ascii="Times New Roman" w:eastAsia="Calibri" w:hAnsi="Times New Roman"/>
          <w:color w:val="000000" w:themeColor="text1"/>
          <w:kern w:val="0"/>
          <w:sz w:val="28"/>
          <w:szCs w:val="28"/>
          <w14:ligatures w14:val="none"/>
        </w:rPr>
        <w:t xml:space="preserve"> Андрія Олеговича</w:t>
      </w:r>
      <w:r>
        <w:rPr>
          <w:rFonts w:ascii="Times New Roman" w:hAnsi="Times New Roman"/>
          <w:sz w:val="28"/>
          <w:szCs w:val="28"/>
        </w:rPr>
        <w:t>.</w:t>
      </w:r>
    </w:p>
    <w:p w14:paraId="4D76770E" w14:textId="77777777" w:rsidR="008B6D67" w:rsidRDefault="008B6D67" w:rsidP="008B6D67">
      <w:pPr>
        <w:widowControl w:val="0"/>
        <w:tabs>
          <w:tab w:val="left" w:pos="851"/>
          <w:tab w:val="left" w:pos="993"/>
        </w:tabs>
        <w:ind w:firstLine="709"/>
        <w:jc w:val="both"/>
        <w:rPr>
          <w:rFonts w:ascii="Times New Roman" w:hAnsi="Times New Roman"/>
          <w:sz w:val="28"/>
          <w:szCs w:val="28"/>
        </w:rPr>
      </w:pPr>
      <w:r>
        <w:rPr>
          <w:rFonts w:ascii="Times New Roman" w:hAnsi="Times New Roman"/>
          <w:sz w:val="28"/>
          <w:szCs w:val="28"/>
        </w:rPr>
        <w:t>Рішення направити скаржниці та прокурору.</w:t>
      </w:r>
    </w:p>
    <w:p w14:paraId="54C24214" w14:textId="77777777" w:rsidR="008B6D67" w:rsidRDefault="008B6D67" w:rsidP="008B6D67">
      <w:pPr>
        <w:widowControl w:val="0"/>
        <w:tabs>
          <w:tab w:val="left" w:pos="851"/>
          <w:tab w:val="left" w:pos="993"/>
        </w:tabs>
        <w:ind w:firstLine="709"/>
        <w:jc w:val="both"/>
        <w:rPr>
          <w:rFonts w:ascii="Times New Roman" w:hAnsi="Times New Roman"/>
          <w:sz w:val="28"/>
          <w:szCs w:val="28"/>
        </w:rPr>
      </w:pPr>
    </w:p>
    <w:p w14:paraId="3B6DEBFB" w14:textId="77777777" w:rsidR="008B6D67" w:rsidRDefault="008B6D67" w:rsidP="008B6D67">
      <w:pPr>
        <w:widowControl w:val="0"/>
        <w:tabs>
          <w:tab w:val="left" w:pos="851"/>
        </w:tabs>
        <w:jc w:val="both"/>
        <w:rPr>
          <w:rFonts w:ascii="Times New Roman" w:hAnsi="Times New Roman"/>
          <w:b/>
          <w:sz w:val="28"/>
          <w:szCs w:val="28"/>
        </w:rPr>
      </w:pPr>
      <w:r>
        <w:rPr>
          <w:rFonts w:ascii="Times New Roman" w:hAnsi="Times New Roman"/>
          <w:b/>
          <w:sz w:val="28"/>
          <w:szCs w:val="28"/>
        </w:rPr>
        <w:t>Член Комісії                                                                                 Віталій МАВРОДІ</w:t>
      </w:r>
    </w:p>
    <w:p w14:paraId="0302D98C" w14:textId="77777777" w:rsidR="008B6D67" w:rsidRDefault="008B6D67" w:rsidP="008B6D67">
      <w:pPr>
        <w:widowControl w:val="0"/>
        <w:pBdr>
          <w:bottom w:val="single" w:sz="12" w:space="21" w:color="FFFFFF"/>
        </w:pBdr>
        <w:ind w:firstLine="709"/>
        <w:jc w:val="both"/>
        <w:rPr>
          <w:rFonts w:ascii="Times New Roman" w:hAnsi="Times New Roman"/>
          <w:sz w:val="28"/>
          <w:szCs w:val="28"/>
        </w:rPr>
      </w:pPr>
    </w:p>
    <w:p w14:paraId="1F608FC7" w14:textId="77777777" w:rsidR="008B6D67" w:rsidRDefault="008B6D67" w:rsidP="008B6D67">
      <w:pPr>
        <w:widowControl w:val="0"/>
        <w:pBdr>
          <w:bottom w:val="single" w:sz="12" w:space="21" w:color="FFFFFF"/>
        </w:pBdr>
        <w:ind w:firstLine="709"/>
        <w:jc w:val="both"/>
        <w:rPr>
          <w:rFonts w:ascii="Times New Roman" w:hAnsi="Times New Roman"/>
          <w:sz w:val="28"/>
          <w:szCs w:val="28"/>
        </w:rPr>
      </w:pPr>
    </w:p>
    <w:p w14:paraId="56787672" w14:textId="77777777" w:rsidR="008B6D67" w:rsidRDefault="008B6D67" w:rsidP="008B6D67">
      <w:pPr>
        <w:jc w:val="both"/>
        <w:rPr>
          <w:bCs/>
        </w:rPr>
      </w:pPr>
    </w:p>
    <w:p w14:paraId="57EF4EE2" w14:textId="77777777" w:rsidR="008B6D67" w:rsidRDefault="008B6D67"/>
    <w:sectPr w:rsidR="008B6D67" w:rsidSect="008B6D67">
      <w:headerReference w:type="defaul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DC7F" w14:textId="77777777" w:rsidR="00E76F91" w:rsidRDefault="00E76F91" w:rsidP="008B6D67">
      <w:r>
        <w:separator/>
      </w:r>
    </w:p>
  </w:endnote>
  <w:endnote w:type="continuationSeparator" w:id="0">
    <w:p w14:paraId="5E9C3166" w14:textId="77777777" w:rsidR="00E76F91" w:rsidRDefault="00E76F91" w:rsidP="008B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F5FE" w14:textId="77777777" w:rsidR="00E76F91" w:rsidRDefault="00E76F91" w:rsidP="008B6D67">
      <w:r>
        <w:separator/>
      </w:r>
    </w:p>
  </w:footnote>
  <w:footnote w:type="continuationSeparator" w:id="0">
    <w:p w14:paraId="72FDF3FF" w14:textId="77777777" w:rsidR="00E76F91" w:rsidRDefault="00E76F91" w:rsidP="008B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373068"/>
      <w:docPartObj>
        <w:docPartGallery w:val="Page Numbers (Top of Page)"/>
        <w:docPartUnique/>
      </w:docPartObj>
    </w:sdtPr>
    <w:sdtContent>
      <w:p w14:paraId="7F85D1D3" w14:textId="7679652F" w:rsidR="008B6D67" w:rsidRDefault="008B6D67">
        <w:pPr>
          <w:pStyle w:val="af"/>
          <w:jc w:val="center"/>
        </w:pPr>
        <w:r>
          <w:fldChar w:fldCharType="begin"/>
        </w:r>
        <w:r>
          <w:instrText>PAGE   \* MERGEFORMAT</w:instrText>
        </w:r>
        <w:r>
          <w:fldChar w:fldCharType="separate"/>
        </w:r>
        <w:r>
          <w:t>2</w:t>
        </w:r>
        <w:r>
          <w:fldChar w:fldCharType="end"/>
        </w:r>
      </w:p>
    </w:sdtContent>
  </w:sdt>
  <w:p w14:paraId="23556B5A" w14:textId="77777777" w:rsidR="008B6D67" w:rsidRDefault="008B6D6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759955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67"/>
    <w:rsid w:val="005F303F"/>
    <w:rsid w:val="008B6D67"/>
    <w:rsid w:val="00E76F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E06F4"/>
  <w15:chartTrackingRefBased/>
  <w15:docId w15:val="{947E5261-F20F-45B6-B821-7527F9218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D67"/>
    <w:pPr>
      <w:spacing w:after="0" w:line="240" w:lineRule="auto"/>
    </w:pPr>
    <w:rPr>
      <w:rFonts w:ascii="Aptos" w:eastAsia="Aptos" w:hAnsi="Aptos" w:cs="Times New Roman"/>
    </w:rPr>
  </w:style>
  <w:style w:type="paragraph" w:styleId="1">
    <w:name w:val="heading 1"/>
    <w:basedOn w:val="a"/>
    <w:next w:val="a"/>
    <w:link w:val="10"/>
    <w:uiPriority w:val="9"/>
    <w:qFormat/>
    <w:rsid w:val="008B6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6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6D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6D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6D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6D6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6D6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6D6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6D6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6D6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6D6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6D6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6D6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6D6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6D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6D67"/>
    <w:rPr>
      <w:rFonts w:eastAsiaTheme="majorEastAsia" w:cstheme="majorBidi"/>
      <w:color w:val="595959" w:themeColor="text1" w:themeTint="A6"/>
    </w:rPr>
  </w:style>
  <w:style w:type="character" w:customStyle="1" w:styleId="80">
    <w:name w:val="Заголовок 8 Знак"/>
    <w:basedOn w:val="a0"/>
    <w:link w:val="8"/>
    <w:uiPriority w:val="9"/>
    <w:semiHidden/>
    <w:rsid w:val="008B6D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6D67"/>
    <w:rPr>
      <w:rFonts w:eastAsiaTheme="majorEastAsia" w:cstheme="majorBidi"/>
      <w:color w:val="272727" w:themeColor="text1" w:themeTint="D8"/>
    </w:rPr>
  </w:style>
  <w:style w:type="paragraph" w:styleId="a3">
    <w:name w:val="Title"/>
    <w:basedOn w:val="a"/>
    <w:next w:val="a"/>
    <w:link w:val="a4"/>
    <w:uiPriority w:val="10"/>
    <w:qFormat/>
    <w:rsid w:val="008B6D6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B6D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D6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B6D6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6D67"/>
    <w:pPr>
      <w:spacing w:before="160"/>
      <w:jc w:val="center"/>
    </w:pPr>
    <w:rPr>
      <w:i/>
      <w:iCs/>
      <w:color w:val="404040" w:themeColor="text1" w:themeTint="BF"/>
    </w:rPr>
  </w:style>
  <w:style w:type="character" w:customStyle="1" w:styleId="a8">
    <w:name w:val="Цитата Знак"/>
    <w:basedOn w:val="a0"/>
    <w:link w:val="a7"/>
    <w:uiPriority w:val="29"/>
    <w:rsid w:val="008B6D67"/>
    <w:rPr>
      <w:i/>
      <w:iCs/>
      <w:color w:val="404040" w:themeColor="text1" w:themeTint="BF"/>
    </w:rPr>
  </w:style>
  <w:style w:type="paragraph" w:styleId="a9">
    <w:name w:val="List Paragraph"/>
    <w:basedOn w:val="a"/>
    <w:uiPriority w:val="34"/>
    <w:qFormat/>
    <w:rsid w:val="008B6D67"/>
    <w:pPr>
      <w:ind w:left="720"/>
      <w:contextualSpacing/>
    </w:pPr>
  </w:style>
  <w:style w:type="character" w:styleId="aa">
    <w:name w:val="Intense Emphasis"/>
    <w:basedOn w:val="a0"/>
    <w:uiPriority w:val="21"/>
    <w:qFormat/>
    <w:rsid w:val="008B6D67"/>
    <w:rPr>
      <w:i/>
      <w:iCs/>
      <w:color w:val="0F4761" w:themeColor="accent1" w:themeShade="BF"/>
    </w:rPr>
  </w:style>
  <w:style w:type="paragraph" w:styleId="ab">
    <w:name w:val="Intense Quote"/>
    <w:basedOn w:val="a"/>
    <w:next w:val="a"/>
    <w:link w:val="ac"/>
    <w:uiPriority w:val="30"/>
    <w:qFormat/>
    <w:rsid w:val="008B6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B6D67"/>
    <w:rPr>
      <w:i/>
      <w:iCs/>
      <w:color w:val="0F4761" w:themeColor="accent1" w:themeShade="BF"/>
    </w:rPr>
  </w:style>
  <w:style w:type="character" w:styleId="ad">
    <w:name w:val="Intense Reference"/>
    <w:basedOn w:val="a0"/>
    <w:uiPriority w:val="32"/>
    <w:qFormat/>
    <w:rsid w:val="008B6D67"/>
    <w:rPr>
      <w:b/>
      <w:bCs/>
      <w:smallCaps/>
      <w:color w:val="0F4761" w:themeColor="accent1" w:themeShade="BF"/>
      <w:spacing w:val="5"/>
    </w:rPr>
  </w:style>
  <w:style w:type="character" w:styleId="ae">
    <w:name w:val="Hyperlink"/>
    <w:basedOn w:val="a0"/>
    <w:uiPriority w:val="99"/>
    <w:semiHidden/>
    <w:unhideWhenUsed/>
    <w:rsid w:val="008B6D67"/>
    <w:rPr>
      <w:color w:val="0000FF"/>
      <w:u w:val="single"/>
    </w:rPr>
  </w:style>
  <w:style w:type="paragraph" w:styleId="af">
    <w:name w:val="header"/>
    <w:basedOn w:val="a"/>
    <w:link w:val="af0"/>
    <w:uiPriority w:val="99"/>
    <w:unhideWhenUsed/>
    <w:rsid w:val="008B6D67"/>
    <w:pPr>
      <w:tabs>
        <w:tab w:val="center" w:pos="4819"/>
        <w:tab w:val="right" w:pos="9639"/>
      </w:tabs>
    </w:pPr>
  </w:style>
  <w:style w:type="character" w:customStyle="1" w:styleId="af0">
    <w:name w:val="Верхній колонтитул Знак"/>
    <w:basedOn w:val="a0"/>
    <w:link w:val="af"/>
    <w:uiPriority w:val="99"/>
    <w:rsid w:val="008B6D67"/>
    <w:rPr>
      <w:rFonts w:ascii="Aptos" w:eastAsia="Aptos" w:hAnsi="Aptos" w:cs="Times New Roman"/>
    </w:rPr>
  </w:style>
  <w:style w:type="paragraph" w:styleId="af1">
    <w:name w:val="footer"/>
    <w:basedOn w:val="a"/>
    <w:link w:val="af2"/>
    <w:uiPriority w:val="99"/>
    <w:unhideWhenUsed/>
    <w:rsid w:val="008B6D67"/>
    <w:pPr>
      <w:tabs>
        <w:tab w:val="center" w:pos="4819"/>
        <w:tab w:val="right" w:pos="9639"/>
      </w:tabs>
    </w:pPr>
  </w:style>
  <w:style w:type="character" w:customStyle="1" w:styleId="af2">
    <w:name w:val="Нижній колонтитул Знак"/>
    <w:basedOn w:val="a0"/>
    <w:link w:val="af1"/>
    <w:uiPriority w:val="99"/>
    <w:rsid w:val="008B6D67"/>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10478</Words>
  <Characters>5974</Characters>
  <DocSecurity>0</DocSecurity>
  <Lines>49</Lines>
  <Paragraphs>32</Paragraphs>
  <ScaleCrop>false</ScaleCrop>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2026-07-08T13:08:00Z</dcterms:created>
  <dcterms:modified xsi:type="dcterms:W3CDTF">2026-07-08T13:11:00Z</dcterms:modified>
</cp:coreProperties>
</file>