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E06F" w14:textId="77777777" w:rsidR="008C7D14" w:rsidRPr="00A8110E" w:rsidRDefault="008C7D14" w:rsidP="008C7D1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0"/>
          <w:lang w:eastAsia="ru-RU"/>
          <w14:ligatures w14:val="none"/>
        </w:rPr>
      </w:pPr>
      <w:r w:rsidRPr="00A8110E">
        <w:rPr>
          <w:rFonts w:ascii="Times New Roman" w:eastAsia="Times New Roman" w:hAnsi="Times New Roman" w:cs="Times New Roman"/>
          <w:noProof/>
          <w:kern w:val="0"/>
          <w:sz w:val="19"/>
          <w:szCs w:val="20"/>
          <w:lang w:val="ru-RU" w:eastAsia="ru-RU"/>
          <w14:ligatures w14:val="none"/>
        </w:rPr>
        <w:drawing>
          <wp:inline distT="0" distB="0" distL="0" distR="0" wp14:anchorId="57469F69" wp14:editId="4B5E604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5E695" w14:textId="77777777" w:rsidR="008C7D14" w:rsidRPr="00A8110E" w:rsidRDefault="008C7D14" w:rsidP="008C7D1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10"/>
          <w:szCs w:val="20"/>
          <w:lang w:eastAsia="ru-RU"/>
          <w14:ligatures w14:val="none"/>
        </w:rPr>
      </w:pPr>
    </w:p>
    <w:p w14:paraId="573B96F4" w14:textId="77777777" w:rsidR="008C7D14" w:rsidRPr="00A8110E" w:rsidRDefault="008C7D14" w:rsidP="008C7D1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</w:pPr>
      <w:r w:rsidRPr="00A8110E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A8110E">
        <w:rPr>
          <w:rFonts w:ascii="Times New Roman" w:eastAsia="Times New Roman" w:hAnsi="Times New Roman" w:cs="Times New Roman"/>
          <w:bCs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241AEAA8" w14:textId="77777777" w:rsidR="008C7D14" w:rsidRPr="00A8110E" w:rsidRDefault="008C7D14" w:rsidP="008C7D14">
      <w:pPr>
        <w:spacing w:after="0" w:line="240" w:lineRule="auto"/>
        <w:ind w:left="84" w:right="-2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</w:pPr>
    </w:p>
    <w:p w14:paraId="37A8E49B" w14:textId="77777777" w:rsidR="008C7D14" w:rsidRPr="00A8110E" w:rsidRDefault="008C7D14" w:rsidP="009965C9">
      <w:pPr>
        <w:spacing w:after="120" w:line="240" w:lineRule="auto"/>
        <w:ind w:left="84" w:right="-2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</w:pP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6556E346" w14:textId="77777777" w:rsidR="008C7D14" w:rsidRPr="00A8110E" w:rsidRDefault="008C7D14" w:rsidP="008C7D14">
      <w:pPr>
        <w:spacing w:after="0" w:line="240" w:lineRule="auto"/>
        <w:ind w:left="84" w:right="-2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</w:pPr>
    </w:p>
    <w:p w14:paraId="5159F3E2" w14:textId="464C5AD9" w:rsidR="008C7D14" w:rsidRPr="00A8110E" w:rsidRDefault="008C7D14" w:rsidP="009965C9">
      <w:pPr>
        <w:spacing w:after="120" w:line="240" w:lineRule="auto"/>
        <w:ind w:right="-284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</w:pP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>0</w:t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>лип</w:t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>ня 2026 року</w:t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ab/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ab/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ab/>
        <w:t xml:space="preserve">      Київ </w:t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ab/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ab/>
        <w:t xml:space="preserve">  </w:t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val="ru-RU" w:eastAsia="uk-UA"/>
          <w14:ligatures w14:val="none"/>
        </w:rPr>
        <w:t xml:space="preserve">     </w:t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 xml:space="preserve">     </w:t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>№ 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>608</w:t>
      </w:r>
      <w:r w:rsidRPr="00A8110E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дс-</w:t>
      </w:r>
      <w:r w:rsidRPr="00A8110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  <w14:ligatures w14:val="none"/>
        </w:rPr>
        <w:t>26</w:t>
      </w:r>
    </w:p>
    <w:p w14:paraId="02EDFDD2" w14:textId="77777777" w:rsidR="008C7D14" w:rsidRPr="00A8110E" w:rsidRDefault="008C7D14" w:rsidP="008C7D1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7F2F1729" w14:textId="77777777" w:rsidR="008C7D14" w:rsidRPr="00A8110E" w:rsidRDefault="008C7D14" w:rsidP="008C7D14">
      <w:pPr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8110E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Про відмову у відкритті</w:t>
      </w:r>
    </w:p>
    <w:p w14:paraId="4C9870BD" w14:textId="77777777" w:rsidR="008C7D14" w:rsidRPr="00A8110E" w:rsidRDefault="008C7D14" w:rsidP="009965C9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A8110E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дисциплінарного провадження </w:t>
      </w:r>
    </w:p>
    <w:p w14:paraId="0F29E259" w14:textId="77777777" w:rsidR="008C7D14" w:rsidRPr="00A8110E" w:rsidRDefault="008C7D14" w:rsidP="008C7D14">
      <w:pP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54DD2215" w14:textId="44EAEAAC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Член Кваліфікаційно-дисциплінарної комісії прокурорів (далі – Комісія) Гарбуза Н.В., розглянувши дисциплінарну скаргу </w:t>
      </w:r>
      <w:r w:rsidR="002C39A4">
        <w:rPr>
          <w:rFonts w:ascii="Times New Roman" w:hAnsi="Times New Roman" w:cs="Times New Roman"/>
          <w:sz w:val="28"/>
          <w:szCs w:val="28"/>
          <w:lang w:eastAsia="ru-RU"/>
        </w:rPr>
        <w:t>ОСОБА 1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 (далі – скаржник) стосовно прокурора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Вінниц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ької окружної прокуратури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Вінниц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>ької області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Левченка Артема Володимировича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 (далі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прокурор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Левченко А.В.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Левченко А.В.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>),</w:t>
      </w:r>
    </w:p>
    <w:p w14:paraId="427170D9" w14:textId="77777777" w:rsidR="008C7D14" w:rsidRPr="00A8110E" w:rsidRDefault="008C7D14" w:rsidP="008C7D14">
      <w:pPr>
        <w:spacing w:before="240" w:after="24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A811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Т А Н О В И Л А:</w:t>
      </w:r>
    </w:p>
    <w:p w14:paraId="1502F9EB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До Комісії надійшла дисциплінарна скарга про вчинення дисциплінарного проступку прокурором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Левченком А.В.</w:t>
      </w:r>
    </w:p>
    <w:p w14:paraId="2E3A71FB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Скарга передана мені, члену Комісії Гарбузі Н.В. (протокол </w:t>
      </w:r>
      <w:proofErr w:type="spellStart"/>
      <w:r w:rsidRPr="00A8110E">
        <w:rPr>
          <w:rFonts w:ascii="Times New Roman" w:hAnsi="Times New Roman" w:cs="Times New Roman"/>
          <w:sz w:val="28"/>
          <w:szCs w:val="28"/>
          <w:lang w:eastAsia="ru-RU"/>
        </w:rPr>
        <w:t>авторозподілу</w:t>
      </w:r>
      <w:proofErr w:type="spellEnd"/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 від 09 червня 2026 року).</w:t>
      </w:r>
    </w:p>
    <w:p w14:paraId="13337A36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sz w:val="28"/>
          <w:szCs w:val="28"/>
          <w:lang w:eastAsia="ru-RU"/>
        </w:rPr>
        <w:t>При вирішенні питання щодо відкриття дисциплінарного провадження встановлено таке.</w:t>
      </w:r>
    </w:p>
    <w:p w14:paraId="38E41CCB" w14:textId="77777777" w:rsidR="008C7D14" w:rsidRPr="00A8110E" w:rsidRDefault="008C7D14" w:rsidP="008C7D14">
      <w:pPr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110E">
        <w:rPr>
          <w:rFonts w:ascii="Times New Roman" w:eastAsia="Calibri" w:hAnsi="Times New Roman" w:cs="Times New Roman"/>
          <w:b/>
          <w:sz w:val="28"/>
          <w:szCs w:val="28"/>
        </w:rPr>
        <w:t>Зміст скарги</w:t>
      </w:r>
    </w:p>
    <w:p w14:paraId="223173E9" w14:textId="0902E897" w:rsidR="008C7D14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З матеріалів дисциплінарної скарги вбачається, що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провадженні сектору дізнання Вінницького районного управління поліції ГУНП у Вінницькій області  перебуває кримінальне провадження, внесене 05 червня 2021 року до Єдиного реєстру досудових розслідувань (далі – ЄРДР) за № </w:t>
      </w:r>
      <w:r w:rsidR="002C39A4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ознаками кримінального правопорушення, передбаченого частиною першою статті</w:t>
      </w:r>
      <w:r w:rsidR="002C39A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358 Кримінального кодексу України (далі – КК України).</w:t>
      </w:r>
    </w:p>
    <w:p w14:paraId="5E387527" w14:textId="77777777" w:rsidR="008C7D14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Процесуальне керівництво досудовим розслідуванням у кримінальному провадженні здійснює група прокурорів Вінницької окружної прокуратури Вінницької області, до якої входить Левченко А.В.</w:t>
      </w:r>
    </w:p>
    <w:p w14:paraId="36F34C42" w14:textId="17E9DFFC" w:rsidR="008C7D14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Потерпіла у кримінальному провадженні </w:t>
      </w:r>
      <w:r w:rsidR="00247E2F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подала 04 травня 2026 року до Вінницької окружної прокуратури Вінницької області клопотання від 29 квітня 2026 року про накладення арешту на майно ТОВ «</w:t>
      </w:r>
      <w:r w:rsidR="00247E2F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з метою забезпечення відшкодування шкоди, завданої кримінальним правопорушенням, зазначивши в ньому, що досудове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розслідування фактично не здійснюється упродовж тривалого періоду, слідчі дії не проводилися або носили формальний характер та лише після звернення </w:t>
      </w:r>
      <w:r w:rsidR="00247E2F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Офісу Генерального прокурора змінено групу прокурорів і надано письмові вказівки щодо активізації слідства.  </w:t>
      </w:r>
    </w:p>
    <w:p w14:paraId="2EC159D1" w14:textId="1D3272D9" w:rsidR="008C7D14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результатами розгляду клопотання та ознайомлення з матеріалами кримінального провадження  прокурор Левченко А.В. 06 травня 2026 року виніс постанову про відмову у задоволенні зазначеного клопотання, яку </w:t>
      </w:r>
      <w:r w:rsidR="00247E2F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оскаржено в судовому порядку та ухвалою слідчого судді Вінницького міського суду Вінницької області від 16 червня 2026 року у справі № </w:t>
      </w:r>
      <w:r w:rsidR="00247E2F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скасовано, оскільки вона не є належним чином вмотивованою та обґрунтованою, не містить аналізу доводів заявника та перевірки обставин, що мають істотне значення для кримінального провадження. Суд зобов’язав прокурора в рамках кримінального провадження повторно розглянути клопотання </w:t>
      </w:r>
      <w:r w:rsidR="001007AB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>, винести процесуальне рішення, про результати якого повідомити заявника відповідно до вимог статті 220 Кримінального процесуального кодексу України (далі – КПК України).</w:t>
      </w:r>
    </w:p>
    <w:p w14:paraId="4A9F7899" w14:textId="22A3FBA0" w:rsidR="008C7D14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Після надходження 19 червня 2026 року вказаної ухвали до Вінницької окружної прокуратури та за результатами її виконання прокурором Левченком А.В. повторно винесено 22 червня 2026 року постанову про відмову в задоволенні клопотання </w:t>
      </w:r>
      <w:r w:rsidR="001007AB">
        <w:rPr>
          <w:rFonts w:ascii="Times New Roman" w:eastAsia="Calibri" w:hAnsi="Times New Roman" w:cs="Times New Roman"/>
          <w:sz w:val="28"/>
          <w:szCs w:val="28"/>
        </w:rPr>
        <w:t>ОСОБА 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кримінальному провадженні № </w:t>
      </w:r>
      <w:r w:rsidR="001007AB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щодо накладення арешту на майно ТОВ «</w:t>
      </w:r>
      <w:r w:rsidR="001007AB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яку </w:t>
      </w:r>
      <w:r w:rsidR="001007AB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повторно 24 червня 2026 року оскаржила до суду, оскільки прокурор фактично не усунув порушення, на які прямо вказував слідчий суддя.</w:t>
      </w:r>
    </w:p>
    <w:p w14:paraId="62E25EF8" w14:textId="589FB1E6" w:rsidR="008C7D14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Скаржниця вважає вказані дії прокурора Левченка А.В. такими, що свідчать про неналежне виконання ним службових обов’язків під час здійснення процесуального керівництва досудовим розслідуванням у кримінальному провадженні </w:t>
      </w:r>
      <w:r w:rsidRPr="005C1E5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1007AB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розгляду клопотання </w:t>
      </w:r>
      <w:r w:rsidR="00983616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r w:rsidRPr="007C57B8">
        <w:rPr>
          <w:rFonts w:ascii="Times New Roman" w:eastAsia="Calibri" w:hAnsi="Times New Roman" w:cs="Times New Roman"/>
          <w:sz w:val="28"/>
          <w:szCs w:val="28"/>
        </w:rPr>
        <w:t>накладення арешту на майно ТОВ «</w:t>
      </w:r>
      <w:r w:rsidR="00983616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 w:rsidRPr="007C57B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усупереч </w:t>
      </w:r>
      <w:r w:rsidRPr="00B514C4">
        <w:rPr>
          <w:rFonts w:ascii="Times New Roman" w:eastAsia="Calibri" w:hAnsi="Times New Roman" w:cs="Times New Roman"/>
          <w:sz w:val="28"/>
          <w:szCs w:val="28"/>
        </w:rPr>
        <w:t>вимог статей 2, 9, 36, 91, 93, 110, 170, 220 КПК України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ігнорування ним доводів потерпілої та невиконання по суті ухвали </w:t>
      </w:r>
      <w:r w:rsidRPr="005E3592">
        <w:rPr>
          <w:rFonts w:ascii="Times New Roman" w:eastAsia="Calibri" w:hAnsi="Times New Roman" w:cs="Times New Roman"/>
          <w:sz w:val="28"/>
          <w:szCs w:val="28"/>
        </w:rPr>
        <w:t>слідчого судді Вінницького міського суду Вінницької області від 16 червня 2026 року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6244AF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Для обґрунтування своїх думок скаржни</w:t>
      </w:r>
      <w:r>
        <w:rPr>
          <w:rFonts w:ascii="Times New Roman" w:eastAsia="Calibri" w:hAnsi="Times New Roman" w:cs="Times New Roman"/>
          <w:sz w:val="28"/>
          <w:szCs w:val="28"/>
        </w:rPr>
        <w:t>цею</w:t>
      </w: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 у дисциплінарній скарзі викладаються норми законодавства, обставини подій з одночасним їх суб’єктивним тлумаченням, наводяться доводи з посиланням на власну оцінку матеріалів зазначеного кримінального провадження, надається оцінка дій прокурорів тощо.</w:t>
      </w:r>
    </w:p>
    <w:p w14:paraId="51F1B953" w14:textId="0C5B6F1E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З урахуванням наведеного скаржни</w:t>
      </w:r>
      <w:r>
        <w:rPr>
          <w:rFonts w:ascii="Times New Roman" w:eastAsia="Calibri" w:hAnsi="Times New Roman" w:cs="Times New Roman"/>
          <w:sz w:val="28"/>
          <w:szCs w:val="28"/>
        </w:rPr>
        <w:t>ця</w:t>
      </w: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 порушує питання про притягнення до дисциплінарної відповідальності прокурора </w:t>
      </w:r>
      <w:r>
        <w:rPr>
          <w:rFonts w:ascii="Times New Roman" w:eastAsia="Calibri" w:hAnsi="Times New Roman" w:cs="Times New Roman"/>
          <w:sz w:val="28"/>
          <w:szCs w:val="28"/>
        </w:rPr>
        <w:t>Левченка А.В.</w:t>
      </w:r>
      <w:r w:rsidRPr="00A8110E">
        <w:rPr>
          <w:rFonts w:ascii="Times New Roman" w:hAnsi="Times New Roman"/>
          <w:sz w:val="28"/>
          <w:szCs w:val="28"/>
        </w:rPr>
        <w:t xml:space="preserve"> та вважає, що в його діях вбачаються ознаки дисциплінарного проступку, передбаченого пунктами 1,</w:t>
      </w:r>
      <w:r>
        <w:rPr>
          <w:rFonts w:ascii="Times New Roman" w:hAnsi="Times New Roman"/>
          <w:sz w:val="28"/>
          <w:szCs w:val="28"/>
        </w:rPr>
        <w:t xml:space="preserve"> 2, </w:t>
      </w:r>
      <w:r w:rsidRPr="00A8110E">
        <w:rPr>
          <w:rFonts w:ascii="Times New Roman" w:hAnsi="Times New Roman"/>
          <w:sz w:val="28"/>
          <w:szCs w:val="28"/>
        </w:rPr>
        <w:t>5 частини першої статті 43 Закону України «Про прокуратуру» від 14 жовтня 2014</w:t>
      </w:r>
      <w:r w:rsidR="00983616">
        <w:rPr>
          <w:rFonts w:ascii="Times New Roman" w:hAnsi="Times New Roman"/>
          <w:sz w:val="28"/>
          <w:szCs w:val="28"/>
        </w:rPr>
        <w:t> </w:t>
      </w:r>
      <w:r w:rsidRPr="00A8110E">
        <w:rPr>
          <w:rFonts w:ascii="Times New Roman" w:hAnsi="Times New Roman"/>
          <w:sz w:val="28"/>
          <w:szCs w:val="28"/>
        </w:rPr>
        <w:t>року № 1697-</w:t>
      </w:r>
      <w:r w:rsidRPr="00A8110E">
        <w:rPr>
          <w:rFonts w:ascii="Times New Roman" w:hAnsi="Times New Roman"/>
          <w:sz w:val="28"/>
          <w:szCs w:val="28"/>
          <w:lang w:val="en-US"/>
        </w:rPr>
        <w:t>V</w:t>
      </w:r>
      <w:r w:rsidRPr="00A8110E">
        <w:rPr>
          <w:rFonts w:ascii="Times New Roman" w:hAnsi="Times New Roman"/>
          <w:sz w:val="28"/>
          <w:szCs w:val="28"/>
        </w:rPr>
        <w:t>ІІ (далі – Закон № 1697- VІІ) – невиконання чи неналежне виконання службових обов’язків;</w:t>
      </w:r>
      <w:r>
        <w:rPr>
          <w:rFonts w:ascii="Times New Roman" w:hAnsi="Times New Roman"/>
          <w:sz w:val="28"/>
          <w:szCs w:val="28"/>
        </w:rPr>
        <w:t xml:space="preserve"> необґрунтоване зволікання з розглядом звернення;</w:t>
      </w:r>
      <w:r w:rsidRPr="00A8110E">
        <w:rPr>
          <w:rFonts w:ascii="Times New Roman" w:hAnsi="Times New Roman"/>
          <w:sz w:val="28"/>
          <w:szCs w:val="28"/>
        </w:rPr>
        <w:t xml:space="preserve"> </w:t>
      </w:r>
      <w:r w:rsidRPr="00A8110E">
        <w:rPr>
          <w:rFonts w:ascii="Times New Roman" w:hAnsi="Times New Roman"/>
          <w:sz w:val="28"/>
          <w:szCs w:val="28"/>
          <w:shd w:val="clear" w:color="auto" w:fill="FFFFFF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</w:t>
      </w:r>
    </w:p>
    <w:p w14:paraId="415F977E" w14:textId="77777777" w:rsidR="008C7D14" w:rsidRPr="00A8110E" w:rsidRDefault="008C7D14" w:rsidP="008C7D14">
      <w:pPr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110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Щодо встановлених фактичних даних</w:t>
      </w:r>
    </w:p>
    <w:p w14:paraId="0B439DA9" w14:textId="4D6F4C04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До дисциплінарної скарги додано копії: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витягу з ЄРДР у кримінальному провадженні </w:t>
      </w:r>
      <w:r>
        <w:rPr>
          <w:rFonts w:ascii="Times New Roman" w:eastAsia="Calibri" w:hAnsi="Times New Roman" w:cs="Times New Roman"/>
          <w:sz w:val="28"/>
          <w:szCs w:val="28"/>
        </w:rPr>
        <w:t>№ </w:t>
      </w:r>
      <w:r w:rsidR="00983616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повідомлення від 11 червня 2021 року </w:t>
      </w:r>
      <w:r w:rsidRPr="00D94471">
        <w:rPr>
          <w:rFonts w:ascii="Times New Roman" w:eastAsia="Calibri" w:hAnsi="Times New Roman" w:cs="Times New Roman"/>
          <w:sz w:val="28"/>
          <w:szCs w:val="28"/>
        </w:rPr>
        <w:t>Вінницьк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D94471">
        <w:rPr>
          <w:rFonts w:ascii="Times New Roman" w:eastAsia="Calibri" w:hAnsi="Times New Roman" w:cs="Times New Roman"/>
          <w:sz w:val="28"/>
          <w:szCs w:val="28"/>
        </w:rPr>
        <w:t xml:space="preserve"> районн</w:t>
      </w:r>
      <w:r>
        <w:rPr>
          <w:rFonts w:ascii="Times New Roman" w:eastAsia="Calibri" w:hAnsi="Times New Roman" w:cs="Times New Roman"/>
          <w:sz w:val="28"/>
          <w:szCs w:val="28"/>
        </w:rPr>
        <w:t>им</w:t>
      </w:r>
      <w:r w:rsidRPr="00D94471">
        <w:rPr>
          <w:rFonts w:ascii="Times New Roman" w:eastAsia="Calibri" w:hAnsi="Times New Roman" w:cs="Times New Roman"/>
          <w:sz w:val="28"/>
          <w:szCs w:val="28"/>
        </w:rPr>
        <w:t xml:space="preserve"> управління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94471">
        <w:rPr>
          <w:rFonts w:ascii="Times New Roman" w:eastAsia="Calibri" w:hAnsi="Times New Roman" w:cs="Times New Roman"/>
          <w:sz w:val="28"/>
          <w:szCs w:val="28"/>
        </w:rPr>
        <w:t xml:space="preserve"> поліції ГУНП у Вінницькій області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3616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 реєстрацію її заяви про вчинення кримінального проступку, передба</w:t>
      </w:r>
      <w:r w:rsidR="00983616">
        <w:rPr>
          <w:rFonts w:ascii="Times New Roman" w:eastAsia="Calibri" w:hAnsi="Times New Roman" w:cs="Times New Roman"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еного статтею 384 КК України 10 червня 2021 року в журналі єдиного обліку  заяв і повідомлень про вчинені кримінальні правопорушення та інші події та про її долучення до матеріалів кримінального провадження </w:t>
      </w:r>
      <w:r w:rsidRPr="009F4DA8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83616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клопотання </w:t>
      </w:r>
      <w:r w:rsidR="008E4A4D">
        <w:rPr>
          <w:rFonts w:ascii="Times New Roman" w:eastAsia="Calibri" w:hAnsi="Times New Roman" w:cs="Times New Roman"/>
          <w:sz w:val="28"/>
          <w:szCs w:val="28"/>
        </w:rPr>
        <w:t>ОСОБА 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Вінницької окружної прокуратури від 29</w:t>
      </w:r>
      <w:r w:rsidR="008E4A4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квітня 2026 року про накладення арешту на майно у кримінальному провадженні </w:t>
      </w:r>
      <w:r w:rsidRPr="009F4DA8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8E4A4D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>; повідомлення прокурора Левченка А.В. від 07</w:t>
      </w:r>
      <w:r w:rsidR="008E4A4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травня 2026 року про результати розгляду клопотання </w:t>
      </w:r>
      <w:r w:rsidR="008E4A4D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постанови про відмову в задоволенні клопотання від 06 травня 2026 року; 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ухвали слідчого судді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Вінниц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ького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міськ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ого суду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Вінниц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ької області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 червня 2026 року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 справі №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E4A4D">
        <w:rPr>
          <w:rFonts w:ascii="Times New Roman" w:hAnsi="Times New Roman" w:cs="Times New Roman"/>
          <w:sz w:val="28"/>
          <w:szCs w:val="28"/>
          <w:lang w:eastAsia="ru-RU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9567FC">
        <w:rPr>
          <w:rFonts w:ascii="Times New Roman" w:eastAsia="Calibri" w:hAnsi="Times New Roman" w:cs="Times New Roman"/>
          <w:sz w:val="28"/>
          <w:szCs w:val="28"/>
        </w:rPr>
        <w:t xml:space="preserve">постанови про відмову в задоволенні клопотання від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22 червня </w:t>
      </w:r>
      <w:r w:rsidRPr="009567FC">
        <w:rPr>
          <w:rFonts w:ascii="Times New Roman" w:eastAsia="Calibri" w:hAnsi="Times New Roman" w:cs="Times New Roman"/>
          <w:sz w:val="28"/>
          <w:szCs w:val="28"/>
        </w:rPr>
        <w:t>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року; скарги </w:t>
      </w:r>
      <w:r w:rsidR="008E4A4D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24 червня 2026 року до Вінницького міського суду на постанову прокурора Левченка А.В. від 22 червня 2026 року про відмову у задоволенні клопотання про накладення арешту на майно; витягу з Єдиного державного реєстру юридичних осіб, фізичних осіб-підприємців та громадських формувань щодо ТОВ «</w:t>
      </w:r>
      <w:r w:rsidR="008E4A4D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>»; документів щодо діяльності ООО «</w:t>
      </w:r>
      <w:r w:rsidR="008E4A4D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C040A8D" w14:textId="77777777" w:rsidR="008C7D14" w:rsidRPr="00A8110E" w:rsidRDefault="008C7D14" w:rsidP="008C7D14">
      <w:pPr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110E">
        <w:rPr>
          <w:rFonts w:ascii="Times New Roman" w:eastAsia="Calibri" w:hAnsi="Times New Roman" w:cs="Times New Roman"/>
          <w:b/>
          <w:sz w:val="28"/>
          <w:szCs w:val="28"/>
        </w:rPr>
        <w:t>Щодо джерел права, які підлягають застосуванню</w:t>
      </w:r>
    </w:p>
    <w:p w14:paraId="021598DF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1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119647BB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1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Статтею 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D4A8490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1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Статтею 129-1 Конституції України передбачено, що суд ухвалює рішення іменем України. Судове рішення є обов’язковим до виконання.</w:t>
      </w:r>
    </w:p>
    <w:p w14:paraId="3ECC5890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1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Відповідно до статті 1 К</w:t>
      </w:r>
      <w:r w:rsidRPr="00A8110E">
        <w:rPr>
          <w:rFonts w:ascii="Times New Roman" w:hAnsi="Times New Roman" w:cs="Times New Roman"/>
          <w:sz w:val="28"/>
          <w:szCs w:val="28"/>
        </w:rPr>
        <w:t>КП України</w:t>
      </w:r>
      <w:r w:rsidRPr="00A81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порядок кримінального провадження на території України, визначається лише кримінальним процесуальним законодавством України.</w:t>
      </w:r>
    </w:p>
    <w:p w14:paraId="406E5465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1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Статтею 2 КПК України визначено, що завданнями кримінального провадження є захист особи, суспільства та держави від кримінальних правопорушень, охорона прав, свобод та законних інтересів учасників кримінального провадження, а також забезпечення швидкого, повного та неупередженого розслідування і судового розгляду з тим, щоб кожний, хто вчинив кримінальне правопорушення, був притягнутий до відповідальності в міру своєї вини, жоден невинуватий не був обвинувачений або засуджений, жодна особа не була піддана необґрунтованому процесуальному примусу і щоб до кожного </w:t>
      </w:r>
      <w:r w:rsidRPr="00A81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учасника кримінального провадження була застосована належна правова процедура.</w:t>
      </w:r>
    </w:p>
    <w:p w14:paraId="63A8767D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1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Статтею 7 КПК України визначено загальні засади кримінального провадження, зокрема, верховенство права, законність, доступ до правосуддя та обов’язковість судових рішень, забезпечення права на оскарження процесуальних рішень, дій чи бездіяльності.</w:t>
      </w:r>
    </w:p>
    <w:p w14:paraId="50D68468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Відповідно до частини першої та другої статті 22 КПК України 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50A2724E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С</w:t>
      </w:r>
      <w:r w:rsidRPr="00A8110E">
        <w:rPr>
          <w:rFonts w:ascii="Times New Roman" w:hAnsi="Times New Roman"/>
          <w:bCs/>
          <w:sz w:val="28"/>
          <w:szCs w:val="28"/>
        </w:rPr>
        <w:t xml:space="preserve">таттею 24 КПК України передбачено </w:t>
      </w:r>
      <w:r w:rsidRPr="00A8110E">
        <w:rPr>
          <w:rFonts w:ascii="Times New Roman" w:hAnsi="Times New Roman"/>
          <w:sz w:val="28"/>
          <w:szCs w:val="28"/>
        </w:rPr>
        <w:t>забезпечення права на </w:t>
      </w:r>
      <w:bookmarkStart w:id="0" w:name="w1_2"/>
      <w:r w:rsidRPr="00A8110E">
        <w:rPr>
          <w:rFonts w:ascii="Times New Roman" w:hAnsi="Times New Roman"/>
          <w:sz w:val="28"/>
          <w:szCs w:val="28"/>
        </w:rPr>
        <w:t xml:space="preserve">оскарження </w:t>
      </w:r>
      <w:bookmarkEnd w:id="0"/>
      <w:r w:rsidRPr="00A8110E">
        <w:rPr>
          <w:rFonts w:ascii="Times New Roman" w:hAnsi="Times New Roman"/>
          <w:sz w:val="28"/>
          <w:szCs w:val="28"/>
        </w:rPr>
        <w:t>процесуальних рішень, дій чи бездіяльності, де зазначено, що кожному гарантується право на </w:t>
      </w:r>
      <w:bookmarkStart w:id="1" w:name="w1_3"/>
      <w:r w:rsidRPr="00A8110E">
        <w:rPr>
          <w:rFonts w:ascii="Times New Roman" w:hAnsi="Times New Roman"/>
          <w:sz w:val="28"/>
          <w:szCs w:val="28"/>
        </w:rPr>
        <w:t xml:space="preserve">оскарження </w:t>
      </w:r>
      <w:bookmarkEnd w:id="1"/>
      <w:r w:rsidRPr="00A8110E">
        <w:rPr>
          <w:rFonts w:ascii="Times New Roman" w:hAnsi="Times New Roman"/>
          <w:sz w:val="28"/>
          <w:szCs w:val="28"/>
        </w:rPr>
        <w:t>процесуальних рішень, </w:t>
      </w:r>
      <w:bookmarkStart w:id="2" w:name="w2_39"/>
      <w:r w:rsidRPr="00A8110E">
        <w:rPr>
          <w:rFonts w:ascii="Times New Roman" w:hAnsi="Times New Roman"/>
          <w:sz w:val="28"/>
          <w:szCs w:val="28"/>
        </w:rPr>
        <w:t>дій</w:t>
      </w:r>
      <w:bookmarkEnd w:id="2"/>
      <w:r w:rsidRPr="00A8110E">
        <w:rPr>
          <w:rFonts w:ascii="Times New Roman" w:hAnsi="Times New Roman"/>
          <w:sz w:val="28"/>
          <w:szCs w:val="28"/>
        </w:rPr>
        <w:t> чи бездіяльності суду, слідчого судді, </w:t>
      </w:r>
      <w:bookmarkStart w:id="3" w:name="w3_3"/>
      <w:r w:rsidRPr="00A8110E">
        <w:rPr>
          <w:rFonts w:ascii="Times New Roman" w:hAnsi="Times New Roman"/>
          <w:sz w:val="28"/>
          <w:szCs w:val="28"/>
        </w:rPr>
        <w:t>прокурора</w:t>
      </w:r>
      <w:bookmarkEnd w:id="3"/>
      <w:r w:rsidRPr="00A8110E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03080317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8110E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r w:rsidRPr="00A8110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рішень, дій чи бездіяльності під час досудового розслідування регламентовано главою 26 КПК України. </w:t>
      </w:r>
    </w:p>
    <w:p w14:paraId="656B3A48" w14:textId="77777777" w:rsidR="008C7D14" w:rsidRPr="002112C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11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Згідно </w:t>
      </w:r>
      <w:r w:rsidRPr="002112CE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частини першої статті 26 КПК України сторони кримінального провадження є вільними у використанні своїх прав у межах та у спосіб, передбачених цим Кодексом.</w:t>
      </w:r>
    </w:p>
    <w:p w14:paraId="5DA7CD73" w14:textId="77777777" w:rsidR="008C7D14" w:rsidRPr="002112C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2CE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Статтею 171 КПК України визначено, що з клопотанням</w:t>
      </w:r>
      <w:r w:rsidRPr="002112CE">
        <w:rPr>
          <w:rFonts w:ascii="Times New Roman" w:hAnsi="Times New Roman" w:cs="Times New Roman"/>
          <w:sz w:val="28"/>
          <w:szCs w:val="28"/>
        </w:rPr>
        <w:t xml:space="preserve"> про арешт майна</w:t>
      </w:r>
      <w:bookmarkStart w:id="4" w:name="n1669"/>
      <w:bookmarkEnd w:id="4"/>
      <w:r w:rsidRPr="002112CE">
        <w:rPr>
          <w:rFonts w:ascii="Times New Roman" w:hAnsi="Times New Roman" w:cs="Times New Roman"/>
          <w:sz w:val="28"/>
          <w:szCs w:val="28"/>
        </w:rPr>
        <w:t xml:space="preserve"> до слідчого судді, суду має право звернутися прокурор, слідчий за погодженням з прокурором, а з метою забезпечення цивільного позову - також цивільний позивач.</w:t>
      </w:r>
    </w:p>
    <w:p w14:paraId="098197D6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12CE">
        <w:rPr>
          <w:rFonts w:ascii="Times New Roman" w:hAnsi="Times New Roman" w:cs="Times New Roman"/>
          <w:sz w:val="28"/>
          <w:szCs w:val="28"/>
        </w:rPr>
        <w:t>Статтею 131-</w:t>
      </w:r>
      <w:r w:rsidRPr="00A8110E">
        <w:rPr>
          <w:rFonts w:ascii="Times New Roman" w:hAnsi="Times New Roman" w:cs="Times New Roman"/>
          <w:sz w:val="28"/>
          <w:szCs w:val="28"/>
        </w:rPr>
        <w:t>1 Конституції України визначено засади функціонування прокуратури, до функцій якої належить: підтримання публічного обвинувачення в суді; організація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правопорядку;</w:t>
      </w:r>
      <w:bookmarkStart w:id="5" w:name="n5262"/>
      <w:bookmarkEnd w:id="5"/>
      <w:r w:rsidRPr="00A8110E">
        <w:rPr>
          <w:rFonts w:ascii="Times New Roman" w:hAnsi="Times New Roman" w:cs="Times New Roman"/>
          <w:sz w:val="28"/>
          <w:szCs w:val="28"/>
        </w:rPr>
        <w:t xml:space="preserve"> представництво інтересів держави в суді у виключних випадках і в порядку, що визначені законом.</w:t>
      </w:r>
      <w:bookmarkStart w:id="6" w:name="n5263"/>
      <w:bookmarkEnd w:id="6"/>
    </w:p>
    <w:p w14:paraId="4BAAA52A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10E">
        <w:rPr>
          <w:rFonts w:ascii="Times New Roman" w:hAnsi="Times New Roman" w:cs="Times New Roman"/>
          <w:sz w:val="28"/>
          <w:szCs w:val="28"/>
        </w:rPr>
        <w:t>Організація та порядок діяльності прокуратури визначаються законом.</w:t>
      </w:r>
    </w:p>
    <w:p w14:paraId="6C8F0D7A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Однією із засад діяльності прокуратури, як то визначено у статті 3 Закону № 1697-VII, є незалежність прокурорів. </w:t>
      </w:r>
    </w:p>
    <w:p w14:paraId="4704FDA0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Зі змісту частини другої статті 16 Закону № 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2582CA27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Частиною другою статті 36 КПК України установлено перелік повноважень прокурора у межах проведення </w:t>
      </w:r>
      <w:r w:rsidRPr="00A8110E">
        <w:rPr>
          <w:rFonts w:ascii="Times New Roman" w:eastAsia="Calibri" w:hAnsi="Times New Roman" w:cs="Times New Roman"/>
          <w:sz w:val="28"/>
          <w:szCs w:val="28"/>
        </w:rPr>
        <w:lastRenderedPageBreak/>
        <w:t>досудового розслідування кримінального провадження у якому прокурор здійснює процесуальне керівництво.</w:t>
      </w:r>
    </w:p>
    <w:p w14:paraId="25920AA5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110E">
        <w:rPr>
          <w:rFonts w:ascii="Times New Roman" w:hAnsi="Times New Roman"/>
          <w:bCs/>
          <w:sz w:val="28"/>
          <w:szCs w:val="28"/>
        </w:rPr>
        <w:t>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</w:t>
      </w:r>
    </w:p>
    <w:p w14:paraId="6EAF1290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110E">
        <w:rPr>
          <w:rFonts w:ascii="Times New Roman" w:hAnsi="Times New Roman"/>
          <w:bCs/>
          <w:sz w:val="28"/>
          <w:szCs w:val="28"/>
        </w:rPr>
        <w:t>Водночас 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D68081C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110E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Частиною другою статті 369 КПК України встановлено, що судове рішення, у якому слідчий суддя, суд вирішу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A8110E">
        <w:rPr>
          <w:rFonts w:ascii="Times New Roman" w:eastAsia="Times New Roman" w:hAnsi="Times New Roman" w:cs="Times New Roman"/>
          <w:sz w:val="28"/>
          <w:szCs w:val="28"/>
          <w:lang w:eastAsia="uk-UA"/>
        </w:rPr>
        <w:t>ть інші питання, викладається у формі ухвали.</w:t>
      </w:r>
    </w:p>
    <w:p w14:paraId="2B0C064C" w14:textId="77777777" w:rsidR="008C7D14" w:rsidRPr="00A8110E" w:rsidRDefault="008C7D14" w:rsidP="008C7D14">
      <w:pPr>
        <w:widowControl w:val="0"/>
        <w:tabs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11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позицією, відображеною у постанові Об’єднаної палати Касаційного кримінального суду Верховного Суду від 14 червня 2021 року у справі № 686/9636/18, за наявності відповідних підстав, суд будь-якої інстанції має процесуальні повноваження для постановлення ухвал, які не вирішують справи по суті, однак звертають увагу уповноважених органів на встановлені у кримінальному провадженні факти порушення закону, які потребують вжиття  належних заходів реагування задля забезпечення кримінального провадження. </w:t>
      </w:r>
    </w:p>
    <w:p w14:paraId="075A4936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№ 1697-VII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2DB7478D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Частиною першою статті 43 Закону № 1697-VII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зволікання з розглядом звернення; 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</w:t>
      </w:r>
      <w:r w:rsidRPr="00A8110E">
        <w:rPr>
          <w:rFonts w:ascii="Times New Roman" w:eastAsia="Calibri" w:hAnsi="Times New Roman" w:cs="Times New Roman"/>
          <w:sz w:val="28"/>
          <w:szCs w:val="28"/>
        </w:rPr>
        <w:lastRenderedPageBreak/>
        <w:t>кримінального правопорушення; 9) публічне висловлювання, яке є порушенням презумпції невинуватості.</w:t>
      </w:r>
    </w:p>
    <w:p w14:paraId="6B40C922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Юридична конструкція статті 46 Закону № 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2F71002F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D20D508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2) дисциплінарна скарга є анонімною;</w:t>
      </w:r>
    </w:p>
    <w:p w14:paraId="0F99521A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3) дисциплінарна скарга подана з підстав, не визначених статтею 43 цього Закону;</w:t>
      </w:r>
    </w:p>
    <w:p w14:paraId="07EF59C9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04541930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2956FD83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1-5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0948517A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</w:p>
    <w:p w14:paraId="366A625A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 </w:t>
      </w:r>
    </w:p>
    <w:p w14:paraId="2A4BF6E8" w14:textId="77777777" w:rsidR="008C7D14" w:rsidRPr="00A8110E" w:rsidRDefault="008C7D14" w:rsidP="008C7D14">
      <w:pPr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110E">
        <w:rPr>
          <w:rFonts w:ascii="Times New Roman" w:eastAsia="Calibri" w:hAnsi="Times New Roman" w:cs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F4BDE73" w14:textId="006DE2DD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Дисциплінарна скарга </w:t>
      </w:r>
      <w:r w:rsidR="00147267">
        <w:rPr>
          <w:rFonts w:ascii="Times New Roman" w:eastAsia="Calibri" w:hAnsi="Times New Roman" w:cs="Times New Roman"/>
          <w:sz w:val="28"/>
          <w:szCs w:val="28"/>
        </w:rPr>
        <w:t>ОСОБА</w:t>
      </w:r>
      <w:r w:rsidR="00431672">
        <w:rPr>
          <w:rFonts w:ascii="Times New Roman" w:eastAsia="Calibri" w:hAnsi="Times New Roman" w:cs="Times New Roman"/>
          <w:sz w:val="28"/>
          <w:szCs w:val="28"/>
        </w:rPr>
        <w:t> </w:t>
      </w:r>
      <w:r w:rsidR="00147267">
        <w:rPr>
          <w:rFonts w:ascii="Times New Roman" w:eastAsia="Calibri" w:hAnsi="Times New Roman" w:cs="Times New Roman"/>
          <w:sz w:val="28"/>
          <w:szCs w:val="28"/>
        </w:rPr>
        <w:t>1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стосується рішень, дій (бездіяльності) прокурора </w:t>
      </w:r>
      <w:r>
        <w:rPr>
          <w:rFonts w:ascii="Times New Roman" w:eastAsia="Calibri" w:hAnsi="Times New Roman" w:cs="Times New Roman"/>
          <w:sz w:val="28"/>
          <w:szCs w:val="28"/>
        </w:rPr>
        <w:t>Левченка А.В.</w:t>
      </w:r>
      <w:r w:rsidRPr="00A8110E">
        <w:rPr>
          <w:rFonts w:ascii="Times New Roman" w:eastAsia="Calibri" w:hAnsi="Times New Roman" w:cs="Times New Roman"/>
          <w:sz w:val="28"/>
          <w:szCs w:val="28"/>
        </w:rPr>
        <w:t>, вчинених (допущених) у межах кримінального процесу.</w:t>
      </w:r>
    </w:p>
    <w:p w14:paraId="5CA1B625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>У зв’язку з цим необхідно зауважити таке.</w:t>
      </w:r>
    </w:p>
    <w:p w14:paraId="42D59783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17224FEA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Отже, для вирішення по суті членом Комісії питання про відкриття </w:t>
      </w:r>
      <w:r w:rsidRPr="00A811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дисциплінарного провадження від скаржника має бути одержано достовірні відомості,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</w:t>
      </w:r>
    </w:p>
    <w:p w14:paraId="1A6076E3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Звертаючись із дисциплінарною скаргою, 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фактів, які на це вказують. </w:t>
      </w:r>
    </w:p>
    <w:p w14:paraId="01BDA2C2" w14:textId="77777777" w:rsidR="008C7D14" w:rsidRPr="00050D01" w:rsidRDefault="008C7D14" w:rsidP="008C7D14">
      <w:pPr>
        <w:widowControl w:val="0"/>
        <w:tabs>
          <w:tab w:val="left" w:pos="99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0D01">
        <w:rPr>
          <w:rFonts w:ascii="Times New Roman" w:hAnsi="Times New Roman"/>
          <w:color w:val="000000" w:themeColor="text1"/>
          <w:sz w:val="28"/>
          <w:szCs w:val="28"/>
        </w:rPr>
        <w:t>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у передбаченому КПК України порядку.</w:t>
      </w:r>
    </w:p>
    <w:p w14:paraId="63199A1B" w14:textId="77777777" w:rsidR="008C7D14" w:rsidRPr="00050D01" w:rsidRDefault="008C7D14" w:rsidP="008C7D14">
      <w:pPr>
        <w:widowControl w:val="0"/>
        <w:tabs>
          <w:tab w:val="left" w:pos="99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0D01">
        <w:rPr>
          <w:rFonts w:ascii="Times New Roman" w:hAnsi="Times New Roman"/>
          <w:color w:val="000000" w:themeColor="text1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своїх повноважень відповідно до вимог КПК України, що є гарантією самостійності прокурорів у їхній процесуальній діяльності, втручання в яку осіб, що не мають на те законних повноважень, заборонено. </w:t>
      </w:r>
    </w:p>
    <w:p w14:paraId="6839EF66" w14:textId="77777777" w:rsidR="008C7D14" w:rsidRPr="00C03A9D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3A9D">
        <w:rPr>
          <w:rFonts w:ascii="Times New Roman" w:hAnsi="Times New Roman"/>
          <w:color w:val="000000" w:themeColor="text1"/>
          <w:sz w:val="28"/>
          <w:szCs w:val="28"/>
        </w:rPr>
        <w:t>Таким чином,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член </w:t>
      </w:r>
      <w:r w:rsidRPr="00C03A9D">
        <w:rPr>
          <w:rFonts w:ascii="Times New Roman" w:hAnsi="Times New Roman"/>
          <w:color w:val="000000" w:themeColor="text1"/>
          <w:sz w:val="28"/>
          <w:szCs w:val="28"/>
        </w:rPr>
        <w:t>Комісі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C03A9D">
        <w:rPr>
          <w:rFonts w:ascii="Times New Roman" w:hAnsi="Times New Roman"/>
          <w:color w:val="000000" w:themeColor="text1"/>
          <w:sz w:val="28"/>
          <w:szCs w:val="28"/>
        </w:rPr>
        <w:t xml:space="preserve"> не вправі втручатися у кримінальний процес та діяльність прокурора в межах кримінального провадження.</w:t>
      </w:r>
    </w:p>
    <w:p w14:paraId="11A21AFD" w14:textId="42F78EBE" w:rsidR="008C7D14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A9D">
        <w:rPr>
          <w:rFonts w:ascii="Times New Roman" w:hAnsi="Times New Roman"/>
          <w:sz w:val="28"/>
          <w:szCs w:val="28"/>
        </w:rPr>
        <w:t>На підтвердження наявності в діях прокурора Левченка</w:t>
      </w:r>
      <w:r w:rsidR="00147267">
        <w:rPr>
          <w:rFonts w:ascii="Times New Roman" w:hAnsi="Times New Roman"/>
          <w:sz w:val="28"/>
          <w:szCs w:val="28"/>
        </w:rPr>
        <w:t> </w:t>
      </w:r>
      <w:r w:rsidRPr="00C03A9D">
        <w:rPr>
          <w:rFonts w:ascii="Times New Roman" w:hAnsi="Times New Roman"/>
          <w:sz w:val="28"/>
          <w:szCs w:val="28"/>
        </w:rPr>
        <w:t xml:space="preserve">А.В. ознак дисциплінарного проступку скаржниця покликалася на ухвалу </w:t>
      </w:r>
      <w:r w:rsidRPr="00C03A9D">
        <w:rPr>
          <w:rFonts w:ascii="Times New Roman" w:eastAsia="Calibri" w:hAnsi="Times New Roman" w:cs="Times New Roman"/>
          <w:sz w:val="28"/>
          <w:szCs w:val="28"/>
        </w:rPr>
        <w:t>слідчого судді Вінницького міського суду Вінницької області від 16 червня 2026 року у справі №</w:t>
      </w:r>
      <w:r w:rsidR="00147267">
        <w:rPr>
          <w:rFonts w:ascii="Times New Roman" w:eastAsia="Calibri" w:hAnsi="Times New Roman" w:cs="Times New Roman"/>
          <w:sz w:val="28"/>
          <w:szCs w:val="28"/>
        </w:rPr>
        <w:t> (конфіденційна інформація)</w:t>
      </w:r>
      <w:r w:rsidRPr="00C03A9D">
        <w:rPr>
          <w:rFonts w:ascii="Times New Roman" w:eastAsia="Calibri" w:hAnsi="Times New Roman" w:cs="Times New Roman"/>
          <w:sz w:val="28"/>
          <w:szCs w:val="28"/>
        </w:rPr>
        <w:t>, якою скасовано винесену прокурором Левченком</w:t>
      </w:r>
      <w:r w:rsidR="00147267">
        <w:rPr>
          <w:rFonts w:ascii="Times New Roman" w:eastAsia="Calibri" w:hAnsi="Times New Roman" w:cs="Times New Roman"/>
          <w:sz w:val="28"/>
          <w:szCs w:val="28"/>
        </w:rPr>
        <w:t> </w:t>
      </w:r>
      <w:r w:rsidRPr="00C03A9D">
        <w:rPr>
          <w:rFonts w:ascii="Times New Roman" w:eastAsia="Calibri" w:hAnsi="Times New Roman" w:cs="Times New Roman"/>
          <w:sz w:val="28"/>
          <w:szCs w:val="28"/>
        </w:rPr>
        <w:t>А.В. 06 травня 2026 року постанову про відмову у задоволенні клопотання скаржниці про накладення арешту на майно ТОВ «</w:t>
      </w:r>
      <w:r w:rsidR="00147267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 w:rsidRPr="00C03A9D">
        <w:rPr>
          <w:rFonts w:ascii="Times New Roman" w:eastAsia="Calibri" w:hAnsi="Times New Roman" w:cs="Times New Roman"/>
          <w:sz w:val="28"/>
          <w:szCs w:val="28"/>
        </w:rPr>
        <w:t>» та зобов’язано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прокурора в рамках кримінального провадження повторно розглянути клопотання </w:t>
      </w:r>
      <w:r w:rsidR="00147267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>, винести процесуальне рішення, про результати якого повідомити заявника відповідно до вимог статті 220 Кримінального процесуального кодексу України.</w:t>
      </w:r>
    </w:p>
    <w:p w14:paraId="12F203DA" w14:textId="64C24144" w:rsidR="008C7D14" w:rsidRPr="00B44976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Проте саме по собі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скасування 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слідчим суддею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процесуального рішення прокурора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Левченка</w:t>
      </w:r>
      <w:r w:rsidR="0014726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А.В. 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 є автоматичним підтвердженням вчинення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ним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дисциплінарного проступку.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Прокурор, здійснюючи нагляд за додержанням законів під час проведення досудового розслідування у формі процесуального керівництва досудовим розслідуванням, уповноважений, зокрема, </w:t>
      </w:r>
      <w:r w:rsidRPr="00B449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приймати процесуальні рішення у випадках, передбачених КПК України.</w:t>
      </w:r>
      <w:r w:rsidRPr="00B44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98A6E8D" w14:textId="77777777" w:rsidR="008C7D14" w:rsidRPr="00050D01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Частиною першою та другою статті 36 КПК України передбачено, що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7EC00570" w14:textId="1C784803" w:rsidR="008C7D14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Таким чином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прокурор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зберігаючи процесуальну самостійність та незалежність, 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має право на власну правову оцінку подано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скаржницею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клопотання та прийняття за результатами його розгляду процесуальне рішення, 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як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може не збігатися з позицією слідчого судді.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Подальше оскарження скаржницею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постанов прокурора </w:t>
      </w:r>
      <w:r>
        <w:rPr>
          <w:rFonts w:ascii="Times New Roman" w:eastAsia="Calibri" w:hAnsi="Times New Roman" w:cs="Times New Roman"/>
          <w:sz w:val="28"/>
          <w:szCs w:val="28"/>
        </w:rPr>
        <w:t>Левченка</w:t>
      </w:r>
      <w:r w:rsidR="00404A68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А.В.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свідчить про використання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нею </w:t>
      </w: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механізму судового контролю за законністю досудового розслідування, а також про реалізацію принципу змагальності сторін і свободи в поданні ними суду своїх доказів та доведенні перед судом їх переконливості, передбаченого статтею 22 КПК України.</w:t>
      </w:r>
    </w:p>
    <w:p w14:paraId="279DA14F" w14:textId="16675F20" w:rsidR="008C7D14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Слід зазначити, що при винесенні ухвали </w:t>
      </w:r>
      <w:r w:rsidRPr="00C03A9D">
        <w:rPr>
          <w:rFonts w:ascii="Times New Roman" w:eastAsia="Calibri" w:hAnsi="Times New Roman" w:cs="Times New Roman"/>
          <w:sz w:val="28"/>
          <w:szCs w:val="28"/>
        </w:rPr>
        <w:t>від 16 червня 2026 року у справі №</w:t>
      </w:r>
      <w:r w:rsidR="00147267">
        <w:rPr>
          <w:rFonts w:ascii="Times New Roman" w:eastAsia="Calibri" w:hAnsi="Times New Roman" w:cs="Times New Roman"/>
          <w:sz w:val="28"/>
          <w:szCs w:val="28"/>
        </w:rPr>
        <w:t> 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слідчий суддя звернув увагу </w:t>
      </w:r>
      <w:r w:rsidR="00147267">
        <w:rPr>
          <w:rFonts w:ascii="Times New Roman" w:eastAsia="Calibri" w:hAnsi="Times New Roman" w:cs="Times New Roman"/>
          <w:sz w:val="28"/>
          <w:szCs w:val="28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що нормами чинного законодавства України слідчий суддя не уповноважений зобов’язувати прокурора та / або слідчого виконати конкретні слідчі дії, в тому числі зобов’язувати звернутись до слідчого судді із клопотанням про арешт майна, оскільки це є прямим втручанням у діяльність органу досудового розслідування, що прямо заборонено чинним КПК України. </w:t>
      </w:r>
    </w:p>
    <w:p w14:paraId="654224D8" w14:textId="14C6F1D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0D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Таким чином, дисциплінарна скарга не містить конкретних відомостей, які б свідчили 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 xml:space="preserve">про неналежне виконання прокурором </w:t>
      </w:r>
      <w:r>
        <w:rPr>
          <w:rFonts w:ascii="Times New Roman" w:hAnsi="Times New Roman"/>
          <w:color w:val="000000" w:themeColor="text1"/>
          <w:sz w:val="28"/>
          <w:szCs w:val="28"/>
        </w:rPr>
        <w:t>Левченком А.В.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 xml:space="preserve"> своїх службових обов’язків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>Доводи скаржни</w:t>
      </w:r>
      <w:r>
        <w:rPr>
          <w:rFonts w:ascii="Times New Roman" w:hAnsi="Times New Roman"/>
          <w:color w:val="000000" w:themeColor="text1"/>
          <w:sz w:val="28"/>
          <w:szCs w:val="28"/>
        </w:rPr>
        <w:t>ці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 xml:space="preserve"> про те, що прокурор </w:t>
      </w:r>
      <w:r>
        <w:rPr>
          <w:rFonts w:ascii="Times New Roman" w:hAnsi="Times New Roman"/>
          <w:color w:val="000000" w:themeColor="text1"/>
          <w:sz w:val="28"/>
          <w:szCs w:val="28"/>
        </w:rPr>
        <w:t>Левченко</w:t>
      </w:r>
      <w:r w:rsidR="006060F0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А.В.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 xml:space="preserve"> допуска</w:t>
      </w:r>
      <w:r>
        <w:rPr>
          <w:rFonts w:ascii="Times New Roman" w:hAnsi="Times New Roman"/>
          <w:color w:val="000000" w:themeColor="text1"/>
          <w:sz w:val="28"/>
          <w:szCs w:val="28"/>
        </w:rPr>
        <w:t>є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 xml:space="preserve"> порушення вимог закону та прав осіб під час здійснення процесуального керівництва досудовим розслідуванням у кримінальному провадженні </w:t>
      </w:r>
      <w:r>
        <w:rPr>
          <w:rFonts w:ascii="Times New Roman" w:eastAsia="Calibri" w:hAnsi="Times New Roman" w:cs="Times New Roman"/>
          <w:sz w:val="28"/>
          <w:szCs w:val="28"/>
        </w:rPr>
        <w:t>№ </w:t>
      </w:r>
      <w:r w:rsidR="006060F0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 xml:space="preserve"> є лише </w:t>
      </w:r>
      <w:r>
        <w:rPr>
          <w:rFonts w:ascii="Times New Roman" w:hAnsi="Times New Roman"/>
          <w:color w:val="000000" w:themeColor="text1"/>
          <w:sz w:val="28"/>
          <w:szCs w:val="28"/>
        </w:rPr>
        <w:t>її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 xml:space="preserve"> власною суб’єктивною оцінкою якості/ефективності здійснення прокурором своїх повноважень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11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58C67CF" w14:textId="23B066BA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Також дисциплінарна скарга не містить даних, які б свідчили про вчинення прокурором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Левченком</w:t>
      </w:r>
      <w:r w:rsidR="006060F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А.В.</w:t>
      </w: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</w:t>
      </w:r>
    </w:p>
    <w:p w14:paraId="667734E8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Відповідно до пункту 2 розділу I Порядку організації роботи з питань внутрішньої безпеки в органах прокуратури, затвердженого наказом виконувача обов’язків Генерального прокурора від 27 березня 2025 року № 69, до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належать:</w:t>
      </w:r>
    </w:p>
    <w:p w14:paraId="063597C7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− порушення прокурором вимог, заборон та обмежень, встановлених Законами України «Про запобігання корупції», «Про прокуратуру»;</w:t>
      </w:r>
    </w:p>
    <w:p w14:paraId="510C6B8F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− 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в установленому законодавством порядку;</w:t>
      </w:r>
    </w:p>
    <w:p w14:paraId="6487249D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 неподання або несвоєчасне подання прокурором без поважних причин декларації доброчесності прокурора або зазначення у ній завідомо недостовірних (у тому числі неповних) тверджень;</w:t>
      </w:r>
    </w:p>
    <w:p w14:paraId="2F9488CE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 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14:paraId="705124A5" w14:textId="77777777" w:rsidR="008C7D14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Скаржни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цею</w:t>
      </w: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 дисциплінарній скарзі не зазначено дій прокурора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Левченка А.В.</w:t>
      </w: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які б  охоплювалися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цим</w:t>
      </w:r>
      <w:r w:rsidRPr="00A8110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переліком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3F7B7AA" w14:textId="59186A7D" w:rsidR="008C7D14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аргументована жодними доводами й думка скаржни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ці</w:t>
      </w: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щодо вчинення </w:t>
      </w: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прокурором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Левченком А.В.</w:t>
      </w: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дисциплінарного проступку, передбаченого пунктом</w:t>
      </w:r>
      <w:r w:rsidR="004316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(необґрунтоване зволікання з розглядом звернення) частини першої статті 43 Закону № 1697-VII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яке скаржниця пов’язує з розглядом її </w:t>
      </w:r>
      <w:r>
        <w:rPr>
          <w:rFonts w:ascii="Times New Roman" w:eastAsia="Calibri" w:hAnsi="Times New Roman" w:cs="Times New Roman"/>
          <w:sz w:val="28"/>
          <w:szCs w:val="28"/>
        </w:rPr>
        <w:t>клопотання від 29 квітня 2026 року про накладення арешту на майно ТОВ «</w:t>
      </w:r>
      <w:r w:rsidR="006060F0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 надісланих скаржницею матеріалів дисциплінарної скарги вбачається, що вказане клопотання розглянуто прокурором Левченком</w:t>
      </w:r>
      <w:r w:rsidR="006060F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А.В. з дотриманням  вимог кримінального процесуального законодавства, у тому числі на виконання вищезазначеної ухвали </w:t>
      </w:r>
      <w:r w:rsidRPr="00C03A9D">
        <w:rPr>
          <w:rFonts w:ascii="Times New Roman" w:eastAsia="Calibri" w:hAnsi="Times New Roman" w:cs="Times New Roman"/>
          <w:sz w:val="28"/>
          <w:szCs w:val="28"/>
        </w:rPr>
        <w:t xml:space="preserve">слідчого судді Вінницького міського суду Вінницької області від 16 червня 2026 року у справі № </w:t>
      </w:r>
      <w:r w:rsidR="006060F0">
        <w:rPr>
          <w:rFonts w:ascii="Times New Roman" w:eastAsia="Calibri" w:hAnsi="Times New Roman" w:cs="Times New Roman"/>
          <w:sz w:val="28"/>
          <w:szCs w:val="28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3483">
        <w:rPr>
          <w:rFonts w:ascii="Times New Roman" w:eastAsia="Calibri" w:hAnsi="Times New Roman" w:cs="Times New Roman"/>
          <w:sz w:val="28"/>
          <w:szCs w:val="28"/>
        </w:rPr>
        <w:t>Незгода учасника процесу із рішеннями прокурора не може автоматично мати наслідком його дисциплінарну відповідальність.</w:t>
      </w:r>
    </w:p>
    <w:p w14:paraId="014DD9FD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Інші мотиви та аргументи скаржни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ці</w:t>
      </w: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зводяться до власної оцінки матеріалів зазначеного кримінального провадження та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наведених</w:t>
      </w:r>
      <w:r w:rsidRPr="003B4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обставин.</w:t>
      </w:r>
    </w:p>
    <w:p w14:paraId="22B081AC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61 Конституції України, юридична відповідальність особи має індивідуальний характер, тобто встановлюється за скоєння конкретного правопорушення конкретною особою. </w:t>
      </w:r>
    </w:p>
    <w:p w14:paraId="686B7741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811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Таким чином, при невстановлені обставин зазначених скаржни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цею</w:t>
      </w:r>
      <w:r w:rsidRPr="00A811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та за відсутності відповідних доказів, член Комісії не може обґрунтовувати своє рішення на припущеннях про наявність ознак дисциплінарного проступку в діях вказаного прокурора. Зазначене дозволяє дійти висновку про те, що скарга наразі не містить відомостей про наявність ознак дисциплінарного проступку, визначеного пунктами 1,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2,</w:t>
      </w:r>
      <w:r w:rsidRPr="00A811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5 частини першої статті 43 Закону № 1697-VII в діях прокурора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Левченка А.В</w:t>
      </w:r>
      <w:r w:rsidRPr="00A811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., тому приходжу до висновку про необхідність відмови у відкритті дисциплінарного провадження. </w:t>
      </w:r>
    </w:p>
    <w:p w14:paraId="7DCAE0CC" w14:textId="77777777" w:rsidR="008C7D14" w:rsidRPr="00A8110E" w:rsidRDefault="008C7D14" w:rsidP="008C7D14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Керуючись статтями 44 – 46 Закону № 1697-VII, пунктами 28, 62,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8110E">
        <w:rPr>
          <w:rFonts w:ascii="Times New Roman" w:eastAsia="Calibri" w:hAnsi="Times New Roman" w:cs="Times New Roman"/>
          <w:sz w:val="28"/>
          <w:szCs w:val="28"/>
        </w:rPr>
        <w:t xml:space="preserve">017 року (у редакції 27 серпня 2024 року),   </w:t>
      </w:r>
    </w:p>
    <w:p w14:paraId="6B1EF515" w14:textId="77777777" w:rsidR="008C7D14" w:rsidRPr="00A8110E" w:rsidRDefault="008C7D14" w:rsidP="008C7D1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b/>
          <w:sz w:val="28"/>
          <w:szCs w:val="28"/>
          <w:lang w:eastAsia="ru-RU"/>
        </w:rPr>
        <w:t>В И Р І Ш И Л А:</w:t>
      </w:r>
    </w:p>
    <w:p w14:paraId="1DAD13F4" w14:textId="77777777" w:rsidR="008C7D14" w:rsidRPr="00A8110E" w:rsidRDefault="008C7D14" w:rsidP="008C7D14">
      <w:pPr>
        <w:spacing w:before="240"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Відмовити у відкритті дисциплінарного провадження стосовно прокурора 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Вінниц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ької окружної прокуратури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Вінниц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ької області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Левченка А.В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3E32BB8" w14:textId="77777777" w:rsidR="008C7D14" w:rsidRPr="00A8110E" w:rsidRDefault="008C7D14" w:rsidP="008C7D14">
      <w:pPr>
        <w:spacing w:before="120"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110E">
        <w:rPr>
          <w:rFonts w:ascii="Times New Roman" w:hAnsi="Times New Roman" w:cs="Times New Roman"/>
          <w:sz w:val="28"/>
          <w:szCs w:val="28"/>
          <w:lang w:eastAsia="ru-RU"/>
        </w:rPr>
        <w:t>Рішення направити скаржни</w:t>
      </w:r>
      <w:r>
        <w:rPr>
          <w:rFonts w:ascii="Times New Roman" w:hAnsi="Times New Roman" w:cs="Times New Roman"/>
          <w:sz w:val="28"/>
          <w:szCs w:val="28"/>
          <w:lang w:eastAsia="ru-RU"/>
        </w:rPr>
        <w:t>ці</w:t>
      </w:r>
      <w:r w:rsidRPr="00A8110E">
        <w:rPr>
          <w:rFonts w:ascii="Times New Roman" w:hAnsi="Times New Roman" w:cs="Times New Roman"/>
          <w:sz w:val="28"/>
          <w:szCs w:val="28"/>
          <w:lang w:eastAsia="ru-RU"/>
        </w:rPr>
        <w:t xml:space="preserve"> та прокурору.</w:t>
      </w:r>
    </w:p>
    <w:p w14:paraId="0D10EE8A" w14:textId="77777777" w:rsidR="008C7D14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9BDC8D" w14:textId="77777777" w:rsidR="008C7D14" w:rsidRPr="00A8110E" w:rsidRDefault="008C7D14" w:rsidP="008C7D1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6904CF" w14:textId="77777777" w:rsidR="008C7D14" w:rsidRPr="00A8110E" w:rsidRDefault="008C7D14" w:rsidP="008C7D1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1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Член Кваліфікаційно-дисциплінарної </w:t>
      </w:r>
    </w:p>
    <w:p w14:paraId="3AEA4F25" w14:textId="77777777" w:rsidR="008C7D14" w:rsidRPr="00A8110E" w:rsidRDefault="008C7D14" w:rsidP="008C7D14">
      <w:pPr>
        <w:spacing w:line="256" w:lineRule="auto"/>
        <w:ind w:right="-2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81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комісії прокурорів </w:t>
      </w:r>
      <w:r w:rsidRPr="00A81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A81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A81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A81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A81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A811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 Ніна ГАРБУЗА</w:t>
      </w:r>
    </w:p>
    <w:p w14:paraId="49EAFF08" w14:textId="77777777" w:rsidR="008C7D14" w:rsidRPr="00A8110E" w:rsidRDefault="008C7D14" w:rsidP="008C7D14">
      <w:pPr>
        <w:spacing w:line="259" w:lineRule="auto"/>
        <w:ind w:right="-284"/>
        <w:rPr>
          <w:kern w:val="0"/>
          <w:sz w:val="22"/>
          <w:szCs w:val="22"/>
          <w14:ligatures w14:val="none"/>
        </w:rPr>
      </w:pPr>
    </w:p>
    <w:p w14:paraId="405823AA" w14:textId="77777777" w:rsidR="00A56FA2" w:rsidRDefault="00A56FA2"/>
    <w:sectPr w:rsidR="00A56FA2" w:rsidSect="009965C9">
      <w:headerReference w:type="default" r:id="rId7"/>
      <w:pgSz w:w="11906" w:h="16838"/>
      <w:pgMar w:top="993" w:right="850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AD30" w14:textId="77777777" w:rsidR="00E07312" w:rsidRDefault="00E07312" w:rsidP="008C7D14">
      <w:pPr>
        <w:spacing w:after="0" w:line="240" w:lineRule="auto"/>
      </w:pPr>
      <w:r>
        <w:separator/>
      </w:r>
    </w:p>
  </w:endnote>
  <w:endnote w:type="continuationSeparator" w:id="0">
    <w:p w14:paraId="75361275" w14:textId="77777777" w:rsidR="00E07312" w:rsidRDefault="00E07312" w:rsidP="008C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587D" w14:textId="77777777" w:rsidR="00E07312" w:rsidRDefault="00E07312" w:rsidP="008C7D14">
      <w:pPr>
        <w:spacing w:after="0" w:line="240" w:lineRule="auto"/>
      </w:pPr>
      <w:r>
        <w:separator/>
      </w:r>
    </w:p>
  </w:footnote>
  <w:footnote w:type="continuationSeparator" w:id="0">
    <w:p w14:paraId="608C9267" w14:textId="77777777" w:rsidR="00E07312" w:rsidRDefault="00E07312" w:rsidP="008C7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066791"/>
      <w:docPartObj>
        <w:docPartGallery w:val="Page Numbers (Top of Page)"/>
        <w:docPartUnique/>
      </w:docPartObj>
    </w:sdtPr>
    <w:sdtContent>
      <w:p w14:paraId="7A49222B" w14:textId="31016C93" w:rsidR="008C7D14" w:rsidRDefault="008C7D1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BF95C" w14:textId="77777777" w:rsidR="008C7D14" w:rsidRDefault="008C7D1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14"/>
    <w:rsid w:val="001007AB"/>
    <w:rsid w:val="00147267"/>
    <w:rsid w:val="00247E2F"/>
    <w:rsid w:val="002C39A4"/>
    <w:rsid w:val="00404A68"/>
    <w:rsid w:val="00431672"/>
    <w:rsid w:val="006060F0"/>
    <w:rsid w:val="006B4775"/>
    <w:rsid w:val="007D372C"/>
    <w:rsid w:val="008C7D14"/>
    <w:rsid w:val="008E4A4D"/>
    <w:rsid w:val="00983616"/>
    <w:rsid w:val="009965C9"/>
    <w:rsid w:val="00A56FA2"/>
    <w:rsid w:val="00E07312"/>
    <w:rsid w:val="00E1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A78F"/>
  <w15:chartTrackingRefBased/>
  <w15:docId w15:val="{B11A1588-CD76-4F85-8981-39BB5112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D14"/>
  </w:style>
  <w:style w:type="paragraph" w:styleId="1">
    <w:name w:val="heading 1"/>
    <w:basedOn w:val="a"/>
    <w:next w:val="a"/>
    <w:link w:val="10"/>
    <w:uiPriority w:val="9"/>
    <w:qFormat/>
    <w:rsid w:val="008C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7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D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7D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7D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C7D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C7D14"/>
  </w:style>
  <w:style w:type="paragraph" w:styleId="af0">
    <w:name w:val="footer"/>
    <w:basedOn w:val="a"/>
    <w:link w:val="af1"/>
    <w:uiPriority w:val="99"/>
    <w:unhideWhenUsed/>
    <w:rsid w:val="008C7D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8C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15712</Words>
  <Characters>8957</Characters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2026-07-06T14:25:00Z</dcterms:created>
  <dcterms:modified xsi:type="dcterms:W3CDTF">2026-07-06T14:47:00Z</dcterms:modified>
</cp:coreProperties>
</file>