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Look w:val="04A0" w:firstRow="1" w:lastRow="0" w:firstColumn="1" w:lastColumn="0" w:noHBand="0" w:noVBand="1"/>
      </w:tblPr>
      <w:tblGrid>
        <w:gridCol w:w="3291"/>
        <w:gridCol w:w="3180"/>
        <w:gridCol w:w="19"/>
        <w:gridCol w:w="3176"/>
        <w:gridCol w:w="6"/>
      </w:tblGrid>
      <w:tr w:rsidR="007969A0" w:rsidRPr="00462E3B" w14:paraId="780007DD" w14:textId="77777777" w:rsidTr="00A11775">
        <w:trPr>
          <w:gridAfter w:val="1"/>
          <w:wAfter w:w="6" w:type="dxa"/>
        </w:trPr>
        <w:tc>
          <w:tcPr>
            <w:tcW w:w="3291" w:type="dxa"/>
          </w:tcPr>
          <w:p w14:paraId="1054D4C6" w14:textId="77777777" w:rsidR="007969A0" w:rsidRPr="001C5CA5" w:rsidRDefault="007969A0" w:rsidP="00A11775">
            <w:pPr>
              <w:ind w:right="-284"/>
              <w:rPr>
                <w:rFonts w:ascii="Times New Roman" w:eastAsia="Calibri" w:hAnsi="Times New Roman" w:cs="Times New Roman"/>
                <w:sz w:val="28"/>
                <w:szCs w:val="28"/>
              </w:rPr>
            </w:pPr>
          </w:p>
        </w:tc>
        <w:tc>
          <w:tcPr>
            <w:tcW w:w="3199" w:type="dxa"/>
            <w:gridSpan w:val="2"/>
            <w:hideMark/>
          </w:tcPr>
          <w:p w14:paraId="2173765D" w14:textId="77777777" w:rsidR="007969A0" w:rsidRPr="00462E3B" w:rsidRDefault="007969A0" w:rsidP="00A11775">
            <w:pPr>
              <w:ind w:right="-284" w:hanging="558"/>
              <w:jc w:val="center"/>
              <w:rPr>
                <w:rFonts w:ascii="Times New Roman" w:eastAsia="Calibri" w:hAnsi="Times New Roman" w:cs="Times New Roman"/>
                <w:sz w:val="28"/>
                <w:szCs w:val="28"/>
              </w:rPr>
            </w:pPr>
            <w:r w:rsidRPr="00462E3B">
              <w:rPr>
                <w:rFonts w:ascii="Times New Roman" w:eastAsia="Calibri" w:hAnsi="Times New Roman" w:cs="Times New Roman"/>
                <w:noProof/>
                <w:sz w:val="19"/>
                <w:lang w:val="ru-RU" w:eastAsia="ru-RU"/>
              </w:rPr>
              <w:drawing>
                <wp:inline distT="0" distB="0" distL="0" distR="0" wp14:anchorId="7BCBF483" wp14:editId="5A703382">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tcPr>
          <w:p w14:paraId="65909DBB"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A7C2709" w14:textId="77777777" w:rsidTr="00A11775">
        <w:trPr>
          <w:gridAfter w:val="1"/>
          <w:wAfter w:w="6" w:type="dxa"/>
          <w:trHeight w:val="112"/>
        </w:trPr>
        <w:tc>
          <w:tcPr>
            <w:tcW w:w="9666" w:type="dxa"/>
            <w:gridSpan w:val="4"/>
          </w:tcPr>
          <w:p w14:paraId="343AAFEF"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41DEA2AF" w14:textId="77777777" w:rsidTr="00A11775">
        <w:trPr>
          <w:gridAfter w:val="1"/>
          <w:wAfter w:w="6" w:type="dxa"/>
        </w:trPr>
        <w:tc>
          <w:tcPr>
            <w:tcW w:w="9666" w:type="dxa"/>
            <w:gridSpan w:val="4"/>
            <w:hideMark/>
          </w:tcPr>
          <w:p w14:paraId="17F25B7D" w14:textId="77777777" w:rsidR="007969A0" w:rsidRDefault="007969A0" w:rsidP="00A11775">
            <w:pPr>
              <w:ind w:left="-397" w:right="-284" w:hanging="142"/>
              <w:jc w:val="center"/>
              <w:rPr>
                <w:rFonts w:ascii="Times New Roman" w:eastAsia="Calibri" w:hAnsi="Times New Roman" w:cs="Times New Roman"/>
                <w:sz w:val="36"/>
                <w:szCs w:val="36"/>
              </w:rPr>
            </w:pPr>
            <w:r w:rsidRPr="00462E3B">
              <w:rPr>
                <w:rFonts w:ascii="Times New Roman" w:eastAsia="Calibri" w:hAnsi="Times New Roman" w:cs="Times New Roman"/>
                <w:sz w:val="36"/>
                <w:szCs w:val="36"/>
              </w:rPr>
              <w:t>КВАЛІФІКАЦІЙНО-ДИСЦИПЛІНАРНА</w:t>
            </w:r>
          </w:p>
          <w:p w14:paraId="47AC8E5F" w14:textId="77777777" w:rsidR="007969A0" w:rsidRPr="00462E3B" w:rsidRDefault="007969A0" w:rsidP="00A11775">
            <w:pPr>
              <w:ind w:left="-397" w:right="-284" w:hanging="142"/>
              <w:jc w:val="center"/>
              <w:rPr>
                <w:rFonts w:ascii="Times New Roman" w:eastAsia="Calibri" w:hAnsi="Times New Roman" w:cs="Times New Roman"/>
                <w:sz w:val="28"/>
                <w:szCs w:val="28"/>
              </w:rPr>
            </w:pPr>
            <w:r w:rsidRPr="00462E3B">
              <w:rPr>
                <w:rFonts w:ascii="Times New Roman" w:eastAsia="Calibri" w:hAnsi="Times New Roman" w:cs="Times New Roman"/>
                <w:sz w:val="36"/>
                <w:szCs w:val="36"/>
              </w:rPr>
              <w:t xml:space="preserve">  КОМІСІЯ ПРОКУРОРІВ</w:t>
            </w:r>
          </w:p>
        </w:tc>
      </w:tr>
      <w:tr w:rsidR="007969A0" w:rsidRPr="00462E3B" w14:paraId="3A92F5A5" w14:textId="77777777" w:rsidTr="00A11775">
        <w:trPr>
          <w:gridAfter w:val="1"/>
          <w:wAfter w:w="6" w:type="dxa"/>
        </w:trPr>
        <w:tc>
          <w:tcPr>
            <w:tcW w:w="9666" w:type="dxa"/>
            <w:gridSpan w:val="4"/>
          </w:tcPr>
          <w:p w14:paraId="1513FB0E" w14:textId="77777777" w:rsidR="006B4D31" w:rsidRPr="00462E3B" w:rsidRDefault="006B4D31" w:rsidP="00A11775">
            <w:pPr>
              <w:ind w:right="-284"/>
              <w:rPr>
                <w:rFonts w:ascii="Times New Roman" w:eastAsia="Calibri" w:hAnsi="Times New Roman" w:cs="Times New Roman"/>
                <w:sz w:val="28"/>
                <w:szCs w:val="28"/>
              </w:rPr>
            </w:pPr>
          </w:p>
        </w:tc>
      </w:tr>
      <w:tr w:rsidR="007969A0" w:rsidRPr="00462E3B" w14:paraId="43E8291C" w14:textId="77777777" w:rsidTr="00A11775">
        <w:tc>
          <w:tcPr>
            <w:tcW w:w="3291" w:type="dxa"/>
          </w:tcPr>
          <w:p w14:paraId="32E67F34" w14:textId="77777777" w:rsidR="007969A0" w:rsidRPr="00462E3B" w:rsidRDefault="007969A0" w:rsidP="00A11775">
            <w:pPr>
              <w:ind w:right="-284"/>
              <w:rPr>
                <w:rFonts w:ascii="Times New Roman" w:eastAsia="Calibri" w:hAnsi="Times New Roman" w:cs="Times New Roman"/>
                <w:sz w:val="28"/>
                <w:szCs w:val="28"/>
              </w:rPr>
            </w:pPr>
          </w:p>
        </w:tc>
        <w:tc>
          <w:tcPr>
            <w:tcW w:w="3180" w:type="dxa"/>
            <w:hideMark/>
          </w:tcPr>
          <w:p w14:paraId="4FAAB393" w14:textId="77777777" w:rsidR="007969A0" w:rsidRPr="00462E3B" w:rsidRDefault="007969A0" w:rsidP="00A11775">
            <w:pPr>
              <w:ind w:left="-245" w:right="-284" w:hanging="171"/>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 xml:space="preserve">Р І Ш Е Н </w:t>
            </w:r>
            <w:proofErr w:type="spellStart"/>
            <w:r w:rsidRPr="00462E3B">
              <w:rPr>
                <w:rFonts w:ascii="Times New Roman" w:eastAsia="Calibri" w:hAnsi="Times New Roman" w:cs="Times New Roman"/>
                <w:b/>
                <w:sz w:val="28"/>
                <w:szCs w:val="28"/>
              </w:rPr>
              <w:t>Н</w:t>
            </w:r>
            <w:proofErr w:type="spellEnd"/>
            <w:r w:rsidRPr="00462E3B">
              <w:rPr>
                <w:rFonts w:ascii="Times New Roman" w:eastAsia="Calibri" w:hAnsi="Times New Roman" w:cs="Times New Roman"/>
                <w:b/>
                <w:sz w:val="28"/>
                <w:szCs w:val="28"/>
              </w:rPr>
              <w:t xml:space="preserve"> Я</w:t>
            </w:r>
          </w:p>
        </w:tc>
        <w:tc>
          <w:tcPr>
            <w:tcW w:w="3201" w:type="dxa"/>
            <w:gridSpan w:val="3"/>
          </w:tcPr>
          <w:p w14:paraId="62B7E564"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079C906F" w14:textId="77777777" w:rsidTr="00A11775">
        <w:tc>
          <w:tcPr>
            <w:tcW w:w="3291" w:type="dxa"/>
          </w:tcPr>
          <w:p w14:paraId="3C7DF3B5" w14:textId="77777777" w:rsidR="007969A0" w:rsidRPr="00462E3B" w:rsidRDefault="007969A0" w:rsidP="00A11775">
            <w:pPr>
              <w:ind w:right="-284"/>
              <w:rPr>
                <w:rFonts w:ascii="Times New Roman" w:eastAsia="Calibri" w:hAnsi="Times New Roman" w:cs="Times New Roman"/>
                <w:sz w:val="28"/>
                <w:szCs w:val="28"/>
              </w:rPr>
            </w:pPr>
          </w:p>
        </w:tc>
        <w:tc>
          <w:tcPr>
            <w:tcW w:w="3180" w:type="dxa"/>
          </w:tcPr>
          <w:p w14:paraId="46FB4D1B" w14:textId="77777777" w:rsidR="007969A0" w:rsidRPr="00462E3B" w:rsidRDefault="007969A0" w:rsidP="00A11775">
            <w:pPr>
              <w:ind w:right="-284"/>
              <w:rPr>
                <w:rFonts w:ascii="Times New Roman" w:eastAsia="Calibri" w:hAnsi="Times New Roman" w:cs="Times New Roman"/>
                <w:sz w:val="28"/>
                <w:szCs w:val="28"/>
              </w:rPr>
            </w:pPr>
          </w:p>
          <w:p w14:paraId="31C9E34B" w14:textId="77777777" w:rsidR="007969A0" w:rsidRPr="00462E3B" w:rsidRDefault="007969A0" w:rsidP="00A11775">
            <w:pPr>
              <w:ind w:right="-284"/>
              <w:rPr>
                <w:rFonts w:ascii="Times New Roman" w:eastAsia="Calibri" w:hAnsi="Times New Roman" w:cs="Times New Roman"/>
                <w:sz w:val="28"/>
                <w:szCs w:val="28"/>
              </w:rPr>
            </w:pPr>
          </w:p>
        </w:tc>
        <w:tc>
          <w:tcPr>
            <w:tcW w:w="3201" w:type="dxa"/>
            <w:gridSpan w:val="3"/>
          </w:tcPr>
          <w:p w14:paraId="29218FF6" w14:textId="77777777" w:rsidR="007969A0" w:rsidRPr="00462E3B" w:rsidRDefault="007969A0" w:rsidP="00A11775">
            <w:pPr>
              <w:ind w:right="-284"/>
              <w:rPr>
                <w:rFonts w:ascii="Times New Roman" w:eastAsia="Calibri" w:hAnsi="Times New Roman" w:cs="Times New Roman"/>
                <w:sz w:val="28"/>
                <w:szCs w:val="28"/>
              </w:rPr>
            </w:pPr>
          </w:p>
        </w:tc>
      </w:tr>
      <w:tr w:rsidR="007969A0" w:rsidRPr="00462E3B" w14:paraId="52008C41" w14:textId="77777777" w:rsidTr="00A11775">
        <w:tc>
          <w:tcPr>
            <w:tcW w:w="3291" w:type="dxa"/>
            <w:hideMark/>
          </w:tcPr>
          <w:p w14:paraId="1C5DB16B" w14:textId="25EAE803" w:rsidR="007969A0" w:rsidRPr="00CE4A53" w:rsidRDefault="001C5CA5" w:rsidP="00A11775">
            <w:pPr>
              <w:ind w:left="-109" w:right="-284" w:firstLine="4"/>
              <w:rPr>
                <w:rFonts w:ascii="Times New Roman" w:eastAsia="Calibri" w:hAnsi="Times New Roman" w:cs="Times New Roman"/>
                <w:b/>
                <w:sz w:val="28"/>
                <w:szCs w:val="28"/>
                <w:highlight w:val="yellow"/>
              </w:rPr>
            </w:pPr>
            <w:r>
              <w:rPr>
                <w:rFonts w:ascii="Times New Roman" w:eastAsia="Times New Roman" w:hAnsi="Times New Roman"/>
                <w:b/>
                <w:sz w:val="28"/>
                <w:szCs w:val="24"/>
                <w:lang w:eastAsia="ru-RU"/>
              </w:rPr>
              <w:t>0</w:t>
            </w:r>
            <w:r w:rsidR="007348E0">
              <w:rPr>
                <w:rFonts w:ascii="Times New Roman" w:eastAsia="Times New Roman" w:hAnsi="Times New Roman"/>
                <w:b/>
                <w:sz w:val="28"/>
                <w:szCs w:val="24"/>
                <w:lang w:eastAsia="ru-RU"/>
              </w:rPr>
              <w:t>2</w:t>
            </w:r>
            <w:r w:rsidR="00251525" w:rsidRPr="00D820EE">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w:t>
            </w:r>
            <w:r w:rsidR="00AC5AA8" w:rsidRPr="00D820EE">
              <w:rPr>
                <w:rFonts w:ascii="Times New Roman" w:eastAsia="Times New Roman" w:hAnsi="Times New Roman"/>
                <w:b/>
                <w:sz w:val="28"/>
                <w:szCs w:val="24"/>
                <w:lang w:eastAsia="ru-RU"/>
              </w:rPr>
              <w:t>ня</w:t>
            </w:r>
            <w:r w:rsidR="00D17E4B" w:rsidRPr="00D820EE">
              <w:rPr>
                <w:rFonts w:ascii="Times New Roman" w:eastAsia="Times New Roman" w:hAnsi="Times New Roman"/>
                <w:b/>
                <w:sz w:val="28"/>
                <w:szCs w:val="24"/>
                <w:lang w:eastAsia="ru-RU"/>
              </w:rPr>
              <w:t xml:space="preserve"> </w:t>
            </w:r>
            <w:r w:rsidR="00251525" w:rsidRPr="00D820EE">
              <w:rPr>
                <w:rFonts w:ascii="Times New Roman" w:eastAsia="Times New Roman" w:hAnsi="Times New Roman"/>
                <w:b/>
                <w:sz w:val="28"/>
                <w:szCs w:val="24"/>
                <w:lang w:eastAsia="ru-RU"/>
              </w:rPr>
              <w:t>202</w:t>
            </w:r>
            <w:r w:rsidR="00D17E4B" w:rsidRPr="00D820EE">
              <w:rPr>
                <w:rFonts w:ascii="Times New Roman" w:eastAsia="Times New Roman" w:hAnsi="Times New Roman"/>
                <w:b/>
                <w:sz w:val="28"/>
                <w:szCs w:val="24"/>
                <w:lang w:eastAsia="ru-RU"/>
              </w:rPr>
              <w:t>6</w:t>
            </w:r>
            <w:r w:rsidR="00251525" w:rsidRPr="00D820EE">
              <w:rPr>
                <w:rFonts w:ascii="Times New Roman" w:eastAsia="Times New Roman" w:hAnsi="Times New Roman"/>
                <w:b/>
                <w:sz w:val="28"/>
                <w:szCs w:val="24"/>
                <w:lang w:eastAsia="ru-RU"/>
              </w:rPr>
              <w:t xml:space="preserve"> року</w:t>
            </w:r>
          </w:p>
        </w:tc>
        <w:tc>
          <w:tcPr>
            <w:tcW w:w="3180" w:type="dxa"/>
            <w:hideMark/>
          </w:tcPr>
          <w:p w14:paraId="516C0719" w14:textId="77777777" w:rsidR="007969A0" w:rsidRPr="00462E3B" w:rsidRDefault="007969A0" w:rsidP="00A11775">
            <w:pPr>
              <w:ind w:right="-284" w:hanging="529"/>
              <w:jc w:val="center"/>
              <w:rPr>
                <w:rFonts w:ascii="Times New Roman" w:eastAsia="Calibri" w:hAnsi="Times New Roman" w:cs="Times New Roman"/>
                <w:b/>
                <w:sz w:val="28"/>
                <w:szCs w:val="28"/>
              </w:rPr>
            </w:pPr>
            <w:r w:rsidRPr="00462E3B">
              <w:rPr>
                <w:rFonts w:ascii="Times New Roman" w:eastAsia="Calibri" w:hAnsi="Times New Roman" w:cs="Times New Roman"/>
                <w:b/>
                <w:sz w:val="28"/>
                <w:szCs w:val="28"/>
              </w:rPr>
              <w:t>Київ</w:t>
            </w:r>
          </w:p>
        </w:tc>
        <w:tc>
          <w:tcPr>
            <w:tcW w:w="3201" w:type="dxa"/>
            <w:gridSpan w:val="3"/>
            <w:hideMark/>
          </w:tcPr>
          <w:p w14:paraId="385930E2" w14:textId="48BD1BDB" w:rsidR="007969A0" w:rsidRDefault="007969A0" w:rsidP="00A11775">
            <w:pPr>
              <w:ind w:left="-166" w:right="211" w:hanging="166"/>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D17E4B">
              <w:rPr>
                <w:rFonts w:ascii="Times New Roman" w:eastAsia="Calibri" w:hAnsi="Times New Roman" w:cs="Times New Roman"/>
                <w:b/>
                <w:sz w:val="28"/>
                <w:szCs w:val="28"/>
              </w:rPr>
              <w:t xml:space="preserve">                      </w:t>
            </w:r>
            <w:r w:rsidR="001C5CA5">
              <w:rPr>
                <w:rFonts w:ascii="Times New Roman" w:eastAsia="Calibri" w:hAnsi="Times New Roman" w:cs="Times New Roman"/>
                <w:b/>
                <w:sz w:val="28"/>
                <w:szCs w:val="28"/>
              </w:rPr>
              <w:t xml:space="preserve"> </w:t>
            </w:r>
            <w:r w:rsidRPr="00462E3B">
              <w:rPr>
                <w:rFonts w:ascii="Times New Roman" w:eastAsia="Calibri" w:hAnsi="Times New Roman" w:cs="Times New Roman"/>
                <w:b/>
                <w:sz w:val="28"/>
                <w:szCs w:val="28"/>
              </w:rPr>
              <w:t xml:space="preserve">№ </w:t>
            </w:r>
            <w:r w:rsidR="007348E0">
              <w:rPr>
                <w:rFonts w:ascii="Times New Roman" w:eastAsia="Calibri" w:hAnsi="Times New Roman" w:cs="Times New Roman"/>
                <w:b/>
                <w:sz w:val="28"/>
                <w:szCs w:val="28"/>
              </w:rPr>
              <w:t>5</w:t>
            </w:r>
            <w:r w:rsidR="001C5CA5">
              <w:rPr>
                <w:rFonts w:ascii="Times New Roman" w:eastAsia="Calibri" w:hAnsi="Times New Roman" w:cs="Times New Roman"/>
                <w:b/>
                <w:sz w:val="28"/>
                <w:szCs w:val="28"/>
              </w:rPr>
              <w:t>83</w:t>
            </w:r>
            <w:r w:rsidR="00D17E4B">
              <w:rPr>
                <w:rFonts w:ascii="Times New Roman" w:eastAsia="Calibri" w:hAnsi="Times New Roman" w:cs="Times New Roman"/>
                <w:b/>
                <w:sz w:val="28"/>
                <w:szCs w:val="28"/>
              </w:rPr>
              <w:t>дс</w:t>
            </w:r>
            <w:r w:rsidRPr="00462E3B">
              <w:rPr>
                <w:rFonts w:ascii="Times New Roman" w:eastAsia="Calibri" w:hAnsi="Times New Roman" w:cs="Times New Roman"/>
                <w:b/>
                <w:sz w:val="28"/>
                <w:szCs w:val="28"/>
              </w:rPr>
              <w:t>-2</w:t>
            </w:r>
            <w:r w:rsidR="00D17E4B">
              <w:rPr>
                <w:rFonts w:ascii="Times New Roman" w:eastAsia="Calibri" w:hAnsi="Times New Roman" w:cs="Times New Roman"/>
                <w:b/>
                <w:sz w:val="28"/>
                <w:szCs w:val="28"/>
              </w:rPr>
              <w:t>6</w:t>
            </w:r>
          </w:p>
          <w:p w14:paraId="50B53008" w14:textId="77777777" w:rsidR="007969A0" w:rsidRPr="00462E3B" w:rsidRDefault="007969A0" w:rsidP="00A11775">
            <w:pPr>
              <w:tabs>
                <w:tab w:val="left" w:pos="2804"/>
              </w:tabs>
              <w:ind w:left="-166" w:right="-284" w:hanging="166"/>
              <w:jc w:val="right"/>
              <w:rPr>
                <w:rFonts w:ascii="Times New Roman" w:eastAsia="Calibri" w:hAnsi="Times New Roman" w:cs="Times New Roman"/>
                <w:b/>
                <w:sz w:val="28"/>
                <w:szCs w:val="28"/>
              </w:rPr>
            </w:pPr>
          </w:p>
        </w:tc>
      </w:tr>
    </w:tbl>
    <w:p w14:paraId="55B739F5" w14:textId="77777777" w:rsidR="00E078CA" w:rsidRDefault="00E078CA" w:rsidP="007969A0">
      <w:pPr>
        <w:ind w:right="-284" w:firstLine="0"/>
        <w:rPr>
          <w:rFonts w:ascii="Times New Roman" w:eastAsia="Calibri" w:hAnsi="Times New Roman" w:cs="Times New Roman"/>
          <w:b/>
          <w:noProof/>
          <w:sz w:val="28"/>
          <w:szCs w:val="28"/>
          <w:lang w:eastAsia="uk-UA"/>
        </w:rPr>
      </w:pPr>
    </w:p>
    <w:p w14:paraId="7A118249" w14:textId="079E0F22" w:rsidR="007969A0" w:rsidRPr="00462E3B"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 xml:space="preserve">Про відмову у відкритті </w:t>
      </w:r>
    </w:p>
    <w:p w14:paraId="0CC02136" w14:textId="77777777" w:rsidR="007969A0" w:rsidRDefault="007969A0" w:rsidP="007969A0">
      <w:pPr>
        <w:ind w:right="-284" w:firstLine="0"/>
        <w:rPr>
          <w:rFonts w:ascii="Times New Roman" w:eastAsia="Calibri" w:hAnsi="Times New Roman" w:cs="Times New Roman"/>
          <w:b/>
          <w:noProof/>
          <w:sz w:val="28"/>
          <w:szCs w:val="28"/>
          <w:lang w:eastAsia="uk-UA"/>
        </w:rPr>
      </w:pPr>
      <w:r w:rsidRPr="00462E3B">
        <w:rPr>
          <w:rFonts w:ascii="Times New Roman" w:eastAsia="Calibri" w:hAnsi="Times New Roman" w:cs="Times New Roman"/>
          <w:b/>
          <w:noProof/>
          <w:sz w:val="28"/>
          <w:szCs w:val="28"/>
          <w:lang w:eastAsia="uk-UA"/>
        </w:rPr>
        <w:t>дисциплінарного провадження</w:t>
      </w:r>
    </w:p>
    <w:p w14:paraId="41C6BD4E" w14:textId="77777777" w:rsidR="007969A0" w:rsidRPr="003E20BF" w:rsidRDefault="007969A0" w:rsidP="003E20BF">
      <w:pPr>
        <w:rPr>
          <w:rFonts w:ascii="Times New Roman" w:hAnsi="Times New Roman" w:cs="Times New Roman"/>
          <w:noProof/>
          <w:sz w:val="28"/>
          <w:szCs w:val="28"/>
          <w:lang w:eastAsia="uk-UA"/>
        </w:rPr>
      </w:pPr>
    </w:p>
    <w:p w14:paraId="17B353B0" w14:textId="1A85F073" w:rsidR="00251525" w:rsidRPr="003E20BF" w:rsidRDefault="00251525" w:rsidP="003B6762">
      <w:pPr>
        <w:ind w:right="-1"/>
        <w:rPr>
          <w:rFonts w:ascii="Times New Roman" w:hAnsi="Times New Roman" w:cs="Times New Roman"/>
          <w:sz w:val="28"/>
          <w:szCs w:val="28"/>
        </w:rPr>
      </w:pPr>
      <w:r w:rsidRPr="003E20BF">
        <w:rPr>
          <w:rFonts w:ascii="Times New Roman" w:hAnsi="Times New Roman" w:cs="Times New Roman"/>
          <w:sz w:val="28"/>
          <w:szCs w:val="28"/>
        </w:rPr>
        <w:t xml:space="preserve">Член Кваліфікаційно-дисциплінарної комісії прокурорів </w:t>
      </w:r>
      <w:proofErr w:type="spellStart"/>
      <w:r w:rsidR="007348E0">
        <w:rPr>
          <w:rFonts w:ascii="Times New Roman" w:hAnsi="Times New Roman" w:cs="Times New Roman"/>
          <w:sz w:val="28"/>
          <w:szCs w:val="28"/>
        </w:rPr>
        <w:t>Куриленко</w:t>
      </w:r>
      <w:proofErr w:type="spellEnd"/>
      <w:r w:rsidR="007348E0">
        <w:rPr>
          <w:rFonts w:ascii="Times New Roman" w:hAnsi="Times New Roman" w:cs="Times New Roman"/>
          <w:sz w:val="28"/>
          <w:szCs w:val="28"/>
        </w:rPr>
        <w:t xml:space="preserve"> Д.</w:t>
      </w:r>
      <w:r w:rsidR="007348E0" w:rsidRPr="00EF5E6F">
        <w:rPr>
          <w:rFonts w:ascii="Times New Roman" w:hAnsi="Times New Roman" w:cs="Times New Roman"/>
          <w:sz w:val="28"/>
          <w:szCs w:val="28"/>
        </w:rPr>
        <w:t>В</w:t>
      </w:r>
      <w:r w:rsidRPr="00EF5E6F">
        <w:rPr>
          <w:rFonts w:ascii="Times New Roman" w:hAnsi="Times New Roman" w:cs="Times New Roman"/>
          <w:sz w:val="28"/>
          <w:szCs w:val="28"/>
        </w:rPr>
        <w:t>.</w:t>
      </w:r>
      <w:r w:rsidR="00E56F30" w:rsidRPr="00EF5E6F">
        <w:rPr>
          <w:rFonts w:ascii="Times New Roman" w:hAnsi="Times New Roman" w:cs="Times New Roman"/>
          <w:sz w:val="28"/>
          <w:szCs w:val="28"/>
        </w:rPr>
        <w:t>,</w:t>
      </w:r>
      <w:r w:rsidRPr="003E20BF">
        <w:rPr>
          <w:rFonts w:ascii="Times New Roman" w:hAnsi="Times New Roman" w:cs="Times New Roman"/>
          <w:sz w:val="28"/>
          <w:szCs w:val="28"/>
        </w:rPr>
        <w:t xml:space="preserve"> розглянувши дисциплінарну скаргу </w:t>
      </w:r>
      <w:r w:rsidR="00D26022">
        <w:rPr>
          <w:rFonts w:ascii="Times New Roman" w:hAnsi="Times New Roman" w:cs="Times New Roman"/>
          <w:sz w:val="28"/>
          <w:szCs w:val="28"/>
        </w:rPr>
        <w:t>ОСОБА_1</w:t>
      </w:r>
      <w:r w:rsidR="00D17E4B" w:rsidRPr="003E20BF">
        <w:rPr>
          <w:rFonts w:ascii="Times New Roman" w:hAnsi="Times New Roman" w:cs="Times New Roman"/>
          <w:sz w:val="28"/>
          <w:szCs w:val="28"/>
        </w:rPr>
        <w:t xml:space="preserve"> </w:t>
      </w:r>
      <w:r w:rsidRPr="003E20BF">
        <w:rPr>
          <w:rFonts w:ascii="Times New Roman" w:hAnsi="Times New Roman" w:cs="Times New Roman"/>
          <w:sz w:val="28"/>
          <w:szCs w:val="28"/>
        </w:rPr>
        <w:t>(далі – скаржник</w:t>
      </w:r>
      <w:r w:rsidR="00A84A93" w:rsidRPr="003E20BF">
        <w:rPr>
          <w:rFonts w:ascii="Times New Roman" w:hAnsi="Times New Roman" w:cs="Times New Roman"/>
          <w:sz w:val="28"/>
          <w:szCs w:val="28"/>
        </w:rPr>
        <w:t xml:space="preserve">, </w:t>
      </w:r>
      <w:r w:rsidR="00D26022">
        <w:rPr>
          <w:rFonts w:ascii="Times New Roman" w:hAnsi="Times New Roman" w:cs="Times New Roman"/>
          <w:sz w:val="28"/>
          <w:szCs w:val="28"/>
        </w:rPr>
        <w:t>ОСОБА_1</w:t>
      </w:r>
      <w:r w:rsidR="00F80567">
        <w:rPr>
          <w:rFonts w:ascii="Times New Roman" w:hAnsi="Times New Roman" w:cs="Times New Roman"/>
          <w:sz w:val="28"/>
          <w:szCs w:val="28"/>
        </w:rPr>
        <w:t xml:space="preserve">) </w:t>
      </w:r>
      <w:r w:rsidR="00D17E4B" w:rsidRPr="003E20BF">
        <w:rPr>
          <w:rFonts w:ascii="Times New Roman" w:hAnsi="Times New Roman" w:cs="Times New Roman"/>
          <w:sz w:val="28"/>
          <w:szCs w:val="28"/>
        </w:rPr>
        <w:t xml:space="preserve">стосовно </w:t>
      </w:r>
      <w:r w:rsidR="00665CE5">
        <w:rPr>
          <w:rFonts w:ascii="Times New Roman" w:hAnsi="Times New Roman" w:cs="Times New Roman"/>
          <w:sz w:val="28"/>
          <w:szCs w:val="28"/>
        </w:rPr>
        <w:t>прокурор</w:t>
      </w:r>
      <w:r w:rsidR="001C5CA5">
        <w:rPr>
          <w:rFonts w:ascii="Times New Roman" w:hAnsi="Times New Roman" w:cs="Times New Roman"/>
          <w:sz w:val="28"/>
          <w:szCs w:val="28"/>
        </w:rPr>
        <w:t>а</w:t>
      </w:r>
      <w:r w:rsidR="00665CE5">
        <w:rPr>
          <w:rFonts w:ascii="Times New Roman" w:hAnsi="Times New Roman" w:cs="Times New Roman"/>
          <w:sz w:val="28"/>
          <w:szCs w:val="28"/>
        </w:rPr>
        <w:t xml:space="preserve"> відділу </w:t>
      </w:r>
      <w:r w:rsidR="001C5CA5">
        <w:rPr>
          <w:rFonts w:ascii="Times New Roman" w:hAnsi="Times New Roman" w:cs="Times New Roman"/>
          <w:sz w:val="28"/>
          <w:szCs w:val="28"/>
        </w:rPr>
        <w:t>нагляду за додержанням законів органами Бюро економічної безпеки України Чернігівської обласної прокуратури Тернового Івана Івановича та начальника відділу нагляду за додержанням законів органами Бюро економічної безпеки України Чернігівської обласної прокуратури</w:t>
      </w:r>
      <w:r w:rsidR="001C5CA5" w:rsidRPr="003E20BF">
        <w:rPr>
          <w:rFonts w:ascii="Times New Roman" w:hAnsi="Times New Roman" w:cs="Times New Roman"/>
          <w:sz w:val="28"/>
          <w:szCs w:val="28"/>
        </w:rPr>
        <w:t xml:space="preserve"> </w:t>
      </w:r>
      <w:r w:rsidR="001C5CA5">
        <w:rPr>
          <w:rFonts w:ascii="Times New Roman" w:hAnsi="Times New Roman" w:cs="Times New Roman"/>
          <w:sz w:val="28"/>
          <w:szCs w:val="28"/>
        </w:rPr>
        <w:t xml:space="preserve"> Капала Романа </w:t>
      </w:r>
      <w:proofErr w:type="spellStart"/>
      <w:r w:rsidR="001C5CA5">
        <w:rPr>
          <w:rFonts w:ascii="Times New Roman" w:hAnsi="Times New Roman" w:cs="Times New Roman"/>
          <w:sz w:val="28"/>
          <w:szCs w:val="28"/>
        </w:rPr>
        <w:t>Ігоровича</w:t>
      </w:r>
      <w:proofErr w:type="spellEnd"/>
      <w:r w:rsidR="001C5CA5">
        <w:rPr>
          <w:rFonts w:ascii="Times New Roman" w:hAnsi="Times New Roman" w:cs="Times New Roman"/>
          <w:sz w:val="28"/>
          <w:szCs w:val="28"/>
        </w:rPr>
        <w:t xml:space="preserve"> </w:t>
      </w:r>
      <w:r w:rsidRPr="003E20BF">
        <w:rPr>
          <w:rFonts w:ascii="Times New Roman" w:hAnsi="Times New Roman" w:cs="Times New Roman"/>
          <w:sz w:val="28"/>
          <w:szCs w:val="28"/>
        </w:rPr>
        <w:t>(далі – прокурор</w:t>
      </w:r>
      <w:r w:rsidR="00D17E4B" w:rsidRPr="003E20BF">
        <w:rPr>
          <w:rFonts w:ascii="Times New Roman" w:hAnsi="Times New Roman" w:cs="Times New Roman"/>
          <w:sz w:val="28"/>
          <w:szCs w:val="28"/>
        </w:rPr>
        <w:t>и</w:t>
      </w:r>
      <w:r w:rsidR="001C5CA5">
        <w:rPr>
          <w:rFonts w:ascii="Times New Roman" w:hAnsi="Times New Roman" w:cs="Times New Roman"/>
          <w:sz w:val="28"/>
          <w:szCs w:val="28"/>
        </w:rPr>
        <w:t xml:space="preserve"> Терновий І.І</w:t>
      </w:r>
      <w:r w:rsidR="003B6762">
        <w:rPr>
          <w:rFonts w:ascii="Times New Roman" w:hAnsi="Times New Roman" w:cs="Times New Roman"/>
          <w:sz w:val="28"/>
          <w:szCs w:val="28"/>
        </w:rPr>
        <w:t>.</w:t>
      </w:r>
      <w:r w:rsidR="001C5CA5">
        <w:rPr>
          <w:rFonts w:ascii="Times New Roman" w:hAnsi="Times New Roman" w:cs="Times New Roman"/>
          <w:sz w:val="28"/>
          <w:szCs w:val="28"/>
        </w:rPr>
        <w:t>, Капало Р.І.</w:t>
      </w:r>
      <w:r w:rsidRPr="003E20BF">
        <w:rPr>
          <w:rFonts w:ascii="Times New Roman" w:hAnsi="Times New Roman" w:cs="Times New Roman"/>
          <w:sz w:val="28"/>
          <w:szCs w:val="28"/>
        </w:rPr>
        <w:t>),</w:t>
      </w:r>
    </w:p>
    <w:p w14:paraId="1C3CC6E0" w14:textId="6B8B602C" w:rsidR="007969A0" w:rsidRPr="003E20BF" w:rsidRDefault="003E20BF" w:rsidP="003E20BF">
      <w:pPr>
        <w:ind w:firstLine="0"/>
        <w:jc w:val="center"/>
        <w:rPr>
          <w:rFonts w:ascii="Times New Roman" w:hAnsi="Times New Roman" w:cs="Times New Roman"/>
          <w:b/>
          <w:bCs/>
          <w:noProof/>
          <w:sz w:val="28"/>
          <w:szCs w:val="28"/>
          <w:lang w:eastAsia="uk-UA"/>
        </w:rPr>
      </w:pPr>
      <w:r w:rsidRPr="003E20BF">
        <w:rPr>
          <w:rFonts w:ascii="Times New Roman" w:hAnsi="Times New Roman" w:cs="Times New Roman"/>
          <w:b/>
          <w:bCs/>
          <w:noProof/>
          <w:sz w:val="28"/>
          <w:szCs w:val="28"/>
          <w:lang w:eastAsia="uk-UA"/>
        </w:rPr>
        <w:t>У</w:t>
      </w:r>
      <w:r w:rsidR="007969A0" w:rsidRPr="003E20BF">
        <w:rPr>
          <w:rFonts w:ascii="Times New Roman" w:hAnsi="Times New Roman" w:cs="Times New Roman"/>
          <w:b/>
          <w:bCs/>
          <w:noProof/>
          <w:sz w:val="28"/>
          <w:szCs w:val="28"/>
          <w:lang w:eastAsia="uk-UA"/>
        </w:rPr>
        <w:t xml:space="preserve"> С Т А Н О В И </w:t>
      </w:r>
      <w:r w:rsidR="007348E0">
        <w:rPr>
          <w:rFonts w:ascii="Times New Roman" w:hAnsi="Times New Roman" w:cs="Times New Roman"/>
          <w:b/>
          <w:bCs/>
          <w:noProof/>
          <w:sz w:val="28"/>
          <w:szCs w:val="28"/>
          <w:lang w:eastAsia="uk-UA"/>
        </w:rPr>
        <w:t>В</w:t>
      </w:r>
      <w:r w:rsidR="007969A0" w:rsidRPr="003E20BF">
        <w:rPr>
          <w:rFonts w:ascii="Times New Roman" w:hAnsi="Times New Roman" w:cs="Times New Roman"/>
          <w:b/>
          <w:bCs/>
          <w:noProof/>
          <w:sz w:val="28"/>
          <w:szCs w:val="28"/>
          <w:lang w:eastAsia="uk-UA"/>
        </w:rPr>
        <w:t>:</w:t>
      </w:r>
    </w:p>
    <w:p w14:paraId="62A63B8A" w14:textId="77777777" w:rsidR="007969A0" w:rsidRPr="00371C11" w:rsidRDefault="007969A0" w:rsidP="003E20BF">
      <w:pPr>
        <w:rPr>
          <w:rFonts w:ascii="Times New Roman" w:hAnsi="Times New Roman" w:cs="Times New Roman"/>
          <w:noProof/>
          <w:sz w:val="20"/>
          <w:szCs w:val="20"/>
          <w:lang w:eastAsia="uk-UA"/>
        </w:rPr>
      </w:pPr>
    </w:p>
    <w:p w14:paraId="0838A8C2" w14:textId="2DE919D8" w:rsidR="00355FFC" w:rsidRPr="003E20BF"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До Кваліфікаційно-дисциплінарної комісії прокурорів (далі – Комісія, КДКП) надійшла дисциплінарна скарга </w:t>
      </w:r>
      <w:r w:rsidR="00D26022">
        <w:rPr>
          <w:rFonts w:ascii="Times New Roman" w:hAnsi="Times New Roman" w:cs="Times New Roman"/>
          <w:sz w:val="28"/>
          <w:szCs w:val="28"/>
        </w:rPr>
        <w:t>ОСОБА_1</w:t>
      </w:r>
      <w:r w:rsidR="00D26022" w:rsidRPr="003E20BF">
        <w:rPr>
          <w:rFonts w:ascii="Times New Roman" w:hAnsi="Times New Roman" w:cs="Times New Roman"/>
          <w:sz w:val="28"/>
          <w:szCs w:val="28"/>
        </w:rPr>
        <w:t xml:space="preserve"> </w:t>
      </w:r>
      <w:r w:rsidRPr="003E20BF">
        <w:rPr>
          <w:rFonts w:ascii="Times New Roman" w:hAnsi="Times New Roman" w:cs="Times New Roman"/>
          <w:sz w:val="28"/>
          <w:szCs w:val="28"/>
        </w:rPr>
        <w:t xml:space="preserve">про вчинення дисциплінарного проступку </w:t>
      </w:r>
      <w:r w:rsidR="00A84A93" w:rsidRPr="003E20BF">
        <w:rPr>
          <w:rFonts w:ascii="Times New Roman" w:hAnsi="Times New Roman" w:cs="Times New Roman"/>
          <w:sz w:val="28"/>
          <w:szCs w:val="28"/>
        </w:rPr>
        <w:t>прокурорами</w:t>
      </w:r>
      <w:r w:rsidR="001C5CA5">
        <w:rPr>
          <w:rFonts w:ascii="Times New Roman" w:hAnsi="Times New Roman" w:cs="Times New Roman"/>
          <w:sz w:val="28"/>
          <w:szCs w:val="28"/>
        </w:rPr>
        <w:t xml:space="preserve"> Терновим І.І. та </w:t>
      </w:r>
      <w:proofErr w:type="spellStart"/>
      <w:r w:rsidR="001C5CA5">
        <w:rPr>
          <w:rFonts w:ascii="Times New Roman" w:hAnsi="Times New Roman" w:cs="Times New Roman"/>
          <w:sz w:val="28"/>
          <w:szCs w:val="28"/>
        </w:rPr>
        <w:t>Капалом</w:t>
      </w:r>
      <w:proofErr w:type="spellEnd"/>
      <w:r w:rsidR="001C5CA5">
        <w:rPr>
          <w:rFonts w:ascii="Times New Roman" w:hAnsi="Times New Roman" w:cs="Times New Roman"/>
          <w:sz w:val="28"/>
          <w:szCs w:val="28"/>
        </w:rPr>
        <w:t xml:space="preserve"> Р.І</w:t>
      </w:r>
      <w:r w:rsidR="007348E0">
        <w:rPr>
          <w:rFonts w:ascii="Times New Roman" w:hAnsi="Times New Roman" w:cs="Times New Roman"/>
          <w:sz w:val="28"/>
          <w:szCs w:val="28"/>
        </w:rPr>
        <w:t>.</w:t>
      </w:r>
    </w:p>
    <w:p w14:paraId="367BB624" w14:textId="09F636C8" w:rsidR="00251525" w:rsidRDefault="00251525" w:rsidP="003E20BF">
      <w:pPr>
        <w:rPr>
          <w:rFonts w:ascii="Times New Roman" w:hAnsi="Times New Roman" w:cs="Times New Roman"/>
          <w:sz w:val="28"/>
          <w:szCs w:val="28"/>
        </w:rPr>
      </w:pPr>
      <w:r w:rsidRPr="003E20B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7348E0">
        <w:rPr>
          <w:rFonts w:ascii="Times New Roman" w:hAnsi="Times New Roman" w:cs="Times New Roman"/>
          <w:sz w:val="28"/>
          <w:szCs w:val="28"/>
        </w:rPr>
        <w:t>мені</w:t>
      </w:r>
      <w:r w:rsidRPr="003E20BF">
        <w:rPr>
          <w:rFonts w:ascii="Times New Roman" w:hAnsi="Times New Roman" w:cs="Times New Roman"/>
          <w:sz w:val="28"/>
          <w:szCs w:val="28"/>
        </w:rPr>
        <w:t xml:space="preserve"> (протокол розподілу від </w:t>
      </w:r>
      <w:r w:rsidR="001C5CA5">
        <w:rPr>
          <w:rFonts w:ascii="Times New Roman" w:hAnsi="Times New Roman" w:cs="Times New Roman"/>
          <w:sz w:val="28"/>
          <w:szCs w:val="28"/>
        </w:rPr>
        <w:t>22</w:t>
      </w:r>
      <w:r w:rsidR="00133E6F" w:rsidRPr="00EF5E6F">
        <w:rPr>
          <w:rFonts w:ascii="Times New Roman" w:hAnsi="Times New Roman" w:cs="Times New Roman"/>
          <w:sz w:val="28"/>
          <w:szCs w:val="28"/>
        </w:rPr>
        <w:t>.06</w:t>
      </w:r>
      <w:r w:rsidR="00E56F30" w:rsidRPr="00EF5E6F">
        <w:rPr>
          <w:rFonts w:ascii="Times New Roman" w:hAnsi="Times New Roman" w:cs="Times New Roman"/>
          <w:sz w:val="28"/>
          <w:szCs w:val="28"/>
        </w:rPr>
        <w:t>.</w:t>
      </w:r>
      <w:r w:rsidRPr="00EF5E6F">
        <w:rPr>
          <w:rFonts w:ascii="Times New Roman" w:hAnsi="Times New Roman" w:cs="Times New Roman"/>
          <w:sz w:val="28"/>
          <w:szCs w:val="28"/>
        </w:rPr>
        <w:t>202</w:t>
      </w:r>
      <w:r w:rsidR="00A84A93" w:rsidRPr="00EF5E6F">
        <w:rPr>
          <w:rFonts w:ascii="Times New Roman" w:hAnsi="Times New Roman" w:cs="Times New Roman"/>
          <w:sz w:val="28"/>
          <w:szCs w:val="28"/>
        </w:rPr>
        <w:t>6</w:t>
      </w:r>
      <w:r w:rsidRPr="00EF5E6F">
        <w:rPr>
          <w:rFonts w:ascii="Times New Roman" w:hAnsi="Times New Roman" w:cs="Times New Roman"/>
          <w:sz w:val="28"/>
          <w:szCs w:val="28"/>
        </w:rPr>
        <w:t>).</w:t>
      </w:r>
      <w:r w:rsidRPr="003E20BF">
        <w:rPr>
          <w:rFonts w:ascii="Times New Roman" w:hAnsi="Times New Roman" w:cs="Times New Roman"/>
          <w:sz w:val="28"/>
          <w:szCs w:val="28"/>
        </w:rPr>
        <w:t xml:space="preserve"> </w:t>
      </w:r>
    </w:p>
    <w:p w14:paraId="03CE011A" w14:textId="77777777" w:rsidR="00371C11" w:rsidRDefault="007969A0" w:rsidP="00371C11">
      <w:pPr>
        <w:rPr>
          <w:rFonts w:ascii="Times New Roman" w:hAnsi="Times New Roman" w:cs="Times New Roman"/>
          <w:sz w:val="28"/>
          <w:szCs w:val="28"/>
        </w:rPr>
      </w:pPr>
      <w:r w:rsidRPr="003E20BF">
        <w:rPr>
          <w:rFonts w:ascii="Times New Roman" w:hAnsi="Times New Roman" w:cs="Times New Roman"/>
          <w:sz w:val="28"/>
          <w:szCs w:val="28"/>
        </w:rPr>
        <w:t>При вирішенні питання щодо відкриття дисциплінарного провадження встановлено таке.</w:t>
      </w:r>
    </w:p>
    <w:p w14:paraId="771371F8" w14:textId="2A2FB8B7" w:rsidR="007969A0" w:rsidRDefault="007969A0" w:rsidP="00371C11">
      <w:pPr>
        <w:rPr>
          <w:rFonts w:ascii="Times New Roman" w:hAnsi="Times New Roman" w:cs="Times New Roman"/>
          <w:b/>
          <w:bCs/>
          <w:sz w:val="28"/>
          <w:szCs w:val="28"/>
        </w:rPr>
      </w:pPr>
      <w:r w:rsidRPr="003E20BF">
        <w:rPr>
          <w:rFonts w:ascii="Times New Roman" w:hAnsi="Times New Roman" w:cs="Times New Roman"/>
          <w:b/>
          <w:bCs/>
          <w:sz w:val="28"/>
          <w:szCs w:val="28"/>
        </w:rPr>
        <w:t>Зміст скарги</w:t>
      </w:r>
    </w:p>
    <w:p w14:paraId="48DC93C1" w14:textId="079063C6" w:rsidR="00371C11" w:rsidRDefault="00371C11" w:rsidP="00371C11">
      <w:pPr>
        <w:rPr>
          <w:rFonts w:ascii="Times New Roman" w:hAnsi="Times New Roman" w:cs="Times New Roman"/>
          <w:sz w:val="28"/>
          <w:szCs w:val="28"/>
        </w:rPr>
      </w:pPr>
      <w:r w:rsidRPr="00371C11">
        <w:rPr>
          <w:rFonts w:ascii="Times New Roman" w:hAnsi="Times New Roman" w:cs="Times New Roman"/>
          <w:sz w:val="28"/>
          <w:szCs w:val="28"/>
        </w:rPr>
        <w:t xml:space="preserve">Скаржник зазначив, що має процесуальний статус потерпілого </w:t>
      </w:r>
      <w:r w:rsidR="00D26022">
        <w:rPr>
          <w:rFonts w:ascii="Times New Roman" w:hAnsi="Times New Roman" w:cs="Times New Roman"/>
          <w:sz w:val="28"/>
          <w:szCs w:val="28"/>
        </w:rPr>
        <w:br/>
      </w:r>
      <w:r w:rsidRPr="00371C11">
        <w:rPr>
          <w:rFonts w:ascii="Times New Roman" w:hAnsi="Times New Roman" w:cs="Times New Roman"/>
          <w:sz w:val="28"/>
          <w:szCs w:val="28"/>
        </w:rPr>
        <w:t xml:space="preserve">у кримінальному провадженні </w:t>
      </w:r>
      <w:r w:rsidR="001C5CA5" w:rsidRPr="001C5CA5">
        <w:rPr>
          <w:rFonts w:ascii="Times New Roman" w:hAnsi="Times New Roman" w:cs="Times New Roman"/>
          <w:sz w:val="28"/>
          <w:szCs w:val="28"/>
        </w:rPr>
        <w:t>№</w:t>
      </w:r>
      <w:r w:rsidR="001C5CA5">
        <w:rPr>
          <w:rFonts w:ascii="Times New Roman" w:hAnsi="Times New Roman" w:cs="Times New Roman"/>
          <w:sz w:val="28"/>
          <w:szCs w:val="28"/>
        </w:rPr>
        <w:t> </w:t>
      </w:r>
      <w:r w:rsidR="00D26022">
        <w:rPr>
          <w:rFonts w:ascii="Times New Roman" w:hAnsi="Times New Roman" w:cs="Times New Roman"/>
          <w:sz w:val="28"/>
          <w:szCs w:val="28"/>
        </w:rPr>
        <w:t>(конфіденційна інформація)</w:t>
      </w:r>
      <w:r w:rsidR="001C5CA5">
        <w:rPr>
          <w:rFonts w:ascii="Times New Roman" w:hAnsi="Times New Roman" w:cs="Times New Roman"/>
          <w:sz w:val="28"/>
          <w:szCs w:val="28"/>
        </w:rPr>
        <w:t>.</w:t>
      </w:r>
      <w:r w:rsidR="001C5CA5" w:rsidRPr="001C5CA5">
        <w:rPr>
          <w:rFonts w:ascii="Times New Roman" w:hAnsi="Times New Roman" w:cs="Times New Roman"/>
          <w:sz w:val="28"/>
          <w:szCs w:val="28"/>
        </w:rPr>
        <w:t xml:space="preserve"> Вказане кримінальне провадження було внесене до Єдиного реєстру досудових розслідувань 04.11.2025 за ознаками кримінального правопорушення, передбаченого ч. 3 ст. 206 КК України.</w:t>
      </w:r>
    </w:p>
    <w:p w14:paraId="4EDEDC7D" w14:textId="2840DA47" w:rsidR="001C5CA5" w:rsidRDefault="00E26C56" w:rsidP="00371C11">
      <w:pPr>
        <w:rPr>
          <w:rFonts w:ascii="Times New Roman" w:hAnsi="Times New Roman" w:cs="Times New Roman"/>
          <w:sz w:val="28"/>
          <w:szCs w:val="28"/>
        </w:rPr>
      </w:pPr>
      <w:r>
        <w:rPr>
          <w:rFonts w:ascii="Times New Roman" w:hAnsi="Times New Roman" w:cs="Times New Roman"/>
          <w:sz w:val="28"/>
          <w:szCs w:val="28"/>
        </w:rPr>
        <w:t>На його думку,</w:t>
      </w:r>
      <w:r w:rsidR="001C5CA5" w:rsidRPr="001C5CA5">
        <w:rPr>
          <w:rFonts w:ascii="Times New Roman" w:hAnsi="Times New Roman" w:cs="Times New Roman"/>
          <w:sz w:val="28"/>
          <w:szCs w:val="28"/>
        </w:rPr>
        <w:t xml:space="preserve"> під час здійснення процесуального керівництва у кримінальному провадженні №</w:t>
      </w:r>
      <w:r>
        <w:rPr>
          <w:rFonts w:ascii="Times New Roman" w:hAnsi="Times New Roman" w:cs="Times New Roman"/>
          <w:sz w:val="28"/>
          <w:szCs w:val="28"/>
        </w:rPr>
        <w:t> </w:t>
      </w:r>
      <w:r w:rsidR="00D26022">
        <w:rPr>
          <w:rFonts w:ascii="Times New Roman" w:hAnsi="Times New Roman" w:cs="Times New Roman"/>
          <w:sz w:val="28"/>
          <w:szCs w:val="28"/>
        </w:rPr>
        <w:t>(конфіденційна інформація)</w:t>
      </w:r>
      <w:r w:rsidR="001C5CA5" w:rsidRPr="001C5CA5">
        <w:rPr>
          <w:rFonts w:ascii="Times New Roman" w:hAnsi="Times New Roman" w:cs="Times New Roman"/>
          <w:sz w:val="28"/>
          <w:szCs w:val="28"/>
        </w:rPr>
        <w:t xml:space="preserve"> прокурори </w:t>
      </w:r>
      <w:r w:rsidR="003D7CCF" w:rsidRPr="001C5CA5">
        <w:rPr>
          <w:rFonts w:ascii="Times New Roman" w:hAnsi="Times New Roman" w:cs="Times New Roman"/>
          <w:sz w:val="28"/>
          <w:szCs w:val="28"/>
        </w:rPr>
        <w:t xml:space="preserve">Терновий І.І. </w:t>
      </w:r>
      <w:r w:rsidR="003D7CCF">
        <w:rPr>
          <w:rFonts w:ascii="Times New Roman" w:hAnsi="Times New Roman" w:cs="Times New Roman"/>
          <w:sz w:val="28"/>
          <w:szCs w:val="28"/>
        </w:rPr>
        <w:t xml:space="preserve">та </w:t>
      </w:r>
      <w:r w:rsidR="001C5CA5" w:rsidRPr="001C5CA5">
        <w:rPr>
          <w:rFonts w:ascii="Times New Roman" w:hAnsi="Times New Roman" w:cs="Times New Roman"/>
          <w:sz w:val="28"/>
          <w:szCs w:val="28"/>
        </w:rPr>
        <w:t>Капало Р.І. не забезпеч</w:t>
      </w:r>
      <w:r>
        <w:rPr>
          <w:rFonts w:ascii="Times New Roman" w:hAnsi="Times New Roman" w:cs="Times New Roman"/>
          <w:sz w:val="28"/>
          <w:szCs w:val="28"/>
        </w:rPr>
        <w:t>или</w:t>
      </w:r>
      <w:r w:rsidR="001C5CA5" w:rsidRPr="001C5CA5">
        <w:rPr>
          <w:rFonts w:ascii="Times New Roman" w:hAnsi="Times New Roman" w:cs="Times New Roman"/>
          <w:sz w:val="28"/>
          <w:szCs w:val="28"/>
        </w:rPr>
        <w:t xml:space="preserve"> належного досудового розслідування та ігнорують зібрані докази.</w:t>
      </w:r>
    </w:p>
    <w:p w14:paraId="6AFC9CFE" w14:textId="77777777" w:rsidR="00E26C56" w:rsidRDefault="00E26C56" w:rsidP="00371C11">
      <w:pPr>
        <w:rPr>
          <w:rFonts w:ascii="Times New Roman" w:hAnsi="Times New Roman" w:cs="Times New Roman"/>
          <w:sz w:val="28"/>
          <w:szCs w:val="28"/>
        </w:rPr>
      </w:pPr>
      <w:r w:rsidRPr="00E26C56">
        <w:rPr>
          <w:rFonts w:ascii="Times New Roman" w:hAnsi="Times New Roman" w:cs="Times New Roman"/>
          <w:sz w:val="28"/>
          <w:szCs w:val="28"/>
        </w:rPr>
        <w:t xml:space="preserve">Зокрема, скаржник стверджує, що </w:t>
      </w:r>
      <w:r>
        <w:rPr>
          <w:rFonts w:ascii="Times New Roman" w:hAnsi="Times New Roman" w:cs="Times New Roman"/>
          <w:sz w:val="28"/>
          <w:szCs w:val="28"/>
        </w:rPr>
        <w:t>під час</w:t>
      </w:r>
      <w:r w:rsidRPr="00E26C56">
        <w:rPr>
          <w:rFonts w:ascii="Times New Roman" w:hAnsi="Times New Roman" w:cs="Times New Roman"/>
          <w:sz w:val="28"/>
          <w:szCs w:val="28"/>
        </w:rPr>
        <w:t xml:space="preserve"> розслідування були отримані докази наявності ознак низки інших кримінальних правопорушень, </w:t>
      </w:r>
      <w:r w:rsidRPr="00E26C56">
        <w:rPr>
          <w:rFonts w:ascii="Times New Roman" w:hAnsi="Times New Roman" w:cs="Times New Roman"/>
          <w:sz w:val="28"/>
          <w:szCs w:val="28"/>
        </w:rPr>
        <w:lastRenderedPageBreak/>
        <w:t xml:space="preserve">передбачених ч. 5 ст. 191, ч. 3 ст. 209, ч. 3 ст. 212, ст. 366, ч. 2 ст. 205-1 та </w:t>
      </w:r>
      <w:r>
        <w:rPr>
          <w:rFonts w:ascii="Times New Roman" w:hAnsi="Times New Roman" w:cs="Times New Roman"/>
          <w:sz w:val="28"/>
          <w:szCs w:val="28"/>
        </w:rPr>
        <w:br/>
      </w:r>
      <w:proofErr w:type="spellStart"/>
      <w:r w:rsidRPr="00E26C56">
        <w:rPr>
          <w:rFonts w:ascii="Times New Roman" w:hAnsi="Times New Roman" w:cs="Times New Roman"/>
          <w:sz w:val="28"/>
          <w:szCs w:val="28"/>
        </w:rPr>
        <w:t>ч.ч</w:t>
      </w:r>
      <w:proofErr w:type="spellEnd"/>
      <w:r w:rsidRPr="00E26C56">
        <w:rPr>
          <w:rFonts w:ascii="Times New Roman" w:hAnsi="Times New Roman" w:cs="Times New Roman"/>
          <w:sz w:val="28"/>
          <w:szCs w:val="28"/>
        </w:rPr>
        <w:t xml:space="preserve">. 2-4 ст. 206-2 КК України. </w:t>
      </w:r>
    </w:p>
    <w:p w14:paraId="12B14184" w14:textId="13C440F4" w:rsidR="00E26C56" w:rsidRDefault="00E26C56" w:rsidP="00371C11">
      <w:pPr>
        <w:rPr>
          <w:rFonts w:ascii="Times New Roman" w:hAnsi="Times New Roman" w:cs="Times New Roman"/>
          <w:sz w:val="28"/>
          <w:szCs w:val="28"/>
        </w:rPr>
      </w:pPr>
      <w:r w:rsidRPr="00E26C56">
        <w:rPr>
          <w:rFonts w:ascii="Times New Roman" w:hAnsi="Times New Roman" w:cs="Times New Roman"/>
          <w:sz w:val="28"/>
          <w:szCs w:val="28"/>
        </w:rPr>
        <w:t xml:space="preserve">На підтвердження цієї тези у скарзі наводяться такі фактичні обставини: </w:t>
      </w:r>
    </w:p>
    <w:p w14:paraId="74BC789A" w14:textId="241D1D8F" w:rsidR="00E26C56" w:rsidRDefault="00E26C56" w:rsidP="00371C11">
      <w:pPr>
        <w:rPr>
          <w:rFonts w:ascii="Times New Roman" w:hAnsi="Times New Roman" w:cs="Times New Roman"/>
          <w:sz w:val="28"/>
          <w:szCs w:val="28"/>
        </w:rPr>
      </w:pPr>
      <w:r>
        <w:rPr>
          <w:rFonts w:ascii="Times New Roman" w:hAnsi="Times New Roman" w:cs="Times New Roman"/>
          <w:sz w:val="28"/>
          <w:szCs w:val="28"/>
        </w:rPr>
        <w:t>– під час</w:t>
      </w:r>
      <w:r w:rsidRPr="00E26C56">
        <w:rPr>
          <w:rFonts w:ascii="Times New Roman" w:hAnsi="Times New Roman" w:cs="Times New Roman"/>
          <w:sz w:val="28"/>
          <w:szCs w:val="28"/>
        </w:rPr>
        <w:t xml:space="preserve"> досудового розслідування були допитані фізичні особи-підприємці </w:t>
      </w:r>
      <w:proofErr w:type="spellStart"/>
      <w:r w:rsidRPr="00E26C56">
        <w:rPr>
          <w:rFonts w:ascii="Times New Roman" w:hAnsi="Times New Roman" w:cs="Times New Roman"/>
          <w:sz w:val="28"/>
          <w:szCs w:val="28"/>
        </w:rPr>
        <w:t>Виповський</w:t>
      </w:r>
      <w:proofErr w:type="spellEnd"/>
      <w:r w:rsidRPr="00E26C56">
        <w:rPr>
          <w:rFonts w:ascii="Times New Roman" w:hAnsi="Times New Roman" w:cs="Times New Roman"/>
          <w:sz w:val="28"/>
          <w:szCs w:val="28"/>
        </w:rPr>
        <w:t xml:space="preserve"> В.В. та </w:t>
      </w:r>
      <w:proofErr w:type="spellStart"/>
      <w:r w:rsidRPr="00E26C56">
        <w:rPr>
          <w:rFonts w:ascii="Times New Roman" w:hAnsi="Times New Roman" w:cs="Times New Roman"/>
          <w:sz w:val="28"/>
          <w:szCs w:val="28"/>
        </w:rPr>
        <w:t>Виповська</w:t>
      </w:r>
      <w:proofErr w:type="spellEnd"/>
      <w:r w:rsidRPr="00E26C56">
        <w:rPr>
          <w:rFonts w:ascii="Times New Roman" w:hAnsi="Times New Roman" w:cs="Times New Roman"/>
          <w:sz w:val="28"/>
          <w:szCs w:val="28"/>
        </w:rPr>
        <w:t xml:space="preserve"> Л.А., які засвідчили, що фактично послуг підприємствам групи не надавали</w:t>
      </w:r>
      <w:r>
        <w:rPr>
          <w:rFonts w:ascii="Times New Roman" w:hAnsi="Times New Roman" w:cs="Times New Roman"/>
          <w:sz w:val="28"/>
          <w:szCs w:val="28"/>
        </w:rPr>
        <w:t>;</w:t>
      </w:r>
      <w:r w:rsidRPr="00E26C56">
        <w:rPr>
          <w:rFonts w:ascii="Times New Roman" w:hAnsi="Times New Roman" w:cs="Times New Roman"/>
          <w:sz w:val="28"/>
          <w:szCs w:val="28"/>
        </w:rPr>
        <w:t xml:space="preserve"> </w:t>
      </w:r>
    </w:p>
    <w:p w14:paraId="1E56FB56" w14:textId="1C745311" w:rsidR="00E26C56" w:rsidRDefault="00E26C56" w:rsidP="00371C11">
      <w:pPr>
        <w:rPr>
          <w:rFonts w:ascii="Times New Roman" w:hAnsi="Times New Roman" w:cs="Times New Roman"/>
          <w:sz w:val="28"/>
          <w:szCs w:val="28"/>
        </w:rPr>
      </w:pPr>
      <w:r>
        <w:rPr>
          <w:rFonts w:ascii="Times New Roman" w:hAnsi="Times New Roman" w:cs="Times New Roman"/>
          <w:sz w:val="28"/>
          <w:szCs w:val="28"/>
        </w:rPr>
        <w:t>– з</w:t>
      </w:r>
      <w:r w:rsidRPr="00E26C56">
        <w:rPr>
          <w:rFonts w:ascii="Times New Roman" w:hAnsi="Times New Roman" w:cs="Times New Roman"/>
          <w:sz w:val="28"/>
          <w:szCs w:val="28"/>
        </w:rPr>
        <w:t>азначені свідки після відкриття банківських рахунків передали банківські картки та засоби доступу Ярмоленку І.О., який здійснював фактичний контроль над рахунками</w:t>
      </w:r>
      <w:r>
        <w:rPr>
          <w:rFonts w:ascii="Times New Roman" w:hAnsi="Times New Roman" w:cs="Times New Roman"/>
          <w:sz w:val="28"/>
          <w:szCs w:val="28"/>
        </w:rPr>
        <w:t>;</w:t>
      </w:r>
      <w:r w:rsidRPr="00E26C56">
        <w:rPr>
          <w:rFonts w:ascii="Times New Roman" w:hAnsi="Times New Roman" w:cs="Times New Roman"/>
          <w:sz w:val="28"/>
          <w:szCs w:val="28"/>
        </w:rPr>
        <w:t xml:space="preserve"> </w:t>
      </w:r>
    </w:p>
    <w:p w14:paraId="74F8E2F8" w14:textId="77777777" w:rsidR="00E26C56" w:rsidRDefault="00E26C56" w:rsidP="00371C11">
      <w:pPr>
        <w:rPr>
          <w:rFonts w:ascii="Times New Roman" w:hAnsi="Times New Roman" w:cs="Times New Roman"/>
          <w:sz w:val="28"/>
          <w:szCs w:val="28"/>
        </w:rPr>
      </w:pPr>
      <w:r>
        <w:rPr>
          <w:rFonts w:ascii="Times New Roman" w:hAnsi="Times New Roman" w:cs="Times New Roman"/>
          <w:sz w:val="28"/>
          <w:szCs w:val="28"/>
        </w:rPr>
        <w:t>– с</w:t>
      </w:r>
      <w:r w:rsidRPr="00E26C56">
        <w:rPr>
          <w:rFonts w:ascii="Times New Roman" w:hAnsi="Times New Roman" w:cs="Times New Roman"/>
          <w:sz w:val="28"/>
          <w:szCs w:val="28"/>
        </w:rPr>
        <w:t xml:space="preserve">відки </w:t>
      </w:r>
      <w:proofErr w:type="spellStart"/>
      <w:r w:rsidRPr="00E26C56">
        <w:rPr>
          <w:rFonts w:ascii="Times New Roman" w:hAnsi="Times New Roman" w:cs="Times New Roman"/>
          <w:sz w:val="28"/>
          <w:szCs w:val="28"/>
        </w:rPr>
        <w:t>Виповський</w:t>
      </w:r>
      <w:proofErr w:type="spellEnd"/>
      <w:r w:rsidRPr="00E26C56">
        <w:rPr>
          <w:rFonts w:ascii="Times New Roman" w:hAnsi="Times New Roman" w:cs="Times New Roman"/>
          <w:sz w:val="28"/>
          <w:szCs w:val="28"/>
        </w:rPr>
        <w:t xml:space="preserve"> В.В. та </w:t>
      </w:r>
      <w:proofErr w:type="spellStart"/>
      <w:r w:rsidRPr="00E26C56">
        <w:rPr>
          <w:rFonts w:ascii="Times New Roman" w:hAnsi="Times New Roman" w:cs="Times New Roman"/>
          <w:sz w:val="28"/>
          <w:szCs w:val="28"/>
        </w:rPr>
        <w:t>Виповська</w:t>
      </w:r>
      <w:proofErr w:type="spellEnd"/>
      <w:r w:rsidRPr="00E26C56">
        <w:rPr>
          <w:rFonts w:ascii="Times New Roman" w:hAnsi="Times New Roman" w:cs="Times New Roman"/>
          <w:sz w:val="28"/>
          <w:szCs w:val="28"/>
        </w:rPr>
        <w:t xml:space="preserve"> Л.А. є працівниками </w:t>
      </w:r>
      <w:r>
        <w:rPr>
          <w:rFonts w:ascii="Times New Roman" w:hAnsi="Times New Roman" w:cs="Times New Roman"/>
          <w:sz w:val="28"/>
          <w:szCs w:val="28"/>
        </w:rPr>
        <w:br/>
      </w:r>
      <w:r w:rsidRPr="00E26C56">
        <w:rPr>
          <w:rFonts w:ascii="Times New Roman" w:hAnsi="Times New Roman" w:cs="Times New Roman"/>
          <w:sz w:val="28"/>
          <w:szCs w:val="28"/>
        </w:rPr>
        <w:t>АТ «</w:t>
      </w:r>
      <w:proofErr w:type="spellStart"/>
      <w:r w:rsidRPr="00E26C56">
        <w:rPr>
          <w:rFonts w:ascii="Times New Roman" w:hAnsi="Times New Roman" w:cs="Times New Roman"/>
          <w:sz w:val="28"/>
          <w:szCs w:val="28"/>
        </w:rPr>
        <w:t>Лубнифарм</w:t>
      </w:r>
      <w:proofErr w:type="spellEnd"/>
      <w:r w:rsidRPr="00E26C56">
        <w:rPr>
          <w:rFonts w:ascii="Times New Roman" w:hAnsi="Times New Roman" w:cs="Times New Roman"/>
          <w:sz w:val="28"/>
          <w:szCs w:val="28"/>
        </w:rPr>
        <w:t>», одноосібним власником якого є Некрасов К.О.</w:t>
      </w:r>
    </w:p>
    <w:p w14:paraId="77B4DAFA" w14:textId="1E21496B" w:rsidR="00E26C56" w:rsidRDefault="00E26C56" w:rsidP="00371C11">
      <w:pPr>
        <w:rPr>
          <w:rFonts w:ascii="Times New Roman" w:hAnsi="Times New Roman" w:cs="Times New Roman"/>
          <w:sz w:val="28"/>
          <w:szCs w:val="28"/>
        </w:rPr>
      </w:pPr>
      <w:r>
        <w:rPr>
          <w:rFonts w:ascii="Times New Roman" w:hAnsi="Times New Roman" w:cs="Times New Roman"/>
          <w:sz w:val="28"/>
          <w:szCs w:val="28"/>
        </w:rPr>
        <w:t>– в</w:t>
      </w:r>
      <w:r w:rsidRPr="00E26C56">
        <w:rPr>
          <w:rFonts w:ascii="Times New Roman" w:hAnsi="Times New Roman" w:cs="Times New Roman"/>
          <w:sz w:val="28"/>
          <w:szCs w:val="28"/>
        </w:rPr>
        <w:t>ідповідно до матеріалів провадження, через зазначених ФОП було виведено понад 15 млн грн</w:t>
      </w:r>
      <w:r>
        <w:rPr>
          <w:rFonts w:ascii="Times New Roman" w:hAnsi="Times New Roman" w:cs="Times New Roman"/>
          <w:sz w:val="28"/>
          <w:szCs w:val="28"/>
        </w:rPr>
        <w:t>;</w:t>
      </w:r>
      <w:r w:rsidRPr="00E26C56">
        <w:rPr>
          <w:rFonts w:ascii="Times New Roman" w:hAnsi="Times New Roman" w:cs="Times New Roman"/>
          <w:sz w:val="28"/>
          <w:szCs w:val="28"/>
        </w:rPr>
        <w:t xml:space="preserve"> </w:t>
      </w:r>
    </w:p>
    <w:p w14:paraId="430D9077" w14:textId="56903F59" w:rsidR="00E26C56" w:rsidRDefault="00E26C56" w:rsidP="00371C11">
      <w:pPr>
        <w:rPr>
          <w:rFonts w:ascii="Times New Roman" w:hAnsi="Times New Roman" w:cs="Times New Roman"/>
          <w:sz w:val="28"/>
          <w:szCs w:val="28"/>
        </w:rPr>
      </w:pPr>
      <w:r>
        <w:rPr>
          <w:rFonts w:ascii="Times New Roman" w:hAnsi="Times New Roman" w:cs="Times New Roman"/>
          <w:sz w:val="28"/>
          <w:szCs w:val="28"/>
        </w:rPr>
        <w:t>– </w:t>
      </w:r>
      <w:r w:rsidRPr="00E26C56">
        <w:rPr>
          <w:rFonts w:ascii="Times New Roman" w:hAnsi="Times New Roman" w:cs="Times New Roman"/>
          <w:sz w:val="28"/>
          <w:szCs w:val="28"/>
        </w:rPr>
        <w:t xml:space="preserve">Некрасов К.О. є директором та одноосібним учасником ТОВ </w:t>
      </w:r>
      <w:r w:rsidR="00D26022">
        <w:rPr>
          <w:rFonts w:ascii="Times New Roman" w:hAnsi="Times New Roman" w:cs="Times New Roman"/>
          <w:sz w:val="28"/>
          <w:szCs w:val="28"/>
        </w:rPr>
        <w:t>(конфіденційна інформація)</w:t>
      </w:r>
      <w:r w:rsidRPr="00E26C56">
        <w:rPr>
          <w:rFonts w:ascii="Times New Roman" w:hAnsi="Times New Roman" w:cs="Times New Roman"/>
          <w:sz w:val="28"/>
          <w:szCs w:val="28"/>
        </w:rPr>
        <w:t>, де правочини на суму понад 500 000 грн підляга</w:t>
      </w:r>
      <w:r>
        <w:rPr>
          <w:rFonts w:ascii="Times New Roman" w:hAnsi="Times New Roman" w:cs="Times New Roman"/>
          <w:sz w:val="28"/>
          <w:szCs w:val="28"/>
        </w:rPr>
        <w:t>ли</w:t>
      </w:r>
      <w:r w:rsidRPr="00E26C56">
        <w:rPr>
          <w:rFonts w:ascii="Times New Roman" w:hAnsi="Times New Roman" w:cs="Times New Roman"/>
          <w:sz w:val="28"/>
          <w:szCs w:val="28"/>
        </w:rPr>
        <w:t xml:space="preserve"> погодженню вищим органом, тобто рішення приймалися ним особисто</w:t>
      </w:r>
      <w:r>
        <w:rPr>
          <w:rFonts w:ascii="Times New Roman" w:hAnsi="Times New Roman" w:cs="Times New Roman"/>
          <w:sz w:val="28"/>
          <w:szCs w:val="28"/>
        </w:rPr>
        <w:t>;</w:t>
      </w:r>
      <w:r w:rsidRPr="00E26C56">
        <w:rPr>
          <w:rFonts w:ascii="Times New Roman" w:hAnsi="Times New Roman" w:cs="Times New Roman"/>
          <w:sz w:val="28"/>
          <w:szCs w:val="28"/>
        </w:rPr>
        <w:t xml:space="preserve"> </w:t>
      </w:r>
    </w:p>
    <w:p w14:paraId="41C06724" w14:textId="4CE58CC9" w:rsidR="001C5CA5" w:rsidRDefault="00E26C56" w:rsidP="00371C11">
      <w:pPr>
        <w:rPr>
          <w:rFonts w:ascii="Times New Roman" w:hAnsi="Times New Roman" w:cs="Times New Roman"/>
          <w:sz w:val="28"/>
          <w:szCs w:val="28"/>
        </w:rPr>
      </w:pPr>
      <w:r>
        <w:rPr>
          <w:rFonts w:ascii="Times New Roman" w:hAnsi="Times New Roman" w:cs="Times New Roman"/>
          <w:sz w:val="28"/>
          <w:szCs w:val="28"/>
        </w:rPr>
        <w:t>– у</w:t>
      </w:r>
      <w:r w:rsidRPr="00E26C56">
        <w:rPr>
          <w:rFonts w:ascii="Times New Roman" w:hAnsi="Times New Roman" w:cs="Times New Roman"/>
          <w:sz w:val="28"/>
          <w:szCs w:val="28"/>
        </w:rPr>
        <w:t xml:space="preserve"> матеріалах наявні відомості про відчуження активів ТОВ </w:t>
      </w:r>
      <w:r w:rsidR="00D26022">
        <w:rPr>
          <w:rFonts w:ascii="Times New Roman" w:hAnsi="Times New Roman" w:cs="Times New Roman"/>
          <w:sz w:val="28"/>
          <w:szCs w:val="28"/>
        </w:rPr>
        <w:t>(конфіденційна інформація)</w:t>
      </w:r>
      <w:r w:rsidR="00D26022">
        <w:rPr>
          <w:rFonts w:ascii="Times New Roman" w:hAnsi="Times New Roman" w:cs="Times New Roman"/>
          <w:sz w:val="28"/>
          <w:szCs w:val="28"/>
        </w:rPr>
        <w:t xml:space="preserve"> </w:t>
      </w:r>
      <w:r w:rsidRPr="00E26C56">
        <w:rPr>
          <w:rFonts w:ascii="Times New Roman" w:hAnsi="Times New Roman" w:cs="Times New Roman"/>
          <w:sz w:val="28"/>
          <w:szCs w:val="28"/>
        </w:rPr>
        <w:t xml:space="preserve">на користь афілійованих осіб за ціною, нижчою </w:t>
      </w:r>
      <w:r w:rsidR="00D26022">
        <w:rPr>
          <w:rFonts w:ascii="Times New Roman" w:hAnsi="Times New Roman" w:cs="Times New Roman"/>
          <w:sz w:val="28"/>
          <w:szCs w:val="28"/>
        </w:rPr>
        <w:br/>
      </w:r>
      <w:r w:rsidRPr="00E26C56">
        <w:rPr>
          <w:rFonts w:ascii="Times New Roman" w:hAnsi="Times New Roman" w:cs="Times New Roman"/>
          <w:sz w:val="28"/>
          <w:szCs w:val="28"/>
        </w:rPr>
        <w:t>від ринкової.</w:t>
      </w:r>
    </w:p>
    <w:p w14:paraId="77EF81F4" w14:textId="27A85866" w:rsidR="00E26C56" w:rsidRDefault="00E52E97" w:rsidP="00371C11">
      <w:pPr>
        <w:rPr>
          <w:rFonts w:ascii="Times New Roman" w:hAnsi="Times New Roman" w:cs="Times New Roman"/>
          <w:sz w:val="28"/>
          <w:szCs w:val="28"/>
        </w:rPr>
      </w:pPr>
      <w:r w:rsidRPr="00E52E97">
        <w:rPr>
          <w:rFonts w:ascii="Times New Roman" w:hAnsi="Times New Roman" w:cs="Times New Roman"/>
          <w:sz w:val="28"/>
          <w:szCs w:val="28"/>
        </w:rPr>
        <w:t>Скаржник наголо</w:t>
      </w:r>
      <w:r>
        <w:rPr>
          <w:rFonts w:ascii="Times New Roman" w:hAnsi="Times New Roman" w:cs="Times New Roman"/>
          <w:sz w:val="28"/>
          <w:szCs w:val="28"/>
        </w:rPr>
        <w:t>сив</w:t>
      </w:r>
      <w:r w:rsidRPr="00E52E97">
        <w:rPr>
          <w:rFonts w:ascii="Times New Roman" w:hAnsi="Times New Roman" w:cs="Times New Roman"/>
          <w:sz w:val="28"/>
          <w:szCs w:val="28"/>
        </w:rPr>
        <w:t xml:space="preserve">, що незважаючи на цей масив інформації, прокурори звели предмет досудового розслідування виключно до епізоду несплати судового збору та правової кваліфікації за ч. 3 ст. 212 КК України. За твердженням </w:t>
      </w:r>
      <w:r w:rsidR="00D26022">
        <w:rPr>
          <w:rFonts w:ascii="Times New Roman" w:hAnsi="Times New Roman" w:cs="Times New Roman"/>
          <w:sz w:val="28"/>
          <w:szCs w:val="28"/>
        </w:rPr>
        <w:t>ОСОБА_1</w:t>
      </w:r>
      <w:r w:rsidRPr="00E52E97">
        <w:rPr>
          <w:rFonts w:ascii="Times New Roman" w:hAnsi="Times New Roman" w:cs="Times New Roman"/>
          <w:sz w:val="28"/>
          <w:szCs w:val="28"/>
        </w:rPr>
        <w:t xml:space="preserve">, без належної правової оцінки залишаються факти створення штучної кредиторської заборгованості, зменшення нерозподіленого прибутку ТОВ </w:t>
      </w:r>
      <w:r w:rsidR="00D26022">
        <w:rPr>
          <w:rFonts w:ascii="Times New Roman" w:hAnsi="Times New Roman" w:cs="Times New Roman"/>
          <w:sz w:val="28"/>
          <w:szCs w:val="28"/>
        </w:rPr>
        <w:t>(конфіденційна інформація)</w:t>
      </w:r>
      <w:r w:rsidR="00D26022">
        <w:rPr>
          <w:rFonts w:ascii="Times New Roman" w:hAnsi="Times New Roman" w:cs="Times New Roman"/>
          <w:sz w:val="28"/>
          <w:szCs w:val="28"/>
        </w:rPr>
        <w:t xml:space="preserve"> </w:t>
      </w:r>
      <w:r w:rsidRPr="00E52E97">
        <w:rPr>
          <w:rFonts w:ascii="Times New Roman" w:hAnsi="Times New Roman" w:cs="Times New Roman"/>
          <w:sz w:val="28"/>
          <w:szCs w:val="28"/>
        </w:rPr>
        <w:t>на понад 281 млн грн, а також обставини можливого заволодіння майном в особливо великих розмірах.</w:t>
      </w:r>
    </w:p>
    <w:p w14:paraId="261AB00C" w14:textId="22773906" w:rsidR="00E52E97" w:rsidRDefault="00E52E97" w:rsidP="00371C11">
      <w:pPr>
        <w:rPr>
          <w:rFonts w:ascii="Times New Roman" w:hAnsi="Times New Roman" w:cs="Times New Roman"/>
          <w:sz w:val="28"/>
          <w:szCs w:val="28"/>
        </w:rPr>
      </w:pPr>
      <w:r>
        <w:rPr>
          <w:rFonts w:ascii="Times New Roman" w:hAnsi="Times New Roman" w:cs="Times New Roman"/>
          <w:sz w:val="28"/>
          <w:szCs w:val="28"/>
        </w:rPr>
        <w:t>Крім того, навів</w:t>
      </w:r>
      <w:r w:rsidRPr="00E52E97">
        <w:rPr>
          <w:rFonts w:ascii="Times New Roman" w:hAnsi="Times New Roman" w:cs="Times New Roman"/>
          <w:sz w:val="28"/>
          <w:szCs w:val="28"/>
        </w:rPr>
        <w:t xml:space="preserve"> довод</w:t>
      </w:r>
      <w:r>
        <w:rPr>
          <w:rFonts w:ascii="Times New Roman" w:hAnsi="Times New Roman" w:cs="Times New Roman"/>
          <w:sz w:val="28"/>
          <w:szCs w:val="28"/>
        </w:rPr>
        <w:t>и</w:t>
      </w:r>
      <w:r w:rsidRPr="00E52E97">
        <w:rPr>
          <w:rFonts w:ascii="Times New Roman" w:hAnsi="Times New Roman" w:cs="Times New Roman"/>
          <w:sz w:val="28"/>
          <w:szCs w:val="28"/>
        </w:rPr>
        <w:t xml:space="preserve"> про те, що 08.06.2026 він подав клопотання </w:t>
      </w:r>
      <w:r w:rsidR="00795CE9">
        <w:rPr>
          <w:rFonts w:ascii="Times New Roman" w:hAnsi="Times New Roman" w:cs="Times New Roman"/>
          <w:sz w:val="28"/>
          <w:szCs w:val="28"/>
        </w:rPr>
        <w:br/>
      </w:r>
      <w:r w:rsidRPr="00E52E97">
        <w:rPr>
          <w:rFonts w:ascii="Times New Roman" w:hAnsi="Times New Roman" w:cs="Times New Roman"/>
          <w:sz w:val="28"/>
          <w:szCs w:val="28"/>
        </w:rPr>
        <w:t>в порядку ст.</w:t>
      </w:r>
      <w:r>
        <w:rPr>
          <w:rFonts w:ascii="Times New Roman" w:hAnsi="Times New Roman" w:cs="Times New Roman"/>
          <w:sz w:val="28"/>
          <w:szCs w:val="28"/>
        </w:rPr>
        <w:t> </w:t>
      </w:r>
      <w:r w:rsidRPr="00E52E97">
        <w:rPr>
          <w:rFonts w:ascii="Times New Roman" w:hAnsi="Times New Roman" w:cs="Times New Roman"/>
          <w:sz w:val="28"/>
          <w:szCs w:val="28"/>
        </w:rPr>
        <w:t xml:space="preserve">220 КПК України щодо долучення нових доказів та надання їм правової оцінки. Проте, у встановлений законом строк процесуального рішення прийнято не було, про результати розгляду потерпілого не повідомлено. </w:t>
      </w:r>
    </w:p>
    <w:p w14:paraId="2264E57A" w14:textId="5648B7F9" w:rsidR="00E26C56" w:rsidRPr="00371C11" w:rsidRDefault="00E52E97" w:rsidP="00371C11">
      <w:pPr>
        <w:rPr>
          <w:rFonts w:ascii="Times New Roman" w:hAnsi="Times New Roman" w:cs="Times New Roman"/>
          <w:sz w:val="28"/>
          <w:szCs w:val="28"/>
        </w:rPr>
      </w:pPr>
      <w:r>
        <w:rPr>
          <w:rFonts w:ascii="Times New Roman" w:hAnsi="Times New Roman" w:cs="Times New Roman"/>
          <w:sz w:val="28"/>
          <w:szCs w:val="28"/>
        </w:rPr>
        <w:t>За таких обставин с</w:t>
      </w:r>
      <w:r w:rsidRPr="003E20BF">
        <w:rPr>
          <w:rFonts w:ascii="Times New Roman" w:hAnsi="Times New Roman" w:cs="Times New Roman"/>
          <w:sz w:val="28"/>
          <w:szCs w:val="28"/>
        </w:rPr>
        <w:t>каржник проси</w:t>
      </w:r>
      <w:r>
        <w:rPr>
          <w:rFonts w:ascii="Times New Roman" w:hAnsi="Times New Roman" w:cs="Times New Roman"/>
          <w:sz w:val="28"/>
          <w:szCs w:val="28"/>
        </w:rPr>
        <w:t>ть</w:t>
      </w:r>
      <w:r w:rsidRPr="003E20BF">
        <w:rPr>
          <w:rFonts w:ascii="Times New Roman" w:hAnsi="Times New Roman" w:cs="Times New Roman"/>
          <w:sz w:val="28"/>
          <w:szCs w:val="28"/>
        </w:rPr>
        <w:t xml:space="preserve"> притягнути прокурорів </w:t>
      </w:r>
      <w:r w:rsidR="003D7CCF" w:rsidRPr="001C5CA5">
        <w:rPr>
          <w:rFonts w:ascii="Times New Roman" w:hAnsi="Times New Roman" w:cs="Times New Roman"/>
          <w:sz w:val="28"/>
          <w:szCs w:val="28"/>
        </w:rPr>
        <w:t>Тернов</w:t>
      </w:r>
      <w:r w:rsidR="003D7CCF">
        <w:rPr>
          <w:rFonts w:ascii="Times New Roman" w:hAnsi="Times New Roman" w:cs="Times New Roman"/>
          <w:sz w:val="28"/>
          <w:szCs w:val="28"/>
        </w:rPr>
        <w:t>ого</w:t>
      </w:r>
      <w:r w:rsidR="003D7CCF" w:rsidRPr="001C5CA5">
        <w:rPr>
          <w:rFonts w:ascii="Times New Roman" w:hAnsi="Times New Roman" w:cs="Times New Roman"/>
          <w:sz w:val="28"/>
          <w:szCs w:val="28"/>
        </w:rPr>
        <w:t xml:space="preserve"> І.І. та </w:t>
      </w:r>
      <w:r w:rsidRPr="001C5CA5">
        <w:rPr>
          <w:rFonts w:ascii="Times New Roman" w:hAnsi="Times New Roman" w:cs="Times New Roman"/>
          <w:sz w:val="28"/>
          <w:szCs w:val="28"/>
        </w:rPr>
        <w:t>Капал</w:t>
      </w:r>
      <w:r>
        <w:rPr>
          <w:rFonts w:ascii="Times New Roman" w:hAnsi="Times New Roman" w:cs="Times New Roman"/>
          <w:sz w:val="28"/>
          <w:szCs w:val="28"/>
        </w:rPr>
        <w:t>а</w:t>
      </w:r>
      <w:r w:rsidRPr="001C5CA5">
        <w:rPr>
          <w:rFonts w:ascii="Times New Roman" w:hAnsi="Times New Roman" w:cs="Times New Roman"/>
          <w:sz w:val="28"/>
          <w:szCs w:val="28"/>
        </w:rPr>
        <w:t xml:space="preserve"> Р.І. </w:t>
      </w:r>
      <w:r>
        <w:rPr>
          <w:rFonts w:ascii="Times New Roman" w:hAnsi="Times New Roman" w:cs="Times New Roman"/>
          <w:sz w:val="28"/>
          <w:szCs w:val="28"/>
        </w:rPr>
        <w:t>д</w:t>
      </w:r>
      <w:r w:rsidRPr="003E20BF">
        <w:rPr>
          <w:rFonts w:ascii="Times New Roman" w:hAnsi="Times New Roman" w:cs="Times New Roman"/>
          <w:sz w:val="28"/>
          <w:szCs w:val="28"/>
        </w:rPr>
        <w:t>о дисциплінарної відповідальності за невиконання чи неналежне виконання службових обов’язків</w:t>
      </w:r>
      <w:r w:rsidR="00795CE9">
        <w:rPr>
          <w:rFonts w:ascii="Times New Roman" w:hAnsi="Times New Roman" w:cs="Times New Roman"/>
          <w:sz w:val="28"/>
          <w:szCs w:val="28"/>
        </w:rPr>
        <w:t>,</w:t>
      </w:r>
      <w:r>
        <w:rPr>
          <w:rFonts w:ascii="Times New Roman" w:hAnsi="Times New Roman" w:cs="Times New Roman"/>
          <w:sz w:val="28"/>
          <w:szCs w:val="28"/>
        </w:rPr>
        <w:t xml:space="preserve"> необґрунтоване зволікання з розглядом звернення</w:t>
      </w:r>
      <w:r w:rsidR="00FA45E8">
        <w:rPr>
          <w:rFonts w:ascii="Times New Roman" w:hAnsi="Times New Roman" w:cs="Times New Roman"/>
          <w:sz w:val="28"/>
          <w:szCs w:val="28"/>
        </w:rPr>
        <w:t>,</w:t>
      </w:r>
      <w:r>
        <w:rPr>
          <w:rFonts w:ascii="Times New Roman" w:hAnsi="Times New Roman" w:cs="Times New Roman"/>
          <w:sz w:val="28"/>
          <w:szCs w:val="28"/>
        </w:rPr>
        <w:t xml:space="preserve"> </w:t>
      </w:r>
      <w:r w:rsidRPr="003E20BF">
        <w:rPr>
          <w:rFonts w:ascii="Times New Roman" w:hAnsi="Times New Roman" w:cs="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A45E8" w:rsidRPr="00FA45E8">
        <w:rPr>
          <w:rFonts w:ascii="Times New Roman" w:hAnsi="Times New Roman" w:cs="Times New Roman"/>
          <w:sz w:val="28"/>
          <w:szCs w:val="28"/>
        </w:rPr>
        <w:t xml:space="preserve"> </w:t>
      </w:r>
      <w:r w:rsidR="00FA45E8">
        <w:rPr>
          <w:rFonts w:ascii="Times New Roman" w:hAnsi="Times New Roman" w:cs="Times New Roman"/>
          <w:sz w:val="28"/>
          <w:szCs w:val="28"/>
        </w:rPr>
        <w:t xml:space="preserve">та </w:t>
      </w:r>
      <w:r w:rsidR="00FA45E8" w:rsidRPr="00FA45E8">
        <w:rPr>
          <w:rFonts w:ascii="Times New Roman" w:hAnsi="Times New Roman" w:cs="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cs="Times New Roman"/>
          <w:sz w:val="28"/>
          <w:szCs w:val="28"/>
        </w:rPr>
        <w:t>.</w:t>
      </w:r>
    </w:p>
    <w:p w14:paraId="61109623" w14:textId="77777777" w:rsidR="0006514A" w:rsidRDefault="007969A0" w:rsidP="00371C11">
      <w:pPr>
        <w:rPr>
          <w:rFonts w:ascii="Times New Roman" w:hAnsi="Times New Roman" w:cs="Times New Roman"/>
          <w:b/>
          <w:bCs/>
          <w:sz w:val="28"/>
          <w:szCs w:val="28"/>
        </w:rPr>
      </w:pPr>
      <w:r w:rsidRPr="00712D39">
        <w:rPr>
          <w:rFonts w:ascii="Times New Roman" w:hAnsi="Times New Roman" w:cs="Times New Roman"/>
          <w:b/>
          <w:bCs/>
          <w:sz w:val="28"/>
          <w:szCs w:val="28"/>
        </w:rPr>
        <w:t>Щодо додатків до дисциплінарної скарги</w:t>
      </w:r>
    </w:p>
    <w:p w14:paraId="4C85062A" w14:textId="0CF9BAFD" w:rsidR="00FA45E8" w:rsidRDefault="00FA45E8" w:rsidP="00FA45E8">
      <w:pPr>
        <w:rPr>
          <w:rFonts w:ascii="Times New Roman" w:hAnsi="Times New Roman" w:cs="Times New Roman"/>
          <w:sz w:val="28"/>
          <w:szCs w:val="28"/>
        </w:rPr>
      </w:pPr>
      <w:r w:rsidRPr="00E52E97">
        <w:rPr>
          <w:rFonts w:ascii="Times New Roman" w:hAnsi="Times New Roman" w:cs="Times New Roman"/>
          <w:sz w:val="28"/>
          <w:szCs w:val="28"/>
        </w:rPr>
        <w:t>На підтвердження своїх доводів скаржник долучив копі</w:t>
      </w:r>
      <w:r>
        <w:rPr>
          <w:rFonts w:ascii="Times New Roman" w:hAnsi="Times New Roman" w:cs="Times New Roman"/>
          <w:sz w:val="28"/>
          <w:szCs w:val="28"/>
        </w:rPr>
        <w:t>ї</w:t>
      </w:r>
      <w:r w:rsidRPr="00E52E97">
        <w:rPr>
          <w:rFonts w:ascii="Times New Roman" w:hAnsi="Times New Roman" w:cs="Times New Roman"/>
          <w:sz w:val="28"/>
          <w:szCs w:val="28"/>
        </w:rPr>
        <w:t xml:space="preserve"> скарги до Офісу Генерального прокурора та доповнення до неї</w:t>
      </w:r>
      <w:r>
        <w:rPr>
          <w:rFonts w:ascii="Times New Roman" w:hAnsi="Times New Roman" w:cs="Times New Roman"/>
          <w:sz w:val="28"/>
          <w:szCs w:val="28"/>
        </w:rPr>
        <w:t>,</w:t>
      </w:r>
      <w:r w:rsidRPr="00E52E97">
        <w:rPr>
          <w:rFonts w:ascii="Times New Roman" w:hAnsi="Times New Roman" w:cs="Times New Roman"/>
          <w:sz w:val="28"/>
          <w:szCs w:val="28"/>
        </w:rPr>
        <w:t xml:space="preserve"> клопотання в порядку ст. 220 </w:t>
      </w:r>
      <w:r w:rsidR="00795CE9">
        <w:rPr>
          <w:rFonts w:ascii="Times New Roman" w:hAnsi="Times New Roman" w:cs="Times New Roman"/>
          <w:sz w:val="28"/>
          <w:szCs w:val="28"/>
        </w:rPr>
        <w:br/>
      </w:r>
      <w:r w:rsidRPr="00E52E97">
        <w:rPr>
          <w:rFonts w:ascii="Times New Roman" w:hAnsi="Times New Roman" w:cs="Times New Roman"/>
          <w:sz w:val="28"/>
          <w:szCs w:val="28"/>
        </w:rPr>
        <w:t xml:space="preserve">КПК України від 08.06.2026 з доказами </w:t>
      </w:r>
      <w:r w:rsidR="000329BF">
        <w:rPr>
          <w:rFonts w:ascii="Times New Roman" w:hAnsi="Times New Roman" w:cs="Times New Roman"/>
          <w:sz w:val="28"/>
          <w:szCs w:val="28"/>
        </w:rPr>
        <w:t xml:space="preserve">його </w:t>
      </w:r>
      <w:r w:rsidRPr="00E52E97">
        <w:rPr>
          <w:rFonts w:ascii="Times New Roman" w:hAnsi="Times New Roman" w:cs="Times New Roman"/>
          <w:sz w:val="28"/>
          <w:szCs w:val="28"/>
        </w:rPr>
        <w:t xml:space="preserve">направлення, а також довідки </w:t>
      </w:r>
      <w:r w:rsidR="00795CE9">
        <w:rPr>
          <w:rFonts w:ascii="Times New Roman" w:hAnsi="Times New Roman" w:cs="Times New Roman"/>
          <w:sz w:val="28"/>
          <w:szCs w:val="28"/>
        </w:rPr>
        <w:br/>
      </w:r>
      <w:r>
        <w:rPr>
          <w:rFonts w:ascii="Times New Roman" w:hAnsi="Times New Roman" w:cs="Times New Roman"/>
          <w:sz w:val="28"/>
          <w:szCs w:val="28"/>
        </w:rPr>
        <w:t>за</w:t>
      </w:r>
      <w:r w:rsidRPr="00E52E97">
        <w:rPr>
          <w:rFonts w:ascii="Times New Roman" w:hAnsi="Times New Roman" w:cs="Times New Roman"/>
          <w:sz w:val="28"/>
          <w:szCs w:val="28"/>
        </w:rPr>
        <w:t xml:space="preserve"> матеріала</w:t>
      </w:r>
      <w:r>
        <w:rPr>
          <w:rFonts w:ascii="Times New Roman" w:hAnsi="Times New Roman" w:cs="Times New Roman"/>
          <w:sz w:val="28"/>
          <w:szCs w:val="28"/>
        </w:rPr>
        <w:t>ми</w:t>
      </w:r>
      <w:r w:rsidRPr="00E52E97">
        <w:rPr>
          <w:rFonts w:ascii="Times New Roman" w:hAnsi="Times New Roman" w:cs="Times New Roman"/>
          <w:sz w:val="28"/>
          <w:szCs w:val="28"/>
        </w:rPr>
        <w:t xml:space="preserve"> кримінального провадження</w:t>
      </w:r>
      <w:r>
        <w:rPr>
          <w:rFonts w:ascii="Times New Roman" w:hAnsi="Times New Roman" w:cs="Times New Roman"/>
          <w:sz w:val="28"/>
          <w:szCs w:val="28"/>
        </w:rPr>
        <w:t xml:space="preserve"> </w:t>
      </w:r>
      <w:r w:rsidRPr="001C5CA5">
        <w:rPr>
          <w:rFonts w:ascii="Times New Roman" w:hAnsi="Times New Roman" w:cs="Times New Roman"/>
          <w:sz w:val="28"/>
          <w:szCs w:val="28"/>
        </w:rPr>
        <w:t>№</w:t>
      </w:r>
      <w:r>
        <w:rPr>
          <w:rFonts w:ascii="Times New Roman" w:hAnsi="Times New Roman" w:cs="Times New Roman"/>
          <w:sz w:val="28"/>
          <w:szCs w:val="28"/>
        </w:rPr>
        <w:t> </w:t>
      </w:r>
      <w:r w:rsidR="00D26022">
        <w:rPr>
          <w:rFonts w:ascii="Times New Roman" w:hAnsi="Times New Roman" w:cs="Times New Roman"/>
          <w:sz w:val="28"/>
          <w:szCs w:val="28"/>
        </w:rPr>
        <w:t>(конфіденційна інформація)</w:t>
      </w:r>
      <w:r w:rsidRPr="00E52E97">
        <w:rPr>
          <w:rFonts w:ascii="Times New Roman" w:hAnsi="Times New Roman" w:cs="Times New Roman"/>
          <w:sz w:val="28"/>
          <w:szCs w:val="28"/>
        </w:rPr>
        <w:t>.</w:t>
      </w:r>
    </w:p>
    <w:p w14:paraId="07C0F0D0" w14:textId="77777777" w:rsidR="00371C11" w:rsidRDefault="007969A0" w:rsidP="00371C11">
      <w:pPr>
        <w:rPr>
          <w:rFonts w:ascii="Times New Roman" w:hAnsi="Times New Roman" w:cs="Times New Roman"/>
          <w:b/>
          <w:bCs/>
          <w:sz w:val="28"/>
          <w:szCs w:val="28"/>
        </w:rPr>
      </w:pPr>
      <w:r w:rsidRPr="009238CC">
        <w:rPr>
          <w:rFonts w:ascii="Times New Roman" w:hAnsi="Times New Roman" w:cs="Times New Roman"/>
          <w:b/>
          <w:bCs/>
          <w:sz w:val="28"/>
          <w:szCs w:val="28"/>
        </w:rPr>
        <w:t>Джерела права, які підлягають застосуванню</w:t>
      </w:r>
    </w:p>
    <w:p w14:paraId="7517AF8D" w14:textId="77777777" w:rsidR="00371C11" w:rsidRPr="003468E4" w:rsidRDefault="00371C11" w:rsidP="00371C11">
      <w:pPr>
        <w:widowControl w:val="0"/>
        <w:pBdr>
          <w:bottom w:val="single" w:sz="12" w:space="12" w:color="FFFFFF"/>
        </w:pBdr>
        <w:ind w:firstLine="708"/>
        <w:rPr>
          <w:rFonts w:ascii="Times New Roman" w:hAnsi="Times New Roman"/>
          <w:bCs/>
          <w:spacing w:val="-2"/>
          <w:sz w:val="28"/>
          <w:szCs w:val="28"/>
          <w:shd w:val="clear" w:color="auto" w:fill="FFFFFF"/>
        </w:rPr>
      </w:pPr>
      <w:r w:rsidRPr="003468E4">
        <w:rPr>
          <w:rFonts w:ascii="Times New Roman" w:hAnsi="Times New Roman"/>
          <w:bCs/>
          <w:spacing w:val="-2"/>
          <w:sz w:val="28"/>
          <w:szCs w:val="28"/>
          <w:shd w:val="clear" w:color="auto" w:fill="FFFFFF"/>
        </w:rPr>
        <w:t xml:space="preserve">Частиною 2 ст. 19 Конституції України визначено, що органи державної влади та органи місцевого самоврядування, їх посадові особи зобов’язані діяти </w:t>
      </w:r>
      <w:r w:rsidRPr="003468E4">
        <w:rPr>
          <w:rFonts w:ascii="Times New Roman" w:hAnsi="Times New Roman"/>
          <w:bCs/>
          <w:spacing w:val="-2"/>
          <w:sz w:val="28"/>
          <w:szCs w:val="28"/>
          <w:shd w:val="clear" w:color="auto" w:fill="FFFFFF"/>
        </w:rPr>
        <w:lastRenderedPageBreak/>
        <w:t>лише на підставі, в межах повноважень та у спосіб, що визначені Конституцією та законами України.</w:t>
      </w:r>
    </w:p>
    <w:p w14:paraId="28B6B27B" w14:textId="257645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Правові засади організації й діяльності прокуратури України, статус прокурорів, загальні права й обов’язки </w:t>
      </w:r>
      <w:r w:rsidRPr="003468E4">
        <w:rPr>
          <w:rFonts w:ascii="Times New Roman" w:eastAsia="Times New Roman" w:hAnsi="Times New Roman" w:cs="Times New Roman"/>
          <w:sz w:val="28"/>
          <w:szCs w:val="28"/>
          <w:shd w:val="clear" w:color="auto" w:fill="FFFFFF"/>
          <w:lang w:eastAsia="ru-RU"/>
        </w:rPr>
        <w:t>прокурора</w:t>
      </w:r>
      <w:r w:rsidRPr="003468E4">
        <w:rPr>
          <w:rFonts w:ascii="Times New Roman" w:eastAsia="Times New Roman" w:hAnsi="Times New Roman" w:cs="Times New Roman"/>
          <w:sz w:val="28"/>
          <w:szCs w:val="28"/>
          <w:lang w:eastAsia="ru-RU"/>
        </w:rPr>
        <w:t xml:space="preserve"> визначено </w:t>
      </w:r>
      <w:hyperlink r:id="rId8" w:tgtFrame="_blank" w:tooltip="Про прокуратуру; нормативно-правовий акт № 1697-VII від 14.10.2014" w:history="1">
        <w:r w:rsidRPr="003468E4">
          <w:rPr>
            <w:rFonts w:ascii="Times New Roman" w:eastAsia="Times New Roman" w:hAnsi="Times New Roman" w:cs="Times New Roman"/>
            <w:sz w:val="28"/>
            <w:szCs w:val="28"/>
            <w:lang w:eastAsia="ru-RU"/>
          </w:rPr>
          <w:t xml:space="preserve">Законом </w:t>
        </w:r>
        <w:r>
          <w:rPr>
            <w:rFonts w:ascii="Times New Roman" w:eastAsia="Times New Roman" w:hAnsi="Times New Roman" w:cs="Times New Roman"/>
            <w:sz w:val="28"/>
            <w:szCs w:val="28"/>
            <w:lang w:eastAsia="ru-RU"/>
          </w:rPr>
          <w:t xml:space="preserve">України «Про прокуратуру» </w:t>
        </w:r>
        <w:r w:rsidRPr="003468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1697-VII</w:t>
        </w:r>
      </w:hyperlink>
      <w:r>
        <w:t xml:space="preserve"> </w:t>
      </w:r>
      <w:r w:rsidRPr="003468E4">
        <w:rPr>
          <w:rFonts w:ascii="Times New Roman" w:hAnsi="Times New Roman"/>
          <w:spacing w:val="-2"/>
          <w:sz w:val="28"/>
          <w:szCs w:val="28"/>
          <w:shd w:val="clear" w:color="auto" w:fill="FFFFFF"/>
        </w:rPr>
        <w:t>(далі – Закон № 1697-</w:t>
      </w:r>
      <w:r w:rsidRPr="003468E4">
        <w:rPr>
          <w:rFonts w:ascii="Times New Roman" w:hAnsi="Times New Roman"/>
          <w:spacing w:val="-2"/>
          <w:sz w:val="28"/>
          <w:szCs w:val="28"/>
          <w:shd w:val="clear" w:color="auto" w:fill="FFFFFF"/>
          <w:lang w:val="en-US"/>
        </w:rPr>
        <w:t>VII</w:t>
      </w:r>
      <w:r w:rsidRPr="003468E4">
        <w:rPr>
          <w:rFonts w:ascii="Times New Roman" w:hAnsi="Times New Roman"/>
          <w:spacing w:val="-2"/>
          <w:sz w:val="28"/>
          <w:szCs w:val="28"/>
          <w:shd w:val="clear" w:color="auto" w:fill="FFFFFF"/>
        </w:rPr>
        <w:t>)</w:t>
      </w:r>
      <w:r w:rsidRPr="003468E4">
        <w:rPr>
          <w:rFonts w:ascii="Times New Roman" w:eastAsia="Times New Roman" w:hAnsi="Times New Roman" w:cs="Times New Roman"/>
          <w:sz w:val="28"/>
          <w:szCs w:val="28"/>
          <w:lang w:eastAsia="ru-RU"/>
        </w:rPr>
        <w:t>.</w:t>
      </w:r>
    </w:p>
    <w:p w14:paraId="03E9CEB6" w14:textId="366E377A"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 xml:space="preserve">Згідно зі ст. 3 </w:t>
      </w:r>
      <w:bookmarkStart w:id="0" w:name="_Hlk195689943"/>
      <w:r w:rsidRPr="003468E4">
        <w:rPr>
          <w:rFonts w:ascii="Times New Roman" w:eastAsia="Times New Roman" w:hAnsi="Times New Roman" w:cs="Times New Roman"/>
          <w:sz w:val="28"/>
          <w:szCs w:val="28"/>
          <w:lang w:eastAsia="ru-RU"/>
        </w:rPr>
        <w:t>Закону №</w:t>
      </w:r>
      <w:r>
        <w:rPr>
          <w:rFonts w:ascii="Times New Roman" w:eastAsia="Times New Roman" w:hAnsi="Times New Roman" w:cs="Times New Roman"/>
          <w:sz w:val="28"/>
          <w:szCs w:val="28"/>
          <w:lang w:eastAsia="ru-RU"/>
        </w:rPr>
        <w:t> </w:t>
      </w:r>
      <w:r w:rsidRPr="003468E4">
        <w:rPr>
          <w:rFonts w:ascii="Times New Roman" w:eastAsia="Times New Roman" w:hAnsi="Times New Roman" w:cs="Times New Roman"/>
          <w:sz w:val="28"/>
          <w:szCs w:val="28"/>
          <w:lang w:eastAsia="ru-RU"/>
        </w:rPr>
        <w:t xml:space="preserve">1697-VII </w:t>
      </w:r>
      <w:bookmarkEnd w:id="0"/>
      <w:r w:rsidRPr="003468E4">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3BABCE2B" w14:textId="77777777" w:rsidR="00371C11" w:rsidRPr="003468E4" w:rsidRDefault="00371C11" w:rsidP="00371C11">
      <w:pPr>
        <w:widowControl w:val="0"/>
        <w:pBdr>
          <w:bottom w:val="single" w:sz="12" w:space="12" w:color="FFFFFF"/>
        </w:pBdr>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sz w:val="28"/>
          <w:szCs w:val="28"/>
          <w:lang w:eastAsia="ru-RU"/>
        </w:rPr>
        <w:t>Відповідно до вимог пунктів 3, 4 ч. 4 ст. 19 Закону  №</w:t>
      </w:r>
      <w:r w:rsidRPr="003468E4">
        <w:rPr>
          <w:rFonts w:ascii="Times New Roman" w:eastAsia="Calibri" w:hAnsi="Times New Roman" w:cs="Times New Roman"/>
          <w:sz w:val="28"/>
          <w:szCs w:val="28"/>
          <w:lang w:eastAsia="ru-RU"/>
        </w:rPr>
        <w:t> </w:t>
      </w:r>
      <w:r w:rsidRPr="003468E4">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9112E59" w14:textId="77777777" w:rsidR="00371C11" w:rsidRPr="003468E4" w:rsidRDefault="00371C11" w:rsidP="00371C11">
      <w:pPr>
        <w:widowControl w:val="0"/>
        <w:pBdr>
          <w:bottom w:val="single" w:sz="12" w:space="12" w:color="FFFFFF"/>
        </w:pBdr>
        <w:ind w:firstLine="708"/>
        <w:contextualSpacing/>
        <w:rPr>
          <w:rFonts w:ascii="Times New Roman" w:eastAsia="Times New Roman" w:hAnsi="Times New Roman" w:cs="Times New Roman"/>
          <w:sz w:val="28"/>
          <w:szCs w:val="28"/>
          <w:lang w:eastAsia="ru-RU"/>
        </w:rPr>
      </w:pPr>
      <w:r w:rsidRPr="003468E4">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468E4">
        <w:rPr>
          <w:rFonts w:ascii="Times New Roman" w:eastAsia="Times New Roman" w:hAnsi="Times New Roman" w:cs="Times New Roman"/>
          <w:bCs/>
          <w:sz w:val="28"/>
          <w:szCs w:val="28"/>
          <w:shd w:val="clear" w:color="auto" w:fill="FFFFFF"/>
          <w:lang w:eastAsia="ru-RU"/>
        </w:rPr>
        <w:t xml:space="preserve"> </w:t>
      </w:r>
    </w:p>
    <w:p w14:paraId="332BE74C"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Згідно з вимогами  ч. 1 ст. 17 </w:t>
      </w:r>
      <w:r w:rsidRPr="003468E4">
        <w:rPr>
          <w:rFonts w:ascii="Times New Roman" w:eastAsia="Times New Roman" w:hAnsi="Times New Roman" w:cs="Times New Roman"/>
          <w:sz w:val="28"/>
          <w:szCs w:val="28"/>
          <w:lang w:eastAsia="ru-RU"/>
        </w:rPr>
        <w:t xml:space="preserve">Закону № 1697-VII </w:t>
      </w:r>
      <w:r w:rsidRPr="003468E4">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прокурорів та органів прокуратури.</w:t>
      </w:r>
    </w:p>
    <w:p w14:paraId="365515B8"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Зі змісту ч. 2 ст. 16 Закону № 1697-</w:t>
      </w:r>
      <w:r w:rsidRPr="003468E4">
        <w:rPr>
          <w:rFonts w:ascii="Times New Roman" w:eastAsia="Calibri" w:hAnsi="Times New Roman" w:cs="Calibri"/>
          <w:sz w:val="28"/>
          <w:szCs w:val="28"/>
          <w:lang w:val="en-US"/>
        </w:rPr>
        <w:t>VII</w:t>
      </w:r>
      <w:r w:rsidRPr="003468E4">
        <w:rPr>
          <w:rFonts w:ascii="Times New Roman" w:eastAsia="Calibri" w:hAnsi="Times New Roman" w:cs="Calibri"/>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92EF5C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1997CD81"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3468E4">
        <w:rPr>
          <w:rFonts w:ascii="Times New Roman" w:eastAsia="Calibri" w:hAnsi="Times New Roman" w:cs="Calibri"/>
          <w:sz w:val="28"/>
          <w:szCs w:val="28"/>
        </w:rPr>
        <w:t>ст.ст</w:t>
      </w:r>
      <w:proofErr w:type="spellEnd"/>
      <w:r w:rsidRPr="003468E4">
        <w:rPr>
          <w:rFonts w:ascii="Times New Roman" w:eastAsia="Calibri" w:hAnsi="Times New Roman" w:cs="Calibri"/>
          <w:sz w:val="28"/>
          <w:szCs w:val="28"/>
        </w:rPr>
        <w:t>. 303–307 КПК України).</w:t>
      </w:r>
    </w:p>
    <w:p w14:paraId="6FB38B3A" w14:textId="205CE72C"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 xml:space="preserve">Про порядок оскарження рішень, дій чи бездіяльності прокурора в межах кримінального провадження наголошено </w:t>
      </w:r>
      <w:r>
        <w:rPr>
          <w:rFonts w:ascii="Times New Roman" w:eastAsia="Calibri" w:hAnsi="Times New Roman" w:cs="Calibri"/>
          <w:sz w:val="28"/>
          <w:szCs w:val="28"/>
        </w:rPr>
        <w:t>й</w:t>
      </w:r>
      <w:r w:rsidRPr="003468E4">
        <w:rPr>
          <w:rFonts w:ascii="Times New Roman" w:eastAsia="Calibri" w:hAnsi="Times New Roman" w:cs="Calibri"/>
          <w:sz w:val="28"/>
          <w:szCs w:val="28"/>
        </w:rPr>
        <w:t xml:space="preserve"> у ч. 1 ст. 45 Закону № 1697-VII. </w:t>
      </w:r>
      <w:r>
        <w:rPr>
          <w:rFonts w:ascii="Times New Roman" w:eastAsia="Calibri" w:hAnsi="Times New Roman" w:cs="Calibri"/>
          <w:sz w:val="28"/>
          <w:szCs w:val="28"/>
        </w:rPr>
        <w:br/>
      </w:r>
      <w:r w:rsidRPr="003468E4">
        <w:rPr>
          <w:rFonts w:ascii="Times New Roman" w:eastAsia="Calibri" w:hAnsi="Times New Roman" w:cs="Calibri"/>
          <w:sz w:val="28"/>
          <w:szCs w:val="28"/>
        </w:rPr>
        <w:t>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5F12735"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w:t>
      </w:r>
      <w:r w:rsidRPr="003468E4">
        <w:rPr>
          <w:rFonts w:ascii="Times New Roman" w:eastAsia="Calibri" w:hAnsi="Times New Roman" w:cs="Calibri"/>
          <w:sz w:val="28"/>
          <w:szCs w:val="28"/>
        </w:rPr>
        <w:lastRenderedPageBreak/>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F79EEE7"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3CED4CF" w14:textId="77777777" w:rsidR="00371C11" w:rsidRPr="003468E4" w:rsidRDefault="00371C11" w:rsidP="00371C11">
      <w:pPr>
        <w:widowControl w:val="0"/>
        <w:pBdr>
          <w:bottom w:val="single" w:sz="12" w:space="12" w:color="FFFFFF"/>
        </w:pBdr>
        <w:ind w:firstLine="708"/>
        <w:rPr>
          <w:rFonts w:ascii="Times New Roman" w:eastAsia="Calibri" w:hAnsi="Times New Roman" w:cs="Calibri"/>
          <w:sz w:val="28"/>
          <w:szCs w:val="28"/>
        </w:rPr>
      </w:pPr>
      <w:r w:rsidRPr="003468E4">
        <w:rPr>
          <w:rFonts w:ascii="Times New Roman" w:eastAsia="Calibri" w:hAnsi="Times New Roman" w:cs="Calibri"/>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статті 37 КПК України</w:t>
        </w:r>
      </w:hyperlink>
      <w:r w:rsidRPr="003468E4">
        <w:rPr>
          <w:rFonts w:ascii="Times New Roman" w:eastAsia="Calibri" w:hAnsi="Times New Roman" w:cs="Calibri"/>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3468E4">
          <w:rPr>
            <w:rFonts w:ascii="Times New Roman" w:eastAsia="Calibri" w:hAnsi="Times New Roman" w:cs="Calibri"/>
            <w:sz w:val="28"/>
            <w:szCs w:val="28"/>
          </w:rPr>
          <w:t>статтями 311–313 КПК України</w:t>
        </w:r>
      </w:hyperlink>
      <w:r w:rsidRPr="003468E4">
        <w:rPr>
          <w:rFonts w:ascii="Times New Roman" w:eastAsia="Calibri" w:hAnsi="Times New Roman" w:cs="Calibri"/>
          <w:sz w:val="28"/>
          <w:szCs w:val="28"/>
        </w:rPr>
        <w:t>, є вагомою обставиною при оцінці ефективності процесуального керівництва прокурором.</w:t>
      </w:r>
    </w:p>
    <w:p w14:paraId="50C6C837"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FBB69A"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bCs/>
          <w:spacing w:val="-2"/>
          <w:sz w:val="28"/>
          <w:szCs w:val="28"/>
          <w:shd w:val="clear" w:color="auto" w:fill="FFFFFF"/>
        </w:rPr>
        <w:t xml:space="preserve">Частиною 1 ст. 43 цього </w:t>
      </w:r>
      <w:r w:rsidRPr="003468E4">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77991CDD"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2" w:name="n426"/>
      <w:bookmarkEnd w:id="2"/>
      <w:r w:rsidRPr="003468E4">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7F5524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96261B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3" w:name="n441"/>
      <w:bookmarkEnd w:id="3"/>
      <w:r w:rsidRPr="003468E4">
        <w:rPr>
          <w:rFonts w:ascii="Times New Roman" w:hAnsi="Times New Roman"/>
          <w:spacing w:val="-2"/>
          <w:sz w:val="28"/>
          <w:szCs w:val="28"/>
          <w:shd w:val="clear" w:color="auto" w:fill="FFFFFF"/>
        </w:rPr>
        <w:t>2) дисциплінарна скарга є анонімною;</w:t>
      </w:r>
    </w:p>
    <w:p w14:paraId="3E4B368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4" w:name="n442"/>
      <w:bookmarkEnd w:id="4"/>
      <w:r w:rsidRPr="003468E4">
        <w:rPr>
          <w:rFonts w:ascii="Times New Roman" w:hAnsi="Times New Roman"/>
          <w:spacing w:val="-2"/>
          <w:sz w:val="28"/>
          <w:szCs w:val="28"/>
          <w:shd w:val="clear" w:color="auto" w:fill="FFFFFF"/>
        </w:rPr>
        <w:t>3) дисциплінарна скарга подана з підстав, не визначених </w:t>
      </w:r>
      <w:hyperlink r:id="rId11" w:anchor="n416" w:history="1">
        <w:r w:rsidRPr="003468E4">
          <w:rPr>
            <w:rStyle w:val="a3"/>
            <w:rFonts w:ascii="Times New Roman" w:hAnsi="Times New Roman"/>
            <w:color w:val="auto"/>
            <w:spacing w:val="-2"/>
            <w:sz w:val="28"/>
            <w:szCs w:val="28"/>
            <w:u w:val="none"/>
            <w:shd w:val="clear" w:color="auto" w:fill="FFFFFF"/>
          </w:rPr>
          <w:t>ст.43</w:t>
        </w:r>
      </w:hyperlink>
      <w:r w:rsidRPr="003468E4">
        <w:rPr>
          <w:rFonts w:ascii="Times New Roman" w:hAnsi="Times New Roman"/>
          <w:spacing w:val="-2"/>
          <w:sz w:val="28"/>
          <w:szCs w:val="28"/>
          <w:shd w:val="clear" w:color="auto" w:fill="FFFFFF"/>
        </w:rPr>
        <w:t> цього Закону;</w:t>
      </w:r>
    </w:p>
    <w:p w14:paraId="6677570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5" w:name="n443"/>
      <w:bookmarkEnd w:id="5"/>
      <w:r w:rsidRPr="003468E4">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3468E4">
          <w:rPr>
            <w:rStyle w:val="a3"/>
            <w:rFonts w:ascii="Times New Roman" w:hAnsi="Times New Roman"/>
            <w:color w:val="auto"/>
            <w:spacing w:val="-2"/>
            <w:sz w:val="28"/>
            <w:szCs w:val="28"/>
            <w:u w:val="none"/>
            <w:shd w:val="clear" w:color="auto" w:fill="FFFFFF"/>
          </w:rPr>
          <w:t> ст. 51</w:t>
        </w:r>
      </w:hyperlink>
      <w:r w:rsidRPr="003468E4">
        <w:rPr>
          <w:rFonts w:ascii="Times New Roman" w:hAnsi="Times New Roman"/>
          <w:spacing w:val="-2"/>
          <w:sz w:val="28"/>
          <w:szCs w:val="28"/>
          <w:shd w:val="clear" w:color="auto" w:fill="FFFFFF"/>
        </w:rPr>
        <w:t> цього Закону;</w:t>
      </w:r>
      <w:bookmarkStart w:id="6" w:name="n1893"/>
      <w:bookmarkEnd w:id="6"/>
    </w:p>
    <w:p w14:paraId="0B523855"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bookmarkStart w:id="7" w:name="n444"/>
      <w:bookmarkEnd w:id="7"/>
      <w:r w:rsidRPr="003468E4">
        <w:rPr>
          <w:rFonts w:ascii="Times New Roman" w:hAnsi="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й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6C47BC5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sz w:val="28"/>
          <w:szCs w:val="28"/>
        </w:rPr>
      </w:pPr>
      <w:r w:rsidRPr="003468E4">
        <w:rPr>
          <w:rFonts w:ascii="Times New Roman" w:eastAsia="Calibri" w:hAnsi="Times New Roman" w:cs="Calibri"/>
          <w:sz w:val="28"/>
          <w:szCs w:val="28"/>
        </w:rPr>
        <w:t xml:space="preserve">Відповідно до п. 1 ч. 2 ст. 46 </w:t>
      </w:r>
      <w:bookmarkStart w:id="9" w:name="_Hlk133506472"/>
      <w:r w:rsidRPr="003468E4">
        <w:rPr>
          <w:rFonts w:ascii="Times New Roman" w:eastAsia="Calibri" w:hAnsi="Times New Roman" w:cs="Calibri"/>
          <w:sz w:val="28"/>
          <w:szCs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3468E4">
        <w:rPr>
          <w:rFonts w:ascii="Times New Roman" w:eastAsia="Calibri" w:hAnsi="Times New Roman" w:cs="Calibri"/>
          <w:sz w:val="28"/>
          <w:szCs w:val="28"/>
        </w:rPr>
        <w:t xml:space="preserve">дисциплінарна скарга повинна містити відомості про факт вчинення прокурором дисциплінарного проступку, а також конкретні відомості </w:t>
      </w:r>
      <w:r w:rsidRPr="003468E4">
        <w:rPr>
          <w:rFonts w:ascii="Times New Roman" w:eastAsia="Calibri" w:hAnsi="Times New Roman" w:cs="Calibri"/>
          <w:sz w:val="28"/>
          <w:szCs w:val="28"/>
        </w:rPr>
        <w:lastRenderedPageBreak/>
        <w:t>про наявність ознак цього дисциплінарного проступку.</w:t>
      </w:r>
    </w:p>
    <w:p w14:paraId="1712316D" w14:textId="77777777" w:rsidR="00371C11" w:rsidRPr="003468E4" w:rsidRDefault="00371C11" w:rsidP="00371C11">
      <w:pPr>
        <w:widowControl w:val="0"/>
        <w:pBdr>
          <w:bottom w:val="single" w:sz="12" w:space="12" w:color="FFFFFF"/>
        </w:pBdr>
        <w:ind w:firstLine="567"/>
        <w:contextualSpacing/>
        <w:rPr>
          <w:rFonts w:ascii="Times New Roman" w:eastAsia="Calibri" w:hAnsi="Times New Roman" w:cs="Calibri"/>
          <w:bCs/>
          <w:sz w:val="28"/>
          <w:szCs w:val="28"/>
        </w:rPr>
      </w:pPr>
      <w:r w:rsidRPr="003468E4">
        <w:rPr>
          <w:rFonts w:ascii="Times New Roman" w:eastAsia="Calibri" w:hAnsi="Times New Roman" w:cs="Calibri"/>
          <w:bCs/>
          <w:sz w:val="28"/>
          <w:szCs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2FFEDCF8" w14:textId="77777777" w:rsidR="00371C11" w:rsidRPr="003468E4"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D6AA26" w14:textId="77777777" w:rsidR="00371C11" w:rsidRDefault="00371C11" w:rsidP="00371C11">
      <w:pPr>
        <w:widowControl w:val="0"/>
        <w:pBdr>
          <w:bottom w:val="single" w:sz="12" w:space="12" w:color="FFFFFF"/>
        </w:pBdr>
        <w:ind w:firstLine="708"/>
        <w:rPr>
          <w:rFonts w:ascii="Times New Roman" w:hAnsi="Times New Roman"/>
          <w:spacing w:val="-2"/>
          <w:sz w:val="28"/>
          <w:szCs w:val="28"/>
          <w:shd w:val="clear" w:color="auto" w:fill="FFFFFF"/>
        </w:rPr>
      </w:pPr>
      <w:r w:rsidRPr="003468E4">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1B3E907" w14:textId="77777777" w:rsidR="009A19E9" w:rsidRDefault="007969A0" w:rsidP="009A19E9">
      <w:pPr>
        <w:widowControl w:val="0"/>
        <w:pBdr>
          <w:bottom w:val="single" w:sz="12" w:space="12" w:color="FFFFFF"/>
        </w:pBdr>
        <w:ind w:firstLine="708"/>
        <w:rPr>
          <w:rFonts w:ascii="Times New Roman" w:hAnsi="Times New Roman" w:cs="Times New Roman"/>
          <w:b/>
          <w:bCs/>
          <w:sz w:val="28"/>
          <w:szCs w:val="28"/>
        </w:rPr>
      </w:pPr>
      <w:r w:rsidRPr="00F109E9">
        <w:rPr>
          <w:rFonts w:ascii="Times New Roman" w:hAnsi="Times New Roman" w:cs="Times New Roman"/>
          <w:b/>
          <w:bCs/>
          <w:sz w:val="28"/>
          <w:szCs w:val="28"/>
        </w:rPr>
        <w:t>Оцінка встановлених обставин та мотиви прийнятого рішення</w:t>
      </w:r>
    </w:p>
    <w:p w14:paraId="59978BE2" w14:textId="1D47C2CA" w:rsidR="0040204D" w:rsidRDefault="00BF0AF6" w:rsidP="0040204D">
      <w:pPr>
        <w:widowControl w:val="0"/>
        <w:pBdr>
          <w:bottom w:val="single" w:sz="12" w:space="12" w:color="FFFFFF"/>
        </w:pBdr>
        <w:ind w:firstLine="708"/>
        <w:rPr>
          <w:rFonts w:ascii="Times New Roman" w:hAnsi="Times New Roman"/>
          <w:sz w:val="28"/>
          <w:szCs w:val="28"/>
        </w:rPr>
      </w:pPr>
      <w:r w:rsidRPr="003E20BF">
        <w:rPr>
          <w:rFonts w:ascii="Times New Roman" w:hAnsi="Times New Roman" w:cs="Times New Roman"/>
          <w:sz w:val="28"/>
          <w:szCs w:val="28"/>
        </w:rPr>
        <w:t xml:space="preserve">Дисциплінарна скарга </w:t>
      </w:r>
      <w:r w:rsidR="00D26022">
        <w:rPr>
          <w:rFonts w:ascii="Times New Roman" w:hAnsi="Times New Roman" w:cs="Times New Roman"/>
          <w:sz w:val="28"/>
          <w:szCs w:val="28"/>
        </w:rPr>
        <w:t>ОСОБА_1</w:t>
      </w:r>
      <w:r w:rsidR="00D26022" w:rsidRPr="003E20BF">
        <w:rPr>
          <w:rFonts w:ascii="Times New Roman" w:hAnsi="Times New Roman" w:cs="Times New Roman"/>
          <w:sz w:val="28"/>
          <w:szCs w:val="28"/>
        </w:rPr>
        <w:t xml:space="preserve"> </w:t>
      </w:r>
      <w:r w:rsidRPr="003E20BF">
        <w:rPr>
          <w:rFonts w:ascii="Times New Roman" w:hAnsi="Times New Roman" w:cs="Times New Roman"/>
          <w:sz w:val="28"/>
          <w:szCs w:val="28"/>
        </w:rPr>
        <w:t xml:space="preserve">стосується рішень, дій та бездіяльності прокурорів </w:t>
      </w:r>
      <w:r w:rsidR="003D7CCF" w:rsidRPr="001C5CA5">
        <w:rPr>
          <w:rFonts w:ascii="Times New Roman" w:hAnsi="Times New Roman" w:cs="Times New Roman"/>
          <w:sz w:val="28"/>
          <w:szCs w:val="28"/>
        </w:rPr>
        <w:t>Тернов</w:t>
      </w:r>
      <w:r w:rsidR="003D7CCF">
        <w:rPr>
          <w:rFonts w:ascii="Times New Roman" w:hAnsi="Times New Roman" w:cs="Times New Roman"/>
          <w:sz w:val="28"/>
          <w:szCs w:val="28"/>
        </w:rPr>
        <w:t>ого</w:t>
      </w:r>
      <w:r w:rsidR="003D7CCF" w:rsidRPr="001C5CA5">
        <w:rPr>
          <w:rFonts w:ascii="Times New Roman" w:hAnsi="Times New Roman" w:cs="Times New Roman"/>
          <w:sz w:val="28"/>
          <w:szCs w:val="28"/>
        </w:rPr>
        <w:t xml:space="preserve"> І.І.</w:t>
      </w:r>
      <w:r w:rsidR="003D7CCF">
        <w:rPr>
          <w:rFonts w:ascii="Times New Roman" w:hAnsi="Times New Roman" w:cs="Times New Roman"/>
          <w:sz w:val="28"/>
          <w:szCs w:val="28"/>
        </w:rPr>
        <w:t xml:space="preserve"> </w:t>
      </w:r>
      <w:r w:rsidR="003D7CCF" w:rsidRPr="001C5CA5">
        <w:rPr>
          <w:rFonts w:ascii="Times New Roman" w:hAnsi="Times New Roman" w:cs="Times New Roman"/>
          <w:sz w:val="28"/>
          <w:szCs w:val="28"/>
        </w:rPr>
        <w:t xml:space="preserve">та </w:t>
      </w:r>
      <w:r w:rsidR="00795CE9" w:rsidRPr="001C5CA5">
        <w:rPr>
          <w:rFonts w:ascii="Times New Roman" w:hAnsi="Times New Roman" w:cs="Times New Roman"/>
          <w:sz w:val="28"/>
          <w:szCs w:val="28"/>
        </w:rPr>
        <w:t>Капал</w:t>
      </w:r>
      <w:r w:rsidR="003D7CCF">
        <w:rPr>
          <w:rFonts w:ascii="Times New Roman" w:hAnsi="Times New Roman" w:cs="Times New Roman"/>
          <w:sz w:val="28"/>
          <w:szCs w:val="28"/>
        </w:rPr>
        <w:t>а</w:t>
      </w:r>
      <w:r w:rsidR="00795CE9" w:rsidRPr="001C5CA5">
        <w:rPr>
          <w:rFonts w:ascii="Times New Roman" w:hAnsi="Times New Roman" w:cs="Times New Roman"/>
          <w:sz w:val="28"/>
          <w:szCs w:val="28"/>
        </w:rPr>
        <w:t xml:space="preserve"> Р.І.</w:t>
      </w:r>
      <w:r w:rsidR="0040204D">
        <w:rPr>
          <w:rFonts w:ascii="Times New Roman" w:hAnsi="Times New Roman" w:cs="Times New Roman"/>
          <w:sz w:val="28"/>
          <w:szCs w:val="28"/>
        </w:rPr>
        <w:t xml:space="preserve">, а саме </w:t>
      </w:r>
      <w:r w:rsidR="0040204D" w:rsidRPr="0040204D">
        <w:rPr>
          <w:rFonts w:ascii="Times New Roman" w:hAnsi="Times New Roman"/>
          <w:sz w:val="28"/>
          <w:szCs w:val="28"/>
        </w:rPr>
        <w:t xml:space="preserve">неналежне виконання </w:t>
      </w:r>
      <w:r w:rsidR="0040204D">
        <w:rPr>
          <w:rFonts w:ascii="Times New Roman" w:hAnsi="Times New Roman"/>
          <w:sz w:val="28"/>
          <w:szCs w:val="28"/>
        </w:rPr>
        <w:t xml:space="preserve">прокурорами </w:t>
      </w:r>
      <w:r w:rsidR="0040204D" w:rsidRPr="0040204D">
        <w:rPr>
          <w:rFonts w:ascii="Times New Roman" w:hAnsi="Times New Roman"/>
          <w:sz w:val="28"/>
          <w:szCs w:val="28"/>
        </w:rPr>
        <w:t xml:space="preserve">службових обов’язків та інші порушення під час здійснення </w:t>
      </w:r>
      <w:r w:rsidR="000D0C91">
        <w:rPr>
          <w:rFonts w:ascii="Times New Roman" w:hAnsi="Times New Roman"/>
          <w:sz w:val="28"/>
          <w:szCs w:val="28"/>
        </w:rPr>
        <w:t xml:space="preserve">нагляду у формі </w:t>
      </w:r>
      <w:r w:rsidR="0040204D" w:rsidRPr="0040204D">
        <w:rPr>
          <w:rFonts w:ascii="Times New Roman" w:hAnsi="Times New Roman"/>
          <w:sz w:val="28"/>
          <w:szCs w:val="28"/>
        </w:rPr>
        <w:t xml:space="preserve">процесуального керівництва </w:t>
      </w:r>
      <w:r w:rsidR="000D0C91">
        <w:rPr>
          <w:rFonts w:ascii="Times New Roman" w:hAnsi="Times New Roman"/>
          <w:sz w:val="28"/>
          <w:szCs w:val="28"/>
        </w:rPr>
        <w:t>за досудовим розслідуванням</w:t>
      </w:r>
      <w:r w:rsidR="0040204D" w:rsidRPr="0040204D">
        <w:rPr>
          <w:rFonts w:ascii="Times New Roman" w:hAnsi="Times New Roman"/>
          <w:sz w:val="28"/>
          <w:szCs w:val="28"/>
        </w:rPr>
        <w:t xml:space="preserve"> кримінально</w:t>
      </w:r>
      <w:r w:rsidR="000D0C91">
        <w:rPr>
          <w:rFonts w:ascii="Times New Roman" w:hAnsi="Times New Roman"/>
          <w:sz w:val="28"/>
          <w:szCs w:val="28"/>
        </w:rPr>
        <w:t>го</w:t>
      </w:r>
      <w:r w:rsidR="0040204D" w:rsidRPr="0040204D">
        <w:rPr>
          <w:rFonts w:ascii="Times New Roman" w:hAnsi="Times New Roman"/>
          <w:sz w:val="28"/>
          <w:szCs w:val="28"/>
        </w:rPr>
        <w:t xml:space="preserve"> провадженн</w:t>
      </w:r>
      <w:r w:rsidR="000D0C91">
        <w:rPr>
          <w:rFonts w:ascii="Times New Roman" w:hAnsi="Times New Roman"/>
          <w:sz w:val="28"/>
          <w:szCs w:val="28"/>
        </w:rPr>
        <w:t>я</w:t>
      </w:r>
      <w:r w:rsidR="0040204D">
        <w:rPr>
          <w:rFonts w:ascii="Times New Roman" w:hAnsi="Times New Roman"/>
          <w:sz w:val="28"/>
          <w:szCs w:val="28"/>
        </w:rPr>
        <w:t>.</w:t>
      </w:r>
    </w:p>
    <w:p w14:paraId="120F429D" w14:textId="77777777" w:rsidR="0040204D" w:rsidRDefault="009A19E9" w:rsidP="0040204D">
      <w:pPr>
        <w:widowControl w:val="0"/>
        <w:pBdr>
          <w:bottom w:val="single" w:sz="12" w:space="12" w:color="FFFFFF"/>
        </w:pBdr>
        <w:ind w:firstLine="708"/>
        <w:rPr>
          <w:rFonts w:ascii="Times New Roman" w:hAnsi="Times New Roman"/>
          <w:spacing w:val="-2"/>
          <w:sz w:val="28"/>
          <w:szCs w:val="28"/>
          <w:shd w:val="clear" w:color="auto" w:fill="FFFFFF"/>
        </w:rPr>
      </w:pPr>
      <w:r w:rsidRPr="00D140B3">
        <w:rPr>
          <w:rFonts w:ascii="Times New Roman" w:hAnsi="Times New Roman"/>
          <w:sz w:val="28"/>
          <w:szCs w:val="28"/>
          <w:lang w:eastAsia="ru-RU"/>
        </w:rPr>
        <w:t>Д</w:t>
      </w:r>
      <w:r w:rsidRPr="00D140B3">
        <w:rPr>
          <w:rFonts w:ascii="Times New Roman" w:hAnsi="Times New Roman"/>
          <w:spacing w:val="-2"/>
          <w:sz w:val="28"/>
          <w:szCs w:val="28"/>
          <w:shd w:val="clear" w:color="auto" w:fill="FFFFFF"/>
        </w:rPr>
        <w:t xml:space="preserve">исциплінарному проступку, як і будь-якому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(дія чи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C5324B9" w14:textId="77777777"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Це означає, що умовою для відкриття дисциплінарного провадження </w:t>
      </w:r>
      <w:r w:rsidRPr="00D140B3">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r w:rsidR="0040204D" w:rsidRPr="0040204D">
        <w:rPr>
          <w:rFonts w:ascii="Times New Roman" w:hAnsi="Times New Roman"/>
          <w:sz w:val="28"/>
          <w:szCs w:val="28"/>
        </w:rPr>
        <w:t xml:space="preserve"> </w:t>
      </w:r>
    </w:p>
    <w:p w14:paraId="60835649" w14:textId="77777777" w:rsidR="00284554" w:rsidRDefault="0040204D" w:rsidP="0040204D">
      <w:pPr>
        <w:widowControl w:val="0"/>
        <w:pBdr>
          <w:bottom w:val="single" w:sz="12" w:space="12" w:color="FFFFFF"/>
        </w:pBdr>
        <w:ind w:firstLine="708"/>
      </w:pPr>
      <w:r w:rsidRPr="00D140B3">
        <w:rPr>
          <w:rFonts w:ascii="Times New Roman" w:hAnsi="Times New Roman"/>
          <w:sz w:val="28"/>
          <w:szCs w:val="28"/>
        </w:rPr>
        <w:t xml:space="preserve">Разом з тим, автором скарги не надано документального підтвердження оскарження дій прокурорів у встановленому КПК України порядку, а сама скарга лише відображає діяльність прокурорів під час </w:t>
      </w:r>
      <w:r>
        <w:rPr>
          <w:rFonts w:ascii="Times New Roman" w:hAnsi="Times New Roman"/>
          <w:sz w:val="28"/>
          <w:szCs w:val="28"/>
        </w:rPr>
        <w:t xml:space="preserve">здійснення </w:t>
      </w:r>
      <w:r>
        <w:rPr>
          <w:rFonts w:ascii="Times New Roman" w:hAnsi="Times New Roman" w:cs="Times New Roman"/>
          <w:sz w:val="28"/>
          <w:szCs w:val="28"/>
        </w:rPr>
        <w:t>досудового розслідування кримінального провадження</w:t>
      </w:r>
      <w:r w:rsidRPr="00D140B3">
        <w:rPr>
          <w:rFonts w:ascii="Times New Roman" w:hAnsi="Times New Roman"/>
          <w:sz w:val="28"/>
          <w:szCs w:val="28"/>
        </w:rPr>
        <w:t xml:space="preserve"> </w:t>
      </w:r>
      <w:r>
        <w:rPr>
          <w:rFonts w:ascii="Times New Roman" w:hAnsi="Times New Roman"/>
          <w:sz w:val="28"/>
          <w:szCs w:val="28"/>
        </w:rPr>
        <w:t>та</w:t>
      </w:r>
      <w:r w:rsidRPr="00D140B3">
        <w:rPr>
          <w:rFonts w:ascii="Times New Roman" w:hAnsi="Times New Roman"/>
          <w:sz w:val="28"/>
          <w:szCs w:val="28"/>
        </w:rPr>
        <w:t xml:space="preserve"> результати розгляду прокурором звернень скаржника. </w:t>
      </w:r>
      <w:r>
        <w:rPr>
          <w:rFonts w:ascii="Times New Roman" w:hAnsi="Times New Roman"/>
          <w:sz w:val="28"/>
          <w:szCs w:val="28"/>
        </w:rPr>
        <w:t>Необхідно також зазначити, що т</w:t>
      </w:r>
      <w:r w:rsidRPr="00D140B3">
        <w:rPr>
          <w:rFonts w:ascii="Times New Roman" w:hAnsi="Times New Roman"/>
          <w:sz w:val="28"/>
          <w:szCs w:val="28"/>
        </w:rPr>
        <w:t xml:space="preserve">аке оскарження здійснено у </w:t>
      </w:r>
      <w:proofErr w:type="spellStart"/>
      <w:r w:rsidRPr="00D140B3">
        <w:rPr>
          <w:rFonts w:ascii="Times New Roman" w:hAnsi="Times New Roman"/>
          <w:sz w:val="28"/>
          <w:szCs w:val="28"/>
        </w:rPr>
        <w:t>позапроцесуальний</w:t>
      </w:r>
      <w:proofErr w:type="spellEnd"/>
      <w:r w:rsidRPr="00D140B3">
        <w:rPr>
          <w:rFonts w:ascii="Times New Roman" w:hAnsi="Times New Roman"/>
          <w:sz w:val="28"/>
          <w:szCs w:val="28"/>
        </w:rPr>
        <w:t xml:space="preserve"> спосіб, встановлений законом, а тому не розглядається </w:t>
      </w:r>
      <w:r>
        <w:rPr>
          <w:rFonts w:ascii="Times New Roman" w:hAnsi="Times New Roman"/>
          <w:sz w:val="28"/>
          <w:szCs w:val="28"/>
        </w:rPr>
        <w:br/>
      </w:r>
      <w:r w:rsidRPr="00D140B3">
        <w:rPr>
          <w:rFonts w:ascii="Times New Roman" w:hAnsi="Times New Roman"/>
          <w:sz w:val="28"/>
          <w:szCs w:val="28"/>
        </w:rPr>
        <w:t>в якості підстави для відкриття дисциплінарного провадження.</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С</w:t>
      </w:r>
      <w:r w:rsidR="000D0C91" w:rsidRPr="000D0C91">
        <w:rPr>
          <w:rFonts w:ascii="Times New Roman" w:hAnsi="Times New Roman" w:cs="Calibri"/>
          <w:bCs/>
          <w:sz w:val="28"/>
          <w:szCs w:val="28"/>
          <w:shd w:val="clear" w:color="auto" w:fill="FFFFFF"/>
        </w:rPr>
        <w:t>удових рішень про визнання неправомірними дій прокурор</w:t>
      </w:r>
      <w:r w:rsidR="000D0C91">
        <w:rPr>
          <w:rFonts w:ascii="Times New Roman" w:hAnsi="Times New Roman" w:cs="Calibri"/>
          <w:bCs/>
          <w:sz w:val="28"/>
          <w:szCs w:val="28"/>
          <w:shd w:val="clear" w:color="auto" w:fill="FFFFFF"/>
        </w:rPr>
        <w:t>ів</w:t>
      </w:r>
      <w:r w:rsidR="000D0C91" w:rsidRPr="000D0C91">
        <w:rPr>
          <w:rFonts w:ascii="Times New Roman" w:hAnsi="Times New Roman" w:cs="Calibri"/>
          <w:bCs/>
          <w:sz w:val="28"/>
          <w:szCs w:val="28"/>
          <w:shd w:val="clear" w:color="auto" w:fill="FFFFFF"/>
        </w:rPr>
        <w:t xml:space="preserve"> </w:t>
      </w:r>
      <w:r w:rsidR="000D0C91">
        <w:rPr>
          <w:rFonts w:ascii="Times New Roman" w:hAnsi="Times New Roman" w:cs="Calibri"/>
          <w:bCs/>
          <w:sz w:val="28"/>
          <w:szCs w:val="28"/>
          <w:shd w:val="clear" w:color="auto" w:fill="FFFFFF"/>
        </w:rPr>
        <w:t xml:space="preserve">до скарги </w:t>
      </w:r>
      <w:r w:rsidR="000D0C91" w:rsidRPr="000D0C91">
        <w:rPr>
          <w:rFonts w:ascii="Times New Roman" w:hAnsi="Times New Roman" w:cs="Calibri"/>
          <w:bCs/>
          <w:sz w:val="28"/>
          <w:szCs w:val="28"/>
          <w:shd w:val="clear" w:color="auto" w:fill="FFFFFF"/>
        </w:rPr>
        <w:t>не додано.</w:t>
      </w:r>
      <w:r w:rsidR="00284554" w:rsidRPr="00284554">
        <w:t xml:space="preserve"> </w:t>
      </w:r>
    </w:p>
    <w:p w14:paraId="2893E71A" w14:textId="620426D8" w:rsidR="0040204D" w:rsidRDefault="00284554" w:rsidP="0040204D">
      <w:pPr>
        <w:widowControl w:val="0"/>
        <w:pBdr>
          <w:bottom w:val="single" w:sz="12" w:space="12" w:color="FFFFFF"/>
        </w:pBdr>
        <w:ind w:firstLine="708"/>
        <w:rPr>
          <w:rFonts w:ascii="Times New Roman" w:hAnsi="Times New Roman"/>
          <w:sz w:val="28"/>
          <w:szCs w:val="28"/>
        </w:rPr>
      </w:pPr>
      <w:r w:rsidRPr="00284554">
        <w:rPr>
          <w:rFonts w:ascii="Times New Roman" w:hAnsi="Times New Roman" w:cs="Calibri"/>
          <w:bCs/>
          <w:sz w:val="28"/>
          <w:szCs w:val="28"/>
          <w:shd w:val="clear" w:color="auto" w:fill="FFFFFF"/>
        </w:rPr>
        <w:t xml:space="preserve">Відсутнє й відповідне звернення суду до органу, що здійснює дисциплінарне провадження, </w:t>
      </w:r>
      <w:r>
        <w:rPr>
          <w:rFonts w:ascii="Times New Roman" w:hAnsi="Times New Roman" w:cs="Calibri"/>
          <w:bCs/>
          <w:sz w:val="28"/>
          <w:szCs w:val="28"/>
          <w:shd w:val="clear" w:color="auto" w:fill="FFFFFF"/>
        </w:rPr>
        <w:t>у</w:t>
      </w:r>
      <w:r w:rsidRPr="00284554">
        <w:rPr>
          <w:rFonts w:ascii="Times New Roman" w:hAnsi="Times New Roman" w:cs="Calibri"/>
          <w:bCs/>
          <w:sz w:val="28"/>
          <w:szCs w:val="28"/>
          <w:shd w:val="clear" w:color="auto" w:fill="FFFFFF"/>
        </w:rPr>
        <w:t xml:space="preserve"> передбаченому КПК України порядку.</w:t>
      </w:r>
    </w:p>
    <w:p w14:paraId="3963749F" w14:textId="25D8982A" w:rsidR="000D0C91" w:rsidRDefault="000D0C91" w:rsidP="0040204D">
      <w:pPr>
        <w:widowControl w:val="0"/>
        <w:pBdr>
          <w:bottom w:val="single" w:sz="12" w:space="12" w:color="FFFFFF"/>
        </w:pBdr>
        <w:ind w:firstLine="708"/>
        <w:rPr>
          <w:rFonts w:ascii="Times New Roman" w:hAnsi="Times New Roman" w:cs="Calibri"/>
          <w:bCs/>
          <w:sz w:val="28"/>
          <w:szCs w:val="28"/>
          <w:shd w:val="clear" w:color="auto" w:fill="FFFFFF"/>
        </w:rPr>
      </w:pPr>
      <w:r>
        <w:rPr>
          <w:rFonts w:ascii="Times New Roman" w:hAnsi="Times New Roman" w:cs="Calibri"/>
          <w:bCs/>
          <w:sz w:val="28"/>
          <w:szCs w:val="28"/>
          <w:shd w:val="clear" w:color="auto" w:fill="FFFFFF"/>
        </w:rPr>
        <w:t>Крім того, зі</w:t>
      </w:r>
      <w:r w:rsidRPr="000D0C91">
        <w:rPr>
          <w:rFonts w:ascii="Times New Roman" w:hAnsi="Times New Roman" w:cs="Calibri"/>
          <w:bCs/>
          <w:sz w:val="28"/>
          <w:szCs w:val="28"/>
          <w:shd w:val="clear" w:color="auto" w:fill="FFFFFF"/>
        </w:rPr>
        <w:t xml:space="preserve"> змісту дисциплінарної скарги </w:t>
      </w:r>
      <w:r w:rsidR="00284554">
        <w:rPr>
          <w:rFonts w:ascii="Times New Roman" w:hAnsi="Times New Roman" w:cs="Calibri"/>
          <w:bCs/>
          <w:sz w:val="28"/>
          <w:szCs w:val="28"/>
          <w:shd w:val="clear" w:color="auto" w:fill="FFFFFF"/>
        </w:rPr>
        <w:t xml:space="preserve">та доданих документів </w:t>
      </w:r>
      <w:r>
        <w:rPr>
          <w:rFonts w:ascii="Times New Roman" w:hAnsi="Times New Roman" w:cs="Calibri"/>
          <w:bCs/>
          <w:sz w:val="28"/>
          <w:szCs w:val="28"/>
          <w:shd w:val="clear" w:color="auto" w:fill="FFFFFF"/>
        </w:rPr>
        <w:t xml:space="preserve">встановлено, що </w:t>
      </w:r>
      <w:r w:rsidRPr="000D0C91">
        <w:rPr>
          <w:rFonts w:ascii="Times New Roman" w:hAnsi="Times New Roman" w:cs="Calibri"/>
          <w:bCs/>
          <w:sz w:val="28"/>
          <w:szCs w:val="28"/>
          <w:shd w:val="clear" w:color="auto" w:fill="FFFFFF"/>
        </w:rPr>
        <w:t>скаржником дії зазначених ним прокурорів до прокурора вищого рівня не оскаржувалис</w:t>
      </w:r>
      <w:r w:rsidR="00284554">
        <w:rPr>
          <w:rFonts w:ascii="Times New Roman" w:hAnsi="Times New Roman" w:cs="Calibri"/>
          <w:bCs/>
          <w:sz w:val="28"/>
          <w:szCs w:val="28"/>
          <w:shd w:val="clear" w:color="auto" w:fill="FFFFFF"/>
        </w:rPr>
        <w:t>ь</w:t>
      </w:r>
      <w:r w:rsidRPr="000D0C91">
        <w:rPr>
          <w:rFonts w:ascii="Times New Roman" w:hAnsi="Times New Roman" w:cs="Calibri"/>
          <w:bCs/>
          <w:sz w:val="28"/>
          <w:szCs w:val="28"/>
          <w:shd w:val="clear" w:color="auto" w:fill="FFFFFF"/>
        </w:rPr>
        <w:t xml:space="preserve">. </w:t>
      </w:r>
    </w:p>
    <w:p w14:paraId="768D6372" w14:textId="448B896C" w:rsidR="0040204D" w:rsidRDefault="009A19E9" w:rsidP="0040204D">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D140B3">
        <w:rPr>
          <w:rFonts w:ascii="Times New Roman" w:hAnsi="Times New Roman" w:cs="Calibri"/>
          <w:sz w:val="28"/>
          <w:szCs w:val="28"/>
        </w:rPr>
        <w:t xml:space="preserve">Отже, для вирішення по суті питання про відкриття дисциплінарного </w:t>
      </w:r>
      <w:r w:rsidRPr="00D140B3">
        <w:rPr>
          <w:rFonts w:ascii="Times New Roman" w:hAnsi="Times New Roman" w:cs="Calibri"/>
          <w:sz w:val="28"/>
          <w:szCs w:val="28"/>
        </w:rPr>
        <w:lastRenderedPageBreak/>
        <w:t xml:space="preserve">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w:t>
      </w:r>
      <w:r w:rsidR="000D0C91">
        <w:rPr>
          <w:rFonts w:ascii="Times New Roman" w:hAnsi="Times New Roman" w:cs="Calibri"/>
          <w:sz w:val="28"/>
          <w:szCs w:val="28"/>
        </w:rPr>
        <w:t>й</w:t>
      </w:r>
      <w:r w:rsidRPr="00D140B3">
        <w:rPr>
          <w:rFonts w:ascii="Times New Roman" w:hAnsi="Times New Roman" w:cs="Calibri"/>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D140B3">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40204D">
        <w:rPr>
          <w:rFonts w:ascii="Times New Roman" w:hAnsi="Times New Roman"/>
          <w:sz w:val="28"/>
          <w:szCs w:val="28"/>
        </w:rPr>
        <w:br/>
        <w:t>В</w:t>
      </w:r>
      <w:r w:rsidRPr="00D140B3">
        <w:rPr>
          <w:rFonts w:ascii="Times New Roman" w:hAnsi="Times New Roman"/>
          <w:sz w:val="28"/>
          <w:szCs w:val="28"/>
        </w:rPr>
        <w:t xml:space="preserve"> іншому випадку </w:t>
      </w:r>
      <w:r w:rsidR="0040204D">
        <w:rPr>
          <w:rFonts w:ascii="Times New Roman" w:hAnsi="Times New Roman"/>
          <w:sz w:val="28"/>
          <w:szCs w:val="28"/>
        </w:rPr>
        <w:t xml:space="preserve">член </w:t>
      </w:r>
      <w:r w:rsidRPr="00D140B3">
        <w:rPr>
          <w:rFonts w:ascii="Times New Roman" w:hAnsi="Times New Roman"/>
          <w:sz w:val="28"/>
          <w:szCs w:val="28"/>
        </w:rPr>
        <w:t>Комісі</w:t>
      </w:r>
      <w:r w:rsidR="0040204D">
        <w:rPr>
          <w:rFonts w:ascii="Times New Roman" w:hAnsi="Times New Roman"/>
          <w:sz w:val="28"/>
          <w:szCs w:val="28"/>
        </w:rPr>
        <w:t>ї</w:t>
      </w:r>
      <w:r w:rsidRPr="00D140B3">
        <w:rPr>
          <w:rFonts w:ascii="Times New Roman" w:hAnsi="Times New Roman"/>
          <w:sz w:val="28"/>
          <w:szCs w:val="28"/>
        </w:rPr>
        <w:t xml:space="preserve"> змушен</w:t>
      </w:r>
      <w:r w:rsidR="0040204D">
        <w:rPr>
          <w:rFonts w:ascii="Times New Roman" w:hAnsi="Times New Roman"/>
          <w:sz w:val="28"/>
          <w:szCs w:val="28"/>
        </w:rPr>
        <w:t>ий</w:t>
      </w:r>
      <w:r w:rsidRPr="00D140B3">
        <w:rPr>
          <w:rFonts w:ascii="Times New Roman" w:hAnsi="Times New Roman"/>
          <w:sz w:val="28"/>
          <w:szCs w:val="28"/>
        </w:rPr>
        <w:t xml:space="preserve"> бу</w:t>
      </w:r>
      <w:r w:rsidR="0040204D">
        <w:rPr>
          <w:rFonts w:ascii="Times New Roman" w:hAnsi="Times New Roman"/>
          <w:sz w:val="28"/>
          <w:szCs w:val="28"/>
        </w:rPr>
        <w:t>в</w:t>
      </w:r>
      <w:r w:rsidRPr="00D140B3">
        <w:rPr>
          <w:rFonts w:ascii="Times New Roman" w:hAnsi="Times New Roman"/>
          <w:sz w:val="28"/>
          <w:szCs w:val="28"/>
        </w:rPr>
        <w:t xml:space="preserve"> б</w:t>
      </w:r>
      <w:r w:rsidR="0040204D">
        <w:rPr>
          <w:rFonts w:ascii="Times New Roman" w:hAnsi="Times New Roman"/>
          <w:sz w:val="28"/>
          <w:szCs w:val="28"/>
        </w:rPr>
        <w:t>и</w:t>
      </w:r>
      <w:r w:rsidRPr="00D140B3">
        <w:rPr>
          <w:rFonts w:ascii="Times New Roman" w:hAnsi="Times New Roman"/>
          <w:sz w:val="28"/>
          <w:szCs w:val="28"/>
        </w:rPr>
        <w:t xml:space="preserve"> розпочинати дисциплінарне провадження за будь-яким зверненням, </w:t>
      </w:r>
      <w:r w:rsidR="0040204D">
        <w:rPr>
          <w:rFonts w:ascii="Times New Roman" w:hAnsi="Times New Roman"/>
          <w:sz w:val="28"/>
          <w:szCs w:val="28"/>
        </w:rPr>
        <w:t>у</w:t>
      </w:r>
      <w:r w:rsidRPr="00D140B3">
        <w:rPr>
          <w:rFonts w:ascii="Times New Roman" w:hAnsi="Times New Roman"/>
          <w:sz w:val="28"/>
          <w:szCs w:val="28"/>
        </w:rPr>
        <w:t xml:space="preserve"> якому міститься твердження про вчинення прокурором дисциплінарного проступку без будь-яких відомостей, </w:t>
      </w:r>
      <w:r w:rsidR="0040204D">
        <w:rPr>
          <w:rFonts w:ascii="Times New Roman" w:hAnsi="Times New Roman"/>
          <w:sz w:val="28"/>
          <w:szCs w:val="28"/>
        </w:rPr>
        <w:br/>
      </w:r>
      <w:r w:rsidRPr="00D140B3">
        <w:rPr>
          <w:rFonts w:ascii="Times New Roman" w:hAnsi="Times New Roman"/>
          <w:sz w:val="28"/>
          <w:szCs w:val="28"/>
        </w:rPr>
        <w:t xml:space="preserve">які на це вказують. </w:t>
      </w:r>
      <w:bookmarkStart w:id="10" w:name="_Hlk134609924"/>
    </w:p>
    <w:p w14:paraId="6CAE9252" w14:textId="0B169D48" w:rsidR="0040204D" w:rsidRDefault="0040204D" w:rsidP="0040204D">
      <w:pPr>
        <w:widowControl w:val="0"/>
        <w:pBdr>
          <w:bottom w:val="single" w:sz="12" w:space="12" w:color="FFFFFF"/>
        </w:pBdr>
        <w:ind w:firstLine="708"/>
        <w:rPr>
          <w:rFonts w:ascii="Times New Roman" w:hAnsi="Times New Roman"/>
          <w:sz w:val="28"/>
          <w:szCs w:val="28"/>
          <w:lang w:eastAsia="uk-UA"/>
        </w:rPr>
      </w:pPr>
      <w:r>
        <w:rPr>
          <w:rFonts w:ascii="Times New Roman" w:hAnsi="Times New Roman"/>
          <w:sz w:val="28"/>
          <w:szCs w:val="28"/>
        </w:rPr>
        <w:t>Так, д</w:t>
      </w:r>
      <w:r w:rsidR="009A19E9" w:rsidRPr="00D140B3">
        <w:rPr>
          <w:rFonts w:ascii="Times New Roman" w:hAnsi="Times New Roman"/>
          <w:sz w:val="28"/>
          <w:szCs w:val="28"/>
          <w:lang w:eastAsia="uk-UA"/>
        </w:rPr>
        <w:t>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r w:rsidR="000D0C91" w:rsidRPr="000D0C91">
        <w:rPr>
          <w:rFonts w:ascii="Times New Roman" w:hAnsi="Times New Roman" w:cs="Calibri"/>
          <w:sz w:val="28"/>
          <w:szCs w:val="28"/>
        </w:rPr>
        <w:t xml:space="preserve"> </w:t>
      </w:r>
      <w:r w:rsidR="000D0C91" w:rsidRPr="00D140B3">
        <w:rPr>
          <w:rFonts w:ascii="Times New Roman" w:hAnsi="Times New Roman" w:cs="Calibri"/>
          <w:sz w:val="28"/>
          <w:szCs w:val="28"/>
        </w:rPr>
        <w:t>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451BA4F2" w14:textId="77777777" w:rsidR="00284554" w:rsidRDefault="009A19E9" w:rsidP="00284554">
      <w:pPr>
        <w:widowControl w:val="0"/>
        <w:pBdr>
          <w:bottom w:val="single" w:sz="12" w:space="12" w:color="FFFFFF"/>
        </w:pBdr>
        <w:ind w:firstLine="708"/>
        <w:rPr>
          <w:rFonts w:ascii="Times New Roman" w:hAnsi="Times New Roman"/>
          <w:sz w:val="28"/>
          <w:szCs w:val="28"/>
          <w:lang w:eastAsia="uk-UA"/>
        </w:rPr>
      </w:pPr>
      <w:r w:rsidRPr="00D140B3">
        <w:rPr>
          <w:rFonts w:ascii="Times New Roman" w:hAnsi="Times New Roman"/>
          <w:sz w:val="28"/>
          <w:szCs w:val="28"/>
          <w:lang w:eastAsia="uk-UA"/>
        </w:rPr>
        <w:t xml:space="preserve">Водночас такі відомості скаржником не зазначені та відповідні процесуальні документи до скарги не долучені. </w:t>
      </w:r>
    </w:p>
    <w:p w14:paraId="5EDDC1FF" w14:textId="77777777" w:rsidR="00284554" w:rsidRDefault="00284554"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7006530D" w14:textId="4BE6587E" w:rsidR="00284554" w:rsidRPr="00D140B3" w:rsidRDefault="00284554"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02ED484E" w14:textId="5B5ED97F" w:rsidR="000D0C91" w:rsidRDefault="00284554" w:rsidP="000D0C91">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Водночас п</w:t>
      </w:r>
      <w:r w:rsidR="000D0C91" w:rsidRPr="00D140B3">
        <w:rPr>
          <w:rFonts w:ascii="Times New Roman" w:hAnsi="Times New Roman"/>
          <w:sz w:val="28"/>
          <w:szCs w:val="28"/>
        </w:rPr>
        <w:t xml:space="preserve">итання оцінювання ефективності досудового розслідування, </w:t>
      </w:r>
      <w:r>
        <w:rPr>
          <w:rFonts w:ascii="Times New Roman" w:hAnsi="Times New Roman"/>
          <w:sz w:val="28"/>
          <w:szCs w:val="28"/>
        </w:rPr>
        <w:br/>
      </w:r>
      <w:r w:rsidR="000D0C91" w:rsidRPr="00D140B3">
        <w:rPr>
          <w:rFonts w:ascii="Times New Roman" w:hAnsi="Times New Roman"/>
          <w:sz w:val="28"/>
          <w:szCs w:val="28"/>
        </w:rPr>
        <w:t>а також повнот</w:t>
      </w:r>
      <w:r>
        <w:rPr>
          <w:rFonts w:ascii="Times New Roman" w:hAnsi="Times New Roman"/>
          <w:sz w:val="28"/>
          <w:szCs w:val="28"/>
        </w:rPr>
        <w:t>и</w:t>
      </w:r>
      <w:r w:rsidR="000D0C91" w:rsidRPr="00D140B3">
        <w:rPr>
          <w:rFonts w:ascii="Times New Roman" w:hAnsi="Times New Roman"/>
          <w:sz w:val="28"/>
          <w:szCs w:val="28"/>
        </w:rPr>
        <w:t xml:space="preserve"> його проведення </w:t>
      </w:r>
      <w:r w:rsidR="00120773">
        <w:rPr>
          <w:rFonts w:ascii="Times New Roman" w:hAnsi="Times New Roman"/>
          <w:sz w:val="28"/>
          <w:szCs w:val="28"/>
        </w:rPr>
        <w:t>та</w:t>
      </w:r>
      <w:r w:rsidR="000D0C91" w:rsidRPr="00D140B3">
        <w:rPr>
          <w:rFonts w:ascii="Times New Roman" w:hAnsi="Times New Roman"/>
          <w:sz w:val="28"/>
          <w:szCs w:val="28"/>
        </w:rPr>
        <w:t xml:space="preserve"> належного збору </w:t>
      </w:r>
      <w:r w:rsidR="00120773">
        <w:rPr>
          <w:rFonts w:ascii="Times New Roman" w:hAnsi="Times New Roman"/>
          <w:sz w:val="28"/>
          <w:szCs w:val="28"/>
        </w:rPr>
        <w:t>й</w:t>
      </w:r>
      <w:r w:rsidR="000D0C91" w:rsidRPr="00D140B3">
        <w:rPr>
          <w:rFonts w:ascii="Times New Roman" w:hAnsi="Times New Roman"/>
          <w:sz w:val="28"/>
          <w:szCs w:val="28"/>
        </w:rPr>
        <w:t xml:space="preserve"> фіксації доказів не відноситься до безпосередньої компетенції Комісії.</w:t>
      </w:r>
    </w:p>
    <w:p w14:paraId="338E0A3E" w14:textId="77777777" w:rsidR="00284554" w:rsidRDefault="009A19E9"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 xml:space="preserve">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w:t>
      </w:r>
      <w:r w:rsidRPr="00D140B3">
        <w:rPr>
          <w:rFonts w:ascii="Times New Roman" w:hAnsi="Times New Roman"/>
          <w:sz w:val="28"/>
          <w:szCs w:val="28"/>
        </w:rPr>
        <w:lastRenderedPageBreak/>
        <w:t>процесуальній діяльності, втручання в яку осіб, що не мають на те законних повноважень, у тому числі й членів Комісії, заборонено.</w:t>
      </w:r>
    </w:p>
    <w:bookmarkEnd w:id="10"/>
    <w:p w14:paraId="5DFD6187" w14:textId="77777777" w:rsidR="00284554" w:rsidRDefault="009A19E9" w:rsidP="00284554">
      <w:pPr>
        <w:widowControl w:val="0"/>
        <w:pBdr>
          <w:bottom w:val="single" w:sz="12" w:space="12" w:color="FFFFFF"/>
        </w:pBdr>
        <w:ind w:firstLine="708"/>
        <w:rPr>
          <w:rFonts w:ascii="Times New Roman" w:hAnsi="Times New Roman"/>
          <w:sz w:val="28"/>
          <w:szCs w:val="28"/>
        </w:rPr>
      </w:pPr>
      <w:r w:rsidRPr="00D140B3">
        <w:rPr>
          <w:rFonts w:ascii="Times New Roman" w:hAnsi="Times New Roman"/>
          <w:sz w:val="28"/>
          <w:szCs w:val="28"/>
        </w:rPr>
        <w:t>Таким чином, судами при ухваленні відповідних процесуальних рішень дій/бездіяльності прокурорів неправомірними не визнавались, відповідні рішення судів з вказаного приводу відсутн</w:t>
      </w:r>
      <w:r w:rsidR="00284554">
        <w:rPr>
          <w:rFonts w:ascii="Times New Roman" w:hAnsi="Times New Roman"/>
          <w:sz w:val="28"/>
          <w:szCs w:val="28"/>
        </w:rPr>
        <w:t>і</w:t>
      </w:r>
      <w:r w:rsidRPr="00D140B3">
        <w:rPr>
          <w:rFonts w:ascii="Times New Roman" w:hAnsi="Times New Roman"/>
          <w:sz w:val="28"/>
          <w:szCs w:val="28"/>
        </w:rPr>
        <w:t>. Також рішення та дії, ухвалені/вчинені останнім</w:t>
      </w:r>
      <w:r w:rsidR="00284554">
        <w:rPr>
          <w:rFonts w:ascii="Times New Roman" w:hAnsi="Times New Roman"/>
          <w:sz w:val="28"/>
          <w:szCs w:val="28"/>
        </w:rPr>
        <w:t>и</w:t>
      </w:r>
      <w:r w:rsidRPr="00D140B3">
        <w:rPr>
          <w:rFonts w:ascii="Times New Roman" w:hAnsi="Times New Roman"/>
          <w:sz w:val="28"/>
          <w:szCs w:val="28"/>
        </w:rPr>
        <w:t xml:space="preserve"> за обставин, викладених у дисциплінарній скарзі, </w:t>
      </w:r>
      <w:r w:rsidR="00284554">
        <w:rPr>
          <w:rFonts w:ascii="Times New Roman" w:hAnsi="Times New Roman"/>
          <w:sz w:val="28"/>
          <w:szCs w:val="28"/>
        </w:rPr>
        <w:br/>
      </w:r>
      <w:r w:rsidRPr="00D140B3">
        <w:rPr>
          <w:rFonts w:ascii="Times New Roman" w:hAnsi="Times New Roman"/>
          <w:sz w:val="28"/>
          <w:szCs w:val="28"/>
        </w:rPr>
        <w:t>не розглядалися та не оцінювалися негативно прокурором</w:t>
      </w:r>
      <w:r w:rsidR="00284554" w:rsidRPr="00284554">
        <w:rPr>
          <w:rFonts w:ascii="Times New Roman" w:hAnsi="Times New Roman"/>
          <w:sz w:val="28"/>
          <w:szCs w:val="28"/>
        </w:rPr>
        <w:t xml:space="preserve"> </w:t>
      </w:r>
      <w:r w:rsidR="00284554" w:rsidRPr="00D140B3">
        <w:rPr>
          <w:rFonts w:ascii="Times New Roman" w:hAnsi="Times New Roman"/>
          <w:sz w:val="28"/>
          <w:szCs w:val="28"/>
        </w:rPr>
        <w:t>вищ</w:t>
      </w:r>
      <w:r w:rsidR="00284554">
        <w:rPr>
          <w:rFonts w:ascii="Times New Roman" w:hAnsi="Times New Roman"/>
          <w:sz w:val="28"/>
          <w:szCs w:val="28"/>
        </w:rPr>
        <w:t>ого рівня</w:t>
      </w:r>
      <w:r w:rsidRPr="00D140B3">
        <w:rPr>
          <w:rFonts w:ascii="Times New Roman" w:hAnsi="Times New Roman"/>
          <w:sz w:val="28"/>
          <w:szCs w:val="28"/>
        </w:rPr>
        <w:t>. Автором скарги не долучено до неї й будь-яких процесуальних документів щодо результатів оскарження рішень прокурора із вказаного питання до суду.</w:t>
      </w:r>
    </w:p>
    <w:p w14:paraId="75C9AC09" w14:textId="5DE76BB5" w:rsidR="00120773" w:rsidRDefault="00120773" w:rsidP="00284554">
      <w:pPr>
        <w:widowControl w:val="0"/>
        <w:pBdr>
          <w:bottom w:val="single" w:sz="12" w:space="12" w:color="FFFFFF"/>
        </w:pBdr>
        <w:ind w:firstLine="708"/>
        <w:rPr>
          <w:rFonts w:ascii="Times New Roman" w:hAnsi="Times New Roman"/>
          <w:sz w:val="28"/>
          <w:szCs w:val="28"/>
        </w:rPr>
      </w:pPr>
      <w:r w:rsidRPr="00120773">
        <w:rPr>
          <w:rFonts w:ascii="Times New Roman" w:hAnsi="Times New Roman"/>
          <w:sz w:val="28"/>
          <w:szCs w:val="28"/>
        </w:rPr>
        <w:t>Інші доводи скарги стосуються оцінки законності та обґрунтованості процесуальних рішень прокурорів, що належить до сфери кримінального процесу та підляга</w:t>
      </w:r>
      <w:r>
        <w:rPr>
          <w:rFonts w:ascii="Times New Roman" w:hAnsi="Times New Roman"/>
          <w:sz w:val="28"/>
          <w:szCs w:val="28"/>
        </w:rPr>
        <w:t>ють</w:t>
      </w:r>
      <w:r w:rsidRPr="00120773">
        <w:rPr>
          <w:rFonts w:ascii="Times New Roman" w:hAnsi="Times New Roman"/>
          <w:sz w:val="28"/>
          <w:szCs w:val="28"/>
        </w:rPr>
        <w:t xml:space="preserve"> перевірці </w:t>
      </w:r>
      <w:r>
        <w:rPr>
          <w:rFonts w:ascii="Times New Roman" w:hAnsi="Times New Roman"/>
          <w:sz w:val="28"/>
          <w:szCs w:val="28"/>
        </w:rPr>
        <w:t>в</w:t>
      </w:r>
      <w:r w:rsidRPr="00120773">
        <w:rPr>
          <w:rFonts w:ascii="Times New Roman" w:hAnsi="Times New Roman"/>
          <w:sz w:val="28"/>
          <w:szCs w:val="28"/>
        </w:rPr>
        <w:t xml:space="preserve"> порядку, визначеному Кримінальним процесуальним кодексом України, а не в межах дисциплінарного провадження.</w:t>
      </w:r>
    </w:p>
    <w:p w14:paraId="7C7E0BD9" w14:textId="4F79E2CD" w:rsidR="00120773" w:rsidRDefault="00120773" w:rsidP="00284554">
      <w:pPr>
        <w:widowControl w:val="0"/>
        <w:pBdr>
          <w:bottom w:val="single" w:sz="12" w:space="12" w:color="FFFFFF"/>
        </w:pBdr>
        <w:ind w:firstLine="708"/>
        <w:rPr>
          <w:rFonts w:ascii="Times New Roman" w:hAnsi="Times New Roman" w:cs="Calibri"/>
          <w:sz w:val="28"/>
          <w:szCs w:val="28"/>
        </w:rPr>
      </w:pPr>
      <w:bookmarkStart w:id="11" w:name="_Hlk175317589"/>
      <w:r w:rsidRPr="00120773">
        <w:rPr>
          <w:rFonts w:ascii="Times New Roman" w:hAnsi="Times New Roman" w:cs="Calibri"/>
          <w:sz w:val="28"/>
          <w:szCs w:val="28"/>
        </w:rPr>
        <w:t>Отже, із наведених скаржником доводів не вбачається, що зазначеними ним прокурорами під час здійснення процесуального керівництва досудовим розслідуванням та організації такого розслідування у вказан</w:t>
      </w:r>
      <w:r>
        <w:rPr>
          <w:rFonts w:ascii="Times New Roman" w:hAnsi="Times New Roman" w:cs="Calibri"/>
          <w:sz w:val="28"/>
          <w:szCs w:val="28"/>
        </w:rPr>
        <w:t>ому</w:t>
      </w:r>
      <w:r w:rsidRPr="00120773">
        <w:rPr>
          <w:rFonts w:ascii="Times New Roman" w:hAnsi="Times New Roman" w:cs="Calibri"/>
          <w:sz w:val="28"/>
          <w:szCs w:val="28"/>
        </w:rPr>
        <w:t xml:space="preserve"> кримінальн</w:t>
      </w:r>
      <w:r>
        <w:rPr>
          <w:rFonts w:ascii="Times New Roman" w:hAnsi="Times New Roman" w:cs="Calibri"/>
          <w:sz w:val="28"/>
          <w:szCs w:val="28"/>
        </w:rPr>
        <w:t>ому</w:t>
      </w:r>
      <w:r w:rsidRPr="00120773">
        <w:rPr>
          <w:rFonts w:ascii="Times New Roman" w:hAnsi="Times New Roman" w:cs="Calibri"/>
          <w:sz w:val="28"/>
          <w:szCs w:val="28"/>
        </w:rPr>
        <w:t xml:space="preserve"> провадженн</w:t>
      </w:r>
      <w:r>
        <w:rPr>
          <w:rFonts w:ascii="Times New Roman" w:hAnsi="Times New Roman" w:cs="Calibri"/>
          <w:sz w:val="28"/>
          <w:szCs w:val="28"/>
        </w:rPr>
        <w:t>і</w:t>
      </w:r>
      <w:r w:rsidRPr="00120773">
        <w:rPr>
          <w:rFonts w:ascii="Times New Roman" w:hAnsi="Times New Roman" w:cs="Calibri"/>
          <w:sz w:val="28"/>
          <w:szCs w:val="28"/>
        </w:rPr>
        <w:t xml:space="preserve"> умисно або внаслідок недбалості було допущено істотне порушення норм кримінального процесуального законодавства чи прав осіб.</w:t>
      </w:r>
    </w:p>
    <w:p w14:paraId="0A7E575B" w14:textId="4F1890F6"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 xml:space="preserve">Щодо доводів скаржника про вчинення </w:t>
      </w:r>
      <w:r w:rsidRPr="00D140B3">
        <w:rPr>
          <w:rFonts w:ascii="Times New Roman" w:hAnsi="Times New Roman"/>
          <w:spacing w:val="-2"/>
          <w:sz w:val="28"/>
          <w:szCs w:val="28"/>
        </w:rPr>
        <w:t xml:space="preserve">прокурорами </w:t>
      </w:r>
      <w:r w:rsidRPr="00D140B3">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A77DE9B" w14:textId="77777777"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04004C8" w14:textId="77777777" w:rsidR="00795CE9" w:rsidRPr="006A7B99" w:rsidRDefault="00795CE9" w:rsidP="00795CE9">
      <w:pPr>
        <w:widowControl w:val="0"/>
        <w:pBdr>
          <w:bottom w:val="single" w:sz="12" w:space="12" w:color="FFFFFF"/>
        </w:pBdr>
        <w:ind w:firstLine="567"/>
        <w:contextualSpacing/>
        <w:rPr>
          <w:rFonts w:ascii="Times New Roman" w:hAnsi="Times New Roman"/>
          <w:sz w:val="28"/>
          <w:szCs w:val="28"/>
        </w:rPr>
      </w:pPr>
      <w:r w:rsidRPr="00D203FF">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8738F11" w14:textId="7EF4896A" w:rsidR="00284554" w:rsidRDefault="009A19E9" w:rsidP="00284554">
      <w:pPr>
        <w:widowControl w:val="0"/>
        <w:pBdr>
          <w:bottom w:val="single" w:sz="12" w:space="12" w:color="FFFFFF"/>
        </w:pBdr>
        <w:ind w:firstLine="708"/>
        <w:rPr>
          <w:rFonts w:ascii="Times New Roman" w:eastAsia="Times New Roman" w:hAnsi="Times New Roman" w:cs="Calibri"/>
          <w:sz w:val="28"/>
          <w:szCs w:val="28"/>
          <w:lang w:eastAsia="uk-UA"/>
        </w:rPr>
      </w:pPr>
      <w:r w:rsidRPr="00D140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D140B3">
        <w:rPr>
          <w:rFonts w:ascii="Times New Roman" w:hAnsi="Times New Roman" w:cs="Calibri"/>
          <w:sz w:val="28"/>
          <w:szCs w:val="28"/>
        </w:rPr>
        <w:lastRenderedPageBreak/>
        <w:t xml:space="preserve">прокурорами </w:t>
      </w:r>
      <w:r w:rsidR="003D7CCF" w:rsidRPr="001C5CA5">
        <w:rPr>
          <w:rFonts w:ascii="Times New Roman" w:hAnsi="Times New Roman" w:cs="Times New Roman"/>
          <w:sz w:val="28"/>
          <w:szCs w:val="28"/>
        </w:rPr>
        <w:t>Тернови</w:t>
      </w:r>
      <w:r w:rsidR="003D7CCF">
        <w:rPr>
          <w:rFonts w:ascii="Times New Roman" w:hAnsi="Times New Roman" w:cs="Times New Roman"/>
          <w:sz w:val="28"/>
          <w:szCs w:val="28"/>
        </w:rPr>
        <w:t>м</w:t>
      </w:r>
      <w:r w:rsidR="003D7CCF" w:rsidRPr="001C5CA5">
        <w:rPr>
          <w:rFonts w:ascii="Times New Roman" w:hAnsi="Times New Roman" w:cs="Times New Roman"/>
          <w:sz w:val="28"/>
          <w:szCs w:val="28"/>
        </w:rPr>
        <w:t xml:space="preserve"> І.І</w:t>
      </w:r>
      <w:r w:rsidR="003D7CCF" w:rsidRPr="00D140B3">
        <w:rPr>
          <w:rFonts w:ascii="Times New Roman" w:hAnsi="Times New Roman"/>
          <w:sz w:val="28"/>
          <w:szCs w:val="28"/>
        </w:rPr>
        <w:t xml:space="preserve">. </w:t>
      </w:r>
      <w:r w:rsidR="003D7CCF" w:rsidRPr="001C5CA5">
        <w:rPr>
          <w:rFonts w:ascii="Times New Roman" w:hAnsi="Times New Roman" w:cs="Times New Roman"/>
          <w:sz w:val="28"/>
          <w:szCs w:val="28"/>
        </w:rPr>
        <w:t xml:space="preserve">та </w:t>
      </w:r>
      <w:proofErr w:type="spellStart"/>
      <w:r w:rsidR="00795CE9" w:rsidRPr="001C5CA5">
        <w:rPr>
          <w:rFonts w:ascii="Times New Roman" w:hAnsi="Times New Roman" w:cs="Times New Roman"/>
          <w:sz w:val="28"/>
          <w:szCs w:val="28"/>
        </w:rPr>
        <w:t>Капало</w:t>
      </w:r>
      <w:r w:rsidR="00795CE9">
        <w:rPr>
          <w:rFonts w:ascii="Times New Roman" w:hAnsi="Times New Roman" w:cs="Times New Roman"/>
          <w:sz w:val="28"/>
          <w:szCs w:val="28"/>
        </w:rPr>
        <w:t>м</w:t>
      </w:r>
      <w:proofErr w:type="spellEnd"/>
      <w:r w:rsidR="00795CE9" w:rsidRPr="001C5CA5">
        <w:rPr>
          <w:rFonts w:ascii="Times New Roman" w:hAnsi="Times New Roman" w:cs="Times New Roman"/>
          <w:sz w:val="28"/>
          <w:szCs w:val="28"/>
        </w:rPr>
        <w:t xml:space="preserve"> Р.І. </w:t>
      </w:r>
      <w:r w:rsidRPr="00D140B3">
        <w:rPr>
          <w:rFonts w:ascii="Times New Roman" w:eastAsia="Times New Roman" w:hAnsi="Times New Roman" w:cs="Calibri"/>
          <w:sz w:val="28"/>
          <w:szCs w:val="28"/>
          <w:lang w:eastAsia="uk-UA"/>
        </w:rPr>
        <w:t>будь-якої із вищезазначених дій.</w:t>
      </w:r>
    </w:p>
    <w:bookmarkEnd w:id="11"/>
    <w:p w14:paraId="19F76BC3" w14:textId="77777777" w:rsidR="00ED6878" w:rsidRDefault="00ED6878" w:rsidP="00284554">
      <w:pPr>
        <w:widowControl w:val="0"/>
        <w:pBdr>
          <w:bottom w:val="single" w:sz="12" w:space="12" w:color="FFFFFF"/>
        </w:pBdr>
        <w:ind w:firstLine="708"/>
        <w:rPr>
          <w:rFonts w:ascii="Times New Roman" w:eastAsia="Times New Roman" w:hAnsi="Times New Roman" w:cs="Calibri"/>
          <w:sz w:val="28"/>
          <w:szCs w:val="28"/>
          <w:lang w:eastAsia="uk-UA"/>
        </w:rPr>
      </w:pPr>
      <w:r w:rsidRPr="00ED6878">
        <w:rPr>
          <w:rFonts w:ascii="Times New Roman" w:eastAsia="Times New Roman" w:hAnsi="Times New Roman" w:cs="Calibri"/>
          <w:sz w:val="28"/>
          <w:szCs w:val="28"/>
          <w:lang w:eastAsia="uk-UA"/>
        </w:rPr>
        <w:t>Крім того, не встановлено жодних відомостей чи доказів вчинення зазначеними прокурорами будь-яких інших дисциплінарних проступків, зокрема необґрунтованого зволікання з розглядом звернення та інших порушень, на які скаржник посилається у дисциплінарній скарзі.</w:t>
      </w:r>
    </w:p>
    <w:p w14:paraId="7D604A69" w14:textId="77777777" w:rsidR="00ED6878" w:rsidRDefault="00ED6878" w:rsidP="00ED6878">
      <w:pPr>
        <w:widowControl w:val="0"/>
        <w:pBdr>
          <w:bottom w:val="single" w:sz="12" w:space="12" w:color="FFFFFF"/>
        </w:pBdr>
        <w:ind w:firstLine="708"/>
        <w:rPr>
          <w:rFonts w:ascii="Times New Roman" w:hAnsi="Times New Roman"/>
          <w:sz w:val="28"/>
          <w:szCs w:val="28"/>
        </w:rPr>
      </w:pPr>
      <w:r w:rsidRPr="00ED6878">
        <w:rPr>
          <w:rFonts w:ascii="Times New Roman" w:hAnsi="Times New Roman"/>
          <w:sz w:val="28"/>
          <w:szCs w:val="28"/>
        </w:rPr>
        <w:t>Член Комісії під час вирішення питання про відкриття дисциплінарного провадження не наділений повноваженнями надавати оцінку обставинам і фактам, викладеним у скарзі, без отримання необхідних відомостей від скаржника, а також ухвалювати рішення на підставі неперевірених даних.</w:t>
      </w:r>
    </w:p>
    <w:p w14:paraId="281801D4" w14:textId="43C865DD" w:rsidR="00ED6878" w:rsidRDefault="009A19E9" w:rsidP="00ED6878">
      <w:pPr>
        <w:widowControl w:val="0"/>
        <w:pBdr>
          <w:bottom w:val="single" w:sz="12" w:space="12" w:color="FFFFFF"/>
        </w:pBdr>
        <w:ind w:firstLine="708"/>
        <w:rPr>
          <w:rFonts w:ascii="Times New Roman" w:hAnsi="Times New Roman" w:cs="Calibri"/>
          <w:sz w:val="28"/>
          <w:szCs w:val="28"/>
        </w:rPr>
      </w:pPr>
      <w:r w:rsidRPr="00D140B3">
        <w:rPr>
          <w:rFonts w:ascii="Times New Roman" w:hAnsi="Times New Roman" w:cs="Calibri"/>
          <w:sz w:val="28"/>
          <w:szCs w:val="28"/>
        </w:rPr>
        <w:t xml:space="preserve">Таким чином доходжу до висновку, що твердження скаржника про вчинення прокурорами дисциплінарних проступків, </w:t>
      </w:r>
      <w:r w:rsidR="00ED6878" w:rsidRPr="00D140B3">
        <w:rPr>
          <w:rFonts w:ascii="Times New Roman" w:hAnsi="Times New Roman" w:cs="Calibri"/>
          <w:sz w:val="28"/>
          <w:szCs w:val="28"/>
        </w:rPr>
        <w:t>дисциплінарна</w:t>
      </w:r>
      <w:r w:rsidRPr="00D140B3">
        <w:rPr>
          <w:rFonts w:ascii="Times New Roman" w:hAnsi="Times New Roman" w:cs="Calibri"/>
          <w:sz w:val="28"/>
          <w:szCs w:val="28"/>
        </w:rPr>
        <w:t xml:space="preserve"> відповідальність за які передбачена </w:t>
      </w:r>
      <w:proofErr w:type="spellStart"/>
      <w:r w:rsidRPr="00D140B3">
        <w:rPr>
          <w:rFonts w:ascii="Times New Roman" w:hAnsi="Times New Roman" w:cs="Calibri"/>
          <w:sz w:val="28"/>
          <w:szCs w:val="28"/>
        </w:rPr>
        <w:t>п.п</w:t>
      </w:r>
      <w:proofErr w:type="spellEnd"/>
      <w:r w:rsidRPr="00D140B3">
        <w:rPr>
          <w:rFonts w:ascii="Times New Roman" w:hAnsi="Times New Roman" w:cs="Calibri"/>
          <w:sz w:val="28"/>
          <w:szCs w:val="28"/>
        </w:rPr>
        <w:t>. 1, 2, 5</w:t>
      </w:r>
      <w:r w:rsidR="00795CE9">
        <w:rPr>
          <w:rFonts w:ascii="Times New Roman" w:hAnsi="Times New Roman" w:cs="Calibri"/>
          <w:sz w:val="28"/>
          <w:szCs w:val="28"/>
        </w:rPr>
        <w:t>, 6</w:t>
      </w:r>
      <w:r w:rsidRPr="00D140B3">
        <w:rPr>
          <w:rFonts w:ascii="Times New Roman" w:hAnsi="Times New Roman" w:cs="Calibri"/>
          <w:sz w:val="28"/>
          <w:szCs w:val="28"/>
        </w:rPr>
        <w:t xml:space="preserve"> ч. 1 ст. 43 </w:t>
      </w:r>
      <w:r w:rsidRPr="00D140B3">
        <w:rPr>
          <w:rFonts w:ascii="Times New Roman" w:hAnsi="Times New Roman"/>
          <w:sz w:val="28"/>
          <w:szCs w:val="28"/>
        </w:rPr>
        <w:t>Закону № 1697</w:t>
      </w:r>
      <w:r w:rsidRPr="00D140B3">
        <w:rPr>
          <w:rFonts w:ascii="Times New Roman" w:hAnsi="Times New Roman"/>
          <w:sz w:val="28"/>
          <w:szCs w:val="28"/>
        </w:rPr>
        <w:noBreakHyphen/>
        <w:t>VII,</w:t>
      </w:r>
      <w:r w:rsidRPr="00D140B3">
        <w:rPr>
          <w:rFonts w:ascii="Times New Roman" w:hAnsi="Times New Roman" w:cs="Calibri"/>
          <w:sz w:val="28"/>
          <w:szCs w:val="28"/>
        </w:rPr>
        <w:t xml:space="preserve"> </w:t>
      </w:r>
      <w:r w:rsidR="00ED6878">
        <w:rPr>
          <w:rFonts w:ascii="Times New Roman" w:hAnsi="Times New Roman" w:cs="Calibri"/>
          <w:sz w:val="28"/>
          <w:szCs w:val="28"/>
        </w:rPr>
        <w:br/>
      </w:r>
      <w:r w:rsidRPr="00D140B3">
        <w:rPr>
          <w:rFonts w:ascii="Times New Roman" w:hAnsi="Times New Roman" w:cs="Calibri"/>
          <w:sz w:val="28"/>
          <w:szCs w:val="28"/>
        </w:rPr>
        <w:t>є суб’єктивним, та не знайшли свого об’єктивного підтвердження.</w:t>
      </w:r>
    </w:p>
    <w:p w14:paraId="542A1EDD" w14:textId="5762ADC2" w:rsidR="00ED6878" w:rsidRDefault="009A19E9" w:rsidP="00ED6878">
      <w:pPr>
        <w:widowControl w:val="0"/>
        <w:pBdr>
          <w:bottom w:val="single" w:sz="12" w:space="12" w:color="FFFFFF"/>
        </w:pBdr>
        <w:ind w:firstLine="708"/>
        <w:rPr>
          <w:rFonts w:ascii="Times New Roman" w:hAnsi="Times New Roman"/>
          <w:sz w:val="28"/>
          <w:szCs w:val="28"/>
        </w:rPr>
      </w:pPr>
      <w:r w:rsidRPr="00D140B3">
        <w:rPr>
          <w:rFonts w:ascii="Times New Roman" w:hAnsi="Times New Roman" w:cs="Calibri"/>
          <w:sz w:val="28"/>
          <w:szCs w:val="28"/>
        </w:rPr>
        <w:t>З огляду на наведені обставини</w:t>
      </w:r>
      <w:r w:rsidR="00E56F30" w:rsidRPr="00EF5E6F">
        <w:rPr>
          <w:rFonts w:ascii="Times New Roman" w:hAnsi="Times New Roman" w:cs="Calibri"/>
          <w:sz w:val="28"/>
          <w:szCs w:val="28"/>
        </w:rPr>
        <w:t>,</w:t>
      </w:r>
      <w:r w:rsidRPr="00D140B3">
        <w:rPr>
          <w:rFonts w:ascii="Times New Roman" w:hAnsi="Times New Roman" w:cs="Calibri"/>
          <w:sz w:val="28"/>
          <w:szCs w:val="28"/>
        </w:rPr>
        <w:t xml:space="preserve"> доходжу висновку про необхідність відмови у відкритті дисциплінарного провадження стосовно прокурорів </w:t>
      </w:r>
      <w:r w:rsidR="003D7CCF" w:rsidRPr="001C5CA5">
        <w:rPr>
          <w:rFonts w:ascii="Times New Roman" w:hAnsi="Times New Roman" w:cs="Times New Roman"/>
          <w:sz w:val="28"/>
          <w:szCs w:val="28"/>
        </w:rPr>
        <w:t>Тернов</w:t>
      </w:r>
      <w:r w:rsidR="003D7CCF">
        <w:rPr>
          <w:rFonts w:ascii="Times New Roman" w:hAnsi="Times New Roman" w:cs="Times New Roman"/>
          <w:sz w:val="28"/>
          <w:szCs w:val="28"/>
        </w:rPr>
        <w:t>ого</w:t>
      </w:r>
      <w:r w:rsidR="003D7CCF" w:rsidRPr="001C5CA5">
        <w:rPr>
          <w:rFonts w:ascii="Times New Roman" w:hAnsi="Times New Roman" w:cs="Times New Roman"/>
          <w:sz w:val="28"/>
          <w:szCs w:val="28"/>
        </w:rPr>
        <w:t xml:space="preserve"> І.І</w:t>
      </w:r>
      <w:r w:rsidR="003D7CCF" w:rsidRPr="00D140B3">
        <w:rPr>
          <w:rFonts w:ascii="Times New Roman" w:hAnsi="Times New Roman"/>
          <w:sz w:val="28"/>
          <w:szCs w:val="28"/>
        </w:rPr>
        <w:t>.</w:t>
      </w:r>
      <w:r w:rsidR="003D7CCF" w:rsidRPr="003D7CCF">
        <w:rPr>
          <w:rFonts w:ascii="Times New Roman" w:hAnsi="Times New Roman" w:cs="Times New Roman"/>
          <w:sz w:val="28"/>
          <w:szCs w:val="28"/>
        </w:rPr>
        <w:t xml:space="preserve"> </w:t>
      </w:r>
      <w:r w:rsidR="003D7CCF" w:rsidRPr="001C5CA5">
        <w:rPr>
          <w:rFonts w:ascii="Times New Roman" w:hAnsi="Times New Roman" w:cs="Times New Roman"/>
          <w:sz w:val="28"/>
          <w:szCs w:val="28"/>
        </w:rPr>
        <w:t xml:space="preserve">та </w:t>
      </w:r>
      <w:r w:rsidR="00795CE9" w:rsidRPr="001C5CA5">
        <w:rPr>
          <w:rFonts w:ascii="Times New Roman" w:hAnsi="Times New Roman" w:cs="Times New Roman"/>
          <w:sz w:val="28"/>
          <w:szCs w:val="28"/>
        </w:rPr>
        <w:t>Капал</w:t>
      </w:r>
      <w:r w:rsidR="00795CE9">
        <w:rPr>
          <w:rFonts w:ascii="Times New Roman" w:hAnsi="Times New Roman" w:cs="Times New Roman"/>
          <w:sz w:val="28"/>
          <w:szCs w:val="28"/>
        </w:rPr>
        <w:t>а </w:t>
      </w:r>
      <w:r w:rsidR="00795CE9" w:rsidRPr="001C5CA5">
        <w:rPr>
          <w:rFonts w:ascii="Times New Roman" w:hAnsi="Times New Roman" w:cs="Times New Roman"/>
          <w:sz w:val="28"/>
          <w:szCs w:val="28"/>
        </w:rPr>
        <w:t xml:space="preserve">Р.І. </w:t>
      </w:r>
    </w:p>
    <w:p w14:paraId="662DF6AD" w14:textId="77777777" w:rsidR="00F56DDF" w:rsidRDefault="00ED6878" w:rsidP="00F56DDF">
      <w:pPr>
        <w:widowControl w:val="0"/>
        <w:pBdr>
          <w:bottom w:val="single" w:sz="12" w:space="12" w:color="FFFFFF"/>
        </w:pBdr>
        <w:ind w:firstLine="708"/>
        <w:rPr>
          <w:rFonts w:ascii="Times New Roman" w:hAnsi="Times New Roman"/>
          <w:sz w:val="28"/>
          <w:szCs w:val="28"/>
        </w:rPr>
      </w:pPr>
      <w:r>
        <w:rPr>
          <w:rFonts w:ascii="Times New Roman" w:hAnsi="Times New Roman"/>
          <w:sz w:val="28"/>
          <w:szCs w:val="28"/>
        </w:rPr>
        <w:t>Відтак, к</w:t>
      </w:r>
      <w:r w:rsidR="009A19E9" w:rsidRPr="00D140B3">
        <w:rPr>
          <w:rFonts w:ascii="Times New Roman" w:hAnsi="Times New Roman"/>
          <w:sz w:val="28"/>
          <w:szCs w:val="28"/>
        </w:rPr>
        <w:t xml:space="preserve">еруючись статтями 44–46 Закону </w:t>
      </w:r>
      <w:r w:rsidR="009A19E9" w:rsidRPr="00D140B3">
        <w:rPr>
          <w:rFonts w:ascii="Times New Roman" w:hAnsi="Times New Roman"/>
          <w:spacing w:val="-2"/>
          <w:sz w:val="28"/>
          <w:szCs w:val="28"/>
          <w:shd w:val="clear" w:color="auto" w:fill="FFFFFF"/>
        </w:rPr>
        <w:t>№ 1697-VII</w:t>
      </w:r>
      <w:r w:rsidR="009A19E9" w:rsidRPr="00D140B3">
        <w:rPr>
          <w:rFonts w:ascii="Times New Roman" w:hAnsi="Times New Roman"/>
          <w:sz w:val="28"/>
          <w:szCs w:val="28"/>
        </w:rPr>
        <w:t>, пунктами 28, 98 Положення,</w:t>
      </w:r>
    </w:p>
    <w:p w14:paraId="717EB3B6" w14:textId="2805161C" w:rsidR="007969A0" w:rsidRPr="00E078CA" w:rsidRDefault="007969A0" w:rsidP="00F56DDF">
      <w:pPr>
        <w:widowControl w:val="0"/>
        <w:pBdr>
          <w:bottom w:val="single" w:sz="12" w:space="12" w:color="FFFFFF"/>
        </w:pBdr>
        <w:ind w:firstLine="0"/>
        <w:jc w:val="center"/>
        <w:rPr>
          <w:rFonts w:ascii="Times New Roman" w:hAnsi="Times New Roman" w:cs="Times New Roman"/>
          <w:b/>
          <w:bCs/>
          <w:color w:val="000000"/>
          <w:sz w:val="28"/>
          <w:szCs w:val="28"/>
          <w:shd w:val="clear" w:color="auto" w:fill="FFFFFF"/>
          <w:lang w:eastAsia="ru-RU"/>
        </w:rPr>
      </w:pPr>
      <w:r w:rsidRPr="00E078CA">
        <w:rPr>
          <w:rFonts w:ascii="Times New Roman" w:hAnsi="Times New Roman" w:cs="Times New Roman"/>
          <w:b/>
          <w:bCs/>
          <w:color w:val="000000"/>
          <w:sz w:val="28"/>
          <w:szCs w:val="28"/>
          <w:shd w:val="clear" w:color="auto" w:fill="FFFFFF"/>
          <w:lang w:eastAsia="ru-RU"/>
        </w:rPr>
        <w:t xml:space="preserve">В И Р І Ш И </w:t>
      </w:r>
      <w:r w:rsidR="007348E0">
        <w:rPr>
          <w:rFonts w:ascii="Times New Roman" w:hAnsi="Times New Roman" w:cs="Times New Roman"/>
          <w:b/>
          <w:bCs/>
          <w:color w:val="000000"/>
          <w:sz w:val="28"/>
          <w:szCs w:val="28"/>
          <w:shd w:val="clear" w:color="auto" w:fill="FFFFFF"/>
          <w:lang w:eastAsia="ru-RU"/>
        </w:rPr>
        <w:t>В</w:t>
      </w:r>
      <w:r w:rsidRPr="00E078CA">
        <w:rPr>
          <w:rFonts w:ascii="Times New Roman" w:hAnsi="Times New Roman" w:cs="Times New Roman"/>
          <w:b/>
          <w:bCs/>
          <w:color w:val="000000"/>
          <w:sz w:val="28"/>
          <w:szCs w:val="28"/>
          <w:shd w:val="clear" w:color="auto" w:fill="FFFFFF"/>
          <w:lang w:eastAsia="ru-RU"/>
        </w:rPr>
        <w:t>:</w:t>
      </w:r>
    </w:p>
    <w:p w14:paraId="251C676B" w14:textId="2217FA45" w:rsidR="007969A0" w:rsidRPr="003E20BF" w:rsidRDefault="007969A0" w:rsidP="003E20BF">
      <w:pPr>
        <w:rPr>
          <w:rFonts w:ascii="Times New Roman" w:eastAsia="Times New Roman" w:hAnsi="Times New Roman" w:cs="Times New Roman"/>
          <w:sz w:val="28"/>
          <w:szCs w:val="28"/>
          <w:lang w:eastAsia="ru-RU"/>
        </w:rPr>
      </w:pPr>
      <w:r w:rsidRPr="003E20B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sidR="00795CE9">
        <w:rPr>
          <w:rFonts w:ascii="Times New Roman" w:hAnsi="Times New Roman" w:cs="Times New Roman"/>
          <w:sz w:val="28"/>
          <w:szCs w:val="28"/>
        </w:rPr>
        <w:t>прокурора відділу нагляду за додержанням законів органами Бюро економічної безпеки України Чернігівської обласної прокуратури Тернового Івана Івановича та начальника відділу нагляду за додержанням законів органами Бюро економічної безпеки України Чернігівської обласної прокуратури</w:t>
      </w:r>
      <w:r w:rsidR="00795CE9" w:rsidRPr="003E20BF">
        <w:rPr>
          <w:rFonts w:ascii="Times New Roman" w:hAnsi="Times New Roman" w:cs="Times New Roman"/>
          <w:sz w:val="28"/>
          <w:szCs w:val="28"/>
        </w:rPr>
        <w:t xml:space="preserve"> </w:t>
      </w:r>
      <w:r w:rsidR="00795CE9">
        <w:rPr>
          <w:rFonts w:ascii="Times New Roman" w:hAnsi="Times New Roman" w:cs="Times New Roman"/>
          <w:sz w:val="28"/>
          <w:szCs w:val="28"/>
        </w:rPr>
        <w:t xml:space="preserve"> Капала Романа </w:t>
      </w:r>
      <w:proofErr w:type="spellStart"/>
      <w:r w:rsidR="00795CE9">
        <w:rPr>
          <w:rFonts w:ascii="Times New Roman" w:hAnsi="Times New Roman" w:cs="Times New Roman"/>
          <w:sz w:val="28"/>
          <w:szCs w:val="28"/>
        </w:rPr>
        <w:t>Ігоровича</w:t>
      </w:r>
      <w:proofErr w:type="spellEnd"/>
      <w:r w:rsidR="006B4D31" w:rsidRPr="003E20BF">
        <w:rPr>
          <w:rFonts w:ascii="Times New Roman" w:hAnsi="Times New Roman" w:cs="Times New Roman"/>
          <w:sz w:val="28"/>
          <w:szCs w:val="28"/>
        </w:rPr>
        <w:t>.</w:t>
      </w:r>
    </w:p>
    <w:p w14:paraId="288176B3" w14:textId="77777777" w:rsidR="000F4E8C" w:rsidRPr="003468E4" w:rsidRDefault="000F4E8C" w:rsidP="000F4E8C">
      <w:pPr>
        <w:pBdr>
          <w:bottom w:val="single" w:sz="12" w:space="12" w:color="FFFFFF"/>
        </w:pBdr>
        <w:ind w:firstLine="708"/>
        <w:rPr>
          <w:rFonts w:ascii="Times New Roman" w:eastAsia="Times New Roman" w:hAnsi="Times New Roman" w:cs="Times New Roman"/>
          <w:spacing w:val="-2"/>
          <w:sz w:val="28"/>
          <w:szCs w:val="28"/>
          <w:lang w:eastAsia="ru-RU"/>
        </w:rPr>
      </w:pPr>
      <w:r w:rsidRPr="00B1632E">
        <w:rPr>
          <w:rFonts w:ascii="Times New Roman" w:eastAsia="Times New Roman" w:hAnsi="Times New Roman" w:cs="Times New Roman"/>
          <w:spacing w:val="-2"/>
          <w:sz w:val="28"/>
          <w:szCs w:val="28"/>
          <w:lang w:eastAsia="ru-RU"/>
        </w:rPr>
        <w:t>Рішення направити особі, яка подала дисциплінарну скаргу, та прокурорам, стосовно яких воно прийнято.</w:t>
      </w:r>
    </w:p>
    <w:p w14:paraId="30948DB5" w14:textId="77777777" w:rsidR="00D820EE" w:rsidRDefault="00D820EE" w:rsidP="003E20BF">
      <w:pPr>
        <w:rPr>
          <w:rFonts w:ascii="Times New Roman" w:eastAsia="Times New Roman" w:hAnsi="Times New Roman" w:cs="Times New Roman"/>
          <w:sz w:val="28"/>
          <w:szCs w:val="28"/>
          <w:lang w:eastAsia="ru-RU"/>
        </w:rPr>
      </w:pPr>
    </w:p>
    <w:p w14:paraId="2711E8F9" w14:textId="77777777" w:rsidR="007969A0" w:rsidRPr="00E078CA" w:rsidRDefault="007969A0" w:rsidP="00E078CA">
      <w:pPr>
        <w:ind w:firstLine="0"/>
        <w:rPr>
          <w:rFonts w:ascii="Times New Roman" w:eastAsia="Times New Roman" w:hAnsi="Times New Roman" w:cs="Times New Roman"/>
          <w:b/>
          <w:sz w:val="28"/>
          <w:szCs w:val="28"/>
          <w:lang w:eastAsia="ru-RU"/>
        </w:rPr>
      </w:pPr>
      <w:r w:rsidRPr="00E078CA">
        <w:rPr>
          <w:rFonts w:ascii="Times New Roman" w:eastAsia="Times New Roman" w:hAnsi="Times New Roman" w:cs="Times New Roman"/>
          <w:b/>
          <w:sz w:val="28"/>
          <w:szCs w:val="28"/>
          <w:lang w:eastAsia="ru-RU"/>
        </w:rPr>
        <w:t>Член Кваліфікаційно-дисциплінарної</w:t>
      </w:r>
    </w:p>
    <w:p w14:paraId="5E329A89" w14:textId="1B0A6726" w:rsidR="009C0062" w:rsidRDefault="007969A0" w:rsidP="00DD06AC">
      <w:pPr>
        <w:ind w:firstLine="0"/>
        <w:rPr>
          <w:rFonts w:ascii="Times New Roman" w:eastAsia="Times New Roman" w:hAnsi="Times New Roman" w:cs="Times New Roman"/>
          <w:bCs/>
          <w:sz w:val="28"/>
          <w:szCs w:val="28"/>
          <w:lang w:eastAsia="ru-RU"/>
        </w:rPr>
      </w:pPr>
      <w:r w:rsidRPr="00E078CA">
        <w:rPr>
          <w:rFonts w:ascii="Times New Roman" w:eastAsia="Times New Roman" w:hAnsi="Times New Roman" w:cs="Times New Roman"/>
          <w:b/>
          <w:sz w:val="28"/>
          <w:szCs w:val="28"/>
          <w:lang w:eastAsia="ru-RU"/>
        </w:rPr>
        <w:t>комісії прокурорів</w:t>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r>
      <w:r w:rsidRPr="00E078CA">
        <w:rPr>
          <w:rFonts w:ascii="Times New Roman" w:eastAsia="Times New Roman" w:hAnsi="Times New Roman" w:cs="Times New Roman"/>
          <w:b/>
          <w:sz w:val="28"/>
          <w:szCs w:val="28"/>
          <w:lang w:eastAsia="ru-RU"/>
        </w:rPr>
        <w:tab/>
        <w:t xml:space="preserve">     </w:t>
      </w:r>
      <w:r w:rsidR="007348E0">
        <w:rPr>
          <w:rFonts w:ascii="Times New Roman" w:eastAsia="Times New Roman" w:hAnsi="Times New Roman" w:cs="Times New Roman"/>
          <w:b/>
          <w:sz w:val="28"/>
          <w:szCs w:val="28"/>
          <w:lang w:eastAsia="ru-RU"/>
        </w:rPr>
        <w:t>Дмитро КУРИЛЕНКО</w:t>
      </w:r>
    </w:p>
    <w:sectPr w:rsidR="009C0062" w:rsidSect="00FE1661">
      <w:headerReference w:type="default" r:id="rId13"/>
      <w:pgSz w:w="11906" w:h="16838"/>
      <w:pgMar w:top="1134" w:right="567"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FB1F" w14:textId="77777777" w:rsidR="001820DF" w:rsidRDefault="001820DF" w:rsidP="007F0870">
      <w:r>
        <w:separator/>
      </w:r>
    </w:p>
  </w:endnote>
  <w:endnote w:type="continuationSeparator" w:id="0">
    <w:p w14:paraId="21E500AA" w14:textId="77777777" w:rsidR="001820DF" w:rsidRDefault="001820DF" w:rsidP="007F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229B" w14:textId="77777777" w:rsidR="001820DF" w:rsidRDefault="001820DF" w:rsidP="007F0870">
      <w:r>
        <w:separator/>
      </w:r>
    </w:p>
  </w:footnote>
  <w:footnote w:type="continuationSeparator" w:id="0">
    <w:p w14:paraId="1C23DE01" w14:textId="77777777" w:rsidR="001820DF" w:rsidRDefault="001820DF" w:rsidP="007F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75420"/>
      <w:docPartObj>
        <w:docPartGallery w:val="Page Numbers (Top of Page)"/>
        <w:docPartUnique/>
      </w:docPartObj>
    </w:sdtPr>
    <w:sdtEndPr>
      <w:rPr>
        <w:rFonts w:ascii="Times New Roman" w:hAnsi="Times New Roman" w:cs="Times New Roman"/>
        <w:sz w:val="28"/>
        <w:szCs w:val="28"/>
      </w:rPr>
    </w:sdtEndPr>
    <w:sdtContent>
      <w:p w14:paraId="798442CB" w14:textId="77777777" w:rsidR="007F0870" w:rsidRPr="003E20BF" w:rsidRDefault="007F0870">
        <w:pPr>
          <w:pStyle w:val="a4"/>
          <w:jc w:val="center"/>
          <w:rPr>
            <w:rFonts w:ascii="Times New Roman" w:hAnsi="Times New Roman" w:cs="Times New Roman"/>
            <w:sz w:val="28"/>
            <w:szCs w:val="28"/>
          </w:rPr>
        </w:pPr>
        <w:r w:rsidRPr="003E20BF">
          <w:rPr>
            <w:rFonts w:ascii="Times New Roman" w:hAnsi="Times New Roman" w:cs="Times New Roman"/>
            <w:sz w:val="28"/>
            <w:szCs w:val="28"/>
          </w:rPr>
          <w:fldChar w:fldCharType="begin"/>
        </w:r>
        <w:r w:rsidRPr="003E20BF">
          <w:rPr>
            <w:rFonts w:ascii="Times New Roman" w:hAnsi="Times New Roman" w:cs="Times New Roman"/>
            <w:sz w:val="28"/>
            <w:szCs w:val="28"/>
          </w:rPr>
          <w:instrText>PAGE   \* MERGEFORMAT</w:instrText>
        </w:r>
        <w:r w:rsidRPr="003E20BF">
          <w:rPr>
            <w:rFonts w:ascii="Times New Roman" w:hAnsi="Times New Roman" w:cs="Times New Roman"/>
            <w:sz w:val="28"/>
            <w:szCs w:val="28"/>
          </w:rPr>
          <w:fldChar w:fldCharType="separate"/>
        </w:r>
        <w:r w:rsidR="005F4E88" w:rsidRPr="003E20BF">
          <w:rPr>
            <w:rFonts w:ascii="Times New Roman" w:hAnsi="Times New Roman" w:cs="Times New Roman"/>
            <w:noProof/>
            <w:sz w:val="28"/>
            <w:szCs w:val="28"/>
            <w:lang w:val="ru-RU"/>
          </w:rPr>
          <w:t>2</w:t>
        </w:r>
        <w:r w:rsidRPr="003E20BF">
          <w:rPr>
            <w:rFonts w:ascii="Times New Roman" w:hAnsi="Times New Roman" w:cs="Times New Roman"/>
            <w:sz w:val="28"/>
            <w:szCs w:val="28"/>
          </w:rPr>
          <w:fldChar w:fldCharType="end"/>
        </w:r>
      </w:p>
    </w:sdtContent>
  </w:sdt>
  <w:p w14:paraId="62036A71" w14:textId="77777777" w:rsidR="007F0870" w:rsidRDefault="007F08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A0"/>
    <w:rsid w:val="00024AC9"/>
    <w:rsid w:val="000329BF"/>
    <w:rsid w:val="00033958"/>
    <w:rsid w:val="000351BD"/>
    <w:rsid w:val="000424EC"/>
    <w:rsid w:val="0005094E"/>
    <w:rsid w:val="0006514A"/>
    <w:rsid w:val="00073FF1"/>
    <w:rsid w:val="00077CA1"/>
    <w:rsid w:val="0008502D"/>
    <w:rsid w:val="0009079F"/>
    <w:rsid w:val="000A0B7F"/>
    <w:rsid w:val="000A624A"/>
    <w:rsid w:val="000D0C91"/>
    <w:rsid w:val="000F4E8C"/>
    <w:rsid w:val="00100FEE"/>
    <w:rsid w:val="00120773"/>
    <w:rsid w:val="00133E6F"/>
    <w:rsid w:val="0015173F"/>
    <w:rsid w:val="00163A08"/>
    <w:rsid w:val="001820DF"/>
    <w:rsid w:val="001A6ED2"/>
    <w:rsid w:val="001C5CA5"/>
    <w:rsid w:val="001E1979"/>
    <w:rsid w:val="00242736"/>
    <w:rsid w:val="00245B1A"/>
    <w:rsid w:val="00251525"/>
    <w:rsid w:val="00271EFC"/>
    <w:rsid w:val="00284554"/>
    <w:rsid w:val="002862DF"/>
    <w:rsid w:val="002A0C48"/>
    <w:rsid w:val="002B4DB3"/>
    <w:rsid w:val="002B5B66"/>
    <w:rsid w:val="00302C1F"/>
    <w:rsid w:val="00320690"/>
    <w:rsid w:val="00320AAA"/>
    <w:rsid w:val="003501F1"/>
    <w:rsid w:val="00355FFC"/>
    <w:rsid w:val="00371C11"/>
    <w:rsid w:val="00375976"/>
    <w:rsid w:val="00383138"/>
    <w:rsid w:val="003B6762"/>
    <w:rsid w:val="003C66BB"/>
    <w:rsid w:val="003C7EAC"/>
    <w:rsid w:val="003D74B3"/>
    <w:rsid w:val="003D7CCF"/>
    <w:rsid w:val="003E07E0"/>
    <w:rsid w:val="003E14D5"/>
    <w:rsid w:val="003E1765"/>
    <w:rsid w:val="003E20BF"/>
    <w:rsid w:val="0040204D"/>
    <w:rsid w:val="004435AE"/>
    <w:rsid w:val="00472FE9"/>
    <w:rsid w:val="0047661A"/>
    <w:rsid w:val="004A2AD1"/>
    <w:rsid w:val="004A4832"/>
    <w:rsid w:val="004F7528"/>
    <w:rsid w:val="00501522"/>
    <w:rsid w:val="005246BE"/>
    <w:rsid w:val="00534021"/>
    <w:rsid w:val="0054561E"/>
    <w:rsid w:val="005525F0"/>
    <w:rsid w:val="00557B62"/>
    <w:rsid w:val="00560805"/>
    <w:rsid w:val="00596FB7"/>
    <w:rsid w:val="005A23B3"/>
    <w:rsid w:val="005B5667"/>
    <w:rsid w:val="005F4B96"/>
    <w:rsid w:val="005F4E88"/>
    <w:rsid w:val="00605D23"/>
    <w:rsid w:val="006233CA"/>
    <w:rsid w:val="00656B0A"/>
    <w:rsid w:val="006649D5"/>
    <w:rsid w:val="00665CE5"/>
    <w:rsid w:val="006B4D31"/>
    <w:rsid w:val="006C0A31"/>
    <w:rsid w:val="006C16B5"/>
    <w:rsid w:val="006C50D1"/>
    <w:rsid w:val="006E3D60"/>
    <w:rsid w:val="00712D39"/>
    <w:rsid w:val="00721141"/>
    <w:rsid w:val="007348E0"/>
    <w:rsid w:val="00744D41"/>
    <w:rsid w:val="00753747"/>
    <w:rsid w:val="0076731E"/>
    <w:rsid w:val="00790D21"/>
    <w:rsid w:val="00795CE9"/>
    <w:rsid w:val="007969A0"/>
    <w:rsid w:val="007A4628"/>
    <w:rsid w:val="007D12E5"/>
    <w:rsid w:val="007E2388"/>
    <w:rsid w:val="007F0870"/>
    <w:rsid w:val="008104E4"/>
    <w:rsid w:val="008320A9"/>
    <w:rsid w:val="00836BB0"/>
    <w:rsid w:val="00836D14"/>
    <w:rsid w:val="008503BE"/>
    <w:rsid w:val="00863EB5"/>
    <w:rsid w:val="008B04FB"/>
    <w:rsid w:val="008B4E35"/>
    <w:rsid w:val="008C4A3D"/>
    <w:rsid w:val="008C5E7E"/>
    <w:rsid w:val="008E19D0"/>
    <w:rsid w:val="008E437D"/>
    <w:rsid w:val="008F070C"/>
    <w:rsid w:val="00914C8D"/>
    <w:rsid w:val="009238CC"/>
    <w:rsid w:val="00924C55"/>
    <w:rsid w:val="00956964"/>
    <w:rsid w:val="00957002"/>
    <w:rsid w:val="00964B44"/>
    <w:rsid w:val="009A19E9"/>
    <w:rsid w:val="009B1C32"/>
    <w:rsid w:val="009C0062"/>
    <w:rsid w:val="009C76FA"/>
    <w:rsid w:val="009F4E4B"/>
    <w:rsid w:val="00A064E2"/>
    <w:rsid w:val="00A430BF"/>
    <w:rsid w:val="00A71BA5"/>
    <w:rsid w:val="00A84A93"/>
    <w:rsid w:val="00A962A6"/>
    <w:rsid w:val="00AC5AA8"/>
    <w:rsid w:val="00B03F1E"/>
    <w:rsid w:val="00B113DA"/>
    <w:rsid w:val="00B400D9"/>
    <w:rsid w:val="00B65978"/>
    <w:rsid w:val="00B66B44"/>
    <w:rsid w:val="00B7570F"/>
    <w:rsid w:val="00BA192E"/>
    <w:rsid w:val="00BC7432"/>
    <w:rsid w:val="00BE5D19"/>
    <w:rsid w:val="00BF0AF6"/>
    <w:rsid w:val="00BF7815"/>
    <w:rsid w:val="00C02F7E"/>
    <w:rsid w:val="00C056C5"/>
    <w:rsid w:val="00C27AED"/>
    <w:rsid w:val="00C448CE"/>
    <w:rsid w:val="00C66815"/>
    <w:rsid w:val="00CD1124"/>
    <w:rsid w:val="00CE4A53"/>
    <w:rsid w:val="00CF1A8A"/>
    <w:rsid w:val="00D07E1B"/>
    <w:rsid w:val="00D17E4B"/>
    <w:rsid w:val="00D26022"/>
    <w:rsid w:val="00D6567D"/>
    <w:rsid w:val="00D80492"/>
    <w:rsid w:val="00D820EE"/>
    <w:rsid w:val="00DC5E75"/>
    <w:rsid w:val="00DD06AC"/>
    <w:rsid w:val="00DE102E"/>
    <w:rsid w:val="00DE338C"/>
    <w:rsid w:val="00DF3A81"/>
    <w:rsid w:val="00DF552F"/>
    <w:rsid w:val="00E05F3F"/>
    <w:rsid w:val="00E078CA"/>
    <w:rsid w:val="00E162E6"/>
    <w:rsid w:val="00E26C56"/>
    <w:rsid w:val="00E52E97"/>
    <w:rsid w:val="00E56F30"/>
    <w:rsid w:val="00E77ABB"/>
    <w:rsid w:val="00EB77F0"/>
    <w:rsid w:val="00ED4693"/>
    <w:rsid w:val="00ED6878"/>
    <w:rsid w:val="00ED7BA0"/>
    <w:rsid w:val="00EE6CC0"/>
    <w:rsid w:val="00EF5E6F"/>
    <w:rsid w:val="00F109E9"/>
    <w:rsid w:val="00F56DDF"/>
    <w:rsid w:val="00F65979"/>
    <w:rsid w:val="00F80567"/>
    <w:rsid w:val="00F80820"/>
    <w:rsid w:val="00FA2B60"/>
    <w:rsid w:val="00FA45E8"/>
    <w:rsid w:val="00FE1661"/>
    <w:rsid w:val="00FE1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1981"/>
  <w15:chartTrackingRefBased/>
  <w15:docId w15:val="{23554DEE-3333-4019-BC66-20BCD575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9A0"/>
    <w:pPr>
      <w:spacing w:after="0" w:line="240" w:lineRule="auto"/>
      <w:ind w:firstLine="709"/>
      <w:jc w:val="both"/>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7969A0"/>
  </w:style>
  <w:style w:type="paragraph" w:customStyle="1" w:styleId="rvps2">
    <w:name w:val="rvps2"/>
    <w:basedOn w:val="a"/>
    <w:rsid w:val="007969A0"/>
    <w:pPr>
      <w:spacing w:before="100" w:beforeAutospacing="1" w:after="100" w:afterAutospacing="1"/>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7969A0"/>
    <w:rPr>
      <w:color w:val="0000FF"/>
      <w:u w:val="single"/>
    </w:rPr>
  </w:style>
  <w:style w:type="character" w:customStyle="1" w:styleId="rvts37">
    <w:name w:val="rvts37"/>
    <w:basedOn w:val="a0"/>
    <w:rsid w:val="007969A0"/>
  </w:style>
  <w:style w:type="paragraph" w:styleId="a4">
    <w:name w:val="header"/>
    <w:basedOn w:val="a"/>
    <w:link w:val="a5"/>
    <w:uiPriority w:val="99"/>
    <w:unhideWhenUsed/>
    <w:rsid w:val="007F0870"/>
    <w:pPr>
      <w:tabs>
        <w:tab w:val="center" w:pos="4677"/>
        <w:tab w:val="right" w:pos="9355"/>
      </w:tabs>
    </w:pPr>
  </w:style>
  <w:style w:type="character" w:customStyle="1" w:styleId="a5">
    <w:name w:val="Верхний колонтитул Знак"/>
    <w:basedOn w:val="a0"/>
    <w:link w:val="a4"/>
    <w:uiPriority w:val="99"/>
    <w:rsid w:val="007F0870"/>
    <w:rPr>
      <w:lang w:val="uk-UA"/>
    </w:rPr>
  </w:style>
  <w:style w:type="paragraph" w:styleId="a6">
    <w:name w:val="footer"/>
    <w:basedOn w:val="a"/>
    <w:link w:val="a7"/>
    <w:uiPriority w:val="99"/>
    <w:unhideWhenUsed/>
    <w:rsid w:val="007F0870"/>
    <w:pPr>
      <w:tabs>
        <w:tab w:val="center" w:pos="4677"/>
        <w:tab w:val="right" w:pos="9355"/>
      </w:tabs>
    </w:pPr>
  </w:style>
  <w:style w:type="character" w:customStyle="1" w:styleId="a7">
    <w:name w:val="Нижний колонтитул Знак"/>
    <w:basedOn w:val="a0"/>
    <w:link w:val="a6"/>
    <w:uiPriority w:val="99"/>
    <w:rsid w:val="007F0870"/>
    <w:rPr>
      <w:lang w:val="uk-UA"/>
    </w:rPr>
  </w:style>
  <w:style w:type="paragraph" w:styleId="a8">
    <w:name w:val="No Spacing"/>
    <w:link w:val="a9"/>
    <w:uiPriority w:val="1"/>
    <w:qFormat/>
    <w:rsid w:val="002B4DB3"/>
    <w:pPr>
      <w:spacing w:after="0" w:line="240" w:lineRule="auto"/>
    </w:pPr>
    <w:rPr>
      <w:rFonts w:ascii="Calibri" w:eastAsia="Calibri" w:hAnsi="Calibri" w:cs="Times New Roman"/>
      <w:lang w:val="uk-UA"/>
    </w:rPr>
  </w:style>
  <w:style w:type="character" w:customStyle="1" w:styleId="a9">
    <w:name w:val="Без интервала Знак"/>
    <w:link w:val="a8"/>
    <w:uiPriority w:val="1"/>
    <w:locked/>
    <w:rsid w:val="002B4DB3"/>
    <w:rPr>
      <w:rFonts w:ascii="Calibri" w:eastAsia="Calibri" w:hAnsi="Calibri" w:cs="Times New Roman"/>
      <w:lang w:val="uk-UA"/>
    </w:rPr>
  </w:style>
  <w:style w:type="paragraph" w:styleId="aa">
    <w:name w:val="Normal (Web)"/>
    <w:basedOn w:val="a"/>
    <w:uiPriority w:val="99"/>
    <w:semiHidden/>
    <w:unhideWhenUsed/>
    <w:rsid w:val="002B5B66"/>
    <w:pPr>
      <w:spacing w:before="100" w:beforeAutospacing="1" w:after="100" w:afterAutospacing="1"/>
      <w:ind w:firstLine="0"/>
      <w:jc w:val="left"/>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991">
      <w:bodyDiv w:val="1"/>
      <w:marLeft w:val="0"/>
      <w:marRight w:val="0"/>
      <w:marTop w:val="0"/>
      <w:marBottom w:val="0"/>
      <w:divBdr>
        <w:top w:val="none" w:sz="0" w:space="0" w:color="auto"/>
        <w:left w:val="none" w:sz="0" w:space="0" w:color="auto"/>
        <w:bottom w:val="none" w:sz="0" w:space="0" w:color="auto"/>
        <w:right w:val="none" w:sz="0" w:space="0" w:color="auto"/>
      </w:divBdr>
    </w:div>
    <w:div w:id="66005146">
      <w:bodyDiv w:val="1"/>
      <w:marLeft w:val="0"/>
      <w:marRight w:val="0"/>
      <w:marTop w:val="0"/>
      <w:marBottom w:val="0"/>
      <w:divBdr>
        <w:top w:val="none" w:sz="0" w:space="0" w:color="auto"/>
        <w:left w:val="none" w:sz="0" w:space="0" w:color="auto"/>
        <w:bottom w:val="none" w:sz="0" w:space="0" w:color="auto"/>
        <w:right w:val="none" w:sz="0" w:space="0" w:color="auto"/>
      </w:divBdr>
    </w:div>
    <w:div w:id="109208905">
      <w:bodyDiv w:val="1"/>
      <w:marLeft w:val="0"/>
      <w:marRight w:val="0"/>
      <w:marTop w:val="0"/>
      <w:marBottom w:val="0"/>
      <w:divBdr>
        <w:top w:val="none" w:sz="0" w:space="0" w:color="auto"/>
        <w:left w:val="none" w:sz="0" w:space="0" w:color="auto"/>
        <w:bottom w:val="none" w:sz="0" w:space="0" w:color="auto"/>
        <w:right w:val="none" w:sz="0" w:space="0" w:color="auto"/>
      </w:divBdr>
    </w:div>
    <w:div w:id="478766986">
      <w:bodyDiv w:val="1"/>
      <w:marLeft w:val="0"/>
      <w:marRight w:val="0"/>
      <w:marTop w:val="0"/>
      <w:marBottom w:val="0"/>
      <w:divBdr>
        <w:top w:val="none" w:sz="0" w:space="0" w:color="auto"/>
        <w:left w:val="none" w:sz="0" w:space="0" w:color="auto"/>
        <w:bottom w:val="none" w:sz="0" w:space="0" w:color="auto"/>
        <w:right w:val="none" w:sz="0" w:space="0" w:color="auto"/>
      </w:divBdr>
    </w:div>
    <w:div w:id="524288104">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
    <w:div w:id="903225309">
      <w:bodyDiv w:val="1"/>
      <w:marLeft w:val="0"/>
      <w:marRight w:val="0"/>
      <w:marTop w:val="0"/>
      <w:marBottom w:val="0"/>
      <w:divBdr>
        <w:top w:val="none" w:sz="0" w:space="0" w:color="auto"/>
        <w:left w:val="none" w:sz="0" w:space="0" w:color="auto"/>
        <w:bottom w:val="none" w:sz="0" w:space="0" w:color="auto"/>
        <w:right w:val="none" w:sz="0" w:space="0" w:color="auto"/>
      </w:divBdr>
    </w:div>
    <w:div w:id="989477537">
      <w:bodyDiv w:val="1"/>
      <w:marLeft w:val="0"/>
      <w:marRight w:val="0"/>
      <w:marTop w:val="0"/>
      <w:marBottom w:val="0"/>
      <w:divBdr>
        <w:top w:val="none" w:sz="0" w:space="0" w:color="auto"/>
        <w:left w:val="none" w:sz="0" w:space="0" w:color="auto"/>
        <w:bottom w:val="none" w:sz="0" w:space="0" w:color="auto"/>
        <w:right w:val="none" w:sz="0" w:space="0" w:color="auto"/>
      </w:divBdr>
    </w:div>
    <w:div w:id="1901863112">
      <w:bodyDiv w:val="1"/>
      <w:marLeft w:val="0"/>
      <w:marRight w:val="0"/>
      <w:marTop w:val="0"/>
      <w:marBottom w:val="0"/>
      <w:divBdr>
        <w:top w:val="none" w:sz="0" w:space="0" w:color="auto"/>
        <w:left w:val="none" w:sz="0" w:space="0" w:color="auto"/>
        <w:bottom w:val="none" w:sz="0" w:space="0" w:color="auto"/>
        <w:right w:val="none" w:sz="0" w:space="0" w:color="auto"/>
      </w:divBdr>
    </w:div>
    <w:div w:id="1997151718">
      <w:bodyDiv w:val="1"/>
      <w:marLeft w:val="0"/>
      <w:marRight w:val="0"/>
      <w:marTop w:val="0"/>
      <w:marBottom w:val="0"/>
      <w:divBdr>
        <w:top w:val="none" w:sz="0" w:space="0" w:color="auto"/>
        <w:left w:val="none" w:sz="0" w:space="0" w:color="auto"/>
        <w:bottom w:val="none" w:sz="0" w:space="0" w:color="auto"/>
        <w:right w:val="none" w:sz="0" w:space="0" w:color="auto"/>
      </w:divBdr>
    </w:div>
    <w:div w:id="206571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1_06_15/pravo1/T141697.html?pravo=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697-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471E2-A19B-4E02-AD9B-12AE43A5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14203</Words>
  <Characters>8097</Characters>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2026-06-30T11:56:00Z</cp:lastPrinted>
  <dcterms:created xsi:type="dcterms:W3CDTF">2026-07-02T14:22:00Z</dcterms:created>
  <dcterms:modified xsi:type="dcterms:W3CDTF">2026-07-02T14:26:00Z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2025-11-13T14:23:19Z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a73d975c-549b-4dba-be7d-dd633b2a5e67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