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D4644" w14:textId="77777777" w:rsidR="00A35325" w:rsidRDefault="00000000">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Pr>
          <w:rFonts w:ascii="Times New Roman" w:eastAsia="Times New Roman" w:hAnsi="Times New Roman"/>
          <w:noProof/>
          <w:sz w:val="19"/>
          <w:szCs w:val="20"/>
          <w:lang w:val="ru-RU" w:eastAsia="ru-RU"/>
        </w:rPr>
        <w:drawing>
          <wp:inline distT="0" distB="0" distL="0" distR="0" wp14:anchorId="3F62A197" wp14:editId="45DE070E">
            <wp:extent cx="434975" cy="611505"/>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35600" cy="612000"/>
                    </a:xfrm>
                    <a:prstGeom prst="rect">
                      <a:avLst/>
                    </a:prstGeom>
                    <a:noFill/>
                    <a:ln>
                      <a:noFill/>
                    </a:ln>
                  </pic:spPr>
                </pic:pic>
              </a:graphicData>
            </a:graphic>
          </wp:inline>
        </w:drawing>
      </w:r>
    </w:p>
    <w:p w14:paraId="7EED71F2" w14:textId="77777777" w:rsidR="00A35325" w:rsidRDefault="00A35325">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7639498C" w14:textId="77777777" w:rsidR="00A35325" w:rsidRDefault="00000000">
      <w:pPr>
        <w:spacing w:after="0" w:line="240" w:lineRule="auto"/>
        <w:jc w:val="center"/>
        <w:rPr>
          <w:rFonts w:ascii="Times New Roman" w:eastAsia="Times New Roman" w:hAnsi="Times New Roman"/>
          <w:kern w:val="28"/>
          <w:sz w:val="32"/>
          <w:szCs w:val="32"/>
          <w:lang w:eastAsia="ru-RU"/>
        </w:rPr>
      </w:pPr>
      <w:r>
        <w:rPr>
          <w:rFonts w:ascii="Times New Roman" w:eastAsia="Times New Roman" w:hAnsi="Times New Roman"/>
          <w:bCs/>
          <w:kern w:val="28"/>
          <w:sz w:val="36"/>
          <w:szCs w:val="32"/>
          <w:lang w:eastAsia="ru-RU"/>
        </w:rPr>
        <w:t xml:space="preserve">КВАЛІФІКАЦІЙНО-ДИСЦИПЛІНАРНА </w:t>
      </w:r>
      <w:r>
        <w:rPr>
          <w:rFonts w:ascii="Times New Roman" w:eastAsia="Times New Roman" w:hAnsi="Times New Roman"/>
          <w:bCs/>
          <w:kern w:val="28"/>
          <w:sz w:val="36"/>
          <w:szCs w:val="32"/>
          <w:lang w:eastAsia="ru-RU"/>
        </w:rPr>
        <w:br/>
        <w:t>КОМІСІЯ ПРОКУРОРІВ</w:t>
      </w:r>
    </w:p>
    <w:p w14:paraId="0EC76AC9" w14:textId="77777777" w:rsidR="00A35325" w:rsidRDefault="00A35325">
      <w:pPr>
        <w:spacing w:after="0" w:line="240" w:lineRule="auto"/>
        <w:ind w:left="84"/>
        <w:rPr>
          <w:rFonts w:ascii="Times New Roman" w:eastAsia="Times New Roman" w:hAnsi="Times New Roman"/>
          <w:kern w:val="28"/>
          <w:sz w:val="28"/>
          <w:szCs w:val="28"/>
          <w:lang w:eastAsia="uk-UA"/>
        </w:rPr>
      </w:pPr>
    </w:p>
    <w:p w14:paraId="13585C4A" w14:textId="77777777" w:rsidR="00A35325" w:rsidRDefault="00000000">
      <w:pPr>
        <w:spacing w:after="0" w:line="240" w:lineRule="auto"/>
        <w:ind w:left="84"/>
        <w:jc w:val="center"/>
        <w:rPr>
          <w:rFonts w:ascii="Times New Roman" w:eastAsia="Times New Roman" w:hAnsi="Times New Roman"/>
          <w:b/>
          <w:kern w:val="28"/>
          <w:sz w:val="28"/>
          <w:szCs w:val="28"/>
          <w:lang w:eastAsia="uk-UA"/>
        </w:rPr>
      </w:pPr>
      <w:r>
        <w:rPr>
          <w:rFonts w:ascii="Times New Roman" w:eastAsia="Times New Roman" w:hAnsi="Times New Roman"/>
          <w:b/>
          <w:kern w:val="28"/>
          <w:sz w:val="28"/>
          <w:szCs w:val="28"/>
          <w:lang w:eastAsia="uk-UA"/>
        </w:rPr>
        <w:t xml:space="preserve">Р І Ш Е Н </w:t>
      </w:r>
      <w:proofErr w:type="spellStart"/>
      <w:r>
        <w:rPr>
          <w:rFonts w:ascii="Times New Roman" w:eastAsia="Times New Roman" w:hAnsi="Times New Roman"/>
          <w:b/>
          <w:kern w:val="28"/>
          <w:sz w:val="28"/>
          <w:szCs w:val="28"/>
          <w:lang w:eastAsia="uk-UA"/>
        </w:rPr>
        <w:t>Н</w:t>
      </w:r>
      <w:proofErr w:type="spellEnd"/>
      <w:r>
        <w:rPr>
          <w:rFonts w:ascii="Times New Roman" w:eastAsia="Times New Roman" w:hAnsi="Times New Roman"/>
          <w:b/>
          <w:kern w:val="28"/>
          <w:sz w:val="28"/>
          <w:szCs w:val="28"/>
          <w:lang w:eastAsia="uk-UA"/>
        </w:rPr>
        <w:t xml:space="preserve"> Я </w:t>
      </w:r>
    </w:p>
    <w:p w14:paraId="3FD9505C" w14:textId="77777777" w:rsidR="00A35325" w:rsidRDefault="00A35325">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FC3D41" w:rsidRPr="00FC3D41" w14:paraId="3B0CA0D9" w14:textId="77777777">
        <w:trPr>
          <w:trHeight w:val="460"/>
        </w:trPr>
        <w:tc>
          <w:tcPr>
            <w:tcW w:w="1765" w:type="pct"/>
          </w:tcPr>
          <w:p w14:paraId="0EECAC39" w14:textId="2A3B2D06" w:rsidR="00A35325" w:rsidRPr="00E257C6" w:rsidRDefault="00E257C6">
            <w:pPr>
              <w:spacing w:after="0" w:line="240" w:lineRule="auto"/>
              <w:jc w:val="both"/>
              <w:rPr>
                <w:rFonts w:ascii="Times New Roman" w:eastAsia="Times New Roman" w:hAnsi="Times New Roman"/>
                <w:b/>
                <w:color w:val="000000" w:themeColor="text1"/>
                <w:sz w:val="28"/>
                <w:szCs w:val="24"/>
                <w:lang w:eastAsia="ru-RU"/>
              </w:rPr>
            </w:pPr>
            <w:r w:rsidRPr="00E257C6">
              <w:rPr>
                <w:rFonts w:ascii="Times New Roman" w:eastAsia="Times New Roman" w:hAnsi="Times New Roman"/>
                <w:b/>
                <w:color w:val="000000" w:themeColor="text1"/>
                <w:sz w:val="28"/>
                <w:szCs w:val="24"/>
                <w:lang w:eastAsia="ru-RU"/>
              </w:rPr>
              <w:t>22 червня 2026 року</w:t>
            </w:r>
          </w:p>
        </w:tc>
        <w:tc>
          <w:tcPr>
            <w:tcW w:w="1471" w:type="pct"/>
          </w:tcPr>
          <w:p w14:paraId="2897AF2C" w14:textId="77777777" w:rsidR="00A35325" w:rsidRPr="00E257C6" w:rsidRDefault="00000000">
            <w:pPr>
              <w:spacing w:after="0" w:line="240" w:lineRule="auto"/>
              <w:jc w:val="center"/>
              <w:rPr>
                <w:rFonts w:ascii="Times New Roman" w:eastAsia="Times New Roman" w:hAnsi="Times New Roman"/>
                <w:b/>
                <w:color w:val="000000" w:themeColor="text1"/>
                <w:sz w:val="28"/>
                <w:szCs w:val="24"/>
                <w:lang w:eastAsia="ru-RU"/>
              </w:rPr>
            </w:pPr>
            <w:r w:rsidRPr="00E257C6">
              <w:rPr>
                <w:rFonts w:ascii="Times New Roman" w:eastAsia="Times New Roman" w:hAnsi="Times New Roman"/>
                <w:b/>
                <w:color w:val="000000" w:themeColor="text1"/>
                <w:sz w:val="28"/>
                <w:szCs w:val="24"/>
                <w:lang w:eastAsia="ru-RU"/>
              </w:rPr>
              <w:t>Київ</w:t>
            </w:r>
          </w:p>
        </w:tc>
        <w:tc>
          <w:tcPr>
            <w:tcW w:w="1764" w:type="pct"/>
          </w:tcPr>
          <w:p w14:paraId="5E27E1C1" w14:textId="5197A888" w:rsidR="00A35325" w:rsidRPr="00E257C6" w:rsidRDefault="00000000">
            <w:pPr>
              <w:spacing w:after="0" w:line="240" w:lineRule="auto"/>
              <w:ind w:firstLine="567"/>
              <w:jc w:val="right"/>
              <w:rPr>
                <w:rFonts w:ascii="Times New Roman" w:eastAsia="Times New Roman" w:hAnsi="Times New Roman"/>
                <w:b/>
                <w:color w:val="000000" w:themeColor="text1"/>
                <w:sz w:val="28"/>
                <w:szCs w:val="24"/>
                <w:lang w:eastAsia="ru-RU"/>
              </w:rPr>
            </w:pPr>
            <w:r w:rsidRPr="00E257C6">
              <w:rPr>
                <w:rFonts w:ascii="Times New Roman" w:eastAsia="Times New Roman" w:hAnsi="Times New Roman"/>
                <w:b/>
                <w:color w:val="000000" w:themeColor="text1"/>
                <w:sz w:val="28"/>
                <w:szCs w:val="24"/>
                <w:lang w:eastAsia="ru-RU"/>
              </w:rPr>
              <w:t xml:space="preserve">            № </w:t>
            </w:r>
            <w:r w:rsidR="00E257C6" w:rsidRPr="00E257C6">
              <w:rPr>
                <w:rFonts w:ascii="Times New Roman" w:eastAsia="Times New Roman" w:hAnsi="Times New Roman"/>
                <w:b/>
                <w:color w:val="000000" w:themeColor="text1"/>
                <w:sz w:val="28"/>
                <w:szCs w:val="24"/>
                <w:lang w:eastAsia="ru-RU"/>
              </w:rPr>
              <w:t>550</w:t>
            </w:r>
            <w:r w:rsidRPr="00E257C6">
              <w:rPr>
                <w:rFonts w:ascii="Times New Roman" w:eastAsia="Times New Roman" w:hAnsi="Times New Roman"/>
                <w:b/>
                <w:color w:val="000000" w:themeColor="text1"/>
                <w:sz w:val="28"/>
                <w:szCs w:val="24"/>
                <w:lang w:eastAsia="ru-RU"/>
              </w:rPr>
              <w:t xml:space="preserve">дс-26 </w:t>
            </w:r>
          </w:p>
        </w:tc>
      </w:tr>
    </w:tbl>
    <w:p w14:paraId="6E8388B5" w14:textId="77777777" w:rsidR="00A35325" w:rsidRDefault="00A35325">
      <w:pPr>
        <w:widowControl w:val="0"/>
        <w:spacing w:after="0" w:line="240" w:lineRule="auto"/>
        <w:contextualSpacing/>
        <w:rPr>
          <w:rFonts w:ascii="Times New Roman" w:hAnsi="Times New Roman"/>
          <w:b/>
          <w:sz w:val="28"/>
          <w:szCs w:val="28"/>
          <w:lang w:eastAsia="uk-UA"/>
        </w:rPr>
      </w:pPr>
    </w:p>
    <w:p w14:paraId="47208CD4" w14:textId="77777777" w:rsidR="00A35325" w:rsidRDefault="00000000">
      <w:pPr>
        <w:widowControl w:val="0"/>
        <w:spacing w:after="0" w:line="240" w:lineRule="auto"/>
        <w:contextualSpacing/>
        <w:rPr>
          <w:rFonts w:ascii="Times New Roman" w:hAnsi="Times New Roman"/>
          <w:b/>
          <w:sz w:val="28"/>
          <w:szCs w:val="28"/>
          <w:lang w:eastAsia="uk-UA"/>
        </w:rPr>
      </w:pPr>
      <w:r>
        <w:rPr>
          <w:rFonts w:ascii="Times New Roman" w:hAnsi="Times New Roman"/>
          <w:b/>
          <w:sz w:val="28"/>
          <w:szCs w:val="28"/>
          <w:lang w:eastAsia="uk-UA"/>
        </w:rPr>
        <w:t xml:space="preserve">Про відмову у відкритті </w:t>
      </w:r>
    </w:p>
    <w:p w14:paraId="46C76B45" w14:textId="77777777" w:rsidR="00A35325" w:rsidRDefault="00000000">
      <w:pPr>
        <w:widowControl w:val="0"/>
        <w:spacing w:after="0" w:line="240" w:lineRule="auto"/>
        <w:contextualSpacing/>
        <w:rPr>
          <w:rFonts w:ascii="Times New Roman" w:hAnsi="Times New Roman"/>
          <w:b/>
          <w:sz w:val="28"/>
          <w:szCs w:val="28"/>
          <w:lang w:eastAsia="uk-UA"/>
        </w:rPr>
      </w:pPr>
      <w:r>
        <w:rPr>
          <w:rFonts w:ascii="Times New Roman" w:hAnsi="Times New Roman"/>
          <w:b/>
          <w:sz w:val="28"/>
          <w:szCs w:val="28"/>
          <w:lang w:eastAsia="uk-UA"/>
        </w:rPr>
        <w:t>дисциплінарного провадження</w:t>
      </w:r>
    </w:p>
    <w:p w14:paraId="6B6B1021" w14:textId="77777777" w:rsidR="00A35325" w:rsidRDefault="00A35325">
      <w:pPr>
        <w:widowControl w:val="0"/>
        <w:spacing w:after="0" w:line="240" w:lineRule="auto"/>
        <w:contextualSpacing/>
        <w:rPr>
          <w:rFonts w:ascii="Times New Roman" w:hAnsi="Times New Roman"/>
          <w:b/>
          <w:sz w:val="28"/>
          <w:szCs w:val="28"/>
          <w:lang w:eastAsia="uk-UA"/>
        </w:rPr>
      </w:pPr>
    </w:p>
    <w:p w14:paraId="0556A892" w14:textId="1207C4B8" w:rsidR="00A35325" w:rsidRDefault="00000000">
      <w:pPr>
        <w:pStyle w:val="a6"/>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 xml:space="preserve">Член Кваліфікаційно-дисциплінарної комісії прокурорів </w:t>
      </w:r>
      <w:proofErr w:type="spellStart"/>
      <w:r>
        <w:rPr>
          <w:rFonts w:ascii="Times New Roman" w:hAnsi="Times New Roman"/>
          <w:sz w:val="28"/>
          <w:szCs w:val="28"/>
        </w:rPr>
        <w:t>Мнишенко</w:t>
      </w:r>
      <w:proofErr w:type="spellEnd"/>
      <w:r>
        <w:rPr>
          <w:rFonts w:ascii="Times New Roman" w:hAnsi="Times New Roman"/>
          <w:sz w:val="28"/>
          <w:szCs w:val="28"/>
        </w:rPr>
        <w:t xml:space="preserve"> Є.С., розглянувши дисциплінарну </w:t>
      </w:r>
      <w:bookmarkStart w:id="0" w:name="_Hlk124933696"/>
      <w:r>
        <w:rPr>
          <w:rFonts w:ascii="Times New Roman" w:hAnsi="Times New Roman"/>
          <w:sz w:val="28"/>
          <w:szCs w:val="28"/>
        </w:rPr>
        <w:t xml:space="preserve">скаргу </w:t>
      </w:r>
      <w:bookmarkStart w:id="1" w:name="_Hlk126658932"/>
      <w:bookmarkEnd w:id="0"/>
      <w:r w:rsidR="00A63E99">
        <w:rPr>
          <w:rFonts w:ascii="Times New Roman" w:hAnsi="Times New Roman"/>
          <w:sz w:val="28"/>
          <w:szCs w:val="28"/>
        </w:rPr>
        <w:t>ОСОБА_1</w:t>
      </w:r>
      <w:r>
        <w:rPr>
          <w:rFonts w:ascii="Times New Roman" w:hAnsi="Times New Roman"/>
          <w:sz w:val="28"/>
          <w:szCs w:val="28"/>
        </w:rPr>
        <w:t xml:space="preserve"> </w:t>
      </w:r>
      <w:bookmarkEnd w:id="1"/>
      <w:r>
        <w:rPr>
          <w:rFonts w:ascii="Times New Roman" w:hAnsi="Times New Roman"/>
          <w:sz w:val="28"/>
          <w:szCs w:val="28"/>
        </w:rPr>
        <w:t xml:space="preserve">стосовно </w:t>
      </w:r>
      <w:r w:rsidR="00FC3D41">
        <w:rPr>
          <w:rFonts w:ascii="Times New Roman" w:hAnsi="Times New Roman"/>
          <w:sz w:val="28"/>
          <w:szCs w:val="28"/>
        </w:rPr>
        <w:t xml:space="preserve">заступника </w:t>
      </w:r>
      <w:r>
        <w:rPr>
          <w:rFonts w:ascii="Times New Roman" w:hAnsi="Times New Roman"/>
          <w:sz w:val="28"/>
          <w:szCs w:val="28"/>
        </w:rPr>
        <w:t>начальника</w:t>
      </w:r>
      <w:r w:rsidR="00FC3D41">
        <w:rPr>
          <w:rFonts w:ascii="Times New Roman" w:hAnsi="Times New Roman"/>
          <w:sz w:val="28"/>
          <w:szCs w:val="28"/>
        </w:rPr>
        <w:t xml:space="preserve"> </w:t>
      </w:r>
      <w:r w:rsidR="00BD4EF8" w:rsidRPr="00BD4EF8">
        <w:rPr>
          <w:rFonts w:ascii="Times New Roman" w:hAnsi="Times New Roman"/>
          <w:sz w:val="28"/>
          <w:szCs w:val="28"/>
        </w:rPr>
        <w:t> другого відділу процесуального керівництва досудовим розслідуванням та підтримання публічного обвинувачення 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Національною поліцією України Офісу Генерального прокурора</w:t>
      </w:r>
      <w:r w:rsidR="00BD4EF8">
        <w:rPr>
          <w:rFonts w:ascii="Times New Roman" w:hAnsi="Times New Roman"/>
          <w:sz w:val="28"/>
          <w:szCs w:val="28"/>
        </w:rPr>
        <w:t xml:space="preserve"> </w:t>
      </w:r>
      <w:proofErr w:type="spellStart"/>
      <w:r w:rsidR="00DF4863">
        <w:rPr>
          <w:rFonts w:ascii="Times New Roman" w:hAnsi="Times New Roman"/>
          <w:sz w:val="28"/>
          <w:szCs w:val="28"/>
        </w:rPr>
        <w:t>Оршавської</w:t>
      </w:r>
      <w:proofErr w:type="spellEnd"/>
      <w:r w:rsidR="00DF4863">
        <w:rPr>
          <w:rFonts w:ascii="Times New Roman" w:hAnsi="Times New Roman"/>
          <w:sz w:val="28"/>
          <w:szCs w:val="28"/>
        </w:rPr>
        <w:t xml:space="preserve"> Вікторії</w:t>
      </w:r>
      <w:r w:rsidR="00877A8F">
        <w:rPr>
          <w:rFonts w:ascii="Times New Roman" w:hAnsi="Times New Roman"/>
          <w:sz w:val="28"/>
          <w:szCs w:val="28"/>
        </w:rPr>
        <w:t xml:space="preserve"> Русланівни</w:t>
      </w:r>
      <w:r>
        <w:rPr>
          <w:rFonts w:ascii="Times New Roman" w:hAnsi="Times New Roman"/>
          <w:sz w:val="28"/>
          <w:szCs w:val="28"/>
        </w:rPr>
        <w:t xml:space="preserve"> (далі </w:t>
      </w:r>
      <w:r w:rsidR="00DF4863">
        <w:rPr>
          <w:rFonts w:ascii="Times New Roman" w:hAnsi="Times New Roman"/>
          <w:sz w:val="28"/>
          <w:szCs w:val="28"/>
        </w:rPr>
        <w:t xml:space="preserve">прокурор </w:t>
      </w:r>
      <w:proofErr w:type="spellStart"/>
      <w:r w:rsidR="00DF4863">
        <w:rPr>
          <w:rFonts w:ascii="Times New Roman" w:hAnsi="Times New Roman"/>
          <w:sz w:val="28"/>
          <w:szCs w:val="28"/>
        </w:rPr>
        <w:t>Оршавська</w:t>
      </w:r>
      <w:proofErr w:type="spellEnd"/>
      <w:r>
        <w:rPr>
          <w:rFonts w:ascii="Times New Roman" w:hAnsi="Times New Roman"/>
          <w:sz w:val="28"/>
          <w:szCs w:val="28"/>
        </w:rPr>
        <w:t xml:space="preserve"> </w:t>
      </w:r>
      <w:r w:rsidR="00DF4863">
        <w:rPr>
          <w:rFonts w:ascii="Times New Roman" w:hAnsi="Times New Roman"/>
          <w:sz w:val="28"/>
          <w:szCs w:val="28"/>
        </w:rPr>
        <w:t>В</w:t>
      </w:r>
      <w:r>
        <w:rPr>
          <w:rFonts w:ascii="Times New Roman" w:hAnsi="Times New Roman"/>
          <w:sz w:val="28"/>
          <w:szCs w:val="28"/>
        </w:rPr>
        <w:t>.</w:t>
      </w:r>
      <w:r w:rsidR="00877A8F">
        <w:rPr>
          <w:rFonts w:ascii="Times New Roman" w:hAnsi="Times New Roman"/>
          <w:sz w:val="28"/>
          <w:szCs w:val="28"/>
        </w:rPr>
        <w:t>Р.</w:t>
      </w:r>
      <w:r>
        <w:rPr>
          <w:rFonts w:ascii="Times New Roman" w:hAnsi="Times New Roman"/>
          <w:sz w:val="28"/>
          <w:szCs w:val="28"/>
        </w:rPr>
        <w:t>)</w:t>
      </w:r>
    </w:p>
    <w:p w14:paraId="688D8FC6" w14:textId="77777777" w:rsidR="00A35325" w:rsidRDefault="00A35325">
      <w:pPr>
        <w:pStyle w:val="a6"/>
        <w:widowControl w:val="0"/>
        <w:tabs>
          <w:tab w:val="left" w:pos="993"/>
        </w:tabs>
        <w:ind w:firstLine="709"/>
        <w:contextualSpacing/>
        <w:jc w:val="both"/>
        <w:rPr>
          <w:rFonts w:ascii="Times New Roman" w:hAnsi="Times New Roman"/>
          <w:sz w:val="28"/>
          <w:szCs w:val="28"/>
        </w:rPr>
      </w:pPr>
    </w:p>
    <w:p w14:paraId="19D19B9D" w14:textId="77777777" w:rsidR="00A35325" w:rsidRDefault="00000000">
      <w:pPr>
        <w:widowControl w:val="0"/>
        <w:tabs>
          <w:tab w:val="left" w:pos="993"/>
        </w:tabs>
        <w:spacing w:after="0" w:line="240" w:lineRule="auto"/>
        <w:ind w:firstLine="709"/>
        <w:contextualSpacing/>
        <w:jc w:val="center"/>
        <w:rPr>
          <w:rFonts w:ascii="Times New Roman" w:hAnsi="Times New Roman"/>
          <w:b/>
          <w:sz w:val="28"/>
          <w:szCs w:val="28"/>
          <w:lang w:eastAsia="uk-UA"/>
        </w:rPr>
      </w:pPr>
      <w:r>
        <w:rPr>
          <w:rFonts w:ascii="Times New Roman" w:hAnsi="Times New Roman"/>
          <w:b/>
          <w:sz w:val="28"/>
          <w:szCs w:val="28"/>
          <w:lang w:eastAsia="uk-UA"/>
        </w:rPr>
        <w:t>ВСТАНОВИЛА:</w:t>
      </w:r>
    </w:p>
    <w:p w14:paraId="194B931B" w14:textId="77777777" w:rsidR="00A35325" w:rsidRDefault="00A35325">
      <w:pPr>
        <w:widowControl w:val="0"/>
        <w:tabs>
          <w:tab w:val="left" w:pos="993"/>
        </w:tabs>
        <w:spacing w:after="0" w:line="240" w:lineRule="auto"/>
        <w:ind w:firstLine="709"/>
        <w:contextualSpacing/>
        <w:jc w:val="center"/>
        <w:rPr>
          <w:rFonts w:ascii="Times New Roman" w:hAnsi="Times New Roman"/>
          <w:b/>
          <w:sz w:val="28"/>
          <w:szCs w:val="28"/>
          <w:lang w:eastAsia="uk-UA"/>
        </w:rPr>
      </w:pPr>
    </w:p>
    <w:p w14:paraId="035727B6" w14:textId="1BF5247E" w:rsidR="00A35325" w:rsidRDefault="00000000">
      <w:pPr>
        <w:widowControl w:val="0"/>
        <w:tabs>
          <w:tab w:val="left" w:pos="851"/>
          <w:tab w:val="left" w:pos="993"/>
        </w:tabs>
        <w:spacing w:after="0" w:line="240" w:lineRule="auto"/>
        <w:ind w:firstLine="709"/>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 xml:space="preserve">До Кваліфікаційно-дисциплінарної комісії прокурорів (далі – КДКП, Комісія) надійшла дисциплінарна скарга </w:t>
      </w:r>
      <w:r w:rsidR="00B4601F">
        <w:rPr>
          <w:rFonts w:ascii="Times New Roman" w:hAnsi="Times New Roman"/>
          <w:sz w:val="28"/>
          <w:szCs w:val="28"/>
        </w:rPr>
        <w:t xml:space="preserve">ОСОБА_1 </w:t>
      </w:r>
      <w:r>
        <w:rPr>
          <w:rFonts w:ascii="Times New Roman" w:hAnsi="Times New Roman"/>
          <w:sz w:val="28"/>
          <w:szCs w:val="28"/>
        </w:rPr>
        <w:t xml:space="preserve">про вчинення </w:t>
      </w:r>
      <w:r w:rsidR="0089409E">
        <w:rPr>
          <w:rFonts w:ascii="Times New Roman" w:hAnsi="Times New Roman"/>
          <w:sz w:val="28"/>
          <w:szCs w:val="28"/>
        </w:rPr>
        <w:t>прокурором</w:t>
      </w:r>
      <w:r>
        <w:rPr>
          <w:rFonts w:ascii="Times New Roman" w:hAnsi="Times New Roman"/>
          <w:sz w:val="28"/>
          <w:szCs w:val="28"/>
        </w:rPr>
        <w:t xml:space="preserve"> </w:t>
      </w:r>
      <w:proofErr w:type="spellStart"/>
      <w:r w:rsidR="0089409E">
        <w:rPr>
          <w:rFonts w:ascii="Times New Roman" w:hAnsi="Times New Roman"/>
          <w:sz w:val="28"/>
          <w:szCs w:val="28"/>
        </w:rPr>
        <w:t>Оршавською</w:t>
      </w:r>
      <w:proofErr w:type="spellEnd"/>
      <w:r w:rsidR="0089409E">
        <w:rPr>
          <w:rFonts w:ascii="Times New Roman" w:hAnsi="Times New Roman"/>
          <w:sz w:val="28"/>
          <w:szCs w:val="28"/>
        </w:rPr>
        <w:t xml:space="preserve"> В</w:t>
      </w:r>
      <w:r>
        <w:rPr>
          <w:rFonts w:ascii="Times New Roman" w:hAnsi="Times New Roman"/>
          <w:sz w:val="28"/>
          <w:szCs w:val="28"/>
        </w:rPr>
        <w:t>.</w:t>
      </w:r>
      <w:r w:rsidR="00877A8F">
        <w:rPr>
          <w:rFonts w:ascii="Times New Roman" w:hAnsi="Times New Roman"/>
          <w:sz w:val="28"/>
          <w:szCs w:val="28"/>
        </w:rPr>
        <w:t>Р.</w:t>
      </w:r>
      <w:r>
        <w:rPr>
          <w:rFonts w:ascii="Times New Roman" w:hAnsi="Times New Roman"/>
          <w:sz w:val="28"/>
          <w:szCs w:val="28"/>
        </w:rPr>
        <w:t xml:space="preserve"> дисциплінарного проступку.</w:t>
      </w:r>
    </w:p>
    <w:p w14:paraId="419B2DBC" w14:textId="4B9E6328" w:rsidR="00A35325" w:rsidRDefault="00000000">
      <w:pPr>
        <w:pStyle w:val="a6"/>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Pr>
          <w:rFonts w:ascii="Times New Roman" w:hAnsi="Times New Roman"/>
          <w:sz w:val="28"/>
          <w:szCs w:val="28"/>
        </w:rPr>
        <w:t>розподілено</w:t>
      </w:r>
      <w:proofErr w:type="spellEnd"/>
      <w:r>
        <w:rPr>
          <w:rFonts w:ascii="Times New Roman" w:hAnsi="Times New Roman"/>
          <w:sz w:val="28"/>
          <w:szCs w:val="28"/>
        </w:rPr>
        <w:t xml:space="preserve"> мені (протокол розподілу від</w:t>
      </w:r>
      <w:r>
        <w:rPr>
          <w:rFonts w:ascii="Times New Roman" w:hAnsi="Times New Roman"/>
          <w:color w:val="000000" w:themeColor="text1"/>
          <w:sz w:val="28"/>
          <w:szCs w:val="28"/>
        </w:rPr>
        <w:t xml:space="preserve"> </w:t>
      </w:r>
      <w:r w:rsidRPr="00877A8F">
        <w:rPr>
          <w:rFonts w:ascii="Times New Roman" w:hAnsi="Times New Roman"/>
          <w:color w:val="000000" w:themeColor="text1"/>
          <w:sz w:val="28"/>
          <w:szCs w:val="28"/>
        </w:rPr>
        <w:t>1</w:t>
      </w:r>
      <w:r w:rsidR="00877A8F" w:rsidRPr="00877A8F">
        <w:rPr>
          <w:rFonts w:ascii="Times New Roman" w:hAnsi="Times New Roman"/>
          <w:color w:val="000000" w:themeColor="text1"/>
          <w:sz w:val="28"/>
          <w:szCs w:val="28"/>
        </w:rPr>
        <w:t>2</w:t>
      </w:r>
      <w:r w:rsidRPr="00877A8F">
        <w:rPr>
          <w:rFonts w:ascii="Times New Roman" w:hAnsi="Times New Roman"/>
          <w:color w:val="000000" w:themeColor="text1"/>
          <w:sz w:val="28"/>
          <w:szCs w:val="28"/>
        </w:rPr>
        <w:t xml:space="preserve"> </w:t>
      </w:r>
      <w:r w:rsidR="00877A8F" w:rsidRPr="00877A8F">
        <w:rPr>
          <w:rFonts w:ascii="Times New Roman" w:hAnsi="Times New Roman"/>
          <w:color w:val="000000" w:themeColor="text1"/>
          <w:sz w:val="28"/>
          <w:szCs w:val="28"/>
        </w:rPr>
        <w:t>червня</w:t>
      </w:r>
      <w:r w:rsidRPr="00877A8F">
        <w:rPr>
          <w:rFonts w:ascii="Times New Roman" w:hAnsi="Times New Roman"/>
          <w:color w:val="000000" w:themeColor="text1"/>
          <w:sz w:val="28"/>
          <w:szCs w:val="28"/>
        </w:rPr>
        <w:t xml:space="preserve"> </w:t>
      </w:r>
      <w:r>
        <w:rPr>
          <w:rFonts w:ascii="Times New Roman" w:hAnsi="Times New Roman"/>
          <w:sz w:val="28"/>
          <w:szCs w:val="28"/>
        </w:rPr>
        <w:t xml:space="preserve">2026 року). </w:t>
      </w:r>
    </w:p>
    <w:p w14:paraId="79365D1C" w14:textId="77777777" w:rsidR="00A35325" w:rsidRDefault="00000000">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Вирішуючи питання щодо відкриття дисциплінарного провадження встановлено таке. </w:t>
      </w:r>
    </w:p>
    <w:p w14:paraId="359EF6E1" w14:textId="77777777" w:rsidR="00A35325" w:rsidRDefault="00A35325">
      <w:pPr>
        <w:widowControl w:val="0"/>
        <w:tabs>
          <w:tab w:val="left" w:pos="851"/>
          <w:tab w:val="left" w:pos="993"/>
        </w:tabs>
        <w:spacing w:after="0" w:line="240" w:lineRule="auto"/>
        <w:ind w:firstLine="709"/>
        <w:contextualSpacing/>
        <w:jc w:val="both"/>
        <w:rPr>
          <w:rFonts w:ascii="Times New Roman" w:hAnsi="Times New Roman"/>
          <w:sz w:val="28"/>
          <w:szCs w:val="28"/>
        </w:rPr>
      </w:pPr>
    </w:p>
    <w:p w14:paraId="2E71EB62" w14:textId="77777777" w:rsidR="00A35325" w:rsidRDefault="00000000">
      <w:pPr>
        <w:widowControl w:val="0"/>
        <w:tabs>
          <w:tab w:val="left" w:pos="851"/>
          <w:tab w:val="left" w:pos="993"/>
        </w:tabs>
        <w:spacing w:after="0" w:line="240" w:lineRule="auto"/>
        <w:ind w:firstLine="709"/>
        <w:contextualSpacing/>
        <w:jc w:val="both"/>
        <w:rPr>
          <w:rFonts w:ascii="Times New Roman" w:hAnsi="Times New Roman"/>
          <w:b/>
          <w:sz w:val="28"/>
          <w:szCs w:val="28"/>
        </w:rPr>
      </w:pPr>
      <w:r>
        <w:rPr>
          <w:rFonts w:ascii="Times New Roman" w:hAnsi="Times New Roman"/>
          <w:b/>
          <w:sz w:val="28"/>
          <w:szCs w:val="28"/>
        </w:rPr>
        <w:t>Зміст скарги</w:t>
      </w:r>
    </w:p>
    <w:p w14:paraId="6F2EC232" w14:textId="33F05B7E" w:rsidR="00A35325" w:rsidRDefault="00000000">
      <w:pPr>
        <w:widowControl w:val="0"/>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Скаржник зазначив, що прокурор </w:t>
      </w:r>
      <w:proofErr w:type="spellStart"/>
      <w:r w:rsidR="0089409E">
        <w:rPr>
          <w:rFonts w:ascii="Times New Roman" w:hAnsi="Times New Roman"/>
          <w:color w:val="000000" w:themeColor="text1"/>
          <w:sz w:val="28"/>
          <w:szCs w:val="28"/>
        </w:rPr>
        <w:t>Оршавська</w:t>
      </w:r>
      <w:proofErr w:type="spellEnd"/>
      <w:r w:rsidR="0089409E">
        <w:rPr>
          <w:rFonts w:ascii="Times New Roman" w:hAnsi="Times New Roman"/>
          <w:color w:val="000000" w:themeColor="text1"/>
          <w:sz w:val="28"/>
          <w:szCs w:val="28"/>
        </w:rPr>
        <w:t xml:space="preserve"> В</w:t>
      </w:r>
      <w:r>
        <w:rPr>
          <w:rFonts w:ascii="Times New Roman" w:hAnsi="Times New Roman"/>
          <w:color w:val="000000" w:themeColor="text1"/>
          <w:sz w:val="28"/>
          <w:szCs w:val="28"/>
        </w:rPr>
        <w:t>.</w:t>
      </w:r>
      <w:r w:rsidR="00E717B2">
        <w:rPr>
          <w:rFonts w:ascii="Times New Roman" w:hAnsi="Times New Roman"/>
          <w:color w:val="000000" w:themeColor="text1"/>
          <w:sz w:val="28"/>
          <w:szCs w:val="28"/>
        </w:rPr>
        <w:t>Р.</w:t>
      </w:r>
      <w:r>
        <w:rPr>
          <w:rFonts w:ascii="Times New Roman" w:hAnsi="Times New Roman"/>
          <w:color w:val="000000" w:themeColor="text1"/>
          <w:sz w:val="28"/>
          <w:szCs w:val="28"/>
        </w:rPr>
        <w:t xml:space="preserve">, як </w:t>
      </w:r>
      <w:r w:rsidR="0089409E">
        <w:rPr>
          <w:rFonts w:ascii="Times New Roman" w:hAnsi="Times New Roman"/>
          <w:sz w:val="28"/>
          <w:szCs w:val="28"/>
        </w:rPr>
        <w:t xml:space="preserve">заступник начальника другого відділу процесуального керівництва досудовим розслідуванням та підтримання публічного обвинувачення </w:t>
      </w:r>
      <w:r w:rsidR="0028335C" w:rsidRPr="00BD4EF8">
        <w:rPr>
          <w:rFonts w:ascii="Times New Roman" w:hAnsi="Times New Roman"/>
          <w:sz w:val="28"/>
          <w:szCs w:val="28"/>
        </w:rPr>
        <w:t xml:space="preserve">управління процесуального керівництва досудовим розслідуванням та підтримання публічного обвинувачення </w:t>
      </w:r>
      <w:r w:rsidR="0089409E">
        <w:rPr>
          <w:rFonts w:ascii="Times New Roman" w:hAnsi="Times New Roman"/>
          <w:sz w:val="28"/>
          <w:szCs w:val="28"/>
        </w:rPr>
        <w:t xml:space="preserve">Департаменту нагляду за додержанням законів Національною поліцією України </w:t>
      </w:r>
      <w:r>
        <w:rPr>
          <w:rFonts w:ascii="Times New Roman" w:hAnsi="Times New Roman"/>
          <w:color w:val="000000" w:themeColor="text1"/>
          <w:sz w:val="28"/>
          <w:szCs w:val="28"/>
        </w:rPr>
        <w:t>Офісу Генерального прокурора неналежно викона</w:t>
      </w:r>
      <w:r w:rsidR="0089409E">
        <w:rPr>
          <w:rFonts w:ascii="Times New Roman" w:hAnsi="Times New Roman"/>
          <w:color w:val="000000" w:themeColor="text1"/>
          <w:sz w:val="28"/>
          <w:szCs w:val="28"/>
        </w:rPr>
        <w:t>ла</w:t>
      </w:r>
      <w:r>
        <w:rPr>
          <w:rFonts w:ascii="Times New Roman" w:hAnsi="Times New Roman"/>
          <w:color w:val="000000" w:themeColor="text1"/>
          <w:sz w:val="28"/>
          <w:szCs w:val="28"/>
        </w:rPr>
        <w:t xml:space="preserve"> свої службові обов’язки, що виразилось у наступному: неналежно розгляну</w:t>
      </w:r>
      <w:r w:rsidR="0089409E">
        <w:rPr>
          <w:rFonts w:ascii="Times New Roman" w:hAnsi="Times New Roman"/>
          <w:color w:val="000000" w:themeColor="text1"/>
          <w:sz w:val="28"/>
          <w:szCs w:val="28"/>
        </w:rPr>
        <w:t>ла</w:t>
      </w:r>
      <w:r>
        <w:rPr>
          <w:rFonts w:ascii="Times New Roman" w:hAnsi="Times New Roman"/>
          <w:color w:val="000000" w:themeColor="text1"/>
          <w:sz w:val="28"/>
          <w:szCs w:val="28"/>
        </w:rPr>
        <w:t xml:space="preserve"> </w:t>
      </w:r>
      <w:r w:rsidR="006E6049">
        <w:rPr>
          <w:rFonts w:ascii="Times New Roman" w:hAnsi="Times New Roman"/>
          <w:color w:val="000000" w:themeColor="text1"/>
          <w:sz w:val="28"/>
          <w:szCs w:val="28"/>
        </w:rPr>
        <w:t>скаргу</w:t>
      </w:r>
      <w:r>
        <w:rPr>
          <w:rFonts w:ascii="Times New Roman" w:hAnsi="Times New Roman"/>
          <w:color w:val="000000" w:themeColor="text1"/>
          <w:sz w:val="28"/>
          <w:szCs w:val="28"/>
        </w:rPr>
        <w:t xml:space="preserve"> захисника </w:t>
      </w:r>
      <w:r w:rsidR="00B4601F">
        <w:rPr>
          <w:rFonts w:ascii="Times New Roman" w:hAnsi="Times New Roman"/>
          <w:sz w:val="28"/>
          <w:szCs w:val="28"/>
        </w:rPr>
        <w:t xml:space="preserve">ОСОБА_1 </w:t>
      </w:r>
      <w:r>
        <w:rPr>
          <w:rFonts w:ascii="Times New Roman" w:hAnsi="Times New Roman"/>
          <w:color w:val="000000" w:themeColor="text1"/>
          <w:sz w:val="28"/>
          <w:szCs w:val="28"/>
        </w:rPr>
        <w:t xml:space="preserve">адвоката </w:t>
      </w:r>
      <w:r w:rsidR="007F3255">
        <w:rPr>
          <w:rFonts w:ascii="Times New Roman" w:hAnsi="Times New Roman"/>
          <w:sz w:val="28"/>
          <w:szCs w:val="28"/>
        </w:rPr>
        <w:t>ОСОБА_</w:t>
      </w:r>
      <w:r w:rsidR="007F3255">
        <w:rPr>
          <w:rFonts w:ascii="Times New Roman" w:hAnsi="Times New Roman"/>
          <w:sz w:val="28"/>
          <w:szCs w:val="28"/>
        </w:rPr>
        <w:t>2</w:t>
      </w:r>
      <w:r w:rsidR="007F3255">
        <w:rPr>
          <w:rFonts w:ascii="Times New Roman" w:hAnsi="Times New Roman"/>
          <w:sz w:val="28"/>
          <w:szCs w:val="28"/>
        </w:rPr>
        <w:t xml:space="preserve"> </w:t>
      </w:r>
      <w:r>
        <w:rPr>
          <w:rFonts w:ascii="Times New Roman" w:hAnsi="Times New Roman"/>
          <w:color w:val="000000" w:themeColor="text1"/>
          <w:sz w:val="28"/>
          <w:szCs w:val="28"/>
        </w:rPr>
        <w:t xml:space="preserve"> від </w:t>
      </w:r>
      <w:r w:rsidR="00F3533A">
        <w:rPr>
          <w:rFonts w:ascii="Times New Roman" w:hAnsi="Times New Roman"/>
          <w:color w:val="000000" w:themeColor="text1"/>
          <w:sz w:val="28"/>
          <w:szCs w:val="28"/>
        </w:rPr>
        <w:t>06</w:t>
      </w:r>
      <w:r>
        <w:rPr>
          <w:rFonts w:ascii="Times New Roman" w:hAnsi="Times New Roman"/>
          <w:color w:val="000000" w:themeColor="text1"/>
          <w:sz w:val="28"/>
          <w:szCs w:val="28"/>
        </w:rPr>
        <w:t>.0</w:t>
      </w:r>
      <w:r w:rsidR="00F3533A">
        <w:rPr>
          <w:rFonts w:ascii="Times New Roman" w:hAnsi="Times New Roman"/>
          <w:color w:val="000000" w:themeColor="text1"/>
          <w:sz w:val="28"/>
          <w:szCs w:val="28"/>
        </w:rPr>
        <w:t>6</w:t>
      </w:r>
      <w:r>
        <w:rPr>
          <w:rFonts w:ascii="Times New Roman" w:hAnsi="Times New Roman"/>
          <w:color w:val="000000" w:themeColor="text1"/>
          <w:sz w:val="28"/>
          <w:szCs w:val="28"/>
        </w:rPr>
        <w:t xml:space="preserve">.2026 </w:t>
      </w:r>
      <w:r w:rsidR="006E6049">
        <w:rPr>
          <w:rFonts w:ascii="Times New Roman" w:hAnsi="Times New Roman"/>
          <w:color w:val="000000" w:themeColor="text1"/>
          <w:sz w:val="28"/>
          <w:szCs w:val="28"/>
        </w:rPr>
        <w:t>на бездіяльність слідчого, які виразились у</w:t>
      </w:r>
      <w:r>
        <w:rPr>
          <w:rFonts w:ascii="Times New Roman" w:hAnsi="Times New Roman"/>
          <w:color w:val="000000" w:themeColor="text1"/>
          <w:sz w:val="28"/>
          <w:szCs w:val="28"/>
        </w:rPr>
        <w:t xml:space="preserve"> </w:t>
      </w:r>
      <w:r w:rsidR="006E6049">
        <w:rPr>
          <w:rFonts w:ascii="Times New Roman" w:hAnsi="Times New Roman"/>
          <w:color w:val="000000" w:themeColor="text1"/>
          <w:sz w:val="28"/>
          <w:szCs w:val="28"/>
        </w:rPr>
        <w:t xml:space="preserve">не </w:t>
      </w:r>
      <w:r w:rsidR="00F3533A">
        <w:rPr>
          <w:rFonts w:ascii="Times New Roman" w:hAnsi="Times New Roman"/>
          <w:color w:val="000000" w:themeColor="text1"/>
          <w:sz w:val="28"/>
          <w:szCs w:val="28"/>
        </w:rPr>
        <w:t>поверненн</w:t>
      </w:r>
      <w:r w:rsidR="006E6049">
        <w:rPr>
          <w:rFonts w:ascii="Times New Roman" w:hAnsi="Times New Roman"/>
          <w:color w:val="000000" w:themeColor="text1"/>
          <w:sz w:val="28"/>
          <w:szCs w:val="28"/>
        </w:rPr>
        <w:t>і</w:t>
      </w:r>
      <w:r w:rsidR="00F3533A">
        <w:rPr>
          <w:rFonts w:ascii="Times New Roman" w:hAnsi="Times New Roman"/>
          <w:color w:val="000000" w:themeColor="text1"/>
          <w:sz w:val="28"/>
          <w:szCs w:val="28"/>
        </w:rPr>
        <w:t xml:space="preserve"> </w:t>
      </w:r>
      <w:r w:rsidR="00877A8F">
        <w:rPr>
          <w:rFonts w:ascii="Times New Roman" w:hAnsi="Times New Roman"/>
          <w:color w:val="000000" w:themeColor="text1"/>
          <w:sz w:val="28"/>
          <w:szCs w:val="28"/>
        </w:rPr>
        <w:t xml:space="preserve">скаржнику </w:t>
      </w:r>
      <w:r w:rsidR="00F3533A">
        <w:rPr>
          <w:rFonts w:ascii="Times New Roman" w:hAnsi="Times New Roman"/>
          <w:color w:val="000000" w:themeColor="text1"/>
          <w:sz w:val="28"/>
          <w:szCs w:val="28"/>
        </w:rPr>
        <w:t xml:space="preserve">тимчасово </w:t>
      </w:r>
      <w:r w:rsidR="00F3533A">
        <w:rPr>
          <w:rFonts w:ascii="Times New Roman" w:hAnsi="Times New Roman"/>
          <w:color w:val="000000" w:themeColor="text1"/>
          <w:sz w:val="28"/>
          <w:szCs w:val="28"/>
        </w:rPr>
        <w:lastRenderedPageBreak/>
        <w:t>вилученого майна в рамках</w:t>
      </w:r>
      <w:r>
        <w:rPr>
          <w:rFonts w:ascii="Times New Roman" w:hAnsi="Times New Roman"/>
          <w:color w:val="000000" w:themeColor="text1"/>
          <w:sz w:val="28"/>
          <w:szCs w:val="28"/>
        </w:rPr>
        <w:t xml:space="preserve"> кримінального провадження № </w:t>
      </w:r>
      <w:r w:rsidR="00D93BAC">
        <w:rPr>
          <w:rFonts w:ascii="Times New Roman" w:hAnsi="Times New Roman"/>
          <w:color w:val="000000" w:themeColor="text1"/>
          <w:sz w:val="28"/>
          <w:szCs w:val="28"/>
        </w:rPr>
        <w:t>(конфіденційна інформація)</w:t>
      </w:r>
      <w:r>
        <w:rPr>
          <w:rFonts w:ascii="Times New Roman" w:hAnsi="Times New Roman"/>
          <w:color w:val="000000" w:themeColor="text1"/>
          <w:sz w:val="28"/>
          <w:szCs w:val="28"/>
        </w:rPr>
        <w:t>, як старший групи прокурорів не вжи</w:t>
      </w:r>
      <w:r w:rsidR="00F3533A">
        <w:rPr>
          <w:rFonts w:ascii="Times New Roman" w:hAnsi="Times New Roman"/>
          <w:color w:val="000000" w:themeColor="text1"/>
          <w:sz w:val="28"/>
          <w:szCs w:val="28"/>
        </w:rPr>
        <w:t>ла</w:t>
      </w:r>
      <w:r>
        <w:rPr>
          <w:rFonts w:ascii="Times New Roman" w:hAnsi="Times New Roman"/>
          <w:color w:val="000000" w:themeColor="text1"/>
          <w:sz w:val="28"/>
          <w:szCs w:val="28"/>
        </w:rPr>
        <w:t xml:space="preserve"> заходів щодо </w:t>
      </w:r>
      <w:r w:rsidR="00F3533A">
        <w:rPr>
          <w:rFonts w:ascii="Times New Roman" w:hAnsi="Times New Roman"/>
          <w:color w:val="000000" w:themeColor="text1"/>
          <w:sz w:val="28"/>
          <w:szCs w:val="28"/>
        </w:rPr>
        <w:t>повернення тимчасово вилученого майна</w:t>
      </w:r>
      <w:r>
        <w:rPr>
          <w:rFonts w:ascii="Times New Roman" w:hAnsi="Times New Roman"/>
          <w:color w:val="000000" w:themeColor="text1"/>
          <w:sz w:val="28"/>
          <w:szCs w:val="28"/>
        </w:rPr>
        <w:t>.</w:t>
      </w:r>
    </w:p>
    <w:p w14:paraId="6FDCFE22" w14:textId="0EDA0EF7" w:rsidR="00A35325" w:rsidRDefault="00000000">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З огляду на викладене, скаржник вважає, що прокур</w:t>
      </w:r>
      <w:r w:rsidR="0098451F">
        <w:rPr>
          <w:rFonts w:ascii="Times New Roman" w:hAnsi="Times New Roman"/>
          <w:sz w:val="28"/>
          <w:szCs w:val="28"/>
        </w:rPr>
        <w:t>ором</w:t>
      </w:r>
      <w:r>
        <w:rPr>
          <w:rFonts w:ascii="Times New Roman" w:hAnsi="Times New Roman"/>
          <w:sz w:val="28"/>
          <w:szCs w:val="28"/>
        </w:rPr>
        <w:t xml:space="preserve"> неналежним чином організовано розгляд його </w:t>
      </w:r>
      <w:r w:rsidR="0098451F">
        <w:rPr>
          <w:rFonts w:ascii="Times New Roman" w:hAnsi="Times New Roman"/>
          <w:sz w:val="28"/>
          <w:szCs w:val="28"/>
        </w:rPr>
        <w:t>скарги, не вжито заходів щодо повернення тимчасово вилученого майна</w:t>
      </w:r>
      <w:r>
        <w:rPr>
          <w:rFonts w:ascii="Times New Roman" w:hAnsi="Times New Roman"/>
          <w:sz w:val="28"/>
          <w:szCs w:val="28"/>
        </w:rPr>
        <w:t xml:space="preserve">, у зв’язку з чим просить притягнути прокурора </w:t>
      </w:r>
      <w:proofErr w:type="spellStart"/>
      <w:r w:rsidR="0098451F">
        <w:rPr>
          <w:rFonts w:ascii="Times New Roman" w:hAnsi="Times New Roman"/>
          <w:sz w:val="28"/>
          <w:szCs w:val="28"/>
        </w:rPr>
        <w:t>Оршавську</w:t>
      </w:r>
      <w:proofErr w:type="spellEnd"/>
      <w:r w:rsidR="0098451F">
        <w:rPr>
          <w:rFonts w:ascii="Times New Roman" w:hAnsi="Times New Roman"/>
          <w:sz w:val="28"/>
          <w:szCs w:val="28"/>
        </w:rPr>
        <w:t xml:space="preserve"> В</w:t>
      </w:r>
      <w:r>
        <w:rPr>
          <w:rFonts w:ascii="Times New Roman" w:hAnsi="Times New Roman"/>
          <w:sz w:val="28"/>
          <w:szCs w:val="28"/>
        </w:rPr>
        <w:t>.</w:t>
      </w:r>
      <w:r w:rsidR="00877A8F">
        <w:rPr>
          <w:rFonts w:ascii="Times New Roman" w:hAnsi="Times New Roman"/>
          <w:sz w:val="28"/>
          <w:szCs w:val="28"/>
        </w:rPr>
        <w:t>Р.</w:t>
      </w:r>
      <w:r>
        <w:rPr>
          <w:rFonts w:ascii="Times New Roman" w:hAnsi="Times New Roman"/>
          <w:sz w:val="28"/>
          <w:szCs w:val="28"/>
        </w:rPr>
        <w:t xml:space="preserve"> до дисциплінарної відповідальності. </w:t>
      </w:r>
    </w:p>
    <w:p w14:paraId="0C0E55DE" w14:textId="6C17E81B" w:rsidR="00A35325" w:rsidRDefault="00000000">
      <w:pPr>
        <w:widowControl w:val="0"/>
        <w:spacing w:after="120" w:line="240" w:lineRule="auto"/>
        <w:ind w:firstLine="567"/>
        <w:jc w:val="both"/>
        <w:rPr>
          <w:rFonts w:ascii="Times New Roman" w:hAnsi="Times New Roman"/>
          <w:color w:val="000000"/>
          <w:sz w:val="28"/>
          <w:szCs w:val="28"/>
        </w:rPr>
      </w:pPr>
      <w:r>
        <w:rPr>
          <w:rFonts w:ascii="Times New Roman" w:hAnsi="Times New Roman"/>
          <w:sz w:val="28"/>
          <w:szCs w:val="28"/>
        </w:rPr>
        <w:t xml:space="preserve">Таким чином, скаржник, не погоджуючись з діями та прийнятим рішенням прокурором </w:t>
      </w:r>
      <w:proofErr w:type="spellStart"/>
      <w:r w:rsidR="00A044C1">
        <w:rPr>
          <w:rFonts w:ascii="Times New Roman" w:hAnsi="Times New Roman"/>
          <w:sz w:val="28"/>
          <w:szCs w:val="28"/>
        </w:rPr>
        <w:t>Оршавською</w:t>
      </w:r>
      <w:proofErr w:type="spellEnd"/>
      <w:r>
        <w:rPr>
          <w:rFonts w:ascii="Times New Roman" w:hAnsi="Times New Roman"/>
          <w:sz w:val="28"/>
          <w:szCs w:val="28"/>
        </w:rPr>
        <w:t xml:space="preserve"> </w:t>
      </w:r>
      <w:r w:rsidR="00A044C1">
        <w:rPr>
          <w:rFonts w:ascii="Times New Roman" w:hAnsi="Times New Roman"/>
          <w:sz w:val="28"/>
          <w:szCs w:val="28"/>
        </w:rPr>
        <w:t>В</w:t>
      </w:r>
      <w:r>
        <w:rPr>
          <w:rFonts w:ascii="Times New Roman" w:hAnsi="Times New Roman"/>
          <w:sz w:val="28"/>
          <w:szCs w:val="28"/>
        </w:rPr>
        <w:t>.</w:t>
      </w:r>
      <w:r w:rsidR="00877A8F">
        <w:rPr>
          <w:rFonts w:ascii="Times New Roman" w:hAnsi="Times New Roman"/>
          <w:sz w:val="28"/>
          <w:szCs w:val="28"/>
        </w:rPr>
        <w:t>Р.</w:t>
      </w:r>
      <w:r>
        <w:rPr>
          <w:rFonts w:ascii="Times New Roman" w:hAnsi="Times New Roman"/>
          <w:sz w:val="28"/>
          <w:szCs w:val="28"/>
        </w:rPr>
        <w:t>, вважає, що останн</w:t>
      </w:r>
      <w:r w:rsidR="00A044C1">
        <w:rPr>
          <w:rFonts w:ascii="Times New Roman" w:hAnsi="Times New Roman"/>
          <w:sz w:val="28"/>
          <w:szCs w:val="28"/>
        </w:rPr>
        <w:t>я</w:t>
      </w:r>
      <w:r>
        <w:rPr>
          <w:rFonts w:ascii="Times New Roman" w:hAnsi="Times New Roman"/>
          <w:sz w:val="28"/>
          <w:szCs w:val="28"/>
        </w:rPr>
        <w:t xml:space="preserve"> допусти</w:t>
      </w:r>
      <w:r w:rsidR="00A044C1">
        <w:rPr>
          <w:rFonts w:ascii="Times New Roman" w:hAnsi="Times New Roman"/>
          <w:sz w:val="28"/>
          <w:szCs w:val="28"/>
        </w:rPr>
        <w:t>ла</w:t>
      </w:r>
      <w:r>
        <w:rPr>
          <w:rFonts w:ascii="Times New Roman" w:hAnsi="Times New Roman"/>
          <w:sz w:val="28"/>
          <w:szCs w:val="28"/>
        </w:rPr>
        <w:t xml:space="preserve"> неналежне виконання службових обов’язків та підлягає притягненню до дисциплінарної відповідальності</w:t>
      </w:r>
      <w:r>
        <w:rPr>
          <w:rFonts w:ascii="Times New Roman" w:hAnsi="Times New Roman"/>
          <w:color w:val="000000"/>
          <w:sz w:val="28"/>
          <w:szCs w:val="28"/>
        </w:rPr>
        <w:t xml:space="preserve"> на підставі пунктів 1, </w:t>
      </w:r>
      <w:r w:rsidR="00A044C1">
        <w:rPr>
          <w:rFonts w:ascii="Times New Roman" w:hAnsi="Times New Roman"/>
          <w:color w:val="000000"/>
          <w:sz w:val="28"/>
          <w:szCs w:val="28"/>
        </w:rPr>
        <w:t>2</w:t>
      </w:r>
      <w:r>
        <w:rPr>
          <w:rFonts w:ascii="Times New Roman" w:hAnsi="Times New Roman"/>
          <w:color w:val="000000"/>
          <w:sz w:val="28"/>
          <w:szCs w:val="28"/>
        </w:rPr>
        <w:t xml:space="preserve"> частини першої статті 43 Закону України «Про прокуратуру» від 14 жовтня 2014 року №</w:t>
      </w:r>
      <w:r>
        <w:rPr>
          <w:rFonts w:ascii="Times New Roman" w:hAnsi="Times New Roman"/>
          <w:color w:val="000000"/>
          <w:sz w:val="28"/>
          <w:szCs w:val="28"/>
          <w:lang w:val="ru-RU"/>
        </w:rPr>
        <w:t xml:space="preserve"> 1697-</w:t>
      </w:r>
      <w:r>
        <w:rPr>
          <w:rFonts w:ascii="Times New Roman" w:hAnsi="Times New Roman"/>
          <w:color w:val="000000"/>
          <w:sz w:val="28"/>
          <w:szCs w:val="28"/>
          <w:lang w:val="en-US"/>
        </w:rPr>
        <w:t>VII</w:t>
      </w:r>
      <w:r>
        <w:rPr>
          <w:rFonts w:ascii="Times New Roman" w:hAnsi="Times New Roman"/>
          <w:color w:val="000000"/>
          <w:sz w:val="28"/>
          <w:szCs w:val="28"/>
          <w:lang w:val="ru-RU"/>
        </w:rPr>
        <w:t xml:space="preserve"> (</w:t>
      </w:r>
      <w:proofErr w:type="spellStart"/>
      <w:r>
        <w:rPr>
          <w:rFonts w:ascii="Times New Roman" w:hAnsi="Times New Roman"/>
          <w:color w:val="000000"/>
          <w:sz w:val="28"/>
          <w:szCs w:val="28"/>
          <w:lang w:val="ru-RU"/>
        </w:rPr>
        <w:t>далі</w:t>
      </w:r>
      <w:proofErr w:type="spellEnd"/>
      <w:r>
        <w:rPr>
          <w:rFonts w:ascii="Times New Roman" w:hAnsi="Times New Roman"/>
          <w:color w:val="000000"/>
          <w:sz w:val="28"/>
          <w:szCs w:val="28"/>
          <w:lang w:val="ru-RU"/>
        </w:rPr>
        <w:t xml:space="preserve"> – Закон </w:t>
      </w:r>
      <w:r>
        <w:rPr>
          <w:rFonts w:ascii="Times New Roman" w:hAnsi="Times New Roman"/>
          <w:color w:val="000000"/>
          <w:sz w:val="28"/>
          <w:szCs w:val="28"/>
        </w:rPr>
        <w:t>№</w:t>
      </w:r>
      <w:r>
        <w:rPr>
          <w:rFonts w:ascii="Times New Roman" w:hAnsi="Times New Roman"/>
          <w:color w:val="000000"/>
          <w:sz w:val="28"/>
          <w:szCs w:val="28"/>
          <w:lang w:val="ru-RU"/>
        </w:rPr>
        <w:t>1697-</w:t>
      </w:r>
      <w:r>
        <w:rPr>
          <w:rFonts w:ascii="Times New Roman" w:hAnsi="Times New Roman"/>
          <w:color w:val="000000"/>
          <w:sz w:val="28"/>
          <w:szCs w:val="28"/>
          <w:lang w:val="en-US"/>
        </w:rPr>
        <w:t>VII</w:t>
      </w:r>
      <w:r>
        <w:rPr>
          <w:rFonts w:ascii="Times New Roman" w:hAnsi="Times New Roman"/>
          <w:color w:val="000000"/>
          <w:sz w:val="28"/>
          <w:szCs w:val="28"/>
        </w:rPr>
        <w:t>).</w:t>
      </w:r>
    </w:p>
    <w:p w14:paraId="1D00CE56" w14:textId="77777777" w:rsidR="00A35325" w:rsidRDefault="00A35325">
      <w:pPr>
        <w:widowControl w:val="0"/>
        <w:tabs>
          <w:tab w:val="left" w:pos="851"/>
          <w:tab w:val="left" w:pos="993"/>
        </w:tabs>
        <w:spacing w:after="0" w:line="240" w:lineRule="auto"/>
        <w:ind w:firstLine="709"/>
        <w:contextualSpacing/>
        <w:jc w:val="both"/>
        <w:rPr>
          <w:rFonts w:ascii="Times New Roman" w:hAnsi="Times New Roman"/>
          <w:b/>
          <w:sz w:val="28"/>
          <w:szCs w:val="28"/>
        </w:rPr>
      </w:pPr>
    </w:p>
    <w:p w14:paraId="42F884EB" w14:textId="77777777" w:rsidR="00A35325" w:rsidRDefault="00000000">
      <w:pPr>
        <w:widowControl w:val="0"/>
        <w:tabs>
          <w:tab w:val="left" w:pos="851"/>
          <w:tab w:val="left" w:pos="993"/>
        </w:tabs>
        <w:spacing w:after="0" w:line="240" w:lineRule="auto"/>
        <w:ind w:left="709"/>
        <w:jc w:val="both"/>
        <w:rPr>
          <w:rFonts w:ascii="Times New Roman" w:hAnsi="Times New Roman"/>
          <w:b/>
          <w:sz w:val="28"/>
          <w:szCs w:val="28"/>
        </w:rPr>
      </w:pPr>
      <w:r>
        <w:rPr>
          <w:rFonts w:ascii="Times New Roman" w:hAnsi="Times New Roman"/>
          <w:b/>
          <w:sz w:val="28"/>
          <w:szCs w:val="28"/>
        </w:rPr>
        <w:t>Щодо встановлених фактичних відомостей</w:t>
      </w:r>
    </w:p>
    <w:p w14:paraId="2B455C07" w14:textId="0E2B2AE9" w:rsidR="00A35325" w:rsidRDefault="00000000">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До дисциплінарної скарги долучено </w:t>
      </w:r>
      <w:r>
        <w:rPr>
          <w:rFonts w:ascii="Times New Roman" w:hAnsi="Times New Roman"/>
          <w:color w:val="000000" w:themeColor="text1"/>
          <w:sz w:val="28"/>
          <w:szCs w:val="28"/>
        </w:rPr>
        <w:t xml:space="preserve">копії: </w:t>
      </w:r>
      <w:r w:rsidR="00A044C1">
        <w:rPr>
          <w:rFonts w:ascii="Times New Roman" w:hAnsi="Times New Roman"/>
          <w:sz w:val="28"/>
          <w:szCs w:val="28"/>
        </w:rPr>
        <w:t>протоколу обшуку від 21.04.2026</w:t>
      </w:r>
      <w:r>
        <w:rPr>
          <w:rFonts w:ascii="Times New Roman" w:hAnsi="Times New Roman"/>
          <w:sz w:val="28"/>
          <w:szCs w:val="28"/>
        </w:rPr>
        <w:t xml:space="preserve">, ухвали слідчого судді Печерського районного суду міста Києва від </w:t>
      </w:r>
      <w:r w:rsidR="00A044C1">
        <w:rPr>
          <w:rFonts w:ascii="Times New Roman" w:hAnsi="Times New Roman"/>
          <w:sz w:val="28"/>
          <w:szCs w:val="28"/>
        </w:rPr>
        <w:t>28</w:t>
      </w:r>
      <w:r>
        <w:rPr>
          <w:rFonts w:ascii="Times New Roman" w:hAnsi="Times New Roman"/>
          <w:sz w:val="28"/>
          <w:szCs w:val="28"/>
        </w:rPr>
        <w:t>.0</w:t>
      </w:r>
      <w:r w:rsidR="00A044C1">
        <w:rPr>
          <w:rFonts w:ascii="Times New Roman" w:hAnsi="Times New Roman"/>
          <w:sz w:val="28"/>
          <w:szCs w:val="28"/>
        </w:rPr>
        <w:t>5</w:t>
      </w:r>
      <w:r>
        <w:rPr>
          <w:rFonts w:ascii="Times New Roman" w:hAnsi="Times New Roman"/>
          <w:sz w:val="28"/>
          <w:szCs w:val="28"/>
        </w:rPr>
        <w:t xml:space="preserve">.2026, клопотання від </w:t>
      </w:r>
      <w:r w:rsidR="0037422B">
        <w:rPr>
          <w:rFonts w:ascii="Times New Roman" w:hAnsi="Times New Roman"/>
          <w:sz w:val="28"/>
          <w:szCs w:val="28"/>
        </w:rPr>
        <w:t>29.05</w:t>
      </w:r>
      <w:r>
        <w:rPr>
          <w:rFonts w:ascii="Times New Roman" w:hAnsi="Times New Roman"/>
          <w:sz w:val="28"/>
          <w:szCs w:val="28"/>
        </w:rPr>
        <w:t xml:space="preserve">.2026, </w:t>
      </w:r>
      <w:r w:rsidR="0037422B">
        <w:rPr>
          <w:rFonts w:ascii="Times New Roman" w:hAnsi="Times New Roman"/>
          <w:sz w:val="28"/>
          <w:szCs w:val="28"/>
        </w:rPr>
        <w:t>скарги</w:t>
      </w:r>
      <w:r>
        <w:rPr>
          <w:rFonts w:ascii="Times New Roman" w:hAnsi="Times New Roman"/>
          <w:sz w:val="28"/>
          <w:szCs w:val="28"/>
        </w:rPr>
        <w:t xml:space="preserve"> від </w:t>
      </w:r>
      <w:r w:rsidR="0037422B">
        <w:rPr>
          <w:rFonts w:ascii="Times New Roman" w:hAnsi="Times New Roman"/>
          <w:sz w:val="28"/>
          <w:szCs w:val="28"/>
        </w:rPr>
        <w:t>05</w:t>
      </w:r>
      <w:r>
        <w:rPr>
          <w:rFonts w:ascii="Times New Roman" w:hAnsi="Times New Roman"/>
          <w:sz w:val="28"/>
          <w:szCs w:val="28"/>
        </w:rPr>
        <w:t>.0</w:t>
      </w:r>
      <w:r w:rsidR="0037422B">
        <w:rPr>
          <w:rFonts w:ascii="Times New Roman" w:hAnsi="Times New Roman"/>
          <w:sz w:val="28"/>
          <w:szCs w:val="28"/>
        </w:rPr>
        <w:t>6</w:t>
      </w:r>
      <w:r>
        <w:rPr>
          <w:rFonts w:ascii="Times New Roman" w:hAnsi="Times New Roman"/>
          <w:sz w:val="28"/>
          <w:szCs w:val="28"/>
        </w:rPr>
        <w:t>.2026.</w:t>
      </w:r>
    </w:p>
    <w:p w14:paraId="1EE84CB1" w14:textId="77777777" w:rsidR="00A35325" w:rsidRDefault="00A35325">
      <w:pPr>
        <w:widowControl w:val="0"/>
        <w:tabs>
          <w:tab w:val="left" w:pos="851"/>
          <w:tab w:val="left" w:pos="993"/>
        </w:tabs>
        <w:spacing w:after="0" w:line="240" w:lineRule="auto"/>
        <w:ind w:firstLine="709"/>
        <w:contextualSpacing/>
        <w:jc w:val="both"/>
        <w:rPr>
          <w:rFonts w:ascii="Times New Roman" w:hAnsi="Times New Roman"/>
          <w:sz w:val="24"/>
          <w:szCs w:val="24"/>
        </w:rPr>
      </w:pPr>
    </w:p>
    <w:p w14:paraId="50D2D51A" w14:textId="77777777" w:rsidR="00A35325" w:rsidRDefault="00000000">
      <w:pPr>
        <w:widowControl w:val="0"/>
        <w:tabs>
          <w:tab w:val="left" w:pos="851"/>
          <w:tab w:val="left" w:pos="993"/>
        </w:tabs>
        <w:spacing w:after="0" w:line="240" w:lineRule="auto"/>
        <w:ind w:left="709"/>
        <w:jc w:val="both"/>
        <w:rPr>
          <w:rFonts w:ascii="Times New Roman" w:hAnsi="Times New Roman"/>
          <w:b/>
          <w:sz w:val="28"/>
          <w:szCs w:val="28"/>
        </w:rPr>
      </w:pPr>
      <w:r>
        <w:rPr>
          <w:rFonts w:ascii="Times New Roman" w:hAnsi="Times New Roman"/>
          <w:b/>
          <w:sz w:val="28"/>
          <w:szCs w:val="28"/>
        </w:rPr>
        <w:t>Щодо джерел права, які підлягають застосуванню</w:t>
      </w:r>
    </w:p>
    <w:p w14:paraId="7531981A" w14:textId="77777777" w:rsidR="00A35325" w:rsidRDefault="0000000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 далі Закон №1697-</w:t>
      </w:r>
      <w:r>
        <w:rPr>
          <w:rFonts w:ascii="Times New Roman" w:hAnsi="Times New Roman"/>
          <w:color w:val="000000" w:themeColor="text1"/>
          <w:sz w:val="28"/>
          <w:szCs w:val="28"/>
          <w:lang w:val="en-US"/>
        </w:rPr>
        <w:t>VII</w:t>
      </w:r>
      <w:r>
        <w:rPr>
          <w:rFonts w:ascii="Times New Roman" w:hAnsi="Times New Roman"/>
          <w:color w:val="000000" w:themeColor="text1"/>
          <w:sz w:val="28"/>
          <w:szCs w:val="28"/>
        </w:rPr>
        <w:t xml:space="preserve">). </w:t>
      </w:r>
    </w:p>
    <w:p w14:paraId="0AA50EAA" w14:textId="77777777" w:rsidR="00A35325" w:rsidRDefault="0000000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Однією із засад діяльності прокуратури, визначеною у статті 3 Закону №1697-</w:t>
      </w:r>
      <w:r>
        <w:rPr>
          <w:rFonts w:ascii="Times New Roman" w:hAnsi="Times New Roman"/>
          <w:color w:val="000000" w:themeColor="text1"/>
          <w:sz w:val="28"/>
          <w:szCs w:val="28"/>
          <w:lang w:val="en-US"/>
        </w:rPr>
        <w:t>VII</w:t>
      </w:r>
      <w:r>
        <w:rPr>
          <w:rFonts w:ascii="Times New Roman" w:hAnsi="Times New Roman"/>
          <w:color w:val="000000" w:themeColor="text1"/>
          <w:sz w:val="28"/>
          <w:szCs w:val="28"/>
        </w:rPr>
        <w:t xml:space="preserve">, є незалежність прокурорів. </w:t>
      </w:r>
    </w:p>
    <w:p w14:paraId="793054EA" w14:textId="77777777" w:rsidR="00A35325" w:rsidRDefault="0000000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Зі змісту частини другої статті 16 Закону №1697-</w:t>
      </w:r>
      <w:r>
        <w:rPr>
          <w:rFonts w:ascii="Times New Roman" w:hAnsi="Times New Roman"/>
          <w:color w:val="000000" w:themeColor="text1"/>
          <w:sz w:val="28"/>
          <w:szCs w:val="28"/>
          <w:lang w:val="en-US"/>
        </w:rPr>
        <w:t>VII</w:t>
      </w:r>
      <w:r>
        <w:rPr>
          <w:rFonts w:ascii="Times New Roman" w:hAnsi="Times New Roman"/>
          <w:color w:val="000000" w:themeColor="text1"/>
          <w:sz w:val="28"/>
          <w:szCs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E3687F3" w14:textId="77777777" w:rsidR="00A35325" w:rsidRDefault="00000000">
      <w:pPr>
        <w:widowControl w:val="0"/>
        <w:tabs>
          <w:tab w:val="left" w:pos="709"/>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Згідно з частинами першою та четвертою статті 15 Закону України «Про звернення громадян», органи державної влади, місцевого самоврядування та їх посадові особи, керівники та посадові особи підприємств, установ, організацій незалежно від форм власності, об`єднань громадян, до повноважень яких належить розгляд заяв (клопотань), зобов`язані об`єктивно і вчасно розглядати їх, перевіряти викладені в них факти, приймати рішення відповідно до чинного законодавства і забезпечувати їх виконання, повідомляти громадян про наслідки розгляду заяв (клопотань). Рішення про відмову в задоволенні вимог, викладених у заяві (клопотанні), доводиться до відома громадянина в письмовій формі з посиланням на Закон і викладенням мотивів відмови, а також із роз`ясненням порядку оскарження прийнятого рішення.</w:t>
      </w:r>
    </w:p>
    <w:p w14:paraId="1D0A4155" w14:textId="77777777" w:rsidR="00A35325" w:rsidRDefault="00000000">
      <w:pPr>
        <w:widowControl w:val="0"/>
        <w:tabs>
          <w:tab w:val="left" w:pos="709"/>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Статтею 19 Закону України «Про звернення громадян» серед обов`язків органів державної влади і місцевого самоврядування передбачено необхідність об`єктивно, всебічно і вчасно перевіряти заяви чи скарги; забезпечувати поновлення порушених прав, реальне виконання прийнятих у зв`язку з заявою </w:t>
      </w:r>
      <w:r>
        <w:rPr>
          <w:rFonts w:ascii="Times New Roman" w:hAnsi="Times New Roman"/>
          <w:sz w:val="28"/>
          <w:szCs w:val="28"/>
        </w:rPr>
        <w:lastRenderedPageBreak/>
        <w:t>чи скаргою рішень; особисто організовувати та перевіряти стан розгляду заяв чи скарг громадян, вживати заходів для усунення причин, що їх породжують, систематично аналізувати та інформувати населення про хід цієї роботи.</w:t>
      </w:r>
    </w:p>
    <w:p w14:paraId="2D791B5E" w14:textId="77777777" w:rsidR="00A35325" w:rsidRDefault="0000000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Відповідно до частини 1 та 2 статті 220 КПК України клопотання сторони захисту, потерпілого і його представника чи законного представника, представника юридичної особи, щодо якої здійснюється провадження, про виконання будь-яких процесуальних дій та у випадках, установлених цим Кодексом, іншої особи, права чи законні інтереси якої обмежуються під час досудового розслідування, або її представника слідчий, </w:t>
      </w:r>
      <w:proofErr w:type="spellStart"/>
      <w:r>
        <w:rPr>
          <w:rFonts w:ascii="Times New Roman" w:hAnsi="Times New Roman"/>
          <w:color w:val="000000" w:themeColor="text1"/>
          <w:sz w:val="28"/>
          <w:szCs w:val="28"/>
        </w:rPr>
        <w:t>дізнавач</w:t>
      </w:r>
      <w:proofErr w:type="spellEnd"/>
      <w:r>
        <w:rPr>
          <w:rFonts w:ascii="Times New Roman" w:hAnsi="Times New Roman"/>
          <w:color w:val="000000" w:themeColor="text1"/>
          <w:sz w:val="28"/>
          <w:szCs w:val="28"/>
        </w:rPr>
        <w:t>, прокурор зобов’язані розглянути в строк не більше трьох днів з моменту подання і задовольнити їх за наявності відповідних підстав.</w:t>
      </w:r>
    </w:p>
    <w:p w14:paraId="1A1BB58D" w14:textId="77777777" w:rsidR="00A35325" w:rsidRDefault="0000000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Про результати розгляду клопотання повідомляється особа, яка заявила клопотання. Про повну або часткову відмову в задоволенні клопотання виноситься вмотивована постанова, копія якої вручається особі, яка заявила клопотання, а у разі неможливості вручення з об’єктивних причин - надсилається їй.</w:t>
      </w:r>
    </w:p>
    <w:p w14:paraId="341091E1" w14:textId="77777777" w:rsidR="00A35325" w:rsidRDefault="0000000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Приписами статті 303 КПК України регламентується порядок оскарження рішень, дій чи бездіяльності слідчого, </w:t>
      </w:r>
      <w:proofErr w:type="spellStart"/>
      <w:r>
        <w:rPr>
          <w:rFonts w:ascii="Times New Roman" w:hAnsi="Times New Roman"/>
          <w:color w:val="000000" w:themeColor="text1"/>
          <w:sz w:val="28"/>
          <w:szCs w:val="28"/>
        </w:rPr>
        <w:t>дізнавача</w:t>
      </w:r>
      <w:proofErr w:type="spellEnd"/>
      <w:r>
        <w:rPr>
          <w:rFonts w:ascii="Times New Roman" w:hAnsi="Times New Roman"/>
          <w:color w:val="000000" w:themeColor="text1"/>
          <w:sz w:val="28"/>
          <w:szCs w:val="28"/>
        </w:rPr>
        <w:t xml:space="preserve"> або прокурора.</w:t>
      </w:r>
    </w:p>
    <w:p w14:paraId="7AB92C4B" w14:textId="77777777" w:rsidR="00A35325" w:rsidRDefault="00000000">
      <w:pPr>
        <w:widowControl w:val="0"/>
        <w:tabs>
          <w:tab w:val="left" w:pos="709"/>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2CE524FF" w14:textId="77777777" w:rsidR="00A35325" w:rsidRDefault="00000000">
      <w:pPr>
        <w:pStyle w:val="a6"/>
        <w:widowControl w:val="0"/>
        <w:tabs>
          <w:tab w:val="left" w:pos="709"/>
          <w:tab w:val="left" w:pos="993"/>
        </w:tabs>
        <w:ind w:firstLine="709"/>
        <w:contextualSpacing/>
        <w:jc w:val="both"/>
        <w:rPr>
          <w:rFonts w:ascii="Times New Roman" w:hAnsi="Times New Roman"/>
          <w:sz w:val="28"/>
          <w:szCs w:val="28"/>
        </w:rPr>
      </w:pPr>
      <w:r>
        <w:rPr>
          <w:rStyle w:val="rvts9"/>
          <w:rFonts w:ascii="Times New Roman" w:hAnsi="Times New Roman"/>
          <w:bCs/>
          <w:sz w:val="28"/>
          <w:szCs w:val="28"/>
        </w:rPr>
        <w:t xml:space="preserve">Частиною першою статті 43 </w:t>
      </w:r>
      <w:r>
        <w:rPr>
          <w:rFonts w:ascii="Times New Roman" w:hAnsi="Times New Roman"/>
          <w:sz w:val="28"/>
          <w:szCs w:val="28"/>
        </w:rPr>
        <w:t xml:space="preserve">Закону України «Про прокуратуру» визначено, що </w:t>
      </w:r>
      <w:bookmarkStart w:id="2" w:name="n417"/>
      <w:bookmarkEnd w:id="2"/>
      <w:r>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6DC905E7" w14:textId="77777777" w:rsidR="00A35325" w:rsidRDefault="00000000">
      <w:pPr>
        <w:pStyle w:val="a6"/>
        <w:widowControl w:val="0"/>
        <w:tabs>
          <w:tab w:val="left" w:pos="709"/>
          <w:tab w:val="left" w:pos="993"/>
        </w:tabs>
        <w:ind w:firstLine="709"/>
        <w:contextualSpacing/>
        <w:jc w:val="both"/>
        <w:rPr>
          <w:rFonts w:ascii="Times New Roman" w:hAnsi="Times New Roman"/>
          <w:sz w:val="28"/>
          <w:szCs w:val="28"/>
        </w:rPr>
      </w:pPr>
      <w:bookmarkStart w:id="3" w:name="n418"/>
      <w:bookmarkEnd w:id="3"/>
      <w:r>
        <w:rPr>
          <w:rFonts w:ascii="Times New Roman" w:hAnsi="Times New Roman"/>
          <w:sz w:val="28"/>
          <w:szCs w:val="28"/>
        </w:rPr>
        <w:t>1) невиконання чи неналежне виконання службових обов’язків;</w:t>
      </w:r>
    </w:p>
    <w:p w14:paraId="53F462C2" w14:textId="77777777" w:rsidR="00A35325" w:rsidRDefault="00000000">
      <w:pPr>
        <w:pStyle w:val="a6"/>
        <w:widowControl w:val="0"/>
        <w:tabs>
          <w:tab w:val="left" w:pos="709"/>
          <w:tab w:val="left" w:pos="993"/>
        </w:tabs>
        <w:ind w:firstLine="709"/>
        <w:contextualSpacing/>
        <w:jc w:val="both"/>
        <w:rPr>
          <w:rFonts w:ascii="Times New Roman" w:hAnsi="Times New Roman"/>
          <w:sz w:val="28"/>
          <w:szCs w:val="28"/>
        </w:rPr>
      </w:pPr>
      <w:bookmarkStart w:id="4" w:name="n419"/>
      <w:bookmarkEnd w:id="4"/>
      <w:r>
        <w:rPr>
          <w:rFonts w:ascii="Times New Roman" w:hAnsi="Times New Roman"/>
          <w:sz w:val="28"/>
          <w:szCs w:val="28"/>
        </w:rPr>
        <w:t>2) необґрунтоване зволікання з розглядом звернення;</w:t>
      </w:r>
    </w:p>
    <w:p w14:paraId="617D7F6C" w14:textId="77777777" w:rsidR="00A35325" w:rsidRDefault="00000000">
      <w:pPr>
        <w:pStyle w:val="a6"/>
        <w:widowControl w:val="0"/>
        <w:tabs>
          <w:tab w:val="left" w:pos="709"/>
          <w:tab w:val="left" w:pos="993"/>
        </w:tabs>
        <w:ind w:firstLine="709"/>
        <w:contextualSpacing/>
        <w:jc w:val="both"/>
        <w:rPr>
          <w:rFonts w:ascii="Times New Roman" w:hAnsi="Times New Roman"/>
          <w:sz w:val="28"/>
          <w:szCs w:val="28"/>
        </w:rPr>
      </w:pPr>
      <w:bookmarkStart w:id="5" w:name="n420"/>
      <w:bookmarkEnd w:id="5"/>
      <w:r>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268E2EFF" w14:textId="77777777" w:rsidR="00A35325" w:rsidRDefault="00000000">
      <w:pPr>
        <w:pStyle w:val="a6"/>
        <w:widowControl w:val="0"/>
        <w:tabs>
          <w:tab w:val="left" w:pos="709"/>
          <w:tab w:val="left" w:pos="993"/>
        </w:tabs>
        <w:ind w:firstLine="709"/>
        <w:contextualSpacing/>
        <w:jc w:val="both"/>
        <w:rPr>
          <w:rFonts w:ascii="Times New Roman" w:hAnsi="Times New Roman"/>
          <w:sz w:val="28"/>
          <w:szCs w:val="28"/>
        </w:rPr>
      </w:pPr>
      <w:bookmarkStart w:id="6" w:name="n421"/>
      <w:bookmarkEnd w:id="6"/>
      <w:r>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End w:id="7"/>
    </w:p>
    <w:p w14:paraId="37ADC188" w14:textId="77777777" w:rsidR="00A35325" w:rsidRDefault="00000000">
      <w:pPr>
        <w:pStyle w:val="a6"/>
        <w:widowControl w:val="0"/>
        <w:tabs>
          <w:tab w:val="left" w:pos="709"/>
          <w:tab w:val="left" w:pos="993"/>
        </w:tabs>
        <w:ind w:firstLine="709"/>
        <w:contextualSpacing/>
        <w:jc w:val="both"/>
        <w:rPr>
          <w:rFonts w:ascii="Times New Roman" w:hAnsi="Times New Roman"/>
          <w:sz w:val="28"/>
          <w:szCs w:val="28"/>
        </w:rPr>
      </w:pPr>
      <w:bookmarkStart w:id="8" w:name="n422"/>
      <w:bookmarkEnd w:id="8"/>
      <w:r>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1FE65088" w14:textId="77777777" w:rsidR="00A35325" w:rsidRDefault="00000000">
      <w:pPr>
        <w:pStyle w:val="a6"/>
        <w:widowControl w:val="0"/>
        <w:tabs>
          <w:tab w:val="left" w:pos="709"/>
          <w:tab w:val="left" w:pos="993"/>
        </w:tabs>
        <w:ind w:firstLine="709"/>
        <w:contextualSpacing/>
        <w:jc w:val="both"/>
        <w:rPr>
          <w:rFonts w:ascii="Times New Roman" w:hAnsi="Times New Roman"/>
          <w:sz w:val="28"/>
          <w:szCs w:val="28"/>
        </w:rPr>
      </w:pPr>
      <w:bookmarkStart w:id="9" w:name="n423"/>
      <w:bookmarkEnd w:id="9"/>
      <w:r>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61AC27E1" w14:textId="77777777" w:rsidR="00A35325" w:rsidRDefault="00000000">
      <w:pPr>
        <w:pStyle w:val="a6"/>
        <w:widowControl w:val="0"/>
        <w:tabs>
          <w:tab w:val="left" w:pos="709"/>
          <w:tab w:val="left" w:pos="993"/>
        </w:tabs>
        <w:ind w:firstLine="709"/>
        <w:contextualSpacing/>
        <w:jc w:val="both"/>
        <w:rPr>
          <w:rFonts w:ascii="Times New Roman" w:hAnsi="Times New Roman"/>
          <w:sz w:val="28"/>
          <w:szCs w:val="28"/>
        </w:rPr>
      </w:pPr>
      <w:bookmarkStart w:id="10" w:name="n424"/>
      <w:bookmarkEnd w:id="10"/>
      <w:r>
        <w:rPr>
          <w:rFonts w:ascii="Times New Roman" w:hAnsi="Times New Roman"/>
          <w:sz w:val="28"/>
          <w:szCs w:val="28"/>
        </w:rPr>
        <w:t>7) порушення правил внутрішнього службового розпорядку;</w:t>
      </w:r>
    </w:p>
    <w:p w14:paraId="2482BE9A" w14:textId="77777777" w:rsidR="00A35325" w:rsidRDefault="00000000">
      <w:pPr>
        <w:pStyle w:val="a6"/>
        <w:widowControl w:val="0"/>
        <w:tabs>
          <w:tab w:val="left" w:pos="709"/>
          <w:tab w:val="left" w:pos="993"/>
        </w:tabs>
        <w:ind w:firstLine="709"/>
        <w:contextualSpacing/>
        <w:jc w:val="both"/>
        <w:rPr>
          <w:rFonts w:ascii="Times New Roman" w:hAnsi="Times New Roman"/>
          <w:sz w:val="28"/>
          <w:szCs w:val="28"/>
        </w:rPr>
      </w:pPr>
      <w:bookmarkStart w:id="11" w:name="n425"/>
      <w:bookmarkEnd w:id="11"/>
      <w:r>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46D6E7F2" w14:textId="77777777" w:rsidR="00A35325" w:rsidRDefault="00000000">
      <w:pPr>
        <w:pStyle w:val="a6"/>
        <w:widowControl w:val="0"/>
        <w:tabs>
          <w:tab w:val="left" w:pos="709"/>
          <w:tab w:val="left" w:pos="993"/>
        </w:tabs>
        <w:ind w:firstLine="709"/>
        <w:contextualSpacing/>
        <w:jc w:val="both"/>
        <w:rPr>
          <w:rFonts w:ascii="Times New Roman" w:hAnsi="Times New Roman"/>
          <w:sz w:val="28"/>
          <w:szCs w:val="28"/>
        </w:rPr>
      </w:pPr>
      <w:bookmarkStart w:id="12" w:name="n426"/>
      <w:bookmarkEnd w:id="12"/>
      <w:r>
        <w:rPr>
          <w:rFonts w:ascii="Times New Roman" w:hAnsi="Times New Roman"/>
          <w:sz w:val="28"/>
          <w:szCs w:val="28"/>
        </w:rPr>
        <w:t>9) публічне висловлювання, яке є порушенням презумпції невинуватості.</w:t>
      </w:r>
    </w:p>
    <w:p w14:paraId="3D8D0C20" w14:textId="77777777" w:rsidR="00A35325" w:rsidRDefault="00000000">
      <w:pPr>
        <w:pStyle w:val="a6"/>
        <w:widowControl w:val="0"/>
        <w:tabs>
          <w:tab w:val="left" w:pos="709"/>
          <w:tab w:val="left" w:pos="993"/>
        </w:tabs>
        <w:ind w:firstLine="709"/>
        <w:contextualSpacing/>
        <w:jc w:val="both"/>
        <w:rPr>
          <w:rFonts w:ascii="Times New Roman" w:hAnsi="Times New Roman"/>
          <w:sz w:val="28"/>
          <w:szCs w:val="28"/>
        </w:rPr>
      </w:pPr>
      <w:r>
        <w:rPr>
          <w:rFonts w:ascii="Times New Roman" w:hAnsi="Times New Roman"/>
          <w:sz w:val="28"/>
          <w:szCs w:val="28"/>
        </w:rPr>
        <w:t xml:space="preserve">Конструкцію статті 46 Закону України «Про прокуратуру» щодо відкриття дисциплінарного провадження та проведення перевірки дисциплінарної скарги </w:t>
      </w:r>
      <w:r>
        <w:rPr>
          <w:rFonts w:ascii="Times New Roman" w:hAnsi="Times New Roman"/>
          <w:sz w:val="28"/>
          <w:szCs w:val="28"/>
        </w:rPr>
        <w:lastRenderedPageBreak/>
        <w:t>побудовано таким чином, що рішення про відкриття дисциплінарного провадження стосовно прокурора можливе лише за відсутності таких обставин:</w:t>
      </w:r>
    </w:p>
    <w:p w14:paraId="6716FFF7" w14:textId="77777777" w:rsidR="00A35325" w:rsidRDefault="00000000">
      <w:pPr>
        <w:pStyle w:val="a6"/>
        <w:widowControl w:val="0"/>
        <w:tabs>
          <w:tab w:val="left" w:pos="709"/>
          <w:tab w:val="left" w:pos="993"/>
        </w:tabs>
        <w:ind w:firstLine="709"/>
        <w:contextualSpacing/>
        <w:jc w:val="both"/>
        <w:rPr>
          <w:rFonts w:ascii="Times New Roman" w:hAnsi="Times New Roman"/>
          <w:sz w:val="28"/>
          <w:szCs w:val="28"/>
        </w:rPr>
      </w:pPr>
      <w:r>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7866867C" w14:textId="77777777" w:rsidR="00A35325" w:rsidRDefault="00000000">
      <w:pPr>
        <w:pStyle w:val="a6"/>
        <w:widowControl w:val="0"/>
        <w:tabs>
          <w:tab w:val="left" w:pos="709"/>
          <w:tab w:val="left" w:pos="993"/>
        </w:tabs>
        <w:ind w:firstLine="709"/>
        <w:contextualSpacing/>
        <w:jc w:val="both"/>
        <w:rPr>
          <w:rFonts w:ascii="Times New Roman" w:hAnsi="Times New Roman"/>
          <w:sz w:val="28"/>
          <w:szCs w:val="28"/>
        </w:rPr>
      </w:pPr>
      <w:bookmarkStart w:id="13" w:name="n441"/>
      <w:bookmarkEnd w:id="13"/>
      <w:r>
        <w:rPr>
          <w:rFonts w:ascii="Times New Roman" w:hAnsi="Times New Roman"/>
          <w:sz w:val="28"/>
          <w:szCs w:val="28"/>
        </w:rPr>
        <w:t>2) дисциплінарна скарга є анонімною;</w:t>
      </w:r>
    </w:p>
    <w:p w14:paraId="1042487F" w14:textId="77777777" w:rsidR="00A35325" w:rsidRDefault="00000000">
      <w:pPr>
        <w:pStyle w:val="a6"/>
        <w:widowControl w:val="0"/>
        <w:tabs>
          <w:tab w:val="left" w:pos="709"/>
          <w:tab w:val="left" w:pos="993"/>
        </w:tabs>
        <w:ind w:firstLine="709"/>
        <w:contextualSpacing/>
        <w:jc w:val="both"/>
        <w:rPr>
          <w:rFonts w:ascii="Times New Roman" w:hAnsi="Times New Roman"/>
          <w:sz w:val="28"/>
          <w:szCs w:val="28"/>
        </w:rPr>
      </w:pPr>
      <w:bookmarkStart w:id="14" w:name="n442"/>
      <w:bookmarkEnd w:id="14"/>
      <w:r>
        <w:rPr>
          <w:rFonts w:ascii="Times New Roman" w:hAnsi="Times New Roman"/>
          <w:sz w:val="28"/>
          <w:szCs w:val="28"/>
        </w:rPr>
        <w:t>3) дисциплінарна скарга подана з підстав, не визначених статтею 43 цього Закону;</w:t>
      </w:r>
    </w:p>
    <w:p w14:paraId="59E3F6F1" w14:textId="77777777" w:rsidR="00A35325" w:rsidRDefault="00000000">
      <w:pPr>
        <w:pStyle w:val="a6"/>
        <w:widowControl w:val="0"/>
        <w:tabs>
          <w:tab w:val="left" w:pos="709"/>
          <w:tab w:val="left" w:pos="993"/>
        </w:tabs>
        <w:ind w:firstLine="709"/>
        <w:contextualSpacing/>
        <w:jc w:val="both"/>
        <w:rPr>
          <w:rFonts w:ascii="Times New Roman" w:hAnsi="Times New Roman"/>
          <w:sz w:val="28"/>
          <w:szCs w:val="28"/>
        </w:rPr>
      </w:pPr>
      <w:bookmarkStart w:id="15" w:name="n443"/>
      <w:bookmarkEnd w:id="15"/>
      <w:r>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статтею 51 цього Закону;</w:t>
      </w:r>
      <w:bookmarkStart w:id="16" w:name="n1893"/>
      <w:bookmarkEnd w:id="16"/>
    </w:p>
    <w:p w14:paraId="19856E58" w14:textId="77777777" w:rsidR="00A35325" w:rsidRDefault="00000000">
      <w:pPr>
        <w:widowControl w:val="0"/>
        <w:tabs>
          <w:tab w:val="left" w:pos="993"/>
        </w:tabs>
        <w:spacing w:line="240" w:lineRule="auto"/>
        <w:ind w:firstLine="709"/>
        <w:contextualSpacing/>
        <w:jc w:val="both"/>
        <w:rPr>
          <w:rFonts w:ascii="Times New Roman" w:hAnsi="Times New Roman"/>
          <w:sz w:val="28"/>
          <w:szCs w:val="28"/>
        </w:rPr>
      </w:pPr>
      <w:bookmarkStart w:id="17" w:name="n444"/>
      <w:bookmarkEnd w:id="17"/>
      <w:r>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КДКП прийняла рішення, яке не скасовано в установленому законом порядку.</w:t>
      </w:r>
      <w:bookmarkStart w:id="18" w:name="n2545"/>
      <w:bookmarkEnd w:id="18"/>
      <w:r>
        <w:rPr>
          <w:rFonts w:ascii="Times New Roman" w:hAnsi="Times New Roman"/>
          <w:sz w:val="28"/>
          <w:szCs w:val="28"/>
        </w:rPr>
        <w:t xml:space="preserve"> </w:t>
      </w:r>
    </w:p>
    <w:p w14:paraId="2EE6E3F0" w14:textId="77777777" w:rsidR="00A35325" w:rsidRDefault="00000000">
      <w:pPr>
        <w:widowControl w:val="0"/>
        <w:tabs>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6AC329FA" w14:textId="77777777" w:rsidR="00A35325" w:rsidRDefault="00000000">
      <w:pPr>
        <w:widowControl w:val="0"/>
        <w:tabs>
          <w:tab w:val="left" w:pos="851"/>
        </w:tabs>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5C2E5A13" w14:textId="77777777" w:rsidR="00A35325" w:rsidRDefault="00000000">
      <w:pPr>
        <w:widowControl w:val="0"/>
        <w:tabs>
          <w:tab w:val="left" w:pos="851"/>
        </w:tabs>
        <w:spacing w:line="240" w:lineRule="auto"/>
        <w:ind w:firstLine="709"/>
        <w:contextualSpacing/>
        <w:jc w:val="both"/>
        <w:rPr>
          <w:rFonts w:ascii="Times New Roman" w:hAnsi="Times New Roman"/>
          <w:bCs/>
          <w:sz w:val="28"/>
          <w:szCs w:val="28"/>
        </w:rPr>
      </w:pPr>
      <w:r>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79426736" w14:textId="77777777" w:rsidR="00A35325" w:rsidRDefault="00000000">
      <w:pPr>
        <w:widowControl w:val="0"/>
        <w:spacing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037E7A6E" w14:textId="77777777" w:rsidR="00A35325" w:rsidRDefault="00000000">
      <w:pPr>
        <w:widowControl w:val="0"/>
        <w:pBdr>
          <w:bottom w:val="single" w:sz="12" w:space="12" w:color="FFFFFF"/>
        </w:pBdr>
        <w:spacing w:line="240" w:lineRule="auto"/>
        <w:ind w:firstLine="709"/>
        <w:contextualSpacing/>
        <w:jc w:val="both"/>
        <w:rPr>
          <w:rFonts w:ascii="Times New Roman" w:hAnsi="Times New Roman"/>
          <w:bCs/>
          <w:sz w:val="28"/>
          <w:szCs w:val="28"/>
        </w:rPr>
      </w:pPr>
      <w:r>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446EB901" w14:textId="77777777" w:rsidR="00C32E66" w:rsidRDefault="00C32E66">
      <w:pPr>
        <w:pStyle w:val="rvps2"/>
        <w:widowControl w:val="0"/>
        <w:shd w:val="clear" w:color="auto" w:fill="FFFFFF"/>
        <w:tabs>
          <w:tab w:val="left" w:pos="993"/>
        </w:tabs>
        <w:spacing w:before="0" w:beforeAutospacing="0" w:after="0" w:afterAutospacing="0"/>
        <w:ind w:firstLine="709"/>
        <w:jc w:val="both"/>
        <w:rPr>
          <w:b/>
          <w:sz w:val="28"/>
          <w:szCs w:val="28"/>
          <w:lang w:val="uk-UA"/>
        </w:rPr>
      </w:pPr>
    </w:p>
    <w:p w14:paraId="262B9286" w14:textId="4C3911DA" w:rsidR="00A35325" w:rsidRDefault="00000000">
      <w:pPr>
        <w:pStyle w:val="rvps2"/>
        <w:widowControl w:val="0"/>
        <w:shd w:val="clear" w:color="auto" w:fill="FFFFFF"/>
        <w:tabs>
          <w:tab w:val="left" w:pos="993"/>
        </w:tabs>
        <w:spacing w:before="0" w:beforeAutospacing="0" w:after="0" w:afterAutospacing="0"/>
        <w:ind w:firstLine="709"/>
        <w:jc w:val="both"/>
        <w:rPr>
          <w:b/>
          <w:sz w:val="28"/>
          <w:szCs w:val="28"/>
          <w:lang w:val="uk-UA"/>
        </w:rPr>
      </w:pPr>
      <w:r>
        <w:rPr>
          <w:b/>
          <w:sz w:val="28"/>
          <w:szCs w:val="28"/>
          <w:lang w:val="uk-UA"/>
        </w:rPr>
        <w:t>Оцінка встановлених обставин та мотиви прийнятого рішення</w:t>
      </w:r>
    </w:p>
    <w:p w14:paraId="65D32CE1" w14:textId="1E88982B" w:rsidR="00A35325" w:rsidRDefault="00000000">
      <w:pPr>
        <w:pStyle w:val="a6"/>
        <w:ind w:firstLine="567"/>
        <w:jc w:val="both"/>
        <w:rPr>
          <w:rFonts w:ascii="Times New Roman" w:hAnsi="Times New Roman"/>
          <w:sz w:val="28"/>
          <w:szCs w:val="28"/>
        </w:rPr>
      </w:pPr>
      <w:r>
        <w:rPr>
          <w:rFonts w:ascii="Times New Roman" w:hAnsi="Times New Roman"/>
          <w:color w:val="000000" w:themeColor="text1"/>
          <w:sz w:val="28"/>
          <w:szCs w:val="28"/>
        </w:rPr>
        <w:t xml:space="preserve">Дисциплінарна скарга </w:t>
      </w:r>
      <w:r w:rsidR="00B4601F">
        <w:rPr>
          <w:rFonts w:ascii="Times New Roman" w:hAnsi="Times New Roman"/>
          <w:sz w:val="28"/>
          <w:szCs w:val="28"/>
        </w:rPr>
        <w:t xml:space="preserve">ОСОБА_1 </w:t>
      </w:r>
      <w:r>
        <w:rPr>
          <w:rFonts w:ascii="Times New Roman" w:hAnsi="Times New Roman"/>
          <w:color w:val="000000" w:themeColor="text1"/>
          <w:sz w:val="28"/>
          <w:szCs w:val="28"/>
        </w:rPr>
        <w:t xml:space="preserve">стосується </w:t>
      </w:r>
      <w:r>
        <w:rPr>
          <w:rFonts w:ascii="Times New Roman" w:eastAsia="Times New Roman" w:hAnsi="Times New Roman" w:cs="Calibri"/>
          <w:color w:val="000000" w:themeColor="text1"/>
          <w:sz w:val="28"/>
          <w:szCs w:val="28"/>
          <w:lang w:eastAsia="uk-UA"/>
        </w:rPr>
        <w:t xml:space="preserve">можливого </w:t>
      </w:r>
      <w:r>
        <w:rPr>
          <w:rFonts w:ascii="Times New Roman" w:hAnsi="Times New Roman"/>
          <w:color w:val="000000" w:themeColor="text1"/>
          <w:sz w:val="28"/>
          <w:szCs w:val="28"/>
        </w:rPr>
        <w:t xml:space="preserve">неналежного розгляду </w:t>
      </w:r>
      <w:r w:rsidR="0037422B">
        <w:rPr>
          <w:rFonts w:ascii="Times New Roman" w:hAnsi="Times New Roman"/>
          <w:color w:val="000000" w:themeColor="text1"/>
          <w:sz w:val="28"/>
          <w:szCs w:val="28"/>
        </w:rPr>
        <w:t>скарги</w:t>
      </w:r>
      <w:r>
        <w:rPr>
          <w:rFonts w:ascii="Times New Roman" w:hAnsi="Times New Roman"/>
          <w:color w:val="000000" w:themeColor="text1"/>
          <w:sz w:val="28"/>
          <w:szCs w:val="28"/>
        </w:rPr>
        <w:t xml:space="preserve"> від </w:t>
      </w:r>
      <w:r w:rsidR="0037422B">
        <w:rPr>
          <w:rFonts w:ascii="Times New Roman" w:hAnsi="Times New Roman"/>
          <w:color w:val="000000" w:themeColor="text1"/>
          <w:sz w:val="28"/>
          <w:szCs w:val="28"/>
        </w:rPr>
        <w:t>05</w:t>
      </w:r>
      <w:r>
        <w:rPr>
          <w:rFonts w:ascii="Times New Roman" w:hAnsi="Times New Roman"/>
          <w:color w:val="000000" w:themeColor="text1"/>
          <w:sz w:val="28"/>
          <w:szCs w:val="28"/>
        </w:rPr>
        <w:t>.0</w:t>
      </w:r>
      <w:r w:rsidR="0037422B">
        <w:rPr>
          <w:rFonts w:ascii="Times New Roman" w:hAnsi="Times New Roman"/>
          <w:color w:val="000000" w:themeColor="text1"/>
          <w:sz w:val="28"/>
          <w:szCs w:val="28"/>
        </w:rPr>
        <w:t>6</w:t>
      </w:r>
      <w:r>
        <w:rPr>
          <w:rFonts w:ascii="Times New Roman" w:hAnsi="Times New Roman"/>
          <w:color w:val="000000" w:themeColor="text1"/>
          <w:sz w:val="28"/>
          <w:szCs w:val="28"/>
        </w:rPr>
        <w:t xml:space="preserve">.2026, </w:t>
      </w:r>
      <w:r w:rsidR="00B7589A">
        <w:rPr>
          <w:rFonts w:ascii="Times New Roman" w:hAnsi="Times New Roman"/>
          <w:color w:val="000000" w:themeColor="text1"/>
          <w:sz w:val="28"/>
          <w:szCs w:val="28"/>
        </w:rPr>
        <w:t xml:space="preserve">та </w:t>
      </w:r>
      <w:r w:rsidR="00B7589A">
        <w:rPr>
          <w:rFonts w:ascii="Times New Roman" w:hAnsi="Times New Roman"/>
          <w:sz w:val="28"/>
          <w:szCs w:val="28"/>
        </w:rPr>
        <w:t>не вжиття заходів щодо повернення тимчасово вилученого майна,</w:t>
      </w:r>
      <w:r>
        <w:rPr>
          <w:rFonts w:ascii="Times New Roman" w:hAnsi="Times New Roman"/>
          <w:color w:val="000000" w:themeColor="text1"/>
          <w:sz w:val="28"/>
          <w:szCs w:val="28"/>
        </w:rPr>
        <w:t xml:space="preserve"> в кримінальному провадженні № </w:t>
      </w:r>
      <w:r w:rsidR="004B7226">
        <w:rPr>
          <w:rFonts w:ascii="Times New Roman" w:hAnsi="Times New Roman"/>
          <w:color w:val="000000" w:themeColor="text1"/>
          <w:sz w:val="28"/>
          <w:szCs w:val="28"/>
        </w:rPr>
        <w:t>(конфіденційна інформація)</w:t>
      </w:r>
      <w:r>
        <w:rPr>
          <w:rFonts w:ascii="Times New Roman" w:eastAsia="Times New Roman" w:hAnsi="Times New Roman" w:cs="Calibri"/>
          <w:color w:val="000000" w:themeColor="text1"/>
          <w:sz w:val="28"/>
          <w:szCs w:val="28"/>
          <w:lang w:eastAsia="uk-UA"/>
        </w:rPr>
        <w:t xml:space="preserve">, </w:t>
      </w:r>
      <w:r w:rsidR="00B7589A">
        <w:rPr>
          <w:rFonts w:ascii="Times New Roman" w:hAnsi="Times New Roman"/>
          <w:color w:val="000000" w:themeColor="text1"/>
          <w:sz w:val="28"/>
          <w:szCs w:val="28"/>
        </w:rPr>
        <w:t xml:space="preserve">прокурором </w:t>
      </w:r>
      <w:proofErr w:type="spellStart"/>
      <w:r w:rsidR="00B7589A">
        <w:rPr>
          <w:rFonts w:ascii="Times New Roman" w:hAnsi="Times New Roman"/>
          <w:color w:val="000000" w:themeColor="text1"/>
          <w:sz w:val="28"/>
          <w:szCs w:val="28"/>
        </w:rPr>
        <w:t>Оршавською</w:t>
      </w:r>
      <w:proofErr w:type="spellEnd"/>
      <w:r w:rsidR="00B7589A">
        <w:rPr>
          <w:rFonts w:ascii="Times New Roman" w:hAnsi="Times New Roman"/>
          <w:color w:val="000000" w:themeColor="text1"/>
          <w:sz w:val="28"/>
          <w:szCs w:val="28"/>
        </w:rPr>
        <w:t xml:space="preserve"> В</w:t>
      </w:r>
      <w:r>
        <w:rPr>
          <w:rFonts w:ascii="Times New Roman" w:hAnsi="Times New Roman"/>
          <w:color w:val="000000" w:themeColor="text1"/>
          <w:sz w:val="28"/>
          <w:szCs w:val="28"/>
        </w:rPr>
        <w:t>.</w:t>
      </w:r>
      <w:r w:rsidR="005A67BC">
        <w:rPr>
          <w:rFonts w:ascii="Times New Roman" w:hAnsi="Times New Roman"/>
          <w:color w:val="000000" w:themeColor="text1"/>
          <w:sz w:val="28"/>
          <w:szCs w:val="28"/>
        </w:rPr>
        <w:t>Р.</w:t>
      </w:r>
      <w:r>
        <w:rPr>
          <w:rFonts w:ascii="Times New Roman" w:hAnsi="Times New Roman"/>
          <w:sz w:val="28"/>
          <w:szCs w:val="28"/>
        </w:rPr>
        <w:t xml:space="preserve"> </w:t>
      </w:r>
    </w:p>
    <w:p w14:paraId="716DB117" w14:textId="4DB0E9BF" w:rsidR="00A35325" w:rsidRDefault="00000000">
      <w:pPr>
        <w:pStyle w:val="a6"/>
        <w:ind w:firstLine="567"/>
        <w:jc w:val="both"/>
        <w:rPr>
          <w:rFonts w:ascii="Times New Roman" w:hAnsi="Times New Roman"/>
          <w:sz w:val="28"/>
          <w:szCs w:val="28"/>
        </w:rPr>
      </w:pPr>
      <w:r>
        <w:rPr>
          <w:rFonts w:ascii="Times New Roman" w:hAnsi="Times New Roman"/>
          <w:sz w:val="28"/>
          <w:szCs w:val="28"/>
        </w:rPr>
        <w:t xml:space="preserve">Відповідно дисциплінарна скарга </w:t>
      </w:r>
      <w:r w:rsidR="00B4601F">
        <w:rPr>
          <w:rFonts w:ascii="Times New Roman" w:hAnsi="Times New Roman"/>
          <w:sz w:val="28"/>
          <w:szCs w:val="28"/>
        </w:rPr>
        <w:t xml:space="preserve">ОСОБА_1 </w:t>
      </w:r>
      <w:r>
        <w:rPr>
          <w:rFonts w:ascii="Times New Roman" w:hAnsi="Times New Roman"/>
          <w:sz w:val="28"/>
          <w:szCs w:val="28"/>
        </w:rPr>
        <w:t xml:space="preserve">стосується рішень, дій (бездіяльності) прокурора </w:t>
      </w:r>
      <w:proofErr w:type="spellStart"/>
      <w:r w:rsidR="00503309">
        <w:rPr>
          <w:rFonts w:ascii="Times New Roman" w:hAnsi="Times New Roman"/>
          <w:sz w:val="28"/>
          <w:szCs w:val="28"/>
        </w:rPr>
        <w:t>Оршавсько</w:t>
      </w:r>
      <w:r w:rsidR="00B83B2A">
        <w:rPr>
          <w:rFonts w:ascii="Times New Roman" w:hAnsi="Times New Roman"/>
          <w:sz w:val="28"/>
          <w:szCs w:val="28"/>
        </w:rPr>
        <w:t>ї</w:t>
      </w:r>
      <w:proofErr w:type="spellEnd"/>
      <w:r w:rsidR="00503309">
        <w:rPr>
          <w:rFonts w:ascii="Times New Roman" w:hAnsi="Times New Roman"/>
          <w:sz w:val="28"/>
          <w:szCs w:val="28"/>
        </w:rPr>
        <w:t xml:space="preserve"> В</w:t>
      </w:r>
      <w:r>
        <w:rPr>
          <w:rFonts w:ascii="Times New Roman" w:hAnsi="Times New Roman"/>
          <w:sz w:val="28"/>
          <w:szCs w:val="28"/>
        </w:rPr>
        <w:t>.</w:t>
      </w:r>
      <w:r w:rsidR="00736ECB">
        <w:rPr>
          <w:rFonts w:ascii="Times New Roman" w:hAnsi="Times New Roman"/>
          <w:sz w:val="28"/>
          <w:szCs w:val="28"/>
        </w:rPr>
        <w:t>Р.</w:t>
      </w:r>
      <w:r>
        <w:rPr>
          <w:rFonts w:ascii="Times New Roman" w:hAnsi="Times New Roman"/>
          <w:sz w:val="28"/>
          <w:szCs w:val="28"/>
        </w:rPr>
        <w:t>, вчинених (допущених) в межах кримінального процесу</w:t>
      </w:r>
      <w:r>
        <w:rPr>
          <w:rFonts w:ascii="Times New Roman" w:hAnsi="Times New Roman"/>
          <w:color w:val="000000"/>
          <w:sz w:val="28"/>
          <w:szCs w:val="28"/>
        </w:rPr>
        <w:t>.</w:t>
      </w:r>
    </w:p>
    <w:p w14:paraId="182FBB24" w14:textId="61393820" w:rsidR="00A35325" w:rsidRDefault="00000000">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Так, скаржником</w:t>
      </w:r>
      <w:r w:rsidR="00887664">
        <w:rPr>
          <w:rFonts w:ascii="Times New Roman" w:hAnsi="Times New Roman"/>
          <w:color w:val="000000" w:themeColor="text1"/>
          <w:sz w:val="28"/>
          <w:szCs w:val="28"/>
        </w:rPr>
        <w:t xml:space="preserve"> станом на 11.06.2026</w:t>
      </w:r>
      <w:r>
        <w:rPr>
          <w:rFonts w:ascii="Times New Roman" w:hAnsi="Times New Roman"/>
          <w:color w:val="000000" w:themeColor="text1"/>
          <w:sz w:val="28"/>
          <w:szCs w:val="28"/>
        </w:rPr>
        <w:t xml:space="preserve"> </w:t>
      </w:r>
      <w:r w:rsidR="00887664">
        <w:rPr>
          <w:rFonts w:ascii="Times New Roman" w:hAnsi="Times New Roman"/>
          <w:color w:val="000000" w:themeColor="text1"/>
          <w:sz w:val="28"/>
          <w:szCs w:val="28"/>
        </w:rPr>
        <w:t xml:space="preserve">не </w:t>
      </w:r>
      <w:r>
        <w:rPr>
          <w:rFonts w:ascii="Times New Roman" w:hAnsi="Times New Roman"/>
          <w:color w:val="000000" w:themeColor="text1"/>
          <w:sz w:val="28"/>
          <w:szCs w:val="28"/>
        </w:rPr>
        <w:t xml:space="preserve">отримано відповідь на </w:t>
      </w:r>
      <w:r w:rsidR="00887664">
        <w:rPr>
          <w:rFonts w:ascii="Times New Roman" w:hAnsi="Times New Roman"/>
          <w:color w:val="000000" w:themeColor="text1"/>
          <w:sz w:val="28"/>
          <w:szCs w:val="28"/>
        </w:rPr>
        <w:t>скаргу</w:t>
      </w:r>
      <w:r>
        <w:rPr>
          <w:rFonts w:ascii="Times New Roman" w:hAnsi="Times New Roman"/>
          <w:color w:val="000000" w:themeColor="text1"/>
          <w:sz w:val="28"/>
          <w:szCs w:val="28"/>
        </w:rPr>
        <w:t xml:space="preserve"> від </w:t>
      </w:r>
      <w:r w:rsidR="00887664">
        <w:rPr>
          <w:rFonts w:ascii="Times New Roman" w:hAnsi="Times New Roman"/>
          <w:color w:val="000000" w:themeColor="text1"/>
          <w:sz w:val="28"/>
          <w:szCs w:val="28"/>
        </w:rPr>
        <w:t>05</w:t>
      </w:r>
      <w:r>
        <w:rPr>
          <w:rFonts w:ascii="Times New Roman" w:hAnsi="Times New Roman"/>
          <w:color w:val="000000" w:themeColor="text1"/>
          <w:sz w:val="28"/>
          <w:szCs w:val="28"/>
        </w:rPr>
        <w:t>.0</w:t>
      </w:r>
      <w:r w:rsidR="00887664">
        <w:rPr>
          <w:rFonts w:ascii="Times New Roman" w:hAnsi="Times New Roman"/>
          <w:color w:val="000000" w:themeColor="text1"/>
          <w:sz w:val="28"/>
          <w:szCs w:val="28"/>
        </w:rPr>
        <w:t>6</w:t>
      </w:r>
      <w:r>
        <w:rPr>
          <w:rFonts w:ascii="Times New Roman" w:hAnsi="Times New Roman"/>
          <w:color w:val="000000" w:themeColor="text1"/>
          <w:sz w:val="28"/>
          <w:szCs w:val="28"/>
        </w:rPr>
        <w:t>.2026.</w:t>
      </w:r>
    </w:p>
    <w:p w14:paraId="7A2B0A40" w14:textId="20E580B0" w:rsidR="00A35325" w:rsidRDefault="00000000">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Також, скаржником не наведено доказів, що </w:t>
      </w:r>
      <w:r w:rsidR="004E4575">
        <w:rPr>
          <w:rFonts w:ascii="Times New Roman" w:hAnsi="Times New Roman"/>
          <w:color w:val="000000" w:themeColor="text1"/>
          <w:sz w:val="28"/>
          <w:szCs w:val="28"/>
        </w:rPr>
        <w:t>скарга</w:t>
      </w:r>
      <w:r>
        <w:rPr>
          <w:rFonts w:ascii="Times New Roman" w:hAnsi="Times New Roman"/>
          <w:color w:val="000000" w:themeColor="text1"/>
          <w:sz w:val="28"/>
          <w:szCs w:val="28"/>
        </w:rPr>
        <w:t xml:space="preserve"> від </w:t>
      </w:r>
      <w:r w:rsidR="004E4575">
        <w:rPr>
          <w:rFonts w:ascii="Times New Roman" w:hAnsi="Times New Roman"/>
          <w:color w:val="000000" w:themeColor="text1"/>
          <w:sz w:val="28"/>
          <w:szCs w:val="28"/>
        </w:rPr>
        <w:t>0</w:t>
      </w:r>
      <w:r>
        <w:rPr>
          <w:rFonts w:ascii="Times New Roman" w:hAnsi="Times New Roman"/>
          <w:color w:val="000000" w:themeColor="text1"/>
          <w:sz w:val="28"/>
          <w:szCs w:val="28"/>
        </w:rPr>
        <w:t>5.0</w:t>
      </w:r>
      <w:r w:rsidR="004E4575">
        <w:rPr>
          <w:rFonts w:ascii="Times New Roman" w:hAnsi="Times New Roman"/>
          <w:color w:val="000000" w:themeColor="text1"/>
          <w:sz w:val="28"/>
          <w:szCs w:val="28"/>
        </w:rPr>
        <w:t>6</w:t>
      </w:r>
      <w:r>
        <w:rPr>
          <w:rFonts w:ascii="Times New Roman" w:hAnsi="Times New Roman"/>
          <w:color w:val="000000" w:themeColor="text1"/>
          <w:sz w:val="28"/>
          <w:szCs w:val="28"/>
        </w:rPr>
        <w:t>.2026 отримано та зареєстровано Офісом Генерального прокурора, а їх подальший розгляд бу</w:t>
      </w:r>
      <w:r w:rsidR="00736ECB">
        <w:rPr>
          <w:rFonts w:ascii="Times New Roman" w:hAnsi="Times New Roman"/>
          <w:color w:val="000000" w:themeColor="text1"/>
          <w:sz w:val="28"/>
          <w:szCs w:val="28"/>
        </w:rPr>
        <w:t>ла</w:t>
      </w:r>
      <w:r>
        <w:rPr>
          <w:rFonts w:ascii="Times New Roman" w:hAnsi="Times New Roman"/>
          <w:color w:val="000000" w:themeColor="text1"/>
          <w:sz w:val="28"/>
          <w:szCs w:val="28"/>
        </w:rPr>
        <w:t xml:space="preserve"> зобов’язан</w:t>
      </w:r>
      <w:r w:rsidR="00736ECB">
        <w:rPr>
          <w:rFonts w:ascii="Times New Roman" w:hAnsi="Times New Roman"/>
          <w:color w:val="000000" w:themeColor="text1"/>
          <w:sz w:val="28"/>
          <w:szCs w:val="28"/>
        </w:rPr>
        <w:t>а</w:t>
      </w:r>
      <w:r>
        <w:rPr>
          <w:rFonts w:ascii="Times New Roman" w:hAnsi="Times New Roman"/>
          <w:color w:val="000000" w:themeColor="text1"/>
          <w:sz w:val="28"/>
          <w:szCs w:val="28"/>
        </w:rPr>
        <w:t xml:space="preserve"> здійснити саме </w:t>
      </w:r>
      <w:r w:rsidR="004E4575">
        <w:rPr>
          <w:rFonts w:ascii="Times New Roman" w:hAnsi="Times New Roman"/>
          <w:color w:val="000000" w:themeColor="text1"/>
          <w:sz w:val="28"/>
          <w:szCs w:val="28"/>
        </w:rPr>
        <w:t xml:space="preserve">прокурор </w:t>
      </w:r>
      <w:proofErr w:type="spellStart"/>
      <w:r w:rsidR="004E4575">
        <w:rPr>
          <w:rFonts w:ascii="Times New Roman" w:hAnsi="Times New Roman"/>
          <w:color w:val="000000" w:themeColor="text1"/>
          <w:sz w:val="28"/>
          <w:szCs w:val="28"/>
        </w:rPr>
        <w:t>Оршавська</w:t>
      </w:r>
      <w:proofErr w:type="spellEnd"/>
      <w:r w:rsidR="004E4575">
        <w:rPr>
          <w:rFonts w:ascii="Times New Roman" w:hAnsi="Times New Roman"/>
          <w:color w:val="000000" w:themeColor="text1"/>
          <w:sz w:val="28"/>
          <w:szCs w:val="28"/>
        </w:rPr>
        <w:t xml:space="preserve"> В</w:t>
      </w:r>
      <w:r>
        <w:rPr>
          <w:rFonts w:ascii="Times New Roman" w:hAnsi="Times New Roman"/>
          <w:color w:val="000000" w:themeColor="text1"/>
          <w:sz w:val="28"/>
          <w:szCs w:val="28"/>
        </w:rPr>
        <w:t>.</w:t>
      </w:r>
      <w:r w:rsidR="00736ECB">
        <w:rPr>
          <w:rFonts w:ascii="Times New Roman" w:hAnsi="Times New Roman"/>
          <w:color w:val="000000" w:themeColor="text1"/>
          <w:sz w:val="28"/>
          <w:szCs w:val="28"/>
        </w:rPr>
        <w:t>Р.</w:t>
      </w:r>
      <w:r>
        <w:rPr>
          <w:rFonts w:ascii="Times New Roman" w:hAnsi="Times New Roman"/>
          <w:color w:val="000000" w:themeColor="text1"/>
          <w:sz w:val="28"/>
          <w:szCs w:val="28"/>
        </w:rPr>
        <w:t>, однак не організува</w:t>
      </w:r>
      <w:r w:rsidR="004E4575">
        <w:rPr>
          <w:rFonts w:ascii="Times New Roman" w:hAnsi="Times New Roman"/>
          <w:color w:val="000000" w:themeColor="text1"/>
          <w:sz w:val="28"/>
          <w:szCs w:val="28"/>
        </w:rPr>
        <w:t>ла</w:t>
      </w:r>
      <w:r>
        <w:rPr>
          <w:rFonts w:ascii="Times New Roman" w:hAnsi="Times New Roman"/>
          <w:color w:val="000000" w:themeColor="text1"/>
          <w:sz w:val="28"/>
          <w:szCs w:val="28"/>
        </w:rPr>
        <w:t xml:space="preserve"> такий розгляд. </w:t>
      </w:r>
    </w:p>
    <w:p w14:paraId="60351F9A" w14:textId="1658D4D0" w:rsidR="00A35325" w:rsidRDefault="00000000">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За таких обставин автор скарги міг звернутися до </w:t>
      </w:r>
      <w:r>
        <w:rPr>
          <w:rFonts w:ascii="Times New Roman" w:eastAsia="Times New Roman" w:hAnsi="Times New Roman" w:cs="Calibri"/>
          <w:color w:val="000000" w:themeColor="text1"/>
          <w:sz w:val="28"/>
          <w:szCs w:val="28"/>
          <w:lang w:eastAsia="uk-UA"/>
        </w:rPr>
        <w:t>Офісу Генерального прокурора</w:t>
      </w:r>
      <w:r>
        <w:rPr>
          <w:rFonts w:ascii="Times New Roman" w:hAnsi="Times New Roman"/>
          <w:color w:val="000000" w:themeColor="text1"/>
          <w:sz w:val="28"/>
          <w:szCs w:val="28"/>
        </w:rPr>
        <w:t xml:space="preserve"> щодо надання інформації про надходження його </w:t>
      </w:r>
      <w:r w:rsidR="004E4575">
        <w:rPr>
          <w:rFonts w:ascii="Times New Roman" w:hAnsi="Times New Roman"/>
          <w:color w:val="000000" w:themeColor="text1"/>
          <w:sz w:val="28"/>
          <w:szCs w:val="28"/>
        </w:rPr>
        <w:t>скарги</w:t>
      </w:r>
      <w:r>
        <w:rPr>
          <w:rFonts w:ascii="Times New Roman" w:hAnsi="Times New Roman"/>
          <w:color w:val="000000" w:themeColor="text1"/>
          <w:sz w:val="28"/>
          <w:szCs w:val="28"/>
        </w:rPr>
        <w:t xml:space="preserve"> та стану його виконання.</w:t>
      </w:r>
    </w:p>
    <w:p w14:paraId="710A3594" w14:textId="13984DCA" w:rsidR="00A35325" w:rsidRDefault="00000000">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Так само </w:t>
      </w:r>
      <w:r w:rsidR="00B4601F">
        <w:rPr>
          <w:rFonts w:ascii="Times New Roman" w:hAnsi="Times New Roman"/>
          <w:sz w:val="28"/>
          <w:szCs w:val="28"/>
        </w:rPr>
        <w:t xml:space="preserve">ОСОБА_1 </w:t>
      </w:r>
      <w:r>
        <w:rPr>
          <w:rFonts w:ascii="Times New Roman" w:hAnsi="Times New Roman"/>
          <w:color w:val="000000" w:themeColor="text1"/>
          <w:sz w:val="28"/>
          <w:szCs w:val="28"/>
        </w:rPr>
        <w:t>наділен</w:t>
      </w:r>
      <w:r w:rsidR="004E4575">
        <w:rPr>
          <w:rFonts w:ascii="Times New Roman" w:hAnsi="Times New Roman"/>
          <w:color w:val="000000" w:themeColor="text1"/>
          <w:sz w:val="28"/>
          <w:szCs w:val="28"/>
        </w:rPr>
        <w:t>а</w:t>
      </w:r>
      <w:r>
        <w:rPr>
          <w:rFonts w:ascii="Times New Roman" w:hAnsi="Times New Roman"/>
          <w:color w:val="000000" w:themeColor="text1"/>
          <w:sz w:val="28"/>
          <w:szCs w:val="28"/>
        </w:rPr>
        <w:t xml:space="preserve"> правом оскаржити протиправну бездіяльність прокурора щодо розгляду звернення керівнику прокуратури, у якій прокурор обіймає посаду. Однак доказів реалізації н</w:t>
      </w:r>
      <w:r w:rsidR="004E4575">
        <w:rPr>
          <w:rFonts w:ascii="Times New Roman" w:hAnsi="Times New Roman"/>
          <w:color w:val="000000" w:themeColor="text1"/>
          <w:sz w:val="28"/>
          <w:szCs w:val="28"/>
        </w:rPr>
        <w:t>ею</w:t>
      </w:r>
      <w:r>
        <w:rPr>
          <w:rFonts w:ascii="Times New Roman" w:hAnsi="Times New Roman"/>
          <w:color w:val="000000" w:themeColor="text1"/>
          <w:sz w:val="28"/>
          <w:szCs w:val="28"/>
        </w:rPr>
        <w:t xml:space="preserve"> такого права до дисциплінарної скарги не долучено.  </w:t>
      </w:r>
    </w:p>
    <w:p w14:paraId="4CAA028B" w14:textId="3D834269" w:rsidR="004E4575" w:rsidRDefault="004E4575">
      <w:pPr>
        <w:widowControl w:val="0"/>
        <w:pBdr>
          <w:bottom w:val="single" w:sz="12" w:space="12" w:color="FFFFFF"/>
        </w:pBdr>
        <w:spacing w:after="0" w:line="240" w:lineRule="auto"/>
        <w:ind w:firstLine="709"/>
        <w:jc w:val="both"/>
        <w:rPr>
          <w:rFonts w:ascii="Times New Roman" w:hAnsi="Times New Roman"/>
          <w:color w:val="000000" w:themeColor="text1"/>
          <w:sz w:val="28"/>
          <w:szCs w:val="28"/>
          <w:shd w:val="clear" w:color="auto" w:fill="FFFFFF"/>
        </w:rPr>
      </w:pPr>
      <w:r w:rsidRPr="000165C8">
        <w:rPr>
          <w:rFonts w:ascii="Times New Roman" w:hAnsi="Times New Roman"/>
          <w:color w:val="000000" w:themeColor="text1"/>
          <w:sz w:val="28"/>
          <w:szCs w:val="28"/>
        </w:rPr>
        <w:t xml:space="preserve">Відповідно до приписів статті 303 КПК України </w:t>
      </w:r>
      <w:r w:rsidR="000165C8" w:rsidRPr="000165C8">
        <w:rPr>
          <w:rFonts w:ascii="Times New Roman" w:hAnsi="Times New Roman"/>
          <w:color w:val="000000" w:themeColor="text1"/>
          <w:sz w:val="28"/>
          <w:szCs w:val="28"/>
          <w:shd w:val="clear" w:color="auto" w:fill="FFFFFF"/>
        </w:rPr>
        <w:t>на досудовому провадженні можуть бути оскаржено бездіяльність слідчого, прокурора, яка полягає у неповерненні тимчасово вилученого майна згідно з вимогами </w:t>
      </w:r>
      <w:hyperlink r:id="rId7" w:anchor="n1656" w:history="1">
        <w:r w:rsidR="000165C8" w:rsidRPr="00736ECB">
          <w:rPr>
            <w:rFonts w:ascii="Times New Roman" w:hAnsi="Times New Roman"/>
            <w:color w:val="000000" w:themeColor="text1"/>
            <w:sz w:val="28"/>
            <w:szCs w:val="28"/>
            <w:shd w:val="clear" w:color="auto" w:fill="FFFFFF"/>
          </w:rPr>
          <w:t>статті 169</w:t>
        </w:r>
      </w:hyperlink>
      <w:r w:rsidR="000165C8" w:rsidRPr="000165C8">
        <w:rPr>
          <w:rFonts w:ascii="Times New Roman" w:hAnsi="Times New Roman"/>
          <w:color w:val="000000" w:themeColor="text1"/>
          <w:sz w:val="28"/>
          <w:szCs w:val="28"/>
          <w:shd w:val="clear" w:color="auto" w:fill="FFFFFF"/>
        </w:rPr>
        <w:t> цього Кодексу, а також у нездійсненні інших процесуальних дій, які він зобов’язаний вчинити у визначений цим Кодексом строк.</w:t>
      </w:r>
    </w:p>
    <w:p w14:paraId="2FB6586A" w14:textId="18D46FC2" w:rsidR="00A35325" w:rsidRDefault="00000000">
      <w:pPr>
        <w:widowControl w:val="0"/>
        <w:pBdr>
          <w:bottom w:val="single" w:sz="12" w:space="12" w:color="FFFFFF"/>
        </w:pBdr>
        <w:spacing w:after="0" w:line="240" w:lineRule="auto"/>
        <w:ind w:firstLine="709"/>
        <w:jc w:val="both"/>
        <w:rPr>
          <w:rFonts w:ascii="Times New Roman" w:hAnsi="Times New Roman"/>
          <w:sz w:val="28"/>
          <w:szCs w:val="28"/>
        </w:rPr>
      </w:pPr>
      <w:r w:rsidRPr="008F04D7">
        <w:rPr>
          <w:rFonts w:ascii="Times New Roman" w:hAnsi="Times New Roman"/>
          <w:color w:val="000000" w:themeColor="text1"/>
          <w:sz w:val="28"/>
          <w:szCs w:val="28"/>
        </w:rPr>
        <w:t>Ураховуючи</w:t>
      </w:r>
      <w:r>
        <w:rPr>
          <w:rFonts w:ascii="Times New Roman" w:hAnsi="Times New Roman"/>
          <w:sz w:val="28"/>
          <w:szCs w:val="28"/>
        </w:rPr>
        <w:t>, що Комісія не може приймати рішень на підставі припущень, відсутні підстави для відкриття дисциплінарного провадження за необґрунтоване зволікання з розглядом звернен</w:t>
      </w:r>
      <w:r w:rsidR="00061096">
        <w:rPr>
          <w:rFonts w:ascii="Times New Roman" w:hAnsi="Times New Roman"/>
          <w:sz w:val="28"/>
          <w:szCs w:val="28"/>
        </w:rPr>
        <w:t>ня</w:t>
      </w:r>
      <w:r>
        <w:rPr>
          <w:rFonts w:ascii="Times New Roman" w:hAnsi="Times New Roman"/>
          <w:sz w:val="28"/>
          <w:szCs w:val="28"/>
        </w:rPr>
        <w:t>.</w:t>
      </w:r>
    </w:p>
    <w:p w14:paraId="7642043E" w14:textId="77777777" w:rsidR="00A35325" w:rsidRDefault="00000000">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Окрім цього, твердження скаржника про безпідставне зволікання із розглядом його звернення (клопотання) не може автоматично свідчити про те, що такий розгляд не здійснювався та відповідна кореспонденція за результатами його вирішення прокуратурою не надсилалася.</w:t>
      </w:r>
    </w:p>
    <w:p w14:paraId="5DA9AD31" w14:textId="77777777" w:rsidR="00A35325" w:rsidRDefault="00000000">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Pr>
          <w:rFonts w:ascii="Times New Roman" w:eastAsia="Times New Roman" w:hAnsi="Times New Roman"/>
          <w:sz w:val="28"/>
          <w:szCs w:val="28"/>
          <w:lang w:eastAsia="ru-RU"/>
        </w:rPr>
        <w:t xml:space="preserve">Вимогою Закону до змісту дисциплінарної скарги є зазначення скаржником конкретних відомостей про наявність ознак дисциплінарного проступку прокурора. Конкретними відомостями про не розгляд прокурорами звернень чи клопотань не можуть вважатись просто посилання на неотримання на них відповідей, оскільки не конкретизовано яким саме чином у </w:t>
      </w:r>
      <w:r>
        <w:rPr>
          <w:rFonts w:ascii="Times New Roman" w:eastAsia="Times New Roman" w:hAnsi="Times New Roman"/>
          <w:color w:val="000000" w:themeColor="text1"/>
          <w:sz w:val="28"/>
          <w:szCs w:val="28"/>
          <w:lang w:eastAsia="ru-RU"/>
        </w:rPr>
        <w:t>цьому винен прокурор.</w:t>
      </w:r>
    </w:p>
    <w:p w14:paraId="5166211E" w14:textId="77777777" w:rsidR="00A35325" w:rsidRDefault="00000000">
      <w:pPr>
        <w:widowControl w:val="0"/>
        <w:pBdr>
          <w:bottom w:val="single" w:sz="12" w:space="12" w:color="FFFFFF"/>
        </w:pBd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Законодавство містить вимогу до прокурора розглянути звернення, заяву, клопотання та надати відповідь у встановлений законом строк, а не вимогу забезпечити вручення відповідної кореспонденції заявнику. </w:t>
      </w:r>
    </w:p>
    <w:p w14:paraId="33099E66" w14:textId="77777777" w:rsidR="000C773F" w:rsidRDefault="00000000">
      <w:pPr>
        <w:widowControl w:val="0"/>
        <w:pBdr>
          <w:bottom w:val="single" w:sz="12" w:space="12" w:color="FFFFFF"/>
        </w:pBdr>
        <w:spacing w:after="0" w:line="240" w:lineRule="auto"/>
        <w:ind w:firstLine="709"/>
        <w:jc w:val="both"/>
        <w:rPr>
          <w:rFonts w:ascii="Times New Roman" w:eastAsia="Times New Roman" w:hAnsi="Times New Roman"/>
          <w:sz w:val="28"/>
          <w:szCs w:val="28"/>
          <w:lang w:val="en-US" w:eastAsia="ru-RU"/>
        </w:rPr>
      </w:pPr>
      <w:r>
        <w:rPr>
          <w:rFonts w:ascii="Times New Roman" w:eastAsia="Times New Roman" w:hAnsi="Times New Roman"/>
          <w:sz w:val="28"/>
          <w:szCs w:val="28"/>
          <w:lang w:eastAsia="ru-RU"/>
        </w:rPr>
        <w:t xml:space="preserve">При іншому тлумаченні член Комісії мав би відкривати в кожному випадку дисциплінарне провадження не з метою перевірки факту вчинення прокурором </w:t>
      </w:r>
      <w:r>
        <w:rPr>
          <w:rFonts w:ascii="Times New Roman" w:eastAsia="Times New Roman" w:hAnsi="Times New Roman"/>
          <w:sz w:val="28"/>
          <w:szCs w:val="28"/>
          <w:lang w:eastAsia="ru-RU"/>
        </w:rPr>
        <w:lastRenderedPageBreak/>
        <w:t>проступку, а для того, щоб перевірити причини та обставини неотримання заявником кореспонденції. Отже для з’ясування таких причин та обставин заявник не позбавлений права звернутись до Генерального прокурора, як до прокурора вищого рівня стосовно вказаного прокурора, що уповноважений вжити відповідних заходів щодо перевірки зазначених скаржником тверджень</w:t>
      </w:r>
      <w:r w:rsidR="00061096">
        <w:rPr>
          <w:rFonts w:ascii="Times New Roman" w:eastAsia="Times New Roman" w:hAnsi="Times New Roman"/>
          <w:sz w:val="28"/>
          <w:szCs w:val="28"/>
          <w:lang w:eastAsia="ru-RU"/>
        </w:rPr>
        <w:t xml:space="preserve"> чи оскаржити бездіяльність слідчого, прокурора до слідчого судді</w:t>
      </w:r>
      <w:r>
        <w:rPr>
          <w:rFonts w:ascii="Times New Roman" w:eastAsia="Times New Roman" w:hAnsi="Times New Roman"/>
          <w:sz w:val="28"/>
          <w:szCs w:val="28"/>
          <w:lang w:eastAsia="ru-RU"/>
        </w:rPr>
        <w:t>.</w:t>
      </w:r>
    </w:p>
    <w:p w14:paraId="130E90FD" w14:textId="77777777" w:rsidR="000C773F" w:rsidRDefault="000C773F" w:rsidP="000C773F">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 xml:space="preserve">Відповідно до пункту 2 частини першої статті 45 Закону </w:t>
      </w:r>
      <w:r w:rsidRPr="00BC7E17">
        <w:rPr>
          <w:rFonts w:ascii="Times New Roman" w:hAnsi="Times New Roman"/>
          <w:sz w:val="28"/>
          <w:szCs w:val="28"/>
        </w:rPr>
        <w:t>№ 1697</w:t>
      </w:r>
      <w:r w:rsidRPr="00BC7E17">
        <w:rPr>
          <w:rFonts w:ascii="Times New Roman" w:hAnsi="Times New Roman"/>
          <w:sz w:val="28"/>
          <w:szCs w:val="28"/>
        </w:rPr>
        <w:noBreakHyphen/>
        <w:t>VII</w:t>
      </w:r>
      <w:r>
        <w:rPr>
          <w:rFonts w:ascii="Times New Roman" w:hAnsi="Times New Roman"/>
          <w:sz w:val="28"/>
          <w:szCs w:val="28"/>
        </w:rPr>
        <w:t xml:space="preserve"> </w:t>
      </w:r>
      <w:r w:rsidRPr="009E166B">
        <w:rPr>
          <w:rFonts w:ascii="Times New Roman" w:hAnsi="Times New Roman"/>
          <w:sz w:val="28"/>
          <w:szCs w:val="28"/>
        </w:rPr>
        <w:t>рішення, дії чи бездіяльність прокурора в межах кримінального процесу можуть бути оскаржені виключно в порядку, встановленому </w:t>
      </w:r>
      <w:hyperlink r:id="rId8" w:tgtFrame="_blank" w:history="1">
        <w:r w:rsidRPr="009E166B">
          <w:rPr>
            <w:rFonts w:ascii="Times New Roman" w:hAnsi="Times New Roman"/>
            <w:sz w:val="28"/>
            <w:szCs w:val="28"/>
          </w:rPr>
          <w:t>К</w:t>
        </w:r>
        <w:r>
          <w:rPr>
            <w:rFonts w:ascii="Times New Roman" w:hAnsi="Times New Roman"/>
            <w:sz w:val="28"/>
            <w:szCs w:val="28"/>
          </w:rPr>
          <w:t>ПК</w:t>
        </w:r>
        <w:r w:rsidRPr="009E166B">
          <w:rPr>
            <w:rFonts w:ascii="Times New Roman" w:hAnsi="Times New Roman"/>
            <w:sz w:val="28"/>
            <w:szCs w:val="28"/>
          </w:rPr>
          <w:t xml:space="preserve"> України</w:t>
        </w:r>
      </w:hyperlink>
      <w:r w:rsidRPr="009E166B">
        <w:rPr>
          <w:rFonts w:ascii="Times New Roman" w:hAnsi="Times New Roman"/>
          <w:sz w:val="28"/>
          <w:szCs w:val="28"/>
        </w:rPr>
        <w:t>.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0DCFCE6" w14:textId="77777777" w:rsidR="000C773F" w:rsidRDefault="000C773F" w:rsidP="000C773F">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Водночас у дисциплінарній скарзі не міститься відомостей про</w:t>
      </w:r>
      <w:r w:rsidRPr="007F3A3D">
        <w:rPr>
          <w:rFonts w:ascii="Times New Roman" w:hAnsi="Times New Roman"/>
          <w:sz w:val="28"/>
          <w:szCs w:val="28"/>
        </w:rPr>
        <w:t xml:space="preserve"> відповідне звернення суду до органу, що здійснює дисциплінарне провадження, в передбаченому КПК України порядку, яке б вказувало на можливі ознаки порушення прокурором вимог закону та/або прав (законних інтересів) учасників кримінального провадження. </w:t>
      </w:r>
    </w:p>
    <w:p w14:paraId="28DEC5DE" w14:textId="77777777" w:rsidR="000C773F" w:rsidRPr="007F3A3D" w:rsidRDefault="000C773F" w:rsidP="000C773F">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У</w:t>
      </w:r>
      <w:r w:rsidRPr="007F3A3D">
        <w:rPr>
          <w:rFonts w:ascii="Times New Roman" w:hAnsi="Times New Roman"/>
          <w:sz w:val="28"/>
          <w:szCs w:val="28"/>
        </w:rPr>
        <w:t>мовою для відкриття дисциплінарного провадження</w:t>
      </w:r>
      <w:r w:rsidRPr="007F3A3D">
        <w:rPr>
          <w:rFonts w:ascii="Times New Roman" w:hAnsi="Times New Roman"/>
          <w:sz w:val="28"/>
          <w:szCs w:val="28"/>
        </w:rPr>
        <w:br/>
        <w:t>за такі діяння має бути факт порушення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3AE12D6" w14:textId="19AC8B0C" w:rsidR="00A35325" w:rsidRDefault="00000000">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 xml:space="preserve">На підставі викладеного вважаю, що дисциплінарна скарга не містить конкретних відомостей про наявність ознак дисциплінарного проступку, вчиненого прокурором </w:t>
      </w:r>
      <w:proofErr w:type="spellStart"/>
      <w:r w:rsidR="00061096">
        <w:rPr>
          <w:rFonts w:ascii="Times New Roman" w:hAnsi="Times New Roman"/>
          <w:sz w:val="28"/>
          <w:szCs w:val="28"/>
        </w:rPr>
        <w:t>Оршавською</w:t>
      </w:r>
      <w:proofErr w:type="spellEnd"/>
      <w:r w:rsidR="00061096">
        <w:rPr>
          <w:rFonts w:ascii="Times New Roman" w:hAnsi="Times New Roman"/>
          <w:sz w:val="28"/>
          <w:szCs w:val="28"/>
        </w:rPr>
        <w:t xml:space="preserve"> В</w:t>
      </w:r>
      <w:r>
        <w:rPr>
          <w:rFonts w:ascii="Times New Roman" w:hAnsi="Times New Roman"/>
          <w:sz w:val="28"/>
          <w:szCs w:val="28"/>
        </w:rPr>
        <w:t>.</w:t>
      </w:r>
      <w:r w:rsidR="00736ECB">
        <w:rPr>
          <w:rFonts w:ascii="Times New Roman" w:hAnsi="Times New Roman"/>
          <w:sz w:val="28"/>
          <w:szCs w:val="28"/>
        </w:rPr>
        <w:t>Р.</w:t>
      </w:r>
    </w:p>
    <w:p w14:paraId="78158DA1" w14:textId="77777777" w:rsidR="00A35325" w:rsidRDefault="00000000">
      <w:pPr>
        <w:widowControl w:val="0"/>
        <w:pBdr>
          <w:bottom w:val="single" w:sz="12" w:space="12" w:color="FFFFFF"/>
        </w:pBdr>
        <w:spacing w:after="0" w:line="240" w:lineRule="auto"/>
        <w:ind w:firstLine="709"/>
        <w:jc w:val="both"/>
        <w:rPr>
          <w:rFonts w:ascii="Times New Roman" w:hAnsi="Times New Roman"/>
        </w:rPr>
      </w:pPr>
      <w:r>
        <w:rPr>
          <w:rFonts w:ascii="Times New Roman" w:hAnsi="Times New Roman"/>
          <w:sz w:val="28"/>
          <w:szCs w:val="28"/>
        </w:rPr>
        <w:t xml:space="preserve">Керуючись статтями 44 – 46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w:t>
      </w:r>
    </w:p>
    <w:p w14:paraId="6DE75D49" w14:textId="77777777" w:rsidR="00A35325" w:rsidRDefault="00000000">
      <w:pPr>
        <w:widowControl w:val="0"/>
        <w:tabs>
          <w:tab w:val="left" w:pos="851"/>
          <w:tab w:val="left" w:pos="993"/>
        </w:tabs>
        <w:spacing w:after="0" w:line="240" w:lineRule="auto"/>
        <w:ind w:firstLine="709"/>
        <w:contextualSpacing/>
        <w:jc w:val="center"/>
        <w:rPr>
          <w:rFonts w:ascii="Times New Roman" w:hAnsi="Times New Roman"/>
          <w:b/>
          <w:sz w:val="28"/>
          <w:szCs w:val="28"/>
        </w:rPr>
      </w:pPr>
      <w:r>
        <w:rPr>
          <w:rFonts w:ascii="Times New Roman" w:hAnsi="Times New Roman"/>
          <w:b/>
          <w:sz w:val="28"/>
          <w:szCs w:val="28"/>
        </w:rPr>
        <w:t>В И Р І Ш И Л А:</w:t>
      </w:r>
    </w:p>
    <w:p w14:paraId="5FF2A6D7" w14:textId="77777777" w:rsidR="00A35325" w:rsidRDefault="00A35325">
      <w:pPr>
        <w:widowControl w:val="0"/>
        <w:tabs>
          <w:tab w:val="left" w:pos="851"/>
          <w:tab w:val="left" w:pos="993"/>
        </w:tabs>
        <w:spacing w:after="0" w:line="240" w:lineRule="auto"/>
        <w:ind w:firstLine="709"/>
        <w:contextualSpacing/>
        <w:jc w:val="center"/>
        <w:rPr>
          <w:rFonts w:ascii="Times New Roman" w:hAnsi="Times New Roman"/>
          <w:b/>
        </w:rPr>
      </w:pPr>
    </w:p>
    <w:p w14:paraId="7AF7608A" w14:textId="194D0CDF" w:rsidR="00A35325" w:rsidRDefault="00000000">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sz w:val="28"/>
          <w:szCs w:val="28"/>
        </w:rPr>
        <w:t xml:space="preserve">Відмовити у відкритті дисциплінарного провадження </w:t>
      </w:r>
      <w:r w:rsidR="00061096">
        <w:rPr>
          <w:rFonts w:ascii="Times New Roman" w:hAnsi="Times New Roman"/>
          <w:color w:val="000000" w:themeColor="text1"/>
          <w:sz w:val="28"/>
          <w:szCs w:val="28"/>
        </w:rPr>
        <w:t xml:space="preserve">стосовно </w:t>
      </w:r>
      <w:r w:rsidR="00061096">
        <w:rPr>
          <w:rFonts w:ascii="Times New Roman" w:hAnsi="Times New Roman"/>
          <w:sz w:val="28"/>
          <w:szCs w:val="28"/>
        </w:rPr>
        <w:t xml:space="preserve">заступника начальника </w:t>
      </w:r>
      <w:r w:rsidR="00C32E66" w:rsidRPr="00C32E66">
        <w:rPr>
          <w:rFonts w:ascii="Times New Roman" w:hAnsi="Times New Roman"/>
          <w:sz w:val="28"/>
          <w:szCs w:val="28"/>
        </w:rPr>
        <w:t xml:space="preserve">другого відділу процесуального керівництва досудовим розслідуванням та підтримання публічного обвинувачення 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Національною поліцією України Офісу Генерального прокурора </w:t>
      </w:r>
      <w:proofErr w:type="spellStart"/>
      <w:r w:rsidR="00061096">
        <w:rPr>
          <w:rFonts w:ascii="Times New Roman" w:hAnsi="Times New Roman"/>
          <w:sz w:val="28"/>
          <w:szCs w:val="28"/>
        </w:rPr>
        <w:t>Оршавської</w:t>
      </w:r>
      <w:proofErr w:type="spellEnd"/>
      <w:r w:rsidR="00C32E66">
        <w:rPr>
          <w:rFonts w:ascii="Times New Roman" w:hAnsi="Times New Roman"/>
          <w:sz w:val="28"/>
          <w:szCs w:val="28"/>
        </w:rPr>
        <w:t> </w:t>
      </w:r>
      <w:r w:rsidR="00061096">
        <w:rPr>
          <w:rFonts w:ascii="Times New Roman" w:hAnsi="Times New Roman"/>
          <w:sz w:val="28"/>
          <w:szCs w:val="28"/>
        </w:rPr>
        <w:t>В</w:t>
      </w:r>
      <w:r w:rsidR="00F86699">
        <w:rPr>
          <w:rFonts w:ascii="Times New Roman" w:hAnsi="Times New Roman"/>
          <w:sz w:val="28"/>
          <w:szCs w:val="28"/>
        </w:rPr>
        <w:t>.</w:t>
      </w:r>
      <w:r w:rsidR="00736ECB">
        <w:rPr>
          <w:rFonts w:ascii="Times New Roman" w:hAnsi="Times New Roman"/>
          <w:sz w:val="28"/>
          <w:szCs w:val="28"/>
        </w:rPr>
        <w:t>Р.</w:t>
      </w:r>
    </w:p>
    <w:p w14:paraId="7F3F978C" w14:textId="77777777" w:rsidR="00A35325" w:rsidRDefault="00000000">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Рішення направити скаржнику та вищевказаному прокурору.</w:t>
      </w:r>
    </w:p>
    <w:p w14:paraId="45A5DB28" w14:textId="77777777" w:rsidR="00A35325" w:rsidRDefault="00A35325">
      <w:pPr>
        <w:widowControl w:val="0"/>
        <w:tabs>
          <w:tab w:val="left" w:pos="851"/>
        </w:tabs>
        <w:spacing w:after="0" w:line="240" w:lineRule="auto"/>
        <w:contextualSpacing/>
        <w:jc w:val="both"/>
        <w:rPr>
          <w:rFonts w:ascii="Times New Roman" w:hAnsi="Times New Roman"/>
          <w:b/>
          <w:sz w:val="28"/>
          <w:szCs w:val="28"/>
        </w:rPr>
      </w:pPr>
    </w:p>
    <w:p w14:paraId="06D56CC5" w14:textId="77777777" w:rsidR="00A35325" w:rsidRDefault="00A35325">
      <w:pPr>
        <w:widowControl w:val="0"/>
        <w:tabs>
          <w:tab w:val="left" w:pos="851"/>
        </w:tabs>
        <w:spacing w:after="0" w:line="240" w:lineRule="auto"/>
        <w:contextualSpacing/>
        <w:jc w:val="both"/>
        <w:rPr>
          <w:rFonts w:ascii="Times New Roman" w:hAnsi="Times New Roman"/>
          <w:b/>
          <w:sz w:val="28"/>
          <w:szCs w:val="28"/>
        </w:rPr>
      </w:pPr>
    </w:p>
    <w:p w14:paraId="44BA6FDF" w14:textId="77777777" w:rsidR="00A35325" w:rsidRDefault="00000000">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 Комісії                                                                   Євгенія МНИШЕНКО</w:t>
      </w:r>
    </w:p>
    <w:sectPr w:rsidR="00A35325">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4EB39" w14:textId="77777777" w:rsidR="003F2D19" w:rsidRDefault="003F2D19">
      <w:pPr>
        <w:spacing w:line="240" w:lineRule="auto"/>
      </w:pPr>
      <w:r>
        <w:separator/>
      </w:r>
    </w:p>
  </w:endnote>
  <w:endnote w:type="continuationSeparator" w:id="0">
    <w:p w14:paraId="676290DA" w14:textId="77777777" w:rsidR="003F2D19" w:rsidRDefault="003F2D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FE3A7" w14:textId="77777777" w:rsidR="003F2D19" w:rsidRDefault="003F2D19">
      <w:pPr>
        <w:spacing w:after="0"/>
      </w:pPr>
      <w:r>
        <w:separator/>
      </w:r>
    </w:p>
  </w:footnote>
  <w:footnote w:type="continuationSeparator" w:id="0">
    <w:p w14:paraId="64896015" w14:textId="77777777" w:rsidR="003F2D19" w:rsidRDefault="003F2D1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AutoText"/>
      </w:docPartObj>
    </w:sdtPr>
    <w:sdtContent>
      <w:p w14:paraId="6EFFE2D6" w14:textId="77777777" w:rsidR="00A35325" w:rsidRDefault="00000000">
        <w:pPr>
          <w:pStyle w:val="a3"/>
          <w:jc w:val="center"/>
        </w:pPr>
        <w:r>
          <w:fldChar w:fldCharType="begin"/>
        </w:r>
        <w:r>
          <w:instrText>PAGE   \* MERGEFORMAT</w:instrText>
        </w:r>
        <w:r>
          <w:fldChar w:fldCharType="separate"/>
        </w:r>
        <w:r>
          <w:rPr>
            <w:lang w:val="ru-RU"/>
          </w:rPr>
          <w:t>6</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7D"/>
    <w:rsid w:val="000165C8"/>
    <w:rsid w:val="00061096"/>
    <w:rsid w:val="000B4D08"/>
    <w:rsid w:val="000C773F"/>
    <w:rsid w:val="000D1140"/>
    <w:rsid w:val="000E54C4"/>
    <w:rsid w:val="000F6F0F"/>
    <w:rsid w:val="0012149F"/>
    <w:rsid w:val="001229E1"/>
    <w:rsid w:val="00137186"/>
    <w:rsid w:val="00174471"/>
    <w:rsid w:val="00184D92"/>
    <w:rsid w:val="00201390"/>
    <w:rsid w:val="002037FF"/>
    <w:rsid w:val="00251303"/>
    <w:rsid w:val="0028335C"/>
    <w:rsid w:val="002951FE"/>
    <w:rsid w:val="002D5E6B"/>
    <w:rsid w:val="003136CD"/>
    <w:rsid w:val="00346C0F"/>
    <w:rsid w:val="0037422B"/>
    <w:rsid w:val="003C2949"/>
    <w:rsid w:val="003C743E"/>
    <w:rsid w:val="003E47BD"/>
    <w:rsid w:val="003E6FBE"/>
    <w:rsid w:val="003F25C6"/>
    <w:rsid w:val="003F2D19"/>
    <w:rsid w:val="004050EF"/>
    <w:rsid w:val="00457BE3"/>
    <w:rsid w:val="004819CC"/>
    <w:rsid w:val="00491BAE"/>
    <w:rsid w:val="004B576B"/>
    <w:rsid w:val="004B7226"/>
    <w:rsid w:val="004C3D57"/>
    <w:rsid w:val="004E4575"/>
    <w:rsid w:val="00503309"/>
    <w:rsid w:val="0050467A"/>
    <w:rsid w:val="005224AB"/>
    <w:rsid w:val="00557A57"/>
    <w:rsid w:val="005609E0"/>
    <w:rsid w:val="00574F74"/>
    <w:rsid w:val="00581850"/>
    <w:rsid w:val="005934D2"/>
    <w:rsid w:val="005A67BC"/>
    <w:rsid w:val="005B3076"/>
    <w:rsid w:val="0063033E"/>
    <w:rsid w:val="006417D1"/>
    <w:rsid w:val="00644D5C"/>
    <w:rsid w:val="006C3CDA"/>
    <w:rsid w:val="006D0C3B"/>
    <w:rsid w:val="006E6049"/>
    <w:rsid w:val="00736ECB"/>
    <w:rsid w:val="007408BB"/>
    <w:rsid w:val="00753716"/>
    <w:rsid w:val="00762E45"/>
    <w:rsid w:val="00777066"/>
    <w:rsid w:val="007F3255"/>
    <w:rsid w:val="008511C5"/>
    <w:rsid w:val="008612C5"/>
    <w:rsid w:val="00866BA8"/>
    <w:rsid w:val="00877A8F"/>
    <w:rsid w:val="00887664"/>
    <w:rsid w:val="0089409E"/>
    <w:rsid w:val="008F04D7"/>
    <w:rsid w:val="00943D25"/>
    <w:rsid w:val="0098451F"/>
    <w:rsid w:val="00987A81"/>
    <w:rsid w:val="009B735C"/>
    <w:rsid w:val="009C11D4"/>
    <w:rsid w:val="00A044C1"/>
    <w:rsid w:val="00A35325"/>
    <w:rsid w:val="00A51CF3"/>
    <w:rsid w:val="00A63E99"/>
    <w:rsid w:val="00B01AFF"/>
    <w:rsid w:val="00B24CF0"/>
    <w:rsid w:val="00B31A37"/>
    <w:rsid w:val="00B4601F"/>
    <w:rsid w:val="00B7589A"/>
    <w:rsid w:val="00B83B2A"/>
    <w:rsid w:val="00BA223D"/>
    <w:rsid w:val="00BB043E"/>
    <w:rsid w:val="00BD4EF8"/>
    <w:rsid w:val="00C2245D"/>
    <w:rsid w:val="00C32E66"/>
    <w:rsid w:val="00C739F6"/>
    <w:rsid w:val="00C90C5B"/>
    <w:rsid w:val="00CA2339"/>
    <w:rsid w:val="00CF6B6B"/>
    <w:rsid w:val="00D22A62"/>
    <w:rsid w:val="00D93BAC"/>
    <w:rsid w:val="00DF4863"/>
    <w:rsid w:val="00E01B11"/>
    <w:rsid w:val="00E05C77"/>
    <w:rsid w:val="00E07BBE"/>
    <w:rsid w:val="00E24D13"/>
    <w:rsid w:val="00E257C6"/>
    <w:rsid w:val="00E371BC"/>
    <w:rsid w:val="00E717B2"/>
    <w:rsid w:val="00E74BA8"/>
    <w:rsid w:val="00E96F7D"/>
    <w:rsid w:val="00EA20BF"/>
    <w:rsid w:val="00EA61D2"/>
    <w:rsid w:val="00EE3CC5"/>
    <w:rsid w:val="00F021D7"/>
    <w:rsid w:val="00F32C1E"/>
    <w:rsid w:val="00F3533A"/>
    <w:rsid w:val="00F37860"/>
    <w:rsid w:val="00F549F8"/>
    <w:rsid w:val="00F86699"/>
    <w:rsid w:val="00F90670"/>
    <w:rsid w:val="00FC3D41"/>
    <w:rsid w:val="00FF0845"/>
    <w:rsid w:val="47ED74D4"/>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BC213"/>
  <w15:docId w15:val="{B6BBFE65-316A-ED41-968A-C3575E55A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HAnsi"/>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Calibri" w:hAnsi="Calibri"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spacing w:after="0" w:line="240" w:lineRule="auto"/>
    </w:pPr>
  </w:style>
  <w:style w:type="character" w:styleId="a5">
    <w:name w:val="Hyperlink"/>
    <w:basedOn w:val="a0"/>
    <w:uiPriority w:val="99"/>
    <w:semiHidden/>
    <w:unhideWhenUsed/>
    <w:rPr>
      <w:color w:val="0000FF"/>
      <w:u w:val="single"/>
    </w:rPr>
  </w:style>
  <w:style w:type="paragraph" w:styleId="a6">
    <w:name w:val="No Spacing"/>
    <w:link w:val="a7"/>
    <w:uiPriority w:val="1"/>
    <w:qFormat/>
    <w:rPr>
      <w:rFonts w:ascii="Calibri" w:eastAsia="Calibri" w:hAnsi="Calibri" w:cs="Times New Roman"/>
      <w:sz w:val="22"/>
      <w:szCs w:val="22"/>
    </w:rPr>
  </w:style>
  <w:style w:type="paragraph" w:styleId="a8">
    <w:name w:val="List Paragraph"/>
    <w:basedOn w:val="a"/>
    <w:uiPriority w:val="34"/>
    <w:qFormat/>
    <w:pPr>
      <w:ind w:left="720"/>
      <w:contextualSpacing/>
    </w:pPr>
  </w:style>
  <w:style w:type="paragraph" w:customStyle="1" w:styleId="rvps2">
    <w:name w:val="rvps2"/>
    <w:basedOn w:val="a"/>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style>
  <w:style w:type="character" w:customStyle="1" w:styleId="a4">
    <w:name w:val="Верхній колонтитул Знак"/>
    <w:basedOn w:val="a0"/>
    <w:link w:val="a3"/>
    <w:uiPriority w:val="99"/>
    <w:rPr>
      <w:rFonts w:ascii="Calibri" w:eastAsia="Calibri" w:hAnsi="Calibri" w:cs="Times New Roman"/>
      <w:sz w:val="22"/>
    </w:rPr>
  </w:style>
  <w:style w:type="character" w:customStyle="1" w:styleId="a7">
    <w:name w:val="Без інтервалів Знак"/>
    <w:link w:val="a6"/>
    <w:uiPriority w:val="1"/>
    <w:locked/>
    <w:rPr>
      <w:rFonts w:ascii="Calibri" w:eastAsia="Calibri" w:hAnsi="Calibri" w:cs="Times New Roman"/>
      <w:sz w:val="22"/>
    </w:rPr>
  </w:style>
  <w:style w:type="character" w:customStyle="1" w:styleId="apple-converted-space">
    <w:name w:val="apple-converted-space"/>
    <w:basedOn w:val="a0"/>
    <w:rsid w:val="000165C8"/>
  </w:style>
  <w:style w:type="character" w:styleId="a9">
    <w:name w:val="Strong"/>
    <w:basedOn w:val="a0"/>
    <w:uiPriority w:val="22"/>
    <w:qFormat/>
    <w:rsid w:val="00630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4651-17" TargetMode="External"/><Relationship Id="rId3" Type="http://schemas.openxmlformats.org/officeDocument/2006/relationships/webSettings" Target="webSettings.xml"/><Relationship Id="rId7" Type="http://schemas.openxmlformats.org/officeDocument/2006/relationships/hyperlink" Target="https://zakon.rada.gov.ua/laws/show/4651-1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6</Pages>
  <Words>9828</Words>
  <Characters>5602</Characters>
  <DocSecurity>0</DocSecurity>
  <Lines>46</Lines>
  <Paragraphs>30</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2026-06-23T11:31:00Z</cp:lastPrinted>
  <dcterms:created xsi:type="dcterms:W3CDTF">2026-06-17T21:56:00Z</dcterms:created>
  <dcterms:modified xsi:type="dcterms:W3CDTF">2026-06-23T14:25:00Z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2025-04-08T12:52:24Z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9f70617a-ddc4-4046-ab67-a59b487b7313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KSOProductBuildVer">
    <vt:lpwstr>1033-12.2.0.22549</vt:lpwstr>
  </property>
  <property fmtid="{D5CDD505-2E9C-101B-9397-08002B2CF9AE}" pid="11" name="ICV">
    <vt:lpwstr>17511CC07AEA41D0B9D35691DE64687D_12</vt:lpwstr>
  </property>
</Properties>
</file>