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10153404" w:rsidR="009B3C20" w:rsidRPr="0035606C" w:rsidRDefault="004219E0"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sz w:val="28"/>
                <w:lang w:eastAsia="ru-RU"/>
              </w:rPr>
              <w:t>2</w:t>
            </w:r>
            <w:r w:rsidR="00766AA5" w:rsidRPr="00CE010A">
              <w:rPr>
                <w:rFonts w:ascii="Times New Roman" w:eastAsia="Times New Roman" w:hAnsi="Times New Roman" w:cs="Times New Roman"/>
                <w:b/>
                <w:sz w:val="28"/>
                <w:lang w:eastAsia="ru-RU"/>
              </w:rPr>
              <w:t>2 червня</w:t>
            </w:r>
            <w:r w:rsidR="009B3C20" w:rsidRPr="00CE010A">
              <w:rPr>
                <w:rFonts w:ascii="Times New Roman" w:eastAsia="Times New Roman" w:hAnsi="Times New Roman" w:cs="Times New Roman"/>
                <w:b/>
                <w:sz w:val="28"/>
                <w:lang w:eastAsia="ru-RU"/>
              </w:rPr>
              <w:t xml:space="preserve"> </w:t>
            </w:r>
            <w:r w:rsidR="009B3C20" w:rsidRPr="0035606C">
              <w:rPr>
                <w:rFonts w:ascii="Times New Roman" w:eastAsia="Times New Roman" w:hAnsi="Times New Roman" w:cs="Times New Roman"/>
                <w:b/>
                <w:color w:val="000000"/>
                <w:sz w:val="28"/>
                <w:lang w:eastAsia="ru-RU"/>
              </w:rPr>
              <w:t>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4E5DA317"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4219E0">
              <w:rPr>
                <w:rFonts w:ascii="Times New Roman" w:eastAsia="Times New Roman" w:hAnsi="Times New Roman" w:cs="Times New Roman"/>
                <w:b/>
                <w:color w:val="000000"/>
                <w:sz w:val="28"/>
                <w:lang w:eastAsia="ru-RU"/>
              </w:rPr>
              <w:t>544</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04BA8E6A"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731D77">
        <w:rPr>
          <w:rFonts w:ascii="Times New Roman" w:eastAsia="Calibri" w:hAnsi="Times New Roman" w:cs="Times New Roman"/>
          <w:color w:val="000000"/>
          <w:kern w:val="0"/>
          <w:sz w:val="28"/>
          <w:szCs w:val="28"/>
          <w14:ligatures w14:val="none"/>
        </w:rPr>
        <w:t>ОСОБА_1</w:t>
      </w:r>
      <w:r w:rsidR="001F4C4A">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 xml:space="preserve">стосовно </w:t>
      </w:r>
      <w:r w:rsidR="004219E0">
        <w:rPr>
          <w:rFonts w:ascii="Times New Roman" w:eastAsia="Calibri" w:hAnsi="Times New Roman" w:cs="Times New Roman"/>
          <w:color w:val="000000"/>
          <w:kern w:val="0"/>
          <w:sz w:val="28"/>
          <w:szCs w:val="28"/>
          <w14:ligatures w14:val="none"/>
        </w:rPr>
        <w:t>заступника керівника Шевченківської окружної прокуратури міста Запоріжжя</w:t>
      </w:r>
      <w:r w:rsidR="003A02EC">
        <w:rPr>
          <w:rFonts w:ascii="Times New Roman" w:eastAsia="Calibri" w:hAnsi="Times New Roman" w:cs="Times New Roman"/>
          <w:color w:val="000000"/>
          <w:kern w:val="0"/>
          <w:sz w:val="28"/>
          <w:szCs w:val="28"/>
          <w14:ligatures w14:val="none"/>
        </w:rPr>
        <w:t xml:space="preserve"> Запорізької області</w:t>
      </w:r>
      <w:r w:rsidR="004219E0">
        <w:rPr>
          <w:rFonts w:ascii="Times New Roman" w:eastAsia="Calibri" w:hAnsi="Times New Roman" w:cs="Times New Roman"/>
          <w:color w:val="000000"/>
          <w:kern w:val="0"/>
          <w:sz w:val="28"/>
          <w:szCs w:val="28"/>
          <w14:ligatures w14:val="none"/>
        </w:rPr>
        <w:t xml:space="preserve"> </w:t>
      </w:r>
      <w:proofErr w:type="spellStart"/>
      <w:r w:rsidR="004219E0">
        <w:rPr>
          <w:rFonts w:ascii="Times New Roman" w:eastAsia="Calibri" w:hAnsi="Times New Roman" w:cs="Times New Roman"/>
          <w:color w:val="000000"/>
          <w:kern w:val="0"/>
          <w:sz w:val="28"/>
          <w:szCs w:val="28"/>
          <w14:ligatures w14:val="none"/>
        </w:rPr>
        <w:t>Фененко</w:t>
      </w:r>
      <w:proofErr w:type="spellEnd"/>
      <w:r w:rsidR="004219E0">
        <w:rPr>
          <w:rFonts w:ascii="Times New Roman" w:eastAsia="Calibri" w:hAnsi="Times New Roman" w:cs="Times New Roman"/>
          <w:color w:val="000000"/>
          <w:kern w:val="0"/>
          <w:sz w:val="28"/>
          <w:szCs w:val="28"/>
          <w14:ligatures w14:val="none"/>
        </w:rPr>
        <w:t xml:space="preserve"> Анастасії </w:t>
      </w:r>
      <w:proofErr w:type="spellStart"/>
      <w:r w:rsidR="00192A8C">
        <w:rPr>
          <w:rFonts w:ascii="Times New Roman" w:eastAsia="Calibri" w:hAnsi="Times New Roman" w:cs="Times New Roman"/>
          <w:color w:val="000000"/>
          <w:kern w:val="0"/>
          <w:sz w:val="28"/>
          <w:szCs w:val="28"/>
          <w14:ligatures w14:val="none"/>
        </w:rPr>
        <w:t>Вячеславівни</w:t>
      </w:r>
      <w:proofErr w:type="spellEnd"/>
      <w:r w:rsidR="001F4C4A">
        <w:rPr>
          <w:rFonts w:ascii="Times New Roman" w:eastAsia="Calibri" w:hAnsi="Times New Roman" w:cs="Times New Roman"/>
          <w:color w:val="000000"/>
          <w:kern w:val="0"/>
          <w:sz w:val="28"/>
          <w:szCs w:val="28"/>
          <w14:ligatures w14:val="none"/>
        </w:rPr>
        <w:t xml:space="preserve"> </w:t>
      </w:r>
      <w:r w:rsidR="004B19AE" w:rsidRPr="0035606C">
        <w:rPr>
          <w:rFonts w:ascii="Times New Roman" w:eastAsia="Calibri" w:hAnsi="Times New Roman" w:cs="Times New Roman"/>
          <w:color w:val="000000"/>
          <w:kern w:val="0"/>
          <w:sz w:val="28"/>
          <w:szCs w:val="28"/>
          <w14:ligatures w14:val="none"/>
        </w:rPr>
        <w:t>(далі – прокурор</w:t>
      </w:r>
      <w:r w:rsidR="003634C4">
        <w:rPr>
          <w:rFonts w:ascii="Times New Roman" w:eastAsia="Calibri" w:hAnsi="Times New Roman" w:cs="Times New Roman"/>
          <w:color w:val="000000"/>
          <w:kern w:val="0"/>
          <w:sz w:val="28"/>
          <w:szCs w:val="28"/>
          <w14:ligatures w14:val="none"/>
        </w:rPr>
        <w:t xml:space="preserve"> </w:t>
      </w:r>
      <w:r w:rsidR="00D95A1A">
        <w:rPr>
          <w:rFonts w:ascii="Times New Roman" w:eastAsia="Calibri" w:hAnsi="Times New Roman" w:cs="Times New Roman"/>
          <w:color w:val="000000"/>
          <w:kern w:val="0"/>
          <w:sz w:val="28"/>
          <w:szCs w:val="28"/>
          <w14:ligatures w14:val="none"/>
        </w:rPr>
        <w:t xml:space="preserve">      </w:t>
      </w:r>
      <w:proofErr w:type="spellStart"/>
      <w:r w:rsidR="00D95A1A">
        <w:rPr>
          <w:rFonts w:ascii="Times New Roman" w:eastAsia="Calibri" w:hAnsi="Times New Roman" w:cs="Times New Roman"/>
          <w:color w:val="000000"/>
          <w:kern w:val="0"/>
          <w:sz w:val="28"/>
          <w:szCs w:val="28"/>
          <w14:ligatures w14:val="none"/>
        </w:rPr>
        <w:t>Фененко</w:t>
      </w:r>
      <w:proofErr w:type="spellEnd"/>
      <w:r w:rsidR="00766AA5">
        <w:rPr>
          <w:rFonts w:ascii="Times New Roman" w:eastAsia="Calibri" w:hAnsi="Times New Roman" w:cs="Times New Roman"/>
          <w:color w:val="000000"/>
          <w:kern w:val="0"/>
          <w:sz w:val="28"/>
          <w:szCs w:val="28"/>
          <w14:ligatures w14:val="none"/>
        </w:rPr>
        <w:t xml:space="preserve"> </w:t>
      </w:r>
      <w:r w:rsidR="00D95A1A">
        <w:rPr>
          <w:rFonts w:ascii="Times New Roman" w:eastAsia="Calibri" w:hAnsi="Times New Roman" w:cs="Times New Roman"/>
          <w:color w:val="000000"/>
          <w:kern w:val="0"/>
          <w:sz w:val="28"/>
          <w:szCs w:val="28"/>
          <w14:ligatures w14:val="none"/>
        </w:rPr>
        <w:t>А.В.</w:t>
      </w:r>
      <w:r w:rsidR="001F4C4A">
        <w:rPr>
          <w:rFonts w:ascii="Times New Roman" w:eastAsia="Calibri" w:hAnsi="Times New Roman" w:cs="Times New Roman"/>
          <w:color w:val="000000"/>
          <w:kern w:val="0"/>
          <w:sz w:val="28"/>
          <w:szCs w:val="28"/>
          <w14:ligatures w14:val="none"/>
        </w:rPr>
        <w:t>),</w:t>
      </w:r>
    </w:p>
    <w:p w14:paraId="61C408DA" w14:textId="77777777" w:rsidR="009B3C20" w:rsidRPr="004219E0"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4219E0"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62C1B9D4" w14:textId="5E86C2B5" w:rsidR="00766AA5" w:rsidRDefault="009B3C20"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731D77">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475A1B" w:rsidRPr="0035606C">
        <w:rPr>
          <w:rFonts w:ascii="Times New Roman" w:eastAsia="Calibri" w:hAnsi="Times New Roman" w:cs="Times New Roman"/>
          <w:color w:val="000000"/>
          <w:kern w:val="0"/>
          <w:sz w:val="28"/>
          <w:szCs w:val="28"/>
          <w14:ligatures w14:val="none"/>
        </w:rPr>
        <w:t>–</w:t>
      </w:r>
      <w:r w:rsidR="00475A1B">
        <w:rPr>
          <w:rFonts w:ascii="Times New Roman" w:eastAsia="Calibri" w:hAnsi="Times New Roman" w:cs="Times New Roman"/>
          <w:color w:val="000000"/>
          <w:kern w:val="0"/>
          <w:sz w:val="28"/>
          <w:szCs w:val="28"/>
          <w14:ligatures w14:val="none"/>
        </w:rPr>
        <w:t xml:space="preserve"> </w:t>
      </w:r>
      <w:r w:rsidR="00731D77">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766AA5">
        <w:rPr>
          <w:rFonts w:ascii="Times New Roman" w:eastAsia="Calibri" w:hAnsi="Times New Roman" w:cs="Times New Roman"/>
          <w:color w:val="000000"/>
          <w:kern w:val="0"/>
          <w:sz w:val="28"/>
          <w:szCs w:val="28"/>
          <w14:ligatures w14:val="none"/>
        </w:rPr>
        <w:t>к</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proofErr w:type="spellStart"/>
      <w:r w:rsidR="004219E0">
        <w:rPr>
          <w:rFonts w:ascii="Times New Roman" w:eastAsia="Calibri" w:hAnsi="Times New Roman" w:cs="Times New Roman"/>
          <w:color w:val="000000"/>
          <w:kern w:val="0"/>
          <w:sz w:val="28"/>
          <w:szCs w:val="28"/>
          <w14:ligatures w14:val="none"/>
        </w:rPr>
        <w:t>Фененко</w:t>
      </w:r>
      <w:proofErr w:type="spellEnd"/>
      <w:r w:rsidR="004219E0">
        <w:rPr>
          <w:rFonts w:ascii="Times New Roman" w:eastAsia="Calibri" w:hAnsi="Times New Roman" w:cs="Times New Roman"/>
          <w:color w:val="000000"/>
          <w:kern w:val="0"/>
          <w:sz w:val="28"/>
          <w:szCs w:val="28"/>
          <w14:ligatures w14:val="none"/>
        </w:rPr>
        <w:t xml:space="preserve"> А.В</w:t>
      </w:r>
      <w:r w:rsidR="00766AA5">
        <w:rPr>
          <w:rFonts w:ascii="Times New Roman" w:eastAsia="Calibri" w:hAnsi="Times New Roman" w:cs="Times New Roman"/>
          <w:color w:val="000000"/>
          <w:kern w:val="0"/>
          <w:sz w:val="28"/>
          <w:szCs w:val="28"/>
          <w14:ligatures w14:val="none"/>
        </w:rPr>
        <w:t>.</w:t>
      </w:r>
    </w:p>
    <w:p w14:paraId="3F06E514" w14:textId="35FC79B6"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4219E0">
        <w:rPr>
          <w:rFonts w:ascii="Times New Roman" w:eastAsia="Calibri" w:hAnsi="Times New Roman" w:cs="Times New Roman"/>
          <w:color w:val="000000"/>
          <w:kern w:val="0"/>
          <w:sz w:val="28"/>
          <w:szCs w:val="28"/>
          <w14:ligatures w14:val="none"/>
        </w:rPr>
        <w:t>11 червня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7AC49571" w:rsidR="009B3C20"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75A1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DFB931C" w14:textId="6DDDD551" w:rsidR="004219E0" w:rsidRDefault="00766AA5" w:rsidP="004219E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С</w:t>
      </w:r>
      <w:r w:rsidR="002238C1">
        <w:rPr>
          <w:rFonts w:ascii="Times New Roman" w:hAnsi="Times New Roman"/>
          <w:color w:val="000000"/>
          <w:sz w:val="28"/>
          <w:szCs w:val="28"/>
        </w:rPr>
        <w:t>карга аргументована наступним.</w:t>
      </w:r>
      <w:r w:rsidR="002238C1">
        <w:rPr>
          <w:rFonts w:ascii="Times New Roman" w:eastAsia="Calibri" w:hAnsi="Times New Roman" w:cs="Times New Roman"/>
          <w:color w:val="000000"/>
          <w:kern w:val="0"/>
          <w:sz w:val="28"/>
          <w:szCs w:val="28"/>
          <w14:ligatures w14:val="none"/>
        </w:rPr>
        <w:t xml:space="preserve"> </w:t>
      </w:r>
      <w:r w:rsidR="00F00045">
        <w:rPr>
          <w:rFonts w:ascii="Times New Roman" w:eastAsia="Calibri" w:hAnsi="Times New Roman" w:cs="Times New Roman"/>
          <w:color w:val="000000"/>
          <w:kern w:val="0"/>
          <w:sz w:val="28"/>
          <w:szCs w:val="28"/>
          <w14:ligatures w14:val="none"/>
        </w:rPr>
        <w:t xml:space="preserve">Між </w:t>
      </w:r>
      <w:r w:rsidR="00731D77">
        <w:rPr>
          <w:rFonts w:ascii="Times New Roman" w:eastAsia="Calibri" w:hAnsi="Times New Roman" w:cs="Times New Roman"/>
          <w:color w:val="000000"/>
          <w:kern w:val="0"/>
          <w:sz w:val="28"/>
          <w:szCs w:val="28"/>
          <w14:ligatures w14:val="none"/>
        </w:rPr>
        <w:t xml:space="preserve">ОСОБА_1 </w:t>
      </w:r>
      <w:r w:rsidR="00F00045">
        <w:rPr>
          <w:rFonts w:ascii="Times New Roman" w:eastAsia="Calibri" w:hAnsi="Times New Roman" w:cs="Times New Roman"/>
          <w:color w:val="000000"/>
          <w:kern w:val="0"/>
          <w:sz w:val="28"/>
          <w:szCs w:val="28"/>
          <w14:ligatures w14:val="none"/>
        </w:rPr>
        <w:t xml:space="preserve">та </w:t>
      </w:r>
      <w:r w:rsidR="00731D77">
        <w:rPr>
          <w:rFonts w:ascii="Times New Roman" w:eastAsia="Calibri" w:hAnsi="Times New Roman" w:cs="Times New Roman"/>
          <w:color w:val="000000"/>
          <w:kern w:val="0"/>
          <w:sz w:val="28"/>
          <w:szCs w:val="28"/>
          <w14:ligatures w14:val="none"/>
        </w:rPr>
        <w:t>ОСОБА_2</w:t>
      </w:r>
      <w:r w:rsidR="00F00045">
        <w:rPr>
          <w:rFonts w:ascii="Times New Roman" w:eastAsia="Calibri" w:hAnsi="Times New Roman" w:cs="Times New Roman"/>
          <w:color w:val="000000"/>
          <w:kern w:val="0"/>
          <w:sz w:val="28"/>
          <w:szCs w:val="28"/>
          <w14:ligatures w14:val="none"/>
        </w:rPr>
        <w:t xml:space="preserve"> укладено договір про надання послуг з розподілу електричної енергії</w:t>
      </w:r>
      <w:r w:rsidR="00D539E1">
        <w:rPr>
          <w:rFonts w:ascii="Times New Roman" w:eastAsia="Calibri" w:hAnsi="Times New Roman" w:cs="Times New Roman"/>
          <w:color w:val="000000"/>
          <w:kern w:val="0"/>
          <w:sz w:val="28"/>
          <w:szCs w:val="28"/>
          <w14:ligatures w14:val="none"/>
        </w:rPr>
        <w:t xml:space="preserve"> щодо будівлі </w:t>
      </w:r>
      <w:proofErr w:type="spellStart"/>
      <w:r w:rsidR="00D539E1">
        <w:rPr>
          <w:rFonts w:ascii="Times New Roman" w:eastAsia="Calibri" w:hAnsi="Times New Roman" w:cs="Times New Roman"/>
          <w:color w:val="000000"/>
          <w:kern w:val="0"/>
          <w:sz w:val="28"/>
          <w:szCs w:val="28"/>
          <w14:ligatures w14:val="none"/>
        </w:rPr>
        <w:t>автомийки</w:t>
      </w:r>
      <w:proofErr w:type="spellEnd"/>
      <w:r w:rsidR="00D539E1">
        <w:rPr>
          <w:rFonts w:ascii="Times New Roman" w:eastAsia="Calibri" w:hAnsi="Times New Roman" w:cs="Times New Roman"/>
          <w:color w:val="000000"/>
          <w:kern w:val="0"/>
          <w:sz w:val="28"/>
          <w:szCs w:val="28"/>
          <w14:ligatures w14:val="none"/>
        </w:rPr>
        <w:t xml:space="preserve">. Прокурор </w:t>
      </w:r>
      <w:proofErr w:type="spellStart"/>
      <w:r w:rsidR="00D539E1">
        <w:rPr>
          <w:rFonts w:ascii="Times New Roman" w:eastAsia="Calibri" w:hAnsi="Times New Roman" w:cs="Times New Roman"/>
          <w:color w:val="000000"/>
          <w:kern w:val="0"/>
          <w:sz w:val="28"/>
          <w:szCs w:val="28"/>
          <w14:ligatures w14:val="none"/>
        </w:rPr>
        <w:t>Фененко</w:t>
      </w:r>
      <w:proofErr w:type="spellEnd"/>
      <w:r w:rsidR="00D539E1">
        <w:rPr>
          <w:rFonts w:ascii="Times New Roman" w:eastAsia="Calibri" w:hAnsi="Times New Roman" w:cs="Times New Roman"/>
          <w:color w:val="000000"/>
          <w:kern w:val="0"/>
          <w:sz w:val="28"/>
          <w:szCs w:val="28"/>
          <w14:ligatures w14:val="none"/>
        </w:rPr>
        <w:t xml:space="preserve"> А.В. направила до </w:t>
      </w:r>
      <w:r w:rsidR="00731D77">
        <w:rPr>
          <w:rFonts w:ascii="Times New Roman" w:eastAsia="Calibri" w:hAnsi="Times New Roman" w:cs="Times New Roman"/>
          <w:color w:val="000000"/>
          <w:kern w:val="0"/>
          <w:sz w:val="28"/>
          <w:szCs w:val="28"/>
          <w14:ligatures w14:val="none"/>
        </w:rPr>
        <w:t xml:space="preserve">ОСОБА_2 </w:t>
      </w:r>
      <w:r w:rsidR="00D539E1">
        <w:rPr>
          <w:rFonts w:ascii="Times New Roman" w:eastAsia="Calibri" w:hAnsi="Times New Roman" w:cs="Times New Roman"/>
          <w:color w:val="000000"/>
          <w:kern w:val="0"/>
          <w:sz w:val="28"/>
          <w:szCs w:val="28"/>
          <w14:ligatures w14:val="none"/>
        </w:rPr>
        <w:t xml:space="preserve">листа, </w:t>
      </w:r>
      <w:r w:rsidR="007255C0">
        <w:rPr>
          <w:rFonts w:ascii="Times New Roman" w:eastAsia="Calibri" w:hAnsi="Times New Roman" w:cs="Times New Roman"/>
          <w:color w:val="000000"/>
          <w:kern w:val="0"/>
          <w:sz w:val="28"/>
          <w:szCs w:val="28"/>
          <w14:ligatures w14:val="none"/>
        </w:rPr>
        <w:t>в</w:t>
      </w:r>
      <w:r w:rsidR="00D539E1">
        <w:rPr>
          <w:rFonts w:ascii="Times New Roman" w:eastAsia="Calibri" w:hAnsi="Times New Roman" w:cs="Times New Roman"/>
          <w:color w:val="000000"/>
          <w:kern w:val="0"/>
          <w:sz w:val="28"/>
          <w:szCs w:val="28"/>
          <w14:ligatures w14:val="none"/>
        </w:rPr>
        <w:t xml:space="preserve"> якому просила надати інформацію</w:t>
      </w:r>
      <w:r w:rsidR="00D95A1A">
        <w:rPr>
          <w:rFonts w:ascii="Times New Roman" w:eastAsia="Calibri" w:hAnsi="Times New Roman" w:cs="Times New Roman"/>
          <w:color w:val="000000"/>
          <w:kern w:val="0"/>
          <w:sz w:val="28"/>
          <w:szCs w:val="28"/>
          <w14:ligatures w14:val="none"/>
        </w:rPr>
        <w:t>,</w:t>
      </w:r>
      <w:r w:rsidR="00D539E1">
        <w:rPr>
          <w:rFonts w:ascii="Times New Roman" w:eastAsia="Calibri" w:hAnsi="Times New Roman" w:cs="Times New Roman"/>
          <w:color w:val="000000"/>
          <w:kern w:val="0"/>
          <w:sz w:val="28"/>
          <w:szCs w:val="28"/>
          <w14:ligatures w14:val="none"/>
        </w:rPr>
        <w:t xml:space="preserve"> чи вживалис</w:t>
      </w:r>
      <w:r w:rsidR="007255C0">
        <w:rPr>
          <w:rFonts w:ascii="Times New Roman" w:eastAsia="Calibri" w:hAnsi="Times New Roman" w:cs="Times New Roman"/>
          <w:color w:val="000000"/>
          <w:kern w:val="0"/>
          <w:sz w:val="28"/>
          <w:szCs w:val="28"/>
          <w14:ligatures w14:val="none"/>
        </w:rPr>
        <w:t>я</w:t>
      </w:r>
      <w:r w:rsidR="00D539E1">
        <w:rPr>
          <w:rFonts w:ascii="Times New Roman" w:eastAsia="Calibri" w:hAnsi="Times New Roman" w:cs="Times New Roman"/>
          <w:color w:val="000000"/>
          <w:kern w:val="0"/>
          <w:sz w:val="28"/>
          <w:szCs w:val="28"/>
          <w14:ligatures w14:val="none"/>
        </w:rPr>
        <w:t xml:space="preserve"> заходи щодо відключення будівлі </w:t>
      </w:r>
      <w:proofErr w:type="spellStart"/>
      <w:r w:rsidR="00D539E1">
        <w:rPr>
          <w:rFonts w:ascii="Times New Roman" w:eastAsia="Calibri" w:hAnsi="Times New Roman" w:cs="Times New Roman"/>
          <w:color w:val="000000"/>
          <w:kern w:val="0"/>
          <w:sz w:val="28"/>
          <w:szCs w:val="28"/>
          <w14:ligatures w14:val="none"/>
        </w:rPr>
        <w:t>автомийки</w:t>
      </w:r>
      <w:proofErr w:type="spellEnd"/>
      <w:r w:rsidR="00D539E1">
        <w:rPr>
          <w:rFonts w:ascii="Times New Roman" w:eastAsia="Calibri" w:hAnsi="Times New Roman" w:cs="Times New Roman"/>
          <w:color w:val="000000"/>
          <w:kern w:val="0"/>
          <w:sz w:val="28"/>
          <w:szCs w:val="28"/>
          <w14:ligatures w14:val="none"/>
        </w:rPr>
        <w:t xml:space="preserve"> від електропостачання з урахуванням рішення суду. Після цього </w:t>
      </w:r>
      <w:r w:rsidR="00731D77">
        <w:rPr>
          <w:rFonts w:ascii="Times New Roman" w:eastAsia="Calibri" w:hAnsi="Times New Roman" w:cs="Times New Roman"/>
          <w:color w:val="000000"/>
          <w:kern w:val="0"/>
          <w:sz w:val="28"/>
          <w:szCs w:val="28"/>
          <w14:ligatures w14:val="none"/>
        </w:rPr>
        <w:t>ОСОБА_2</w:t>
      </w:r>
      <w:r w:rsidR="00D539E1">
        <w:rPr>
          <w:rFonts w:ascii="Times New Roman" w:eastAsia="Calibri" w:hAnsi="Times New Roman" w:cs="Times New Roman"/>
          <w:color w:val="000000"/>
          <w:kern w:val="0"/>
          <w:sz w:val="28"/>
          <w:szCs w:val="28"/>
          <w14:ligatures w14:val="none"/>
        </w:rPr>
        <w:t xml:space="preserve"> направило </w:t>
      </w:r>
      <w:r w:rsidR="00731D77">
        <w:rPr>
          <w:rFonts w:ascii="Times New Roman" w:eastAsia="Calibri" w:hAnsi="Times New Roman" w:cs="Times New Roman"/>
          <w:color w:val="000000"/>
          <w:kern w:val="0"/>
          <w:sz w:val="28"/>
          <w:szCs w:val="28"/>
          <w14:ligatures w14:val="none"/>
        </w:rPr>
        <w:t xml:space="preserve">ОСОБА_1 </w:t>
      </w:r>
      <w:r w:rsidR="00D539E1">
        <w:rPr>
          <w:rFonts w:ascii="Times New Roman" w:eastAsia="Calibri" w:hAnsi="Times New Roman" w:cs="Times New Roman"/>
          <w:color w:val="000000"/>
          <w:kern w:val="0"/>
          <w:sz w:val="28"/>
          <w:szCs w:val="28"/>
          <w14:ligatures w14:val="none"/>
        </w:rPr>
        <w:t>повідомлення про припинення договору</w:t>
      </w:r>
      <w:r w:rsidR="00D71C85">
        <w:rPr>
          <w:rFonts w:ascii="Times New Roman" w:eastAsia="Calibri" w:hAnsi="Times New Roman" w:cs="Times New Roman"/>
          <w:color w:val="000000"/>
          <w:kern w:val="0"/>
          <w:sz w:val="28"/>
          <w:szCs w:val="28"/>
          <w14:ligatures w14:val="none"/>
        </w:rPr>
        <w:t xml:space="preserve"> на підставі втрати останнім права власності на об’єкт та попередження про відключення об’єкта від електропостачання. </w:t>
      </w:r>
    </w:p>
    <w:p w14:paraId="1DEB09E6" w14:textId="6F77C93D" w:rsidR="00D71C85" w:rsidRDefault="00D71C85" w:rsidP="004219E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вважає, що у прокурора </w:t>
      </w:r>
      <w:proofErr w:type="spellStart"/>
      <w:r>
        <w:rPr>
          <w:rFonts w:ascii="Times New Roman" w:eastAsia="Calibri" w:hAnsi="Times New Roman" w:cs="Times New Roman"/>
          <w:color w:val="000000"/>
          <w:kern w:val="0"/>
          <w:sz w:val="28"/>
          <w:szCs w:val="28"/>
          <w14:ligatures w14:val="none"/>
        </w:rPr>
        <w:t>Фененко</w:t>
      </w:r>
      <w:proofErr w:type="spellEnd"/>
      <w:r>
        <w:rPr>
          <w:rFonts w:ascii="Times New Roman" w:eastAsia="Calibri" w:hAnsi="Times New Roman" w:cs="Times New Roman"/>
          <w:color w:val="000000"/>
          <w:kern w:val="0"/>
          <w:sz w:val="28"/>
          <w:szCs w:val="28"/>
          <w14:ligatures w14:val="none"/>
        </w:rPr>
        <w:t xml:space="preserve"> А.В. були відсутні повноваження на направлення такого листа, вказаний лист має спонукальний характер, що призвело до наміру </w:t>
      </w:r>
      <w:r w:rsidR="00731D77">
        <w:rPr>
          <w:rFonts w:ascii="Times New Roman" w:eastAsia="Calibri" w:hAnsi="Times New Roman" w:cs="Times New Roman"/>
          <w:color w:val="000000"/>
          <w:kern w:val="0"/>
          <w:sz w:val="28"/>
          <w:szCs w:val="28"/>
          <w14:ligatures w14:val="none"/>
        </w:rPr>
        <w:t>ОСОБА_2</w:t>
      </w:r>
      <w:r>
        <w:rPr>
          <w:rFonts w:ascii="Times New Roman" w:eastAsia="Calibri" w:hAnsi="Times New Roman" w:cs="Times New Roman"/>
          <w:color w:val="000000"/>
          <w:kern w:val="0"/>
          <w:sz w:val="28"/>
          <w:szCs w:val="28"/>
          <w14:ligatures w14:val="none"/>
        </w:rPr>
        <w:t xml:space="preserve"> вжити заходи </w:t>
      </w:r>
      <w:r w:rsidR="00D95A1A">
        <w:rPr>
          <w:rFonts w:ascii="Times New Roman" w:eastAsia="Calibri" w:hAnsi="Times New Roman" w:cs="Times New Roman"/>
          <w:color w:val="000000"/>
          <w:kern w:val="0"/>
          <w:sz w:val="28"/>
          <w:szCs w:val="28"/>
          <w14:ligatures w14:val="none"/>
        </w:rPr>
        <w:t>щодо</w:t>
      </w:r>
      <w:r>
        <w:rPr>
          <w:rFonts w:ascii="Times New Roman" w:eastAsia="Calibri" w:hAnsi="Times New Roman" w:cs="Times New Roman"/>
          <w:color w:val="000000"/>
          <w:kern w:val="0"/>
          <w:sz w:val="28"/>
          <w:szCs w:val="28"/>
          <w14:ligatures w14:val="none"/>
        </w:rPr>
        <w:t xml:space="preserve"> відключення будівлі </w:t>
      </w:r>
      <w:proofErr w:type="spellStart"/>
      <w:r>
        <w:rPr>
          <w:rFonts w:ascii="Times New Roman" w:eastAsia="Calibri" w:hAnsi="Times New Roman" w:cs="Times New Roman"/>
          <w:color w:val="000000"/>
          <w:kern w:val="0"/>
          <w:sz w:val="28"/>
          <w:szCs w:val="28"/>
          <w14:ligatures w14:val="none"/>
        </w:rPr>
        <w:t>автомийки</w:t>
      </w:r>
      <w:proofErr w:type="spellEnd"/>
      <w:r>
        <w:rPr>
          <w:rFonts w:ascii="Times New Roman" w:eastAsia="Calibri" w:hAnsi="Times New Roman" w:cs="Times New Roman"/>
          <w:color w:val="000000"/>
          <w:kern w:val="0"/>
          <w:sz w:val="28"/>
          <w:szCs w:val="28"/>
          <w14:ligatures w14:val="none"/>
        </w:rPr>
        <w:t xml:space="preserve"> від енергопостачання </w:t>
      </w:r>
      <w:r w:rsidR="007255C0">
        <w:rPr>
          <w:rFonts w:ascii="Times New Roman" w:eastAsia="Calibri" w:hAnsi="Times New Roman" w:cs="Times New Roman"/>
          <w:color w:val="000000"/>
          <w:kern w:val="0"/>
          <w:sz w:val="28"/>
          <w:szCs w:val="28"/>
          <w14:ligatures w14:val="none"/>
        </w:rPr>
        <w:t>поза</w:t>
      </w:r>
      <w:r>
        <w:rPr>
          <w:rFonts w:ascii="Times New Roman" w:eastAsia="Calibri" w:hAnsi="Times New Roman" w:cs="Times New Roman"/>
          <w:color w:val="000000"/>
          <w:kern w:val="0"/>
          <w:sz w:val="28"/>
          <w:szCs w:val="28"/>
          <w14:ligatures w14:val="none"/>
        </w:rPr>
        <w:t xml:space="preserve"> межа</w:t>
      </w:r>
      <w:r w:rsidR="007255C0">
        <w:rPr>
          <w:rFonts w:ascii="Times New Roman" w:eastAsia="Calibri" w:hAnsi="Times New Roman" w:cs="Times New Roman"/>
          <w:color w:val="000000"/>
          <w:kern w:val="0"/>
          <w:sz w:val="28"/>
          <w:szCs w:val="28"/>
          <w14:ligatures w14:val="none"/>
        </w:rPr>
        <w:t>ми</w:t>
      </w:r>
      <w:r>
        <w:rPr>
          <w:rFonts w:ascii="Times New Roman" w:eastAsia="Calibri" w:hAnsi="Times New Roman" w:cs="Times New Roman"/>
          <w:color w:val="000000"/>
          <w:kern w:val="0"/>
          <w:sz w:val="28"/>
          <w:szCs w:val="28"/>
          <w14:ligatures w14:val="none"/>
        </w:rPr>
        <w:t xml:space="preserve"> виконавчого провадження</w:t>
      </w:r>
      <w:r w:rsidR="000B123C">
        <w:rPr>
          <w:rFonts w:ascii="Times New Roman" w:eastAsia="Calibri" w:hAnsi="Times New Roman" w:cs="Times New Roman"/>
          <w:color w:val="000000"/>
          <w:kern w:val="0"/>
          <w:sz w:val="28"/>
          <w:szCs w:val="28"/>
          <w14:ligatures w14:val="none"/>
        </w:rPr>
        <w:t xml:space="preserve">. </w:t>
      </w:r>
    </w:p>
    <w:p w14:paraId="461BFACA" w14:textId="2526246D" w:rsidR="004B19AE" w:rsidRDefault="00D67FDB" w:rsidP="004219E0">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скаржник вважає, що прокурор</w:t>
      </w:r>
      <w:r w:rsidR="007D4049">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proofErr w:type="spellStart"/>
      <w:r w:rsidR="00D71C85">
        <w:rPr>
          <w:rFonts w:ascii="Times New Roman" w:eastAsia="Calibri" w:hAnsi="Times New Roman" w:cs="Times New Roman"/>
          <w:color w:val="000000"/>
          <w:kern w:val="0"/>
          <w:sz w:val="28"/>
          <w:szCs w:val="28"/>
          <w14:ligatures w14:val="none"/>
        </w:rPr>
        <w:t>Фененко</w:t>
      </w:r>
      <w:proofErr w:type="spellEnd"/>
      <w:r w:rsidR="00D71C85">
        <w:rPr>
          <w:rFonts w:ascii="Times New Roman" w:eastAsia="Calibri" w:hAnsi="Times New Roman" w:cs="Times New Roman"/>
          <w:color w:val="000000"/>
          <w:kern w:val="0"/>
          <w:sz w:val="28"/>
          <w:szCs w:val="28"/>
          <w14:ligatures w14:val="none"/>
        </w:rPr>
        <w:t xml:space="preserve"> А.В.</w:t>
      </w:r>
      <w:r w:rsidR="00AF3D51">
        <w:rPr>
          <w:rFonts w:ascii="Times New Roman" w:eastAsia="Calibri" w:hAnsi="Times New Roman" w:cs="Times New Roman"/>
          <w:color w:val="000000"/>
          <w:kern w:val="0"/>
          <w:sz w:val="28"/>
          <w:szCs w:val="28"/>
          <w14:ligatures w14:val="none"/>
        </w:rPr>
        <w:t xml:space="preserve">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D71C85" w:rsidRPr="00D71C85">
        <w:rPr>
          <w:rFonts w:ascii="Times New Roman" w:eastAsia="Calibri" w:hAnsi="Times New Roman" w:cs="Times New Roman"/>
          <w:color w:val="000000"/>
          <w:kern w:val="0"/>
          <w:sz w:val="28"/>
          <w:szCs w:val="28"/>
          <w14:ligatures w14:val="none"/>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D71C85" w:rsidRPr="00D71C85">
        <w:rPr>
          <w:rFonts w:ascii="Times New Roman" w:eastAsia="Calibri" w:hAnsi="Times New Roman" w:cs="Times New Roman"/>
          <w:color w:val="000000"/>
          <w:kern w:val="0"/>
          <w:sz w:val="28"/>
          <w:szCs w:val="28"/>
          <w14:ligatures w14:val="none"/>
        </w:rPr>
        <w:lastRenderedPageBreak/>
        <w:t>прокуратури, порушення правил прокурорської етики</w:t>
      </w:r>
      <w:r w:rsidR="00AF3D51">
        <w:rPr>
          <w:rFonts w:ascii="Times New Roman" w:eastAsia="Calibri" w:hAnsi="Times New Roman" w:cs="Times New Roman"/>
          <w:color w:val="000000"/>
          <w:kern w:val="0"/>
          <w:sz w:val="28"/>
          <w:szCs w:val="28"/>
          <w14:ligatures w14:val="none"/>
        </w:rPr>
        <w:t xml:space="preserve">, </w:t>
      </w:r>
      <w:r w:rsidR="00D71C85" w:rsidRPr="00D71C85">
        <w:rPr>
          <w:rFonts w:ascii="Times New Roman" w:eastAsia="Calibri" w:hAnsi="Times New Roman" w:cs="Times New Roman"/>
          <w:color w:val="000000"/>
          <w:kern w:val="0"/>
          <w:sz w:val="28"/>
          <w:szCs w:val="28"/>
          <w14:ligatures w14:val="none"/>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D71C85">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а отже вон</w:t>
      </w:r>
      <w:r w:rsidR="007D4049">
        <w:rPr>
          <w:rFonts w:ascii="Times New Roman" w:eastAsia="Calibri" w:hAnsi="Times New Roman" w:cs="Times New Roman"/>
          <w:color w:val="000000"/>
          <w:kern w:val="0"/>
          <w:sz w:val="28"/>
          <w:szCs w:val="28"/>
          <w14:ligatures w14:val="none"/>
        </w:rPr>
        <w:t>а</w:t>
      </w:r>
      <w:r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r w:rsidR="00192A8C">
        <w:rPr>
          <w:rFonts w:ascii="Times New Roman" w:eastAsia="Calibri" w:hAnsi="Times New Roman" w:cs="Times New Roman"/>
          <w:color w:val="000000"/>
          <w:kern w:val="0"/>
          <w:sz w:val="28"/>
          <w:szCs w:val="28"/>
          <w14:ligatures w14:val="none"/>
        </w:rPr>
        <w:t>пунктів</w:t>
      </w:r>
      <w:r w:rsidRPr="00D67FDB">
        <w:rPr>
          <w:rFonts w:ascii="Times New Roman" w:eastAsia="Calibri" w:hAnsi="Times New Roman" w:cs="Times New Roman"/>
          <w:color w:val="000000"/>
          <w:kern w:val="0"/>
          <w:sz w:val="28"/>
          <w:szCs w:val="28"/>
          <w14:ligatures w14:val="none"/>
        </w:rPr>
        <w:t xml:space="preserve"> 1</w:t>
      </w:r>
      <w:r w:rsidR="00AF3D51">
        <w:rPr>
          <w:rFonts w:ascii="Times New Roman" w:eastAsia="Calibri" w:hAnsi="Times New Roman" w:cs="Times New Roman"/>
          <w:color w:val="000000"/>
          <w:kern w:val="0"/>
          <w:sz w:val="28"/>
          <w:szCs w:val="28"/>
          <w14:ligatures w14:val="none"/>
        </w:rPr>
        <w:t xml:space="preserve">, </w:t>
      </w:r>
      <w:r w:rsidR="00A46AF0">
        <w:rPr>
          <w:rFonts w:ascii="Times New Roman" w:eastAsia="Calibri" w:hAnsi="Times New Roman" w:cs="Times New Roman"/>
          <w:color w:val="000000"/>
          <w:kern w:val="0"/>
          <w:sz w:val="28"/>
          <w:szCs w:val="28"/>
          <w14:ligatures w14:val="none"/>
        </w:rPr>
        <w:t xml:space="preserve">5, </w:t>
      </w:r>
      <w:r w:rsidR="00AF3D51">
        <w:rPr>
          <w:rFonts w:ascii="Times New Roman" w:eastAsia="Calibri" w:hAnsi="Times New Roman" w:cs="Times New Roman"/>
          <w:color w:val="000000"/>
          <w:kern w:val="0"/>
          <w:sz w:val="28"/>
          <w:szCs w:val="28"/>
          <w14:ligatures w14:val="none"/>
        </w:rPr>
        <w:t>6</w:t>
      </w:r>
      <w:r w:rsidR="00A46AF0">
        <w:rPr>
          <w:rFonts w:ascii="Times New Roman" w:eastAsia="Calibri" w:hAnsi="Times New Roman" w:cs="Times New Roman"/>
          <w:color w:val="000000"/>
          <w:kern w:val="0"/>
          <w:sz w:val="28"/>
          <w:szCs w:val="28"/>
          <w14:ligatures w14:val="none"/>
        </w:rPr>
        <w:t>, 8</w:t>
      </w:r>
      <w:r w:rsidRPr="00D67FDB">
        <w:rPr>
          <w:rFonts w:ascii="Times New Roman" w:eastAsia="Calibri" w:hAnsi="Times New Roman" w:cs="Times New Roman"/>
          <w:color w:val="000000"/>
          <w:kern w:val="0"/>
          <w:sz w:val="28"/>
          <w:szCs w:val="28"/>
          <w14:ligatures w14:val="none"/>
        </w:rPr>
        <w:t xml:space="preserve"> ч. 1 ст. 43 </w:t>
      </w:r>
      <w:r w:rsidR="00766AA5">
        <w:rPr>
          <w:rFonts w:ascii="Times New Roman" w:hAnsi="Times New Roman"/>
          <w:sz w:val="28"/>
          <w:szCs w:val="28"/>
        </w:rPr>
        <w:t>Закону України «Про прокуратуру»</w:t>
      </w:r>
      <w:r w:rsidR="00766AA5">
        <w:rPr>
          <w:rFonts w:ascii="Times New Roman" w:hAnsi="Times New Roman"/>
          <w:sz w:val="28"/>
          <w:szCs w:val="28"/>
          <w:shd w:val="clear" w:color="auto" w:fill="FFFFFF"/>
        </w:rPr>
        <w:t xml:space="preserve"> </w:t>
      </w:r>
      <w:r w:rsidR="00766AA5" w:rsidRPr="00D67FDB">
        <w:rPr>
          <w:rFonts w:ascii="Times New Roman" w:hAnsi="Times New Roman"/>
          <w:color w:val="000000"/>
          <w:sz w:val="28"/>
          <w:szCs w:val="28"/>
        </w:rPr>
        <w:t>від 14 жовтня 2014 року №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 xml:space="preserve">VII </w:t>
      </w:r>
      <w:r w:rsidR="00766AA5">
        <w:rPr>
          <w:rFonts w:ascii="Times New Roman" w:hAnsi="Times New Roman"/>
          <w:sz w:val="28"/>
          <w:szCs w:val="28"/>
        </w:rPr>
        <w:t xml:space="preserve">(далі – Закон </w:t>
      </w:r>
      <w:r w:rsidR="00192A8C">
        <w:rPr>
          <w:rFonts w:ascii="Times New Roman" w:hAnsi="Times New Roman"/>
          <w:sz w:val="28"/>
          <w:szCs w:val="28"/>
        </w:rPr>
        <w:t xml:space="preserve">  </w:t>
      </w:r>
      <w:r w:rsidR="00766AA5" w:rsidRPr="00D67FDB">
        <w:rPr>
          <w:rFonts w:ascii="Times New Roman" w:hAnsi="Times New Roman"/>
          <w:color w:val="000000"/>
          <w:sz w:val="28"/>
          <w:szCs w:val="28"/>
        </w:rPr>
        <w:t>№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VII</w:t>
      </w:r>
      <w:r w:rsidR="00766AA5">
        <w:rPr>
          <w:rFonts w:ascii="Times New Roman" w:hAnsi="Times New Roman"/>
          <w:sz w:val="28"/>
          <w:szCs w:val="28"/>
        </w:rPr>
        <w:t>)</w:t>
      </w:r>
      <w:r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A41D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07DBC340" w:rsidR="00D332FC" w:rsidRPr="0035606C" w:rsidRDefault="009B3C20"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3A02EC">
        <w:rPr>
          <w:rFonts w:ascii="Times New Roman" w:eastAsia="Calibri" w:hAnsi="Times New Roman" w:cs="Times New Roman"/>
          <w:color w:val="000000"/>
          <w:kern w:val="0"/>
          <w:sz w:val="28"/>
          <w:szCs w:val="28"/>
          <w14:ligatures w14:val="none"/>
        </w:rPr>
        <w:t xml:space="preserve">витягу з Єдиного державного реєстру юридичних осіб, фізичних осіб – підприємців та громадських формувань; клопотання про залучення у справу третьої особи; листа Шевченківської окружної прокуратури міста Запоріжжя Запорізької області       № 57-101-3302вих-26 від 23.04.2026; повідомлення про припинення дії договору споживання про надання послуг з розподілу електричної енергії по об’єкту – будівля </w:t>
      </w:r>
      <w:proofErr w:type="spellStart"/>
      <w:r w:rsidR="003A02EC">
        <w:rPr>
          <w:rFonts w:ascii="Times New Roman" w:eastAsia="Calibri" w:hAnsi="Times New Roman" w:cs="Times New Roman"/>
          <w:color w:val="000000"/>
          <w:kern w:val="0"/>
          <w:sz w:val="28"/>
          <w:szCs w:val="28"/>
          <w14:ligatures w14:val="none"/>
        </w:rPr>
        <w:t>автомийки</w:t>
      </w:r>
      <w:proofErr w:type="spellEnd"/>
      <w:r w:rsidR="003A02EC">
        <w:rPr>
          <w:rFonts w:ascii="Times New Roman" w:eastAsia="Calibri" w:hAnsi="Times New Roman" w:cs="Times New Roman"/>
          <w:color w:val="000000"/>
          <w:kern w:val="0"/>
          <w:sz w:val="28"/>
          <w:szCs w:val="28"/>
          <w14:ligatures w14:val="none"/>
        </w:rPr>
        <w:t xml:space="preserve"> від 20.05.2026; попередження про припинення повністю або частково постачання (розподілу) електричної енергії від 20.05.2026; ухвали від 27.05.2026. </w:t>
      </w:r>
    </w:p>
    <w:p w14:paraId="4E654811"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59E2BB6D"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134CF2">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737D63" w14:textId="77777777"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BE11055" w14:textId="5FBD7E95" w:rsidR="000F70E9" w:rsidRPr="0035606C" w:rsidRDefault="000F70E9" w:rsidP="003A41D8">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w:t>
      </w:r>
      <w:r w:rsidRPr="0035606C">
        <w:rPr>
          <w:rFonts w:ascii="Times New Roman" w:eastAsia="Aptos" w:hAnsi="Times New Roman" w:cs="Times New Roman"/>
          <w:color w:val="000000"/>
          <w:kern w:val="0"/>
          <w:sz w:val="28"/>
          <w:szCs w:val="28"/>
          <w:shd w:val="clear" w:color="auto" w:fill="FFFFFF"/>
          <w14:ligatures w14:val="none"/>
        </w:rPr>
        <w:lastRenderedPageBreak/>
        <w:t xml:space="preserve">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35606C">
        <w:rPr>
          <w:rFonts w:ascii="Times New Roman" w:eastAsia="Calibri" w:hAnsi="Times New Roman" w:cs="Times New Roman"/>
          <w:color w:val="000000"/>
          <w:kern w:val="0"/>
          <w:sz w:val="28"/>
          <w:szCs w:val="28"/>
          <w14:ligatures w14:val="none"/>
        </w:rPr>
        <w:lastRenderedPageBreak/>
        <w:t>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04150DC"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w:t>
      </w:r>
      <w:r w:rsidR="00B13C35">
        <w:rPr>
          <w:rFonts w:ascii="Times New Roman" w:eastAsia="Calibri" w:hAnsi="Times New Roman" w:cs="Times New Roman"/>
          <w:bCs/>
          <w:color w:val="000000"/>
          <w:kern w:val="0"/>
          <w:sz w:val="28"/>
          <w:szCs w:val="28"/>
          <w14:ligatures w14:val="none"/>
        </w:rPr>
        <w:t>в</w:t>
      </w:r>
      <w:r w:rsidRPr="0035606C">
        <w:rPr>
          <w:rFonts w:ascii="Times New Roman" w:eastAsia="Calibri" w:hAnsi="Times New Roman" w:cs="Times New Roman"/>
          <w:bCs/>
          <w:color w:val="000000"/>
          <w:kern w:val="0"/>
          <w:sz w:val="28"/>
          <w:szCs w:val="28"/>
          <w14:ligatures w14:val="none"/>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7BCDE25" w14:textId="77777777" w:rsidR="003E20CD"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21F422B4" w14:textId="77777777" w:rsidR="003E20CD" w:rsidRDefault="003E20CD"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065645D0" w14:textId="77777777" w:rsidR="003E20CD" w:rsidRDefault="003E20CD"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72E17967" w14:textId="77777777" w:rsidR="003E20CD" w:rsidRPr="003E20CD" w:rsidRDefault="003E20CD"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w:t>
      </w:r>
      <w:r w:rsidRPr="003E20CD">
        <w:rPr>
          <w:rFonts w:ascii="Times New Roman" w:hAnsi="Times New Roman" w:cs="Times New Roman"/>
          <w:sz w:val="28"/>
          <w:szCs w:val="28"/>
        </w:rPr>
        <w:t>обов’язків сприяти підвищенню авторитету прокуратури та зміцненню довіри громадян до неї.</w:t>
      </w:r>
    </w:p>
    <w:p w14:paraId="6D95C117" w14:textId="77777777" w:rsidR="003E20CD" w:rsidRDefault="003E20CD"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E20CD">
        <w:rPr>
          <w:rFonts w:ascii="Times New Roman" w:hAnsi="Times New Roman" w:cs="Times New Roman"/>
          <w:sz w:val="28"/>
          <w:szCs w:val="28"/>
        </w:rPr>
        <w:t>Статтею 27 Кодексу встановлено, що прокурор повинен у відносинах з іншими учасникам</w:t>
      </w:r>
      <w:r w:rsidRPr="008D3B27">
        <w:rPr>
          <w:rFonts w:ascii="Times New Roman" w:hAnsi="Times New Roman"/>
          <w:sz w:val="28"/>
          <w:szCs w:val="28"/>
        </w:rPr>
        <w:t xml:space="preserve">и судочинства дотримуватися ділового стилю спілкування, виявляти принциповість і витримку. </w:t>
      </w:r>
    </w:p>
    <w:p w14:paraId="7335E433" w14:textId="195F06D4" w:rsidR="003E20CD" w:rsidRPr="003E20CD" w:rsidRDefault="003E20CD"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6E3CEFEC" w14:textId="32CCAE6C" w:rsidR="0042063F"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35606C">
        <w:rPr>
          <w:rFonts w:ascii="Times New Roman" w:eastAsia="Calibri" w:hAnsi="Times New Roman" w:cs="Times New Roman"/>
          <w:color w:val="000000"/>
          <w:kern w:val="0"/>
          <w:sz w:val="28"/>
          <w:szCs w:val="28"/>
          <w:lang w:eastAsia="uk-UA"/>
          <w14:ligatures w14:val="none"/>
        </w:rPr>
        <w:t>рганізації Об’єднаних Націй</w:t>
      </w:r>
      <w:r w:rsidRPr="0035606C">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w:t>
      </w:r>
      <w:r w:rsidRPr="0035606C">
        <w:rPr>
          <w:rFonts w:ascii="Times New Roman" w:eastAsia="Calibri" w:hAnsi="Times New Roman" w:cs="Times New Roman"/>
          <w:color w:val="000000"/>
          <w:kern w:val="0"/>
          <w:sz w:val="28"/>
          <w:szCs w:val="28"/>
          <w:lang w:eastAsia="uk-UA"/>
          <w14:ligatures w14:val="none"/>
        </w:rPr>
        <w:lastRenderedPageBreak/>
        <w:t>явно порушили професійні стандарти, невідкладно й неупереджено розглядаються згідно з відповідною процедурою.</w:t>
      </w:r>
    </w:p>
    <w:p w14:paraId="673EE89F" w14:textId="6C0DF744" w:rsidR="009B3C20"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w:t>
      </w:r>
      <w:r w:rsidR="00B13C35">
        <w:rPr>
          <w:rFonts w:ascii="Times New Roman" w:eastAsia="Calibri" w:hAnsi="Times New Roman" w:cs="Times New Roman"/>
          <w:color w:val="000000"/>
          <w:kern w:val="0"/>
          <w:sz w:val="28"/>
          <w:szCs w:val="28"/>
          <w14:ligatures w14:val="none"/>
        </w:rPr>
        <w:t>ком</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дисциплінарного проступку прокурора.</w:t>
      </w:r>
    </w:p>
    <w:p w14:paraId="4CBB89D2" w14:textId="36FC458D" w:rsidR="000F70E9" w:rsidRPr="0035606C" w:rsidRDefault="000F70E9"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3A41D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680E5CCB" w14:textId="2766F134" w:rsidR="00225946" w:rsidRDefault="00225946" w:rsidP="0022594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225946">
        <w:rPr>
          <w:rFonts w:ascii="Times New Roman" w:eastAsia="Calibri" w:hAnsi="Times New Roman" w:cs="Times New Roman"/>
          <w:color w:val="000000"/>
          <w:kern w:val="0"/>
          <w:sz w:val="28"/>
          <w:szCs w:val="28"/>
          <w14:ligatures w14:val="none"/>
        </w:rPr>
        <w:t xml:space="preserve">Дисциплінарна скарга </w:t>
      </w:r>
      <w:r w:rsidR="00731D77">
        <w:rPr>
          <w:rFonts w:ascii="Times New Roman" w:eastAsia="Calibri" w:hAnsi="Times New Roman" w:cs="Times New Roman"/>
          <w:color w:val="000000"/>
          <w:kern w:val="0"/>
          <w:sz w:val="28"/>
          <w:szCs w:val="28"/>
          <w14:ligatures w14:val="none"/>
        </w:rPr>
        <w:t xml:space="preserve">ОСОБА_1 </w:t>
      </w:r>
      <w:r w:rsidRPr="00225946">
        <w:rPr>
          <w:rFonts w:ascii="Times New Roman" w:eastAsia="Calibri" w:hAnsi="Times New Roman" w:cs="Times New Roman"/>
          <w:color w:val="000000"/>
          <w:kern w:val="0"/>
          <w:sz w:val="28"/>
          <w:szCs w:val="28"/>
          <w14:ligatures w14:val="none"/>
        </w:rPr>
        <w:t xml:space="preserve">стосується можливого </w:t>
      </w:r>
      <w:r>
        <w:rPr>
          <w:rFonts w:ascii="Times New Roman" w:eastAsia="Calibri" w:hAnsi="Times New Roman" w:cs="Times New Roman"/>
          <w:color w:val="000000"/>
          <w:kern w:val="0"/>
          <w:sz w:val="28"/>
          <w:szCs w:val="28"/>
          <w14:ligatures w14:val="none"/>
        </w:rPr>
        <w:t>допущення</w:t>
      </w:r>
      <w:r w:rsidRPr="00225946">
        <w:rPr>
          <w:rFonts w:ascii="Times New Roman" w:eastAsia="Calibri" w:hAnsi="Times New Roman" w:cs="Times New Roman"/>
          <w:color w:val="000000"/>
          <w:kern w:val="0"/>
          <w:sz w:val="28"/>
          <w:szCs w:val="28"/>
          <w14:ligatures w14:val="none"/>
        </w:rPr>
        <w:t xml:space="preserve"> прокурором </w:t>
      </w:r>
      <w:proofErr w:type="spellStart"/>
      <w:r>
        <w:rPr>
          <w:rFonts w:ascii="Times New Roman" w:eastAsia="Calibri" w:hAnsi="Times New Roman" w:cs="Times New Roman"/>
          <w:color w:val="000000"/>
          <w:kern w:val="0"/>
          <w:sz w:val="28"/>
          <w:szCs w:val="28"/>
          <w14:ligatures w14:val="none"/>
        </w:rPr>
        <w:t>Фененко</w:t>
      </w:r>
      <w:proofErr w:type="spellEnd"/>
      <w:r>
        <w:rPr>
          <w:rFonts w:ascii="Times New Roman" w:eastAsia="Calibri" w:hAnsi="Times New Roman" w:cs="Times New Roman"/>
          <w:color w:val="000000"/>
          <w:kern w:val="0"/>
          <w:sz w:val="28"/>
          <w:szCs w:val="28"/>
          <w14:ligatures w14:val="none"/>
        </w:rPr>
        <w:t xml:space="preserve"> А.В.</w:t>
      </w:r>
      <w:r w:rsidRPr="00225946">
        <w:rPr>
          <w:rFonts w:ascii="Times New Roman" w:eastAsia="Calibri" w:hAnsi="Times New Roman" w:cs="Times New Roman"/>
          <w:color w:val="000000"/>
          <w:kern w:val="0"/>
          <w:sz w:val="28"/>
          <w:szCs w:val="28"/>
          <w14:ligatures w14:val="none"/>
        </w:rPr>
        <w:t xml:space="preserve"> </w:t>
      </w:r>
      <w:r w:rsidRPr="00D67FDB">
        <w:rPr>
          <w:rFonts w:ascii="Times New Roman" w:eastAsia="Calibri" w:hAnsi="Times New Roman" w:cs="Times New Roman"/>
          <w:color w:val="000000"/>
          <w:kern w:val="0"/>
          <w:sz w:val="28"/>
          <w:szCs w:val="28"/>
          <w14:ligatures w14:val="none"/>
        </w:rPr>
        <w:t>неналежн</w:t>
      </w:r>
      <w:r>
        <w:rPr>
          <w:rFonts w:ascii="Times New Roman" w:eastAsia="Calibri" w:hAnsi="Times New Roman" w:cs="Times New Roman"/>
          <w:color w:val="000000"/>
          <w:kern w:val="0"/>
          <w:sz w:val="28"/>
          <w:szCs w:val="28"/>
          <w14:ligatures w14:val="none"/>
        </w:rPr>
        <w:t>ого</w:t>
      </w:r>
      <w:r w:rsidRPr="00D67FDB">
        <w:rPr>
          <w:rFonts w:ascii="Times New Roman" w:eastAsia="Calibri" w:hAnsi="Times New Roman" w:cs="Times New Roman"/>
          <w:color w:val="000000"/>
          <w:kern w:val="0"/>
          <w:sz w:val="28"/>
          <w:szCs w:val="28"/>
          <w14:ligatures w14:val="none"/>
        </w:rPr>
        <w:t xml:space="preserve"> виконання службових обов’язків</w:t>
      </w:r>
      <w:r>
        <w:rPr>
          <w:rFonts w:ascii="Times New Roman" w:eastAsia="Calibri" w:hAnsi="Times New Roman" w:cs="Times New Roman"/>
          <w:color w:val="000000"/>
          <w:kern w:val="0"/>
          <w:sz w:val="28"/>
          <w:szCs w:val="28"/>
          <w14:ligatures w14:val="none"/>
        </w:rPr>
        <w:t xml:space="preserve">, допущення </w:t>
      </w:r>
      <w:r w:rsidRPr="00D71C85">
        <w:rPr>
          <w:rFonts w:ascii="Times New Roman" w:eastAsia="Calibri" w:hAnsi="Times New Roman" w:cs="Times New Roman"/>
          <w:color w:val="000000"/>
          <w:kern w:val="0"/>
          <w:sz w:val="28"/>
          <w:szCs w:val="28"/>
          <w14:ligatures w14:val="none"/>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порушення правил прокурорської етики</w:t>
      </w:r>
      <w:r>
        <w:rPr>
          <w:rFonts w:ascii="Times New Roman" w:eastAsia="Calibri" w:hAnsi="Times New Roman" w:cs="Times New Roman"/>
          <w:color w:val="000000"/>
          <w:kern w:val="0"/>
          <w:sz w:val="28"/>
          <w:szCs w:val="28"/>
          <w14:ligatures w14:val="none"/>
        </w:rPr>
        <w:t xml:space="preserve">, </w:t>
      </w:r>
      <w:r w:rsidRPr="00D71C85">
        <w:rPr>
          <w:rFonts w:ascii="Times New Roman" w:eastAsia="Calibri" w:hAnsi="Times New Roman" w:cs="Times New Roman"/>
          <w:color w:val="000000"/>
          <w:kern w:val="0"/>
          <w:sz w:val="28"/>
          <w:szCs w:val="28"/>
          <w14:ligatures w14:val="none"/>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eastAsia="Calibri" w:hAnsi="Times New Roman" w:cs="Times New Roman"/>
          <w:color w:val="000000"/>
          <w:kern w:val="0"/>
          <w:sz w:val="28"/>
          <w:szCs w:val="28"/>
          <w14:ligatures w14:val="none"/>
        </w:rPr>
        <w:t>.</w:t>
      </w:r>
    </w:p>
    <w:p w14:paraId="14CFB8C5" w14:textId="2C067B51" w:rsidR="00225946" w:rsidRDefault="00225946" w:rsidP="0022594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225946">
        <w:rPr>
          <w:rFonts w:ascii="Times New Roman" w:eastAsia="Calibri" w:hAnsi="Times New Roman" w:cs="Times New Roman"/>
          <w:color w:val="000000"/>
          <w:kern w:val="0"/>
          <w:sz w:val="28"/>
          <w:szCs w:val="28"/>
          <w14:ligatures w14:val="none"/>
        </w:rPr>
        <w:t xml:space="preserve">Водночас скарга не містить конкретизованих даних, які б вказували на ознаки вчинення </w:t>
      </w:r>
      <w:proofErr w:type="spellStart"/>
      <w:r>
        <w:rPr>
          <w:rFonts w:ascii="Times New Roman" w:eastAsia="Calibri" w:hAnsi="Times New Roman" w:cs="Times New Roman"/>
          <w:color w:val="000000"/>
          <w:kern w:val="0"/>
          <w:sz w:val="28"/>
          <w:szCs w:val="28"/>
          <w14:ligatures w14:val="none"/>
        </w:rPr>
        <w:t>Фененко</w:t>
      </w:r>
      <w:proofErr w:type="spellEnd"/>
      <w:r>
        <w:rPr>
          <w:rFonts w:ascii="Times New Roman" w:eastAsia="Calibri" w:hAnsi="Times New Roman" w:cs="Times New Roman"/>
          <w:color w:val="000000"/>
          <w:kern w:val="0"/>
          <w:sz w:val="28"/>
          <w:szCs w:val="28"/>
          <w14:ligatures w14:val="none"/>
        </w:rPr>
        <w:t xml:space="preserve"> А.В. </w:t>
      </w:r>
      <w:r w:rsidRPr="00225946">
        <w:rPr>
          <w:rFonts w:ascii="Times New Roman" w:eastAsia="Calibri" w:hAnsi="Times New Roman" w:cs="Times New Roman"/>
          <w:color w:val="000000"/>
          <w:kern w:val="0"/>
          <w:sz w:val="28"/>
          <w:szCs w:val="28"/>
          <w14:ligatures w14:val="none"/>
        </w:rPr>
        <w:t>вищезгаданих дій.</w:t>
      </w:r>
    </w:p>
    <w:p w14:paraId="0773C9D8" w14:textId="4A1E104A" w:rsidR="000B123C" w:rsidRDefault="000B123C" w:rsidP="000B123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Скаржник стверджує, що у прокурора </w:t>
      </w:r>
      <w:proofErr w:type="spellStart"/>
      <w:r>
        <w:rPr>
          <w:rFonts w:ascii="Times New Roman" w:eastAsia="Calibri" w:hAnsi="Times New Roman" w:cs="Times New Roman"/>
          <w:color w:val="000000"/>
          <w:kern w:val="0"/>
          <w:sz w:val="28"/>
          <w:szCs w:val="28"/>
          <w14:ligatures w14:val="none"/>
        </w:rPr>
        <w:t>Фененко</w:t>
      </w:r>
      <w:proofErr w:type="spellEnd"/>
      <w:r>
        <w:rPr>
          <w:rFonts w:ascii="Times New Roman" w:eastAsia="Calibri" w:hAnsi="Times New Roman" w:cs="Times New Roman"/>
          <w:color w:val="000000"/>
          <w:kern w:val="0"/>
          <w:sz w:val="28"/>
          <w:szCs w:val="28"/>
          <w14:ligatures w14:val="none"/>
        </w:rPr>
        <w:t xml:space="preserve"> А.В. не було повноважень на направлення листа </w:t>
      </w:r>
      <w:r w:rsidR="00731D77">
        <w:rPr>
          <w:rFonts w:ascii="Times New Roman" w:eastAsia="Calibri" w:hAnsi="Times New Roman" w:cs="Times New Roman"/>
          <w:color w:val="000000"/>
          <w:kern w:val="0"/>
          <w:sz w:val="28"/>
          <w:szCs w:val="28"/>
          <w14:ligatures w14:val="none"/>
        </w:rPr>
        <w:t>ОСОБА_2</w:t>
      </w:r>
      <w:r>
        <w:rPr>
          <w:rFonts w:ascii="Times New Roman" w:eastAsia="Calibri" w:hAnsi="Times New Roman" w:cs="Times New Roman"/>
          <w:color w:val="000000"/>
          <w:kern w:val="0"/>
          <w:sz w:val="28"/>
          <w:szCs w:val="28"/>
          <w14:ligatures w14:val="none"/>
        </w:rPr>
        <w:t xml:space="preserve">, вказаний лист має спонукальний характер, що призвело до наміру </w:t>
      </w:r>
      <w:r w:rsidR="00731D77">
        <w:rPr>
          <w:rFonts w:ascii="Times New Roman" w:eastAsia="Calibri" w:hAnsi="Times New Roman" w:cs="Times New Roman"/>
          <w:color w:val="000000"/>
          <w:kern w:val="0"/>
          <w:sz w:val="28"/>
          <w:szCs w:val="28"/>
          <w14:ligatures w14:val="none"/>
        </w:rPr>
        <w:t>ОСОБА_</w:t>
      </w:r>
      <w:r w:rsidR="00731D77">
        <w:rPr>
          <w:rFonts w:ascii="Times New Roman" w:eastAsia="Calibri" w:hAnsi="Times New Roman" w:cs="Times New Roman"/>
          <w:color w:val="000000"/>
          <w:kern w:val="0"/>
          <w:sz w:val="28"/>
          <w:szCs w:val="28"/>
          <w14:ligatures w14:val="none"/>
        </w:rPr>
        <w:t xml:space="preserve">2 </w:t>
      </w:r>
      <w:r>
        <w:rPr>
          <w:rFonts w:ascii="Times New Roman" w:eastAsia="Calibri" w:hAnsi="Times New Roman" w:cs="Times New Roman"/>
          <w:color w:val="000000"/>
          <w:kern w:val="0"/>
          <w:sz w:val="28"/>
          <w:szCs w:val="28"/>
          <w14:ligatures w14:val="none"/>
        </w:rPr>
        <w:t xml:space="preserve">вжити заходи </w:t>
      </w:r>
      <w:r w:rsidR="00D95A1A">
        <w:rPr>
          <w:rFonts w:ascii="Times New Roman" w:eastAsia="Calibri" w:hAnsi="Times New Roman" w:cs="Times New Roman"/>
          <w:color w:val="000000"/>
          <w:kern w:val="0"/>
          <w:sz w:val="28"/>
          <w:szCs w:val="28"/>
          <w14:ligatures w14:val="none"/>
        </w:rPr>
        <w:t>щодо</w:t>
      </w:r>
      <w:r>
        <w:rPr>
          <w:rFonts w:ascii="Times New Roman" w:eastAsia="Calibri" w:hAnsi="Times New Roman" w:cs="Times New Roman"/>
          <w:color w:val="000000"/>
          <w:kern w:val="0"/>
          <w:sz w:val="28"/>
          <w:szCs w:val="28"/>
          <w14:ligatures w14:val="none"/>
        </w:rPr>
        <w:t xml:space="preserve"> відключення будівлі </w:t>
      </w:r>
      <w:proofErr w:type="spellStart"/>
      <w:r>
        <w:rPr>
          <w:rFonts w:ascii="Times New Roman" w:eastAsia="Calibri" w:hAnsi="Times New Roman" w:cs="Times New Roman"/>
          <w:color w:val="000000"/>
          <w:kern w:val="0"/>
          <w:sz w:val="28"/>
          <w:szCs w:val="28"/>
          <w14:ligatures w14:val="none"/>
        </w:rPr>
        <w:t>автомийки</w:t>
      </w:r>
      <w:proofErr w:type="spellEnd"/>
      <w:r>
        <w:rPr>
          <w:rFonts w:ascii="Times New Roman" w:eastAsia="Calibri" w:hAnsi="Times New Roman" w:cs="Times New Roman"/>
          <w:color w:val="000000"/>
          <w:kern w:val="0"/>
          <w:sz w:val="28"/>
          <w:szCs w:val="28"/>
          <w14:ligatures w14:val="none"/>
        </w:rPr>
        <w:t xml:space="preserve"> від енергопостачання не в межах виконавчого провадження.</w:t>
      </w:r>
    </w:p>
    <w:p w14:paraId="26F3D6CD" w14:textId="3F9E51AB" w:rsidR="000B123C" w:rsidRPr="000B123C" w:rsidRDefault="000B123C" w:rsidP="000B123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Водночас, а</w:t>
      </w:r>
      <w:r w:rsidRPr="00602562">
        <w:rPr>
          <w:rFonts w:ascii="Times New Roman" w:hAnsi="Times New Roman"/>
          <w:sz w:val="28"/>
          <w:szCs w:val="28"/>
          <w:lang w:eastAsia="uk-UA"/>
        </w:rPr>
        <w:t xml:space="preserve">наліз змісту дисциплінарної скарги </w:t>
      </w:r>
      <w:r w:rsidR="00731D77">
        <w:rPr>
          <w:rFonts w:ascii="Times New Roman" w:eastAsia="Calibri" w:hAnsi="Times New Roman" w:cs="Times New Roman"/>
          <w:color w:val="000000"/>
          <w:kern w:val="0"/>
          <w:sz w:val="28"/>
          <w:szCs w:val="28"/>
          <w14:ligatures w14:val="none"/>
        </w:rPr>
        <w:t xml:space="preserve">ОСОБА_1 </w:t>
      </w:r>
      <w:r w:rsidRPr="00602562">
        <w:rPr>
          <w:rFonts w:ascii="Times New Roman" w:hAnsi="Times New Roman"/>
          <w:sz w:val="28"/>
          <w:szCs w:val="28"/>
          <w:lang w:eastAsia="uk-UA"/>
        </w:rPr>
        <w:t xml:space="preserve">свідчить про відсутність у ній конкретизованих відомостей щодо неналежного виконання </w:t>
      </w:r>
      <w:r>
        <w:rPr>
          <w:rFonts w:ascii="Times New Roman" w:hAnsi="Times New Roman"/>
          <w:sz w:val="28"/>
          <w:szCs w:val="28"/>
          <w:lang w:eastAsia="uk-UA"/>
        </w:rPr>
        <w:t>прокурором</w:t>
      </w:r>
      <w:r w:rsidRPr="00602562">
        <w:rPr>
          <w:rFonts w:ascii="Times New Roman" w:hAnsi="Times New Roman"/>
          <w:sz w:val="28"/>
          <w:szCs w:val="28"/>
          <w:lang w:eastAsia="uk-UA"/>
        </w:rPr>
        <w:t xml:space="preserve"> </w:t>
      </w:r>
      <w:proofErr w:type="spellStart"/>
      <w:r>
        <w:rPr>
          <w:rFonts w:ascii="Times New Roman" w:eastAsia="Calibri" w:hAnsi="Times New Roman" w:cs="Times New Roman"/>
          <w:color w:val="000000"/>
          <w:kern w:val="0"/>
          <w:sz w:val="28"/>
          <w:szCs w:val="28"/>
          <w14:ligatures w14:val="none"/>
        </w:rPr>
        <w:t>Фененко</w:t>
      </w:r>
      <w:proofErr w:type="spellEnd"/>
      <w:r>
        <w:rPr>
          <w:rFonts w:ascii="Times New Roman" w:eastAsia="Calibri" w:hAnsi="Times New Roman" w:cs="Times New Roman"/>
          <w:color w:val="000000"/>
          <w:kern w:val="0"/>
          <w:sz w:val="28"/>
          <w:szCs w:val="28"/>
          <w14:ligatures w14:val="none"/>
        </w:rPr>
        <w:t xml:space="preserve"> А.В.  </w:t>
      </w:r>
      <w:r w:rsidRPr="00602562">
        <w:rPr>
          <w:rFonts w:ascii="Times New Roman" w:hAnsi="Times New Roman"/>
          <w:sz w:val="28"/>
          <w:szCs w:val="28"/>
          <w:lang w:eastAsia="uk-UA"/>
        </w:rPr>
        <w:t>своїх службових обов’язків. Скаржником не долучено належних та допустимих доказів, які б давали змогу встановити, у чому саме полягали протиправні дії чи бездіяльність зазначен</w:t>
      </w:r>
      <w:r>
        <w:rPr>
          <w:rFonts w:ascii="Times New Roman" w:hAnsi="Times New Roman"/>
          <w:sz w:val="28"/>
          <w:szCs w:val="28"/>
          <w:lang w:eastAsia="uk-UA"/>
        </w:rPr>
        <w:t>ого</w:t>
      </w:r>
      <w:r w:rsidRPr="00602562">
        <w:rPr>
          <w:rFonts w:ascii="Times New Roman" w:hAnsi="Times New Roman"/>
          <w:sz w:val="28"/>
          <w:szCs w:val="28"/>
          <w:lang w:eastAsia="uk-UA"/>
        </w:rPr>
        <w:t xml:space="preserve"> прокурор</w:t>
      </w:r>
      <w:r>
        <w:rPr>
          <w:rFonts w:ascii="Times New Roman" w:hAnsi="Times New Roman"/>
          <w:sz w:val="28"/>
          <w:szCs w:val="28"/>
          <w:lang w:eastAsia="uk-UA"/>
        </w:rPr>
        <w:t>а</w:t>
      </w:r>
      <w:r w:rsidRPr="00602562">
        <w:rPr>
          <w:rFonts w:ascii="Times New Roman" w:hAnsi="Times New Roman"/>
          <w:sz w:val="28"/>
          <w:szCs w:val="28"/>
          <w:lang w:eastAsia="uk-UA"/>
        </w:rPr>
        <w:t xml:space="preserve">. Наведені у скарзі твердження про </w:t>
      </w:r>
      <w:r>
        <w:rPr>
          <w:rFonts w:ascii="Times New Roman" w:hAnsi="Times New Roman"/>
          <w:sz w:val="28"/>
          <w:szCs w:val="28"/>
          <w:lang w:eastAsia="uk-UA"/>
        </w:rPr>
        <w:t>спонукальний характер листа</w:t>
      </w:r>
      <w:r w:rsidRPr="00602562">
        <w:rPr>
          <w:rFonts w:ascii="Times New Roman" w:hAnsi="Times New Roman"/>
          <w:sz w:val="28"/>
          <w:szCs w:val="28"/>
          <w:lang w:eastAsia="uk-UA"/>
        </w:rPr>
        <w:t xml:space="preserve"> прокурор</w:t>
      </w:r>
      <w:r>
        <w:rPr>
          <w:rFonts w:ascii="Times New Roman" w:hAnsi="Times New Roman"/>
          <w:sz w:val="28"/>
          <w:szCs w:val="28"/>
          <w:lang w:eastAsia="uk-UA"/>
        </w:rPr>
        <w:t>а</w:t>
      </w:r>
      <w:r w:rsidRPr="00602562">
        <w:rPr>
          <w:rFonts w:ascii="Times New Roman" w:hAnsi="Times New Roman"/>
          <w:sz w:val="28"/>
          <w:szCs w:val="28"/>
          <w:lang w:eastAsia="uk-UA"/>
        </w:rPr>
        <w:t xml:space="preserve"> не підтверджуються об’єктивними фактичними даними, у зв’язку з чим мають характер суб’єктивної оцінки обставин з боку скаржника.</w:t>
      </w:r>
    </w:p>
    <w:p w14:paraId="0BC8871B" w14:textId="2E19E9C9" w:rsidR="000B123C" w:rsidRPr="000B123C" w:rsidRDefault="000B123C" w:rsidP="000B123C">
      <w:pPr>
        <w:spacing w:after="0" w:line="240" w:lineRule="auto"/>
        <w:ind w:firstLine="567"/>
        <w:jc w:val="both"/>
        <w:rPr>
          <w:rFonts w:ascii="Times New Roman" w:hAnsi="Times New Roman"/>
          <w:sz w:val="28"/>
          <w:szCs w:val="28"/>
          <w:lang w:eastAsia="uk-UA"/>
        </w:rPr>
      </w:pPr>
      <w:r w:rsidRPr="00602562">
        <w:rPr>
          <w:rFonts w:ascii="Times New Roman" w:hAnsi="Times New Roman"/>
          <w:sz w:val="28"/>
          <w:szCs w:val="28"/>
          <w:lang w:eastAsia="uk-UA"/>
        </w:rPr>
        <w:t>Водночас слід зазначити, що сам факт того, що прокурор</w:t>
      </w:r>
      <w:r>
        <w:rPr>
          <w:rFonts w:ascii="Times New Roman" w:hAnsi="Times New Roman"/>
          <w:sz w:val="28"/>
          <w:szCs w:val="28"/>
          <w:lang w:eastAsia="uk-UA"/>
        </w:rPr>
        <w:t xml:space="preserve"> </w:t>
      </w:r>
      <w:proofErr w:type="spellStart"/>
      <w:r>
        <w:rPr>
          <w:rFonts w:ascii="Times New Roman" w:eastAsia="Calibri" w:hAnsi="Times New Roman" w:cs="Times New Roman"/>
          <w:color w:val="000000"/>
          <w:kern w:val="0"/>
          <w:sz w:val="28"/>
          <w:szCs w:val="28"/>
          <w14:ligatures w14:val="none"/>
        </w:rPr>
        <w:t>Фененко</w:t>
      </w:r>
      <w:proofErr w:type="spellEnd"/>
      <w:r>
        <w:rPr>
          <w:rFonts w:ascii="Times New Roman" w:eastAsia="Calibri" w:hAnsi="Times New Roman" w:cs="Times New Roman"/>
          <w:color w:val="000000"/>
          <w:kern w:val="0"/>
          <w:sz w:val="28"/>
          <w:szCs w:val="28"/>
          <w14:ligatures w14:val="none"/>
        </w:rPr>
        <w:t xml:space="preserve"> А.В.</w:t>
      </w:r>
      <w:r>
        <w:rPr>
          <w:rFonts w:ascii="Times New Roman" w:hAnsi="Times New Roman"/>
          <w:sz w:val="28"/>
          <w:szCs w:val="28"/>
          <w:lang w:eastAsia="uk-UA"/>
        </w:rPr>
        <w:t>, здійснюючи, як вважає скаржник, неправомірно свої повноваження</w:t>
      </w:r>
      <w:r w:rsidRPr="00602562">
        <w:rPr>
          <w:rFonts w:ascii="Times New Roman" w:hAnsi="Times New Roman"/>
          <w:sz w:val="28"/>
          <w:szCs w:val="28"/>
          <w:lang w:eastAsia="uk-UA"/>
        </w:rPr>
        <w:t xml:space="preserve">, сам по собі не свідчить про неналежне виконання </w:t>
      </w:r>
      <w:r>
        <w:rPr>
          <w:rFonts w:ascii="Times New Roman" w:hAnsi="Times New Roman"/>
          <w:sz w:val="28"/>
          <w:szCs w:val="28"/>
          <w:lang w:eastAsia="uk-UA"/>
        </w:rPr>
        <w:t>нею своїх</w:t>
      </w:r>
      <w:r w:rsidRPr="00602562">
        <w:rPr>
          <w:rFonts w:ascii="Times New Roman" w:hAnsi="Times New Roman"/>
          <w:sz w:val="28"/>
          <w:szCs w:val="28"/>
          <w:lang w:eastAsia="uk-UA"/>
        </w:rPr>
        <w:t xml:space="preserve"> службових обов’язків і не може розцінюватися як порушення вимог чинного законодавства. </w:t>
      </w:r>
      <w:r>
        <w:rPr>
          <w:rFonts w:ascii="Times New Roman" w:hAnsi="Times New Roman"/>
          <w:sz w:val="28"/>
          <w:szCs w:val="28"/>
          <w:lang w:eastAsia="uk-UA"/>
        </w:rPr>
        <w:t xml:space="preserve"> </w:t>
      </w:r>
    </w:p>
    <w:p w14:paraId="36AF3943" w14:textId="3800E9FC" w:rsidR="00E86FC2" w:rsidRDefault="007255C0" w:rsidP="003A41D8">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Н</w:t>
      </w:r>
      <w:r w:rsidR="00564D5A">
        <w:rPr>
          <w:rFonts w:ascii="Times New Roman" w:hAnsi="Times New Roman"/>
          <w:color w:val="000000"/>
          <w:sz w:val="28"/>
          <w:szCs w:val="28"/>
        </w:rPr>
        <w:t>аведеними</w:t>
      </w:r>
      <w:r>
        <w:rPr>
          <w:rFonts w:ascii="Times New Roman" w:hAnsi="Times New Roman"/>
          <w:color w:val="000000"/>
          <w:sz w:val="28"/>
          <w:szCs w:val="28"/>
        </w:rPr>
        <w:t xml:space="preserve"> вище</w:t>
      </w:r>
      <w:r w:rsidR="00564D5A">
        <w:rPr>
          <w:rFonts w:ascii="Times New Roman" w:hAnsi="Times New Roman"/>
          <w:color w:val="000000"/>
          <w:sz w:val="28"/>
          <w:szCs w:val="28"/>
        </w:rPr>
        <w:t xml:space="preserve"> н</w:t>
      </w:r>
      <w:r w:rsidR="00E86FC2" w:rsidRPr="00893861">
        <w:rPr>
          <w:rFonts w:ascii="Times New Roman" w:hAnsi="Times New Roman"/>
          <w:color w:val="000000"/>
          <w:sz w:val="28"/>
          <w:szCs w:val="28"/>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B348D90" w14:textId="7ECE6DE1" w:rsidR="00E86FC2" w:rsidRDefault="00E86FC2" w:rsidP="003A41D8">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lastRenderedPageBreak/>
        <w:t>Також член Комісії звертає увагу скаржни</w:t>
      </w:r>
      <w:r w:rsidR="00475A1B">
        <w:rPr>
          <w:rFonts w:ascii="Times New Roman" w:hAnsi="Times New Roman"/>
          <w:sz w:val="28"/>
          <w:szCs w:val="28"/>
        </w:rPr>
        <w:t>ка</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 xml:space="preserve">відповідності </w:t>
      </w:r>
      <w:r w:rsidRPr="00B76651">
        <w:rPr>
          <w:rFonts w:ascii="Times New Roman" w:hAnsi="Times New Roman"/>
          <w:sz w:val="28"/>
          <w:szCs w:val="28"/>
          <w:shd w:val="clear" w:color="auto" w:fill="FFFFFF"/>
        </w:rPr>
        <w:t>рішень, дій чи бездіяльності</w:t>
      </w:r>
      <w:r>
        <w:rPr>
          <w:rFonts w:ascii="Times New Roman" w:hAnsi="Times New Roman"/>
          <w:sz w:val="28"/>
          <w:szCs w:val="28"/>
          <w:shd w:val="clear" w:color="auto" w:fill="FFFFFF"/>
        </w:rPr>
        <w:t xml:space="preserve"> </w:t>
      </w:r>
      <w:r w:rsidR="005D62FC" w:rsidRPr="00B76651">
        <w:rPr>
          <w:rFonts w:ascii="Times New Roman" w:hAnsi="Times New Roman"/>
          <w:sz w:val="28"/>
          <w:szCs w:val="28"/>
          <w:shd w:val="clear" w:color="auto" w:fill="FFFFFF"/>
        </w:rPr>
        <w:t xml:space="preserve">прокурора </w:t>
      </w:r>
      <w:r w:rsidR="005D62FC">
        <w:rPr>
          <w:rFonts w:ascii="Times New Roman" w:hAnsi="Times New Roman"/>
          <w:sz w:val="28"/>
          <w:szCs w:val="28"/>
          <w:shd w:val="clear" w:color="auto" w:fill="FFFFFF"/>
        </w:rPr>
        <w:t xml:space="preserve">до вимог </w:t>
      </w:r>
      <w:r>
        <w:rPr>
          <w:rFonts w:ascii="Times New Roman" w:hAnsi="Times New Roman"/>
          <w:sz w:val="28"/>
          <w:szCs w:val="28"/>
          <w:shd w:val="clear" w:color="auto" w:fill="FFFFFF"/>
        </w:rPr>
        <w:t>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діяльність прокурора.</w:t>
      </w:r>
    </w:p>
    <w:p w14:paraId="1F42A8F2" w14:textId="505A4613" w:rsidR="007673E7" w:rsidRDefault="007673E7" w:rsidP="003A41D8">
      <w:pPr>
        <w:spacing w:after="0" w:line="240"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Інші мотиви та аргументи скаржни</w:t>
      </w:r>
      <w:r w:rsidR="002C2D0B">
        <w:rPr>
          <w:rFonts w:ascii="Times New Roman" w:hAnsi="Times New Roman" w:cs="Times New Roman"/>
          <w:sz w:val="28"/>
          <w:szCs w:val="28"/>
        </w:rPr>
        <w:t>ка щодо неналежного виконання прокурором службових обов’язків</w:t>
      </w:r>
      <w:r w:rsidRPr="0009097C">
        <w:rPr>
          <w:rFonts w:ascii="Times New Roman" w:hAnsi="Times New Roman" w:cs="Times New Roman"/>
          <w:sz w:val="28"/>
          <w:szCs w:val="28"/>
        </w:rPr>
        <w:t xml:space="preserve"> зводяться до власних тлумачен</w:t>
      </w:r>
      <w:r w:rsidR="00475A1B">
        <w:rPr>
          <w:rFonts w:ascii="Times New Roman" w:hAnsi="Times New Roman" w:cs="Times New Roman"/>
          <w:sz w:val="28"/>
          <w:szCs w:val="28"/>
        </w:rPr>
        <w:t>ь</w:t>
      </w:r>
      <w:r w:rsidRPr="0009097C">
        <w:rPr>
          <w:rFonts w:ascii="Times New Roman" w:hAnsi="Times New Roman" w:cs="Times New Roman"/>
          <w:sz w:val="28"/>
          <w:szCs w:val="28"/>
        </w:rPr>
        <w:t xml:space="preserve"> норм законодавства.</w:t>
      </w:r>
    </w:p>
    <w:p w14:paraId="78237EAF" w14:textId="6FFB01D4" w:rsidR="005D62FC" w:rsidRDefault="00387934" w:rsidP="003A41D8">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387934">
        <w:rPr>
          <w:rFonts w:ascii="Times New Roman" w:eastAsia="Aptos" w:hAnsi="Times New Roman"/>
          <w:sz w:val="28"/>
          <w:szCs w:val="28"/>
          <w:shd w:val="clear" w:color="auto" w:fill="FFFFFF"/>
        </w:rPr>
        <w:t xml:space="preserve">Також скаржник зазначає про допущення </w:t>
      </w:r>
      <w:r w:rsidR="005D62FC">
        <w:rPr>
          <w:rFonts w:ascii="Times New Roman" w:eastAsia="Aptos" w:hAnsi="Times New Roman"/>
          <w:sz w:val="28"/>
          <w:szCs w:val="28"/>
          <w:shd w:val="clear" w:color="auto" w:fill="FFFFFF"/>
        </w:rPr>
        <w:t xml:space="preserve">прокурором </w:t>
      </w:r>
      <w:proofErr w:type="spellStart"/>
      <w:r w:rsidR="005D62FC">
        <w:rPr>
          <w:rFonts w:ascii="Times New Roman" w:eastAsia="Aptos" w:hAnsi="Times New Roman"/>
          <w:sz w:val="28"/>
          <w:szCs w:val="28"/>
          <w:shd w:val="clear" w:color="auto" w:fill="FFFFFF"/>
        </w:rPr>
        <w:t>Фененко</w:t>
      </w:r>
      <w:proofErr w:type="spellEnd"/>
      <w:r w:rsidR="005D62FC">
        <w:rPr>
          <w:rFonts w:ascii="Times New Roman" w:eastAsia="Aptos" w:hAnsi="Times New Roman"/>
          <w:sz w:val="28"/>
          <w:szCs w:val="28"/>
          <w:shd w:val="clear" w:color="auto" w:fill="FFFFFF"/>
        </w:rPr>
        <w:t xml:space="preserve"> А.В. дій, що порочать звання прокурора </w:t>
      </w:r>
      <w:r w:rsidR="000D6198">
        <w:rPr>
          <w:rFonts w:ascii="Times New Roman" w:eastAsia="Aptos" w:hAnsi="Times New Roman"/>
          <w:sz w:val="28"/>
          <w:szCs w:val="28"/>
          <w:shd w:val="clear" w:color="auto" w:fill="FFFFFF"/>
        </w:rPr>
        <w:t>і</w:t>
      </w:r>
      <w:r w:rsidR="005D62FC">
        <w:rPr>
          <w:rFonts w:ascii="Times New Roman" w:eastAsia="Aptos" w:hAnsi="Times New Roman"/>
          <w:sz w:val="28"/>
          <w:szCs w:val="28"/>
          <w:shd w:val="clear" w:color="auto" w:fill="FFFFFF"/>
        </w:rPr>
        <w:t xml:space="preserve"> можуть викликати сумнів у її об’єктивності, неупередженості та незалежності, у чесності та непідкупності органів прокуратури, а саме використання свого статусу для спонукання </w:t>
      </w:r>
      <w:r w:rsidR="00731D77">
        <w:rPr>
          <w:rFonts w:ascii="Times New Roman" w:eastAsia="Calibri" w:hAnsi="Times New Roman" w:cs="Times New Roman"/>
          <w:color w:val="000000"/>
          <w:kern w:val="0"/>
          <w:sz w:val="28"/>
          <w:szCs w:val="28"/>
          <w14:ligatures w14:val="none"/>
        </w:rPr>
        <w:t>ОСОБА_</w:t>
      </w:r>
      <w:r w:rsidR="00731D77">
        <w:rPr>
          <w:rFonts w:ascii="Times New Roman" w:eastAsia="Calibri" w:hAnsi="Times New Roman" w:cs="Times New Roman"/>
          <w:color w:val="000000"/>
          <w:kern w:val="0"/>
          <w:sz w:val="28"/>
          <w:szCs w:val="28"/>
          <w14:ligatures w14:val="none"/>
        </w:rPr>
        <w:t>2</w:t>
      </w:r>
      <w:r w:rsidR="00731D77">
        <w:rPr>
          <w:rFonts w:ascii="Times New Roman" w:eastAsia="Calibri" w:hAnsi="Times New Roman" w:cs="Times New Roman"/>
          <w:color w:val="000000"/>
          <w:kern w:val="0"/>
          <w:sz w:val="28"/>
          <w:szCs w:val="28"/>
          <w14:ligatures w14:val="none"/>
        </w:rPr>
        <w:t xml:space="preserve"> </w:t>
      </w:r>
      <w:r w:rsidR="005D62FC">
        <w:rPr>
          <w:rFonts w:ascii="Times New Roman" w:eastAsia="Aptos" w:hAnsi="Times New Roman"/>
          <w:sz w:val="28"/>
          <w:szCs w:val="28"/>
          <w:shd w:val="clear" w:color="auto" w:fill="FFFFFF"/>
        </w:rPr>
        <w:t xml:space="preserve">припинення електропостачання об’єкта </w:t>
      </w:r>
      <w:proofErr w:type="spellStart"/>
      <w:r w:rsidR="005D62FC">
        <w:rPr>
          <w:rFonts w:ascii="Times New Roman" w:eastAsia="Aptos" w:hAnsi="Times New Roman"/>
          <w:sz w:val="28"/>
          <w:szCs w:val="28"/>
          <w:shd w:val="clear" w:color="auto" w:fill="FFFFFF"/>
        </w:rPr>
        <w:t>автомийки</w:t>
      </w:r>
      <w:proofErr w:type="spellEnd"/>
      <w:r w:rsidR="005D62FC">
        <w:rPr>
          <w:rFonts w:ascii="Times New Roman" w:eastAsia="Aptos" w:hAnsi="Times New Roman"/>
          <w:sz w:val="28"/>
          <w:szCs w:val="28"/>
          <w:shd w:val="clear" w:color="auto" w:fill="FFFFFF"/>
        </w:rPr>
        <w:t xml:space="preserve">, що є способом тиску, а також порушенням правил прокурорської етики. </w:t>
      </w:r>
    </w:p>
    <w:p w14:paraId="1205D7D0"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Pr="007865C1">
        <w:rPr>
          <w:rFonts w:ascii="Times New Roman" w:hAnsi="Times New Roman"/>
          <w:color w:val="000000"/>
          <w:sz w:val="28"/>
          <w:szCs w:val="28"/>
        </w:rPr>
        <w:t>зокрема, є:</w:t>
      </w:r>
    </w:p>
    <w:p w14:paraId="05350176"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1)</w:t>
      </w:r>
      <w:r w:rsidRPr="007865C1">
        <w:rPr>
          <w:rFonts w:ascii="Times New Roman" w:hAnsi="Times New Roman"/>
          <w:color w:val="000000"/>
          <w:sz w:val="28"/>
          <w:szCs w:val="28"/>
        </w:rPr>
        <w:tab/>
        <w:t>вчинення дій, що містять ознаки корупційних або пов’язаних з корупцією правопорушень, інших кримінальних правопорушень;</w:t>
      </w:r>
    </w:p>
    <w:p w14:paraId="5D85C200"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2)</w:t>
      </w:r>
      <w:r w:rsidRPr="007865C1">
        <w:rPr>
          <w:rFonts w:ascii="Times New Roman" w:hAnsi="Times New Roman"/>
          <w:color w:val="000000"/>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p>
    <w:p w14:paraId="6F70700C"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3)</w:t>
      </w:r>
      <w:r w:rsidRPr="007865C1">
        <w:rPr>
          <w:rFonts w:ascii="Times New Roman" w:hAnsi="Times New Roman"/>
          <w:color w:val="000000"/>
          <w:sz w:val="28"/>
          <w:szCs w:val="28"/>
        </w:rPr>
        <w:tab/>
        <w:t>неподання або несвоєчасне подання прокурором без поважних причин декларації доброчесності прокурора;</w:t>
      </w:r>
    </w:p>
    <w:p w14:paraId="4787700C"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4)</w:t>
      </w:r>
      <w:r w:rsidRPr="007865C1">
        <w:rPr>
          <w:rFonts w:ascii="Times New Roman" w:hAnsi="Times New Roman"/>
          <w:color w:val="000000"/>
          <w:sz w:val="28"/>
          <w:szCs w:val="28"/>
        </w:rPr>
        <w:tab/>
        <w:t>подання в декларації доброчесності прокурора недостовірних (у тому числі неповних) тверджень;</w:t>
      </w:r>
    </w:p>
    <w:p w14:paraId="31E26795"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5)</w:t>
      </w:r>
      <w:r w:rsidRPr="007865C1">
        <w:rPr>
          <w:rFonts w:ascii="Times New Roman" w:hAnsi="Times New Roman"/>
          <w:color w:val="000000"/>
          <w:sz w:val="28"/>
          <w:szCs w:val="28"/>
        </w:rPr>
        <w:tab/>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p>
    <w:p w14:paraId="55AC9632" w14:textId="77777777" w:rsidR="00031246" w:rsidRPr="007865C1"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6)</w:t>
      </w:r>
      <w:r w:rsidRPr="007865C1">
        <w:rPr>
          <w:rFonts w:ascii="Times New Roman" w:hAnsi="Times New Roman"/>
          <w:color w:val="000000"/>
          <w:sz w:val="28"/>
          <w:szCs w:val="28"/>
        </w:rPr>
        <w:tab/>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590AD88D" w14:textId="77777777" w:rsidR="00031246" w:rsidRDefault="00031246" w:rsidP="00031246">
      <w:pPr>
        <w:widowControl w:val="0"/>
        <w:pBdr>
          <w:bottom w:val="single" w:sz="12" w:space="1" w:color="FFFFFF"/>
        </w:pBdr>
        <w:spacing w:after="0" w:line="240" w:lineRule="auto"/>
        <w:ind w:right="-1" w:firstLine="454"/>
        <w:jc w:val="both"/>
        <w:rPr>
          <w:rFonts w:ascii="Times New Roman" w:hAnsi="Times New Roman"/>
          <w:color w:val="000000"/>
          <w:sz w:val="28"/>
          <w:szCs w:val="28"/>
        </w:rPr>
      </w:pPr>
      <w:r w:rsidRPr="007865C1">
        <w:rPr>
          <w:rFonts w:ascii="Times New Roman" w:hAnsi="Times New Roman"/>
          <w:color w:val="000000"/>
          <w:sz w:val="28"/>
          <w:szCs w:val="28"/>
        </w:rPr>
        <w:t>7)</w:t>
      </w:r>
      <w:r w:rsidRPr="007865C1">
        <w:rPr>
          <w:rFonts w:ascii="Times New Roman" w:hAnsi="Times New Roman"/>
          <w:color w:val="000000"/>
          <w:sz w:val="28"/>
          <w:szCs w:val="28"/>
        </w:rPr>
        <w:tab/>
        <w:t>порушення прокурором вимог, заборон та обмежень, встановлених Законами України «Про запобігання корупції», «Про прокуратуру».</w:t>
      </w:r>
    </w:p>
    <w:p w14:paraId="548DA96C" w14:textId="310DD034" w:rsidR="005D62FC" w:rsidRDefault="00031246" w:rsidP="00405B72">
      <w:pPr>
        <w:widowControl w:val="0"/>
        <w:pBdr>
          <w:bottom w:val="single" w:sz="12" w:space="1" w:color="FFFFFF"/>
        </w:pBdr>
        <w:spacing w:after="0" w:line="240" w:lineRule="auto"/>
        <w:ind w:right="-1" w:firstLine="454"/>
        <w:jc w:val="both"/>
        <w:rPr>
          <w:rFonts w:ascii="Times New Roman" w:hAnsi="Times New Roman"/>
          <w:color w:val="000000"/>
          <w:sz w:val="28"/>
          <w:szCs w:val="28"/>
        </w:rPr>
      </w:pPr>
      <w:r>
        <w:rPr>
          <w:rFonts w:ascii="Times New Roman" w:hAnsi="Times New Roman"/>
          <w:color w:val="000000"/>
          <w:sz w:val="28"/>
          <w:szCs w:val="28"/>
        </w:rPr>
        <w:t>У</w:t>
      </w:r>
      <w:r w:rsidRPr="007865C1">
        <w:rPr>
          <w:rFonts w:ascii="Times New Roman" w:hAnsi="Times New Roman"/>
          <w:color w:val="000000"/>
          <w:sz w:val="28"/>
          <w:szCs w:val="28"/>
        </w:rPr>
        <w:t xml:space="preserve"> дисциплінарній скарзі не наведено жодних з перелічених дій прокурор</w:t>
      </w:r>
      <w:r>
        <w:rPr>
          <w:rFonts w:ascii="Times New Roman" w:hAnsi="Times New Roman"/>
          <w:color w:val="000000"/>
          <w:sz w:val="28"/>
          <w:szCs w:val="28"/>
        </w:rPr>
        <w:t>а. Посилання скаржника на використання прокурором свого статусу як способу тис</w:t>
      </w:r>
      <w:r w:rsidR="000D6198">
        <w:rPr>
          <w:rFonts w:ascii="Times New Roman" w:hAnsi="Times New Roman"/>
          <w:color w:val="000000"/>
          <w:sz w:val="28"/>
          <w:szCs w:val="28"/>
        </w:rPr>
        <w:t>к</w:t>
      </w:r>
      <w:r>
        <w:rPr>
          <w:rFonts w:ascii="Times New Roman" w:hAnsi="Times New Roman"/>
          <w:color w:val="000000"/>
          <w:sz w:val="28"/>
          <w:szCs w:val="28"/>
        </w:rPr>
        <w:t>у є необґрунтованими, а матеріалами дисциплінарної скарги не доводиться, що</w:t>
      </w:r>
      <w:r w:rsidR="00405B72">
        <w:rPr>
          <w:rFonts w:ascii="Times New Roman" w:hAnsi="Times New Roman"/>
          <w:color w:val="000000"/>
          <w:sz w:val="28"/>
          <w:szCs w:val="28"/>
        </w:rPr>
        <w:t xml:space="preserve"> прокурор </w:t>
      </w:r>
      <w:proofErr w:type="spellStart"/>
      <w:r w:rsidR="00405B72">
        <w:rPr>
          <w:rFonts w:ascii="Times New Roman" w:hAnsi="Times New Roman"/>
          <w:color w:val="000000"/>
          <w:sz w:val="28"/>
          <w:szCs w:val="28"/>
        </w:rPr>
        <w:t>Фененко</w:t>
      </w:r>
      <w:proofErr w:type="spellEnd"/>
      <w:r w:rsidR="00405B72">
        <w:rPr>
          <w:rFonts w:ascii="Times New Roman" w:hAnsi="Times New Roman"/>
          <w:color w:val="000000"/>
          <w:sz w:val="28"/>
          <w:szCs w:val="28"/>
        </w:rPr>
        <w:t xml:space="preserve"> А.В. діяла </w:t>
      </w:r>
      <w:r w:rsidR="00405B72" w:rsidRPr="007865C1">
        <w:rPr>
          <w:rFonts w:ascii="Times New Roman" w:hAnsi="Times New Roman"/>
          <w:color w:val="000000"/>
          <w:sz w:val="28"/>
          <w:szCs w:val="28"/>
        </w:rPr>
        <w:t>на користь своїх приватних інтересів або приватних інтересів третіх осіб</w:t>
      </w:r>
      <w:r w:rsidR="00405B72">
        <w:rPr>
          <w:rFonts w:ascii="Times New Roman" w:hAnsi="Times New Roman"/>
          <w:color w:val="000000"/>
          <w:sz w:val="28"/>
          <w:szCs w:val="28"/>
        </w:rPr>
        <w:t xml:space="preserve">. </w:t>
      </w:r>
    </w:p>
    <w:p w14:paraId="22D18678" w14:textId="700AC03A" w:rsidR="00225946" w:rsidRPr="00225946" w:rsidRDefault="00225946" w:rsidP="00225946">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Pr>
          <w:rFonts w:ascii="Times New Roman" w:eastAsia="Aptos" w:hAnsi="Times New Roman"/>
          <w:sz w:val="28"/>
          <w:szCs w:val="28"/>
          <w:shd w:val="clear" w:color="auto" w:fill="FFFFFF"/>
        </w:rPr>
        <w:t>Ч</w:t>
      </w:r>
      <w:r w:rsidRPr="00225946">
        <w:rPr>
          <w:rFonts w:ascii="Times New Roman" w:eastAsia="Aptos" w:hAnsi="Times New Roman"/>
          <w:sz w:val="28"/>
          <w:szCs w:val="28"/>
          <w:shd w:val="clear" w:color="auto" w:fill="FFFFFF"/>
        </w:rPr>
        <w:t>лен Комісії звертає увагу скаржника, що наявність сумнівів у неупередженості прокурора не може ґрунтуватис</w:t>
      </w:r>
      <w:r w:rsidR="000D6198">
        <w:rPr>
          <w:rFonts w:ascii="Times New Roman" w:eastAsia="Aptos" w:hAnsi="Times New Roman"/>
          <w:sz w:val="28"/>
          <w:szCs w:val="28"/>
          <w:shd w:val="clear" w:color="auto" w:fill="FFFFFF"/>
        </w:rPr>
        <w:t>я</w:t>
      </w:r>
      <w:r w:rsidRPr="00225946">
        <w:rPr>
          <w:rFonts w:ascii="Times New Roman" w:eastAsia="Aptos" w:hAnsi="Times New Roman"/>
          <w:sz w:val="28"/>
          <w:szCs w:val="28"/>
          <w:shd w:val="clear" w:color="auto" w:fill="FFFFFF"/>
        </w:rPr>
        <w:t xml:space="preserve"> на припущеннях, а повинно ґрунтуватис</w:t>
      </w:r>
      <w:r w:rsidR="000D6198">
        <w:rPr>
          <w:rFonts w:ascii="Times New Roman" w:eastAsia="Aptos" w:hAnsi="Times New Roman"/>
          <w:sz w:val="28"/>
          <w:szCs w:val="28"/>
          <w:shd w:val="clear" w:color="auto" w:fill="FFFFFF"/>
        </w:rPr>
        <w:t>я</w:t>
      </w:r>
      <w:r w:rsidRPr="00225946">
        <w:rPr>
          <w:rFonts w:ascii="Times New Roman" w:eastAsia="Aptos" w:hAnsi="Times New Roman"/>
          <w:sz w:val="28"/>
          <w:szCs w:val="28"/>
          <w:shd w:val="clear" w:color="auto" w:fill="FFFFFF"/>
        </w:rPr>
        <w:t xml:space="preserve"> на конкретних фактах. Такі факти члену Комісії не доведені, а </w:t>
      </w:r>
      <w:r w:rsidRPr="00225946">
        <w:rPr>
          <w:rFonts w:ascii="Times New Roman" w:eastAsia="Aptos" w:hAnsi="Times New Roman"/>
          <w:sz w:val="28"/>
          <w:szCs w:val="28"/>
          <w:shd w:val="clear" w:color="auto" w:fill="FFFFFF"/>
        </w:rPr>
        <w:lastRenderedPageBreak/>
        <w:t>заявлені обставини містять лише оціночні судження.</w:t>
      </w:r>
    </w:p>
    <w:p w14:paraId="514497DD" w14:textId="04BFFE5B" w:rsidR="00387934" w:rsidRPr="00387934" w:rsidRDefault="00387934" w:rsidP="003A41D8">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387934">
        <w:rPr>
          <w:rFonts w:ascii="Times New Roman" w:eastAsia="Aptos" w:hAnsi="Times New Roman"/>
          <w:sz w:val="28"/>
          <w:szCs w:val="28"/>
          <w:shd w:val="clear" w:color="auto" w:fill="FFFFFF"/>
        </w:rPr>
        <w:t>Слід зауважити, що прокурори діють від імені та в інтересах суспільства, а тому від них вимагається дотримання етичних стандартів у поведінці, що формує авторитет прокуратури у суспільстві.</w:t>
      </w:r>
    </w:p>
    <w:p w14:paraId="4F82EACD" w14:textId="69D554CB" w:rsidR="00387934" w:rsidRDefault="00387934" w:rsidP="003A41D8">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387934">
        <w:rPr>
          <w:rFonts w:ascii="Times New Roman" w:eastAsia="Aptos" w:hAnsi="Times New Roman"/>
          <w:sz w:val="28"/>
          <w:szCs w:val="28"/>
          <w:shd w:val="clear" w:color="auto" w:fill="FFFFFF"/>
        </w:rPr>
        <w:t xml:space="preserve">Загалом, посилання </w:t>
      </w:r>
      <w:r>
        <w:rPr>
          <w:rFonts w:ascii="Times New Roman" w:eastAsia="Aptos" w:hAnsi="Times New Roman"/>
          <w:sz w:val="28"/>
          <w:szCs w:val="28"/>
          <w:shd w:val="clear" w:color="auto" w:fill="FFFFFF"/>
        </w:rPr>
        <w:t>скаржника</w:t>
      </w:r>
      <w:r w:rsidRPr="00387934">
        <w:rPr>
          <w:rFonts w:ascii="Times New Roman" w:eastAsia="Aptos" w:hAnsi="Times New Roman"/>
          <w:sz w:val="28"/>
          <w:szCs w:val="28"/>
          <w:shd w:val="clear" w:color="auto" w:fill="FFFFFF"/>
        </w:rPr>
        <w:t xml:space="preserve"> на те, що прокурор </w:t>
      </w:r>
      <w:proofErr w:type="spellStart"/>
      <w:r w:rsidR="00405B72">
        <w:rPr>
          <w:rFonts w:ascii="Times New Roman" w:hAnsi="Times New Roman"/>
          <w:color w:val="000000"/>
          <w:sz w:val="28"/>
          <w:szCs w:val="28"/>
        </w:rPr>
        <w:t>Фененко</w:t>
      </w:r>
      <w:proofErr w:type="spellEnd"/>
      <w:r w:rsidR="00405B72">
        <w:rPr>
          <w:rFonts w:ascii="Times New Roman" w:hAnsi="Times New Roman"/>
          <w:color w:val="000000"/>
          <w:sz w:val="28"/>
          <w:szCs w:val="28"/>
        </w:rPr>
        <w:t xml:space="preserve"> А.В. </w:t>
      </w:r>
      <w:r w:rsidR="00405B72">
        <w:rPr>
          <w:rFonts w:ascii="Times New Roman" w:eastAsia="Aptos" w:hAnsi="Times New Roman"/>
          <w:sz w:val="28"/>
          <w:szCs w:val="28"/>
          <w:shd w:val="clear" w:color="auto" w:fill="FFFFFF"/>
        </w:rPr>
        <w:t>неправомірно втручалась у діяльність іншого суб’єкта з використанням службового статусу</w:t>
      </w:r>
      <w:r w:rsidRPr="00387934">
        <w:rPr>
          <w:rFonts w:ascii="Times New Roman" w:eastAsia="Aptos" w:hAnsi="Times New Roman"/>
          <w:sz w:val="28"/>
          <w:szCs w:val="28"/>
          <w:shd w:val="clear" w:color="auto" w:fill="FFFFFF"/>
        </w:rPr>
        <w:t xml:space="preserve">, не може вважатись підтвердженими відомостями про порушення прокурором правил прокурорської етики. </w:t>
      </w:r>
    </w:p>
    <w:p w14:paraId="7A1F744E" w14:textId="6D1A1AAD" w:rsidR="003A41D8" w:rsidRDefault="003A41D8" w:rsidP="003A41D8">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387934">
        <w:rPr>
          <w:rFonts w:ascii="Times New Roman" w:eastAsia="Aptos" w:hAnsi="Times New Roman"/>
          <w:sz w:val="28"/>
          <w:szCs w:val="28"/>
          <w:shd w:val="clear" w:color="auto" w:fill="FFFFFF"/>
        </w:rPr>
        <w:t>За результатами аналізу змісту дисциплінарної скарги та викладених у ній обставин</w:t>
      </w:r>
      <w:r>
        <w:rPr>
          <w:rFonts w:ascii="Times New Roman" w:eastAsia="Aptos" w:hAnsi="Times New Roman"/>
          <w:sz w:val="28"/>
          <w:szCs w:val="28"/>
          <w:shd w:val="clear" w:color="auto" w:fill="FFFFFF"/>
        </w:rPr>
        <w:t>, а також долучених до неї документів,</w:t>
      </w:r>
      <w:r w:rsidRPr="00387934">
        <w:rPr>
          <w:rFonts w:ascii="Times New Roman" w:eastAsia="Aptos" w:hAnsi="Times New Roman"/>
          <w:sz w:val="28"/>
          <w:szCs w:val="28"/>
          <w:shd w:val="clear" w:color="auto" w:fill="FFFFFF"/>
        </w:rPr>
        <w:t xml:space="preserve"> фактів чи відомостей, які б свідчили про допущення прокурором </w:t>
      </w:r>
      <w:proofErr w:type="spellStart"/>
      <w:r w:rsidR="00BD720A">
        <w:rPr>
          <w:rFonts w:ascii="Times New Roman" w:hAnsi="Times New Roman"/>
          <w:color w:val="000000"/>
          <w:sz w:val="28"/>
          <w:szCs w:val="28"/>
        </w:rPr>
        <w:t>Фененко</w:t>
      </w:r>
      <w:proofErr w:type="spellEnd"/>
      <w:r w:rsidR="00BD720A">
        <w:rPr>
          <w:rFonts w:ascii="Times New Roman" w:hAnsi="Times New Roman"/>
          <w:color w:val="000000"/>
          <w:sz w:val="28"/>
          <w:szCs w:val="28"/>
        </w:rPr>
        <w:t xml:space="preserve"> А.В. </w:t>
      </w:r>
      <w:r>
        <w:rPr>
          <w:rFonts w:ascii="Times New Roman" w:eastAsia="Aptos" w:hAnsi="Times New Roman"/>
          <w:sz w:val="28"/>
          <w:szCs w:val="28"/>
          <w:shd w:val="clear" w:color="auto" w:fill="FFFFFF"/>
        </w:rPr>
        <w:t xml:space="preserve">порушення </w:t>
      </w:r>
      <w:r w:rsidRPr="00387934">
        <w:rPr>
          <w:rFonts w:ascii="Times New Roman" w:eastAsia="Aptos" w:hAnsi="Times New Roman"/>
          <w:sz w:val="28"/>
          <w:szCs w:val="28"/>
          <w:shd w:val="clear" w:color="auto" w:fill="FFFFFF"/>
        </w:rPr>
        <w:t>правил прокурорської етики, визначених Кодексом професійної етики та поведінки прокурорів</w:t>
      </w:r>
      <w:r w:rsidR="004762D8">
        <w:rPr>
          <w:rFonts w:ascii="Times New Roman" w:eastAsia="Aptos" w:hAnsi="Times New Roman"/>
          <w:sz w:val="28"/>
          <w:szCs w:val="28"/>
          <w:shd w:val="clear" w:color="auto" w:fill="FFFFFF"/>
        </w:rPr>
        <w:t>,</w:t>
      </w:r>
      <w:r w:rsidRPr="00387934">
        <w:rPr>
          <w:rFonts w:ascii="Times New Roman" w:eastAsia="Aptos" w:hAnsi="Times New Roman"/>
          <w:sz w:val="28"/>
          <w:szCs w:val="28"/>
          <w:shd w:val="clear" w:color="auto" w:fill="FFFFFF"/>
        </w:rPr>
        <w:t xml:space="preserve"> </w:t>
      </w:r>
      <w:r w:rsidR="004762D8" w:rsidRPr="00387934">
        <w:rPr>
          <w:rFonts w:ascii="Times New Roman" w:eastAsia="Aptos" w:hAnsi="Times New Roman"/>
          <w:sz w:val="28"/>
          <w:szCs w:val="28"/>
          <w:shd w:val="clear" w:color="auto" w:fill="FFFFFF"/>
        </w:rPr>
        <w:t>не встановлено</w:t>
      </w:r>
      <w:r w:rsidR="004762D8">
        <w:rPr>
          <w:rFonts w:ascii="Times New Roman" w:eastAsia="Aptos" w:hAnsi="Times New Roman"/>
          <w:sz w:val="28"/>
          <w:szCs w:val="28"/>
          <w:shd w:val="clear" w:color="auto" w:fill="FFFFFF"/>
        </w:rPr>
        <w:t>.</w:t>
      </w:r>
    </w:p>
    <w:p w14:paraId="06BDB39A" w14:textId="7CB89514" w:rsidR="005D62FC" w:rsidRPr="00105D2B" w:rsidRDefault="00BD720A" w:rsidP="00105D2B">
      <w:pPr>
        <w:widowControl w:val="0"/>
        <w:pBdr>
          <w:bottom w:val="single" w:sz="12" w:space="1" w:color="FFFFFF"/>
        </w:pBdr>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Aptos" w:hAnsi="Times New Roman"/>
          <w:sz w:val="28"/>
          <w:szCs w:val="28"/>
          <w:shd w:val="clear" w:color="auto" w:fill="FFFFFF"/>
        </w:rPr>
        <w:t xml:space="preserve">Крім того, скаржником жодним чином не </w:t>
      </w:r>
      <w:r w:rsidR="002361C3">
        <w:rPr>
          <w:rFonts w:ascii="Times New Roman" w:eastAsia="Aptos" w:hAnsi="Times New Roman"/>
          <w:sz w:val="28"/>
          <w:szCs w:val="28"/>
          <w:shd w:val="clear" w:color="auto" w:fill="FFFFFF"/>
        </w:rPr>
        <w:t>обґрунтовано</w:t>
      </w:r>
      <w:r>
        <w:rPr>
          <w:rFonts w:ascii="Times New Roman" w:eastAsia="Aptos" w:hAnsi="Times New Roman"/>
          <w:sz w:val="28"/>
          <w:szCs w:val="28"/>
          <w:shd w:val="clear" w:color="auto" w:fill="FFFFFF"/>
        </w:rPr>
        <w:t xml:space="preserve"> та не доведено </w:t>
      </w:r>
      <w:r w:rsidR="002361C3" w:rsidRPr="00D71C85">
        <w:rPr>
          <w:rFonts w:ascii="Times New Roman" w:eastAsia="Calibri" w:hAnsi="Times New Roman" w:cs="Times New Roman"/>
          <w:color w:val="000000"/>
          <w:kern w:val="0"/>
          <w:sz w:val="28"/>
          <w:szCs w:val="28"/>
          <w14:ligatures w14:val="none"/>
        </w:rPr>
        <w:t>втручання чи будь-який інший вплив прокурора</w:t>
      </w:r>
      <w:r w:rsidR="00225946">
        <w:rPr>
          <w:rFonts w:ascii="Times New Roman" w:eastAsia="Calibri" w:hAnsi="Times New Roman" w:cs="Times New Roman"/>
          <w:color w:val="000000"/>
          <w:kern w:val="0"/>
          <w:sz w:val="28"/>
          <w:szCs w:val="28"/>
          <w14:ligatures w14:val="none"/>
        </w:rPr>
        <w:t xml:space="preserve"> </w:t>
      </w:r>
      <w:proofErr w:type="spellStart"/>
      <w:r w:rsidR="00225946">
        <w:rPr>
          <w:rFonts w:ascii="Times New Roman" w:eastAsia="Calibri" w:hAnsi="Times New Roman" w:cs="Times New Roman"/>
          <w:color w:val="000000"/>
          <w:kern w:val="0"/>
          <w:sz w:val="28"/>
          <w:szCs w:val="28"/>
          <w14:ligatures w14:val="none"/>
        </w:rPr>
        <w:t>Фененко</w:t>
      </w:r>
      <w:proofErr w:type="spellEnd"/>
      <w:r w:rsidR="00225946">
        <w:rPr>
          <w:rFonts w:ascii="Times New Roman" w:eastAsia="Calibri" w:hAnsi="Times New Roman" w:cs="Times New Roman"/>
          <w:color w:val="000000"/>
          <w:kern w:val="0"/>
          <w:sz w:val="28"/>
          <w:szCs w:val="28"/>
          <w14:ligatures w14:val="none"/>
        </w:rPr>
        <w:t xml:space="preserve"> А.В.</w:t>
      </w:r>
      <w:r w:rsidR="002361C3" w:rsidRPr="00D71C85">
        <w:rPr>
          <w:rFonts w:ascii="Times New Roman" w:eastAsia="Calibri" w:hAnsi="Times New Roman" w:cs="Times New Roman"/>
          <w:color w:val="000000"/>
          <w:kern w:val="0"/>
          <w:sz w:val="28"/>
          <w:szCs w:val="28"/>
          <w14:ligatures w14:val="none"/>
        </w:rPr>
        <w:t xml:space="preserve">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w:t>
      </w:r>
      <w:r w:rsidR="00225946">
        <w:rPr>
          <w:rFonts w:ascii="Times New Roman" w:eastAsia="Calibri" w:hAnsi="Times New Roman" w:cs="Times New Roman"/>
          <w:color w:val="000000"/>
          <w:kern w:val="0"/>
          <w:sz w:val="28"/>
          <w:szCs w:val="28"/>
          <w14:ligatures w14:val="none"/>
        </w:rPr>
        <w:t xml:space="preserve">. </w:t>
      </w:r>
    </w:p>
    <w:p w14:paraId="0B73425F" w14:textId="1D9C0D7A" w:rsidR="001F489B" w:rsidRDefault="001F489B" w:rsidP="003A41D8">
      <w:pPr>
        <w:widowControl w:val="0"/>
        <w:pBdr>
          <w:bottom w:val="single" w:sz="12" w:space="1"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Член Комісії при вирішенні питання про відкриття дисциплінарного провадження </w:t>
      </w:r>
      <w:r w:rsidR="00751BCB">
        <w:rPr>
          <w:rFonts w:ascii="Times New Roman" w:hAnsi="Times New Roman"/>
          <w:sz w:val="28"/>
          <w:szCs w:val="28"/>
        </w:rPr>
        <w:t>обмежений можливістю</w:t>
      </w:r>
      <w:r w:rsidRPr="00912097">
        <w:rPr>
          <w:rFonts w:ascii="Times New Roman" w:hAnsi="Times New Roman"/>
          <w:sz w:val="28"/>
          <w:szCs w:val="28"/>
        </w:rPr>
        <w:t xml:space="preserve"> нада</w:t>
      </w:r>
      <w:r w:rsidR="00751BCB">
        <w:rPr>
          <w:rFonts w:ascii="Times New Roman" w:hAnsi="Times New Roman"/>
          <w:sz w:val="28"/>
          <w:szCs w:val="28"/>
        </w:rPr>
        <w:t>вати</w:t>
      </w:r>
      <w:r w:rsidRPr="00912097">
        <w:rPr>
          <w:rFonts w:ascii="Times New Roman" w:hAnsi="Times New Roman"/>
          <w:sz w:val="28"/>
          <w:szCs w:val="28"/>
        </w:rPr>
        <w:t xml:space="preserve"> оцінк</w:t>
      </w:r>
      <w:r w:rsidR="00751BCB">
        <w:rPr>
          <w:rFonts w:ascii="Times New Roman" w:hAnsi="Times New Roman"/>
          <w:sz w:val="28"/>
          <w:szCs w:val="28"/>
        </w:rPr>
        <w:t>у</w:t>
      </w:r>
      <w:r w:rsidRPr="00912097">
        <w:rPr>
          <w:rFonts w:ascii="Times New Roman" w:hAnsi="Times New Roman"/>
          <w:sz w:val="28"/>
          <w:szCs w:val="28"/>
        </w:rPr>
        <w:t xml:space="preserve"> обставинам та фактам, зазначеним у скарзі, без отримання необхідних відомостей від скаржни</w:t>
      </w:r>
      <w:r w:rsidR="00B13C35">
        <w:rPr>
          <w:rFonts w:ascii="Times New Roman" w:hAnsi="Times New Roman"/>
          <w:sz w:val="28"/>
          <w:szCs w:val="28"/>
        </w:rPr>
        <w:t>ка</w:t>
      </w:r>
      <w:r w:rsidR="006414A1">
        <w:rPr>
          <w:rFonts w:ascii="Times New Roman" w:hAnsi="Times New Roman"/>
          <w:sz w:val="28"/>
          <w:szCs w:val="28"/>
        </w:rPr>
        <w:t xml:space="preserve"> щодо них</w:t>
      </w:r>
      <w:r>
        <w:rPr>
          <w:rFonts w:ascii="Times New Roman" w:hAnsi="Times New Roman"/>
          <w:sz w:val="28"/>
          <w:szCs w:val="28"/>
        </w:rPr>
        <w:t>,</w:t>
      </w:r>
      <w:r w:rsidRPr="00912097">
        <w:rPr>
          <w:rFonts w:ascii="Times New Roman" w:hAnsi="Times New Roman"/>
          <w:sz w:val="28"/>
          <w:szCs w:val="28"/>
        </w:rPr>
        <w:t xml:space="preserve"> </w:t>
      </w:r>
      <w:r w:rsidR="00751BCB">
        <w:rPr>
          <w:rFonts w:ascii="Times New Roman" w:hAnsi="Times New Roman"/>
          <w:sz w:val="28"/>
          <w:szCs w:val="28"/>
        </w:rPr>
        <w:t xml:space="preserve">та </w:t>
      </w:r>
      <w:r w:rsidRPr="00912097">
        <w:rPr>
          <w:rFonts w:ascii="Times New Roman" w:hAnsi="Times New Roman"/>
          <w:sz w:val="28"/>
          <w:szCs w:val="28"/>
        </w:rPr>
        <w:t xml:space="preserve">на підставі припущень чи недостовірної інформації ухвалювати рішення </w:t>
      </w:r>
      <w:r w:rsidR="00751BCB">
        <w:rPr>
          <w:rFonts w:ascii="Times New Roman" w:hAnsi="Times New Roman"/>
          <w:sz w:val="28"/>
          <w:szCs w:val="28"/>
        </w:rPr>
        <w:t>щодо</w:t>
      </w:r>
      <w:r w:rsidRPr="00912097">
        <w:rPr>
          <w:rFonts w:ascii="Times New Roman" w:hAnsi="Times New Roman"/>
          <w:sz w:val="28"/>
          <w:szCs w:val="28"/>
        </w:rPr>
        <w:t xml:space="preserve"> </w:t>
      </w:r>
      <w:r w:rsidR="006414A1">
        <w:rPr>
          <w:rFonts w:ascii="Times New Roman" w:hAnsi="Times New Roman"/>
          <w:sz w:val="28"/>
          <w:szCs w:val="28"/>
        </w:rPr>
        <w:t>особи прокурора</w:t>
      </w:r>
      <w:r w:rsidRPr="00912097">
        <w:rPr>
          <w:rFonts w:ascii="Times New Roman" w:hAnsi="Times New Roman"/>
          <w:sz w:val="28"/>
          <w:szCs w:val="28"/>
        </w:rPr>
        <w:t>.</w:t>
      </w:r>
    </w:p>
    <w:p w14:paraId="0D270CAF" w14:textId="79200D88" w:rsidR="005542B6" w:rsidRDefault="001F489B" w:rsidP="00122791">
      <w:pPr>
        <w:widowControl w:val="0"/>
        <w:pBdr>
          <w:bottom w:val="single" w:sz="12" w:space="1"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sidR="00801702">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скаржни</w:t>
      </w:r>
      <w:r w:rsidR="00B13C35">
        <w:rPr>
          <w:rFonts w:ascii="Times New Roman" w:hAnsi="Times New Roman"/>
          <w:sz w:val="28"/>
          <w:szCs w:val="28"/>
        </w:rPr>
        <w:t>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дій</w:t>
      </w:r>
      <w:r w:rsidR="006414A1">
        <w:rPr>
          <w:rFonts w:ascii="Times New Roman" w:hAnsi="Times New Roman"/>
          <w:sz w:val="28"/>
          <w:szCs w:val="28"/>
        </w:rPr>
        <w:t>шов</w:t>
      </w:r>
      <w:r w:rsidRPr="00912097">
        <w:rPr>
          <w:rFonts w:ascii="Times New Roman" w:hAnsi="Times New Roman"/>
          <w:sz w:val="28"/>
          <w:szCs w:val="28"/>
        </w:rPr>
        <w:t xml:space="preserve"> висновку про те, що скарга не містить конкретних відомостей про наявність ознак дисциплінарн</w:t>
      </w:r>
      <w:r w:rsidR="003A41D8">
        <w:rPr>
          <w:rFonts w:ascii="Times New Roman" w:hAnsi="Times New Roman"/>
          <w:sz w:val="28"/>
          <w:szCs w:val="28"/>
        </w:rPr>
        <w:t>их</w:t>
      </w:r>
      <w:r w:rsidRPr="00912097">
        <w:rPr>
          <w:rFonts w:ascii="Times New Roman" w:hAnsi="Times New Roman"/>
          <w:sz w:val="28"/>
          <w:szCs w:val="28"/>
        </w:rPr>
        <w:t xml:space="preserve"> проступк</w:t>
      </w:r>
      <w:r w:rsidR="003A41D8">
        <w:rPr>
          <w:rFonts w:ascii="Times New Roman" w:hAnsi="Times New Roman"/>
          <w:sz w:val="28"/>
          <w:szCs w:val="28"/>
        </w:rPr>
        <w:t>ів</w:t>
      </w:r>
      <w:r w:rsidRPr="00912097">
        <w:rPr>
          <w:rFonts w:ascii="Times New Roman" w:hAnsi="Times New Roman"/>
          <w:sz w:val="28"/>
          <w:szCs w:val="28"/>
        </w:rPr>
        <w:t>, передбачен</w:t>
      </w:r>
      <w:r w:rsidR="003A41D8">
        <w:rPr>
          <w:rFonts w:ascii="Times New Roman" w:hAnsi="Times New Roman"/>
          <w:sz w:val="28"/>
          <w:szCs w:val="28"/>
        </w:rPr>
        <w:t>их</w:t>
      </w:r>
      <w:r w:rsidRPr="00912097">
        <w:rPr>
          <w:rFonts w:ascii="Times New Roman" w:hAnsi="Times New Roman"/>
          <w:sz w:val="28"/>
          <w:szCs w:val="28"/>
        </w:rPr>
        <w:t xml:space="preserve"> </w:t>
      </w:r>
      <w:r w:rsidR="00F42388">
        <w:rPr>
          <w:rFonts w:ascii="Times New Roman" w:hAnsi="Times New Roman"/>
          <w:sz w:val="28"/>
          <w:szCs w:val="28"/>
        </w:rPr>
        <w:t>пунктами</w:t>
      </w:r>
      <w:r w:rsidRPr="00912097">
        <w:rPr>
          <w:rFonts w:ascii="Times New Roman" w:hAnsi="Times New Roman"/>
          <w:sz w:val="28"/>
          <w:szCs w:val="28"/>
        </w:rPr>
        <w:t xml:space="preserve"> 1</w:t>
      </w:r>
      <w:r w:rsidR="003A41D8">
        <w:rPr>
          <w:rFonts w:ascii="Times New Roman" w:hAnsi="Times New Roman"/>
          <w:sz w:val="28"/>
          <w:szCs w:val="28"/>
        </w:rPr>
        <w:t xml:space="preserve">, </w:t>
      </w:r>
      <w:r w:rsidR="00122791">
        <w:rPr>
          <w:rFonts w:ascii="Times New Roman" w:hAnsi="Times New Roman"/>
          <w:sz w:val="28"/>
          <w:szCs w:val="28"/>
        </w:rPr>
        <w:t xml:space="preserve">5, </w:t>
      </w:r>
      <w:r w:rsidR="003A41D8">
        <w:rPr>
          <w:rFonts w:ascii="Times New Roman" w:hAnsi="Times New Roman"/>
          <w:sz w:val="28"/>
          <w:szCs w:val="28"/>
        </w:rPr>
        <w:t>6</w:t>
      </w:r>
      <w:r w:rsidR="00122791">
        <w:rPr>
          <w:rFonts w:ascii="Times New Roman" w:hAnsi="Times New Roman"/>
          <w:sz w:val="28"/>
          <w:szCs w:val="28"/>
        </w:rPr>
        <w:t>, 8</w:t>
      </w:r>
      <w:r w:rsidRPr="00912097">
        <w:rPr>
          <w:rFonts w:ascii="Times New Roman" w:hAnsi="Times New Roman"/>
          <w:sz w:val="28"/>
          <w:szCs w:val="28"/>
        </w:rPr>
        <w:t xml:space="preserve"> ч. 1 ст. 43 Закону № 1697-VII, вчиненого прокурор</w:t>
      </w:r>
      <w:r w:rsidR="00341EAF">
        <w:rPr>
          <w:rFonts w:ascii="Times New Roman" w:hAnsi="Times New Roman"/>
          <w:sz w:val="28"/>
          <w:szCs w:val="28"/>
        </w:rPr>
        <w:t xml:space="preserve">ом </w:t>
      </w:r>
      <w:proofErr w:type="spellStart"/>
      <w:r w:rsidR="00122791">
        <w:rPr>
          <w:rFonts w:ascii="Times New Roman" w:hAnsi="Times New Roman"/>
          <w:sz w:val="28"/>
          <w:szCs w:val="28"/>
        </w:rPr>
        <w:t>Фененко</w:t>
      </w:r>
      <w:proofErr w:type="spellEnd"/>
      <w:r w:rsidR="00122791">
        <w:rPr>
          <w:rFonts w:ascii="Times New Roman" w:hAnsi="Times New Roman"/>
          <w:sz w:val="28"/>
          <w:szCs w:val="28"/>
        </w:rPr>
        <w:t xml:space="preserve"> А.В.</w:t>
      </w:r>
    </w:p>
    <w:p w14:paraId="437E2FFE" w14:textId="3554C083" w:rsidR="00122791" w:rsidRDefault="008A106C" w:rsidP="00122791">
      <w:pPr>
        <w:widowControl w:val="0"/>
        <w:pBdr>
          <w:bottom w:val="single" w:sz="12" w:space="1"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керуючись ст</w:t>
      </w:r>
      <w:r w:rsidR="00F42388">
        <w:rPr>
          <w:rFonts w:ascii="Times New Roman" w:eastAsia="Calibri" w:hAnsi="Times New Roman" w:cs="Times New Roman"/>
          <w:kern w:val="0"/>
          <w:sz w:val="28"/>
          <w:szCs w:val="28"/>
          <w14:ligatures w14:val="none"/>
        </w:rPr>
        <w:t>аттями</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6B278B">
        <w:rPr>
          <w:rFonts w:ascii="Times New Roman" w:eastAsia="Calibri" w:hAnsi="Times New Roman" w:cs="Times New Roman"/>
          <w:kern w:val="0"/>
          <w:sz w:val="28"/>
          <w:szCs w:val="28"/>
          <w14:ligatures w14:val="none"/>
        </w:rPr>
        <w:t xml:space="preserve">       </w:t>
      </w:r>
      <w:r w:rsidR="00F42388">
        <w:rPr>
          <w:rFonts w:ascii="Times New Roman" w:eastAsia="Calibri" w:hAnsi="Times New Roman" w:cs="Times New Roman"/>
          <w:kern w:val="0"/>
          <w:sz w:val="28"/>
          <w:szCs w:val="28"/>
          <w14:ligatures w14:val="none"/>
        </w:rPr>
        <w:t>пунктами</w:t>
      </w:r>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429958A4" w14:textId="77777777" w:rsidR="00122791" w:rsidRPr="00122791" w:rsidRDefault="00122791" w:rsidP="00122791">
      <w:pPr>
        <w:widowControl w:val="0"/>
        <w:pBdr>
          <w:bottom w:val="single" w:sz="12" w:space="1" w:color="FFFFFF"/>
        </w:pBdr>
        <w:spacing w:after="0" w:line="240" w:lineRule="auto"/>
        <w:ind w:firstLine="567"/>
        <w:jc w:val="both"/>
        <w:rPr>
          <w:rFonts w:ascii="Times New Roman" w:hAnsi="Times New Roman"/>
          <w:sz w:val="12"/>
          <w:szCs w:val="12"/>
        </w:rPr>
      </w:pPr>
    </w:p>
    <w:p w14:paraId="35A04964" w14:textId="77777777" w:rsidR="00F42388" w:rsidRDefault="00F42388" w:rsidP="00122791">
      <w:pPr>
        <w:widowControl w:val="0"/>
        <w:pBdr>
          <w:bottom w:val="single" w:sz="12" w:space="1" w:color="FFFFFF"/>
        </w:pBdr>
        <w:spacing w:after="0" w:line="240" w:lineRule="auto"/>
        <w:ind w:firstLine="567"/>
        <w:jc w:val="center"/>
        <w:rPr>
          <w:rFonts w:ascii="Times New Roman" w:eastAsia="Calibri" w:hAnsi="Times New Roman" w:cs="Times New Roman"/>
          <w:b/>
          <w:kern w:val="0"/>
          <w:sz w:val="28"/>
          <w:szCs w:val="28"/>
          <w14:ligatures w14:val="none"/>
        </w:rPr>
      </w:pPr>
    </w:p>
    <w:p w14:paraId="5EAA2DB4" w14:textId="612C5B2A" w:rsidR="009B3C20" w:rsidRDefault="009B3C20" w:rsidP="00122791">
      <w:pPr>
        <w:widowControl w:val="0"/>
        <w:pBdr>
          <w:bottom w:val="single" w:sz="12" w:space="1" w:color="FFFFFF"/>
        </w:pBdr>
        <w:spacing w:after="0" w:line="240" w:lineRule="auto"/>
        <w:ind w:firstLine="567"/>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7DB2524A" w14:textId="77777777" w:rsidR="00F42388" w:rsidRPr="00122791" w:rsidRDefault="00F42388" w:rsidP="00122791">
      <w:pPr>
        <w:widowControl w:val="0"/>
        <w:pBdr>
          <w:bottom w:val="single" w:sz="12" w:space="1" w:color="FFFFFF"/>
        </w:pBdr>
        <w:spacing w:after="0" w:line="240" w:lineRule="auto"/>
        <w:ind w:firstLine="567"/>
        <w:jc w:val="center"/>
        <w:rPr>
          <w:rFonts w:ascii="Times New Roman" w:hAnsi="Times New Roman"/>
          <w:sz w:val="28"/>
          <w:szCs w:val="28"/>
        </w:rPr>
      </w:pPr>
    </w:p>
    <w:p w14:paraId="41A840E9" w14:textId="77777777" w:rsidR="009B3C20" w:rsidRPr="00122791"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12"/>
          <w:szCs w:val="12"/>
          <w14:ligatures w14:val="none"/>
        </w:rPr>
      </w:pPr>
    </w:p>
    <w:p w14:paraId="1F24F508" w14:textId="3D0BE0A3"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122791">
        <w:rPr>
          <w:rFonts w:ascii="Times New Roman" w:eastAsia="Calibri" w:hAnsi="Times New Roman" w:cs="Times New Roman"/>
          <w:color w:val="000000"/>
          <w:kern w:val="0"/>
          <w:sz w:val="28"/>
          <w:szCs w:val="28"/>
          <w14:ligatures w14:val="none"/>
        </w:rPr>
        <w:t xml:space="preserve">заступника керівника Шевченківської окружної прокуратури міста Запоріжжя Запорізької області </w:t>
      </w:r>
      <w:proofErr w:type="spellStart"/>
      <w:r w:rsidR="00122791">
        <w:rPr>
          <w:rFonts w:ascii="Times New Roman" w:eastAsia="Calibri" w:hAnsi="Times New Roman" w:cs="Times New Roman"/>
          <w:color w:val="000000"/>
          <w:kern w:val="0"/>
          <w:sz w:val="28"/>
          <w:szCs w:val="28"/>
          <w14:ligatures w14:val="none"/>
        </w:rPr>
        <w:t>Фененко</w:t>
      </w:r>
      <w:proofErr w:type="spellEnd"/>
      <w:r w:rsidR="00122791">
        <w:rPr>
          <w:rFonts w:ascii="Times New Roman" w:eastAsia="Calibri" w:hAnsi="Times New Roman" w:cs="Times New Roman"/>
          <w:color w:val="000000"/>
          <w:kern w:val="0"/>
          <w:sz w:val="28"/>
          <w:szCs w:val="28"/>
          <w14:ligatures w14:val="none"/>
        </w:rPr>
        <w:t xml:space="preserve"> Анастасії </w:t>
      </w:r>
      <w:proofErr w:type="spellStart"/>
      <w:r w:rsidR="00F42388">
        <w:rPr>
          <w:rFonts w:ascii="Times New Roman" w:eastAsia="Calibri" w:hAnsi="Times New Roman" w:cs="Times New Roman"/>
          <w:color w:val="000000"/>
          <w:kern w:val="0"/>
          <w:sz w:val="28"/>
          <w:szCs w:val="28"/>
          <w14:ligatures w14:val="none"/>
        </w:rPr>
        <w:t>Вячеславівни</w:t>
      </w:r>
      <w:proofErr w:type="spellEnd"/>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p>
    <w:p w14:paraId="16760006" w14:textId="25188FA4" w:rsidR="009B3C20" w:rsidRPr="0035606C" w:rsidRDefault="00CF3EE1"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35606C">
        <w:rPr>
          <w:rFonts w:ascii="Times New Roman" w:eastAsia="Calibri" w:hAnsi="Times New Roman" w:cs="Times New Roman"/>
          <w:kern w:val="0"/>
          <w:sz w:val="28"/>
          <w:szCs w:val="28"/>
          <w14:ligatures w14:val="none"/>
        </w:rPr>
        <w:t>ішення направити скаржни</w:t>
      </w:r>
      <w:r w:rsidR="00475A1B">
        <w:rPr>
          <w:rFonts w:ascii="Times New Roman" w:eastAsia="Calibri" w:hAnsi="Times New Roman" w:cs="Times New Roman"/>
          <w:kern w:val="0"/>
          <w:sz w:val="28"/>
          <w:szCs w:val="28"/>
          <w14:ligatures w14:val="none"/>
        </w:rPr>
        <w:t>ку</w:t>
      </w:r>
      <w:r w:rsidR="009B3C20"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6B278B">
        <w:rPr>
          <w:rFonts w:ascii="Times New Roman" w:eastAsia="Calibri" w:hAnsi="Times New Roman" w:cs="Times New Roman"/>
          <w:kern w:val="0"/>
          <w:sz w:val="28"/>
          <w:szCs w:val="28"/>
          <w14:ligatures w14:val="none"/>
        </w:rPr>
        <w:t>ому</w:t>
      </w:r>
      <w:r w:rsidR="009B3C20" w:rsidRPr="0035606C">
        <w:rPr>
          <w:rFonts w:ascii="Times New Roman" w:eastAsia="Calibri" w:hAnsi="Times New Roman" w:cs="Times New Roman"/>
          <w:kern w:val="0"/>
          <w:sz w:val="28"/>
          <w:szCs w:val="28"/>
          <w14:ligatures w14:val="none"/>
        </w:rPr>
        <w:t xml:space="preserve"> прокурор</w:t>
      </w:r>
      <w:r w:rsidR="006B278B">
        <w:rPr>
          <w:rFonts w:ascii="Times New Roman" w:eastAsia="Calibri" w:hAnsi="Times New Roman" w:cs="Times New Roman"/>
          <w:kern w:val="0"/>
          <w:sz w:val="28"/>
          <w:szCs w:val="28"/>
          <w14:ligatures w14:val="none"/>
        </w:rPr>
        <w:t>у</w:t>
      </w:r>
      <w:r w:rsidR="009B3C20" w:rsidRPr="0035606C">
        <w:rPr>
          <w:rFonts w:ascii="Times New Roman" w:eastAsia="Calibri" w:hAnsi="Times New Roman" w:cs="Times New Roman"/>
          <w:kern w:val="0"/>
          <w:sz w:val="28"/>
          <w:szCs w:val="28"/>
          <w14:ligatures w14:val="none"/>
        </w:rPr>
        <w:t>.</w:t>
      </w:r>
    </w:p>
    <w:p w14:paraId="47EBA8CA" w14:textId="77777777"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739951C9" w14:textId="77777777" w:rsidR="00B568B4" w:rsidRPr="0035606C" w:rsidRDefault="00B568B4"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E3A0" w14:textId="77777777" w:rsidR="002E5038" w:rsidRDefault="002E5038">
      <w:pPr>
        <w:spacing w:after="0" w:line="240" w:lineRule="auto"/>
      </w:pPr>
      <w:r>
        <w:separator/>
      </w:r>
    </w:p>
  </w:endnote>
  <w:endnote w:type="continuationSeparator" w:id="0">
    <w:p w14:paraId="578B7E54" w14:textId="77777777" w:rsidR="002E5038" w:rsidRDefault="002E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0F9F" w14:textId="77777777" w:rsidR="002E5038" w:rsidRDefault="002E5038">
      <w:pPr>
        <w:spacing w:after="0" w:line="240" w:lineRule="auto"/>
      </w:pPr>
      <w:r>
        <w:separator/>
      </w:r>
    </w:p>
  </w:footnote>
  <w:footnote w:type="continuationSeparator" w:id="0">
    <w:p w14:paraId="6C0C6262" w14:textId="77777777" w:rsidR="002E5038" w:rsidRDefault="002E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784664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89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31246"/>
    <w:rsid w:val="00061705"/>
    <w:rsid w:val="00077B41"/>
    <w:rsid w:val="00077DE3"/>
    <w:rsid w:val="000A4BAD"/>
    <w:rsid w:val="000B123C"/>
    <w:rsid w:val="000C7A9B"/>
    <w:rsid w:val="000D43B4"/>
    <w:rsid w:val="000D6198"/>
    <w:rsid w:val="000E38FD"/>
    <w:rsid w:val="000F3E31"/>
    <w:rsid w:val="000F70E9"/>
    <w:rsid w:val="00102890"/>
    <w:rsid w:val="00105D2B"/>
    <w:rsid w:val="00122791"/>
    <w:rsid w:val="00125402"/>
    <w:rsid w:val="00134CF2"/>
    <w:rsid w:val="00145964"/>
    <w:rsid w:val="001562F7"/>
    <w:rsid w:val="00171528"/>
    <w:rsid w:val="00173873"/>
    <w:rsid w:val="00192A8C"/>
    <w:rsid w:val="001F489B"/>
    <w:rsid w:val="001F4C4A"/>
    <w:rsid w:val="002238C1"/>
    <w:rsid w:val="00225946"/>
    <w:rsid w:val="002315AF"/>
    <w:rsid w:val="002361C3"/>
    <w:rsid w:val="0025600F"/>
    <w:rsid w:val="00264743"/>
    <w:rsid w:val="002725B0"/>
    <w:rsid w:val="002A0BAA"/>
    <w:rsid w:val="002A2AEE"/>
    <w:rsid w:val="002C2D0B"/>
    <w:rsid w:val="002C4931"/>
    <w:rsid w:val="002E5038"/>
    <w:rsid w:val="002E55FA"/>
    <w:rsid w:val="00321BF8"/>
    <w:rsid w:val="003236BE"/>
    <w:rsid w:val="00341EAF"/>
    <w:rsid w:val="00355AE7"/>
    <w:rsid w:val="0035606C"/>
    <w:rsid w:val="003634C4"/>
    <w:rsid w:val="003723FB"/>
    <w:rsid w:val="00387934"/>
    <w:rsid w:val="003A02EC"/>
    <w:rsid w:val="003A41D8"/>
    <w:rsid w:val="003B1F21"/>
    <w:rsid w:val="003D6DDD"/>
    <w:rsid w:val="003E20CD"/>
    <w:rsid w:val="00400990"/>
    <w:rsid w:val="004019E9"/>
    <w:rsid w:val="00405B72"/>
    <w:rsid w:val="0042063F"/>
    <w:rsid w:val="00421091"/>
    <w:rsid w:val="004219E0"/>
    <w:rsid w:val="004437EE"/>
    <w:rsid w:val="00450B2E"/>
    <w:rsid w:val="00455D63"/>
    <w:rsid w:val="00475A1B"/>
    <w:rsid w:val="004762D8"/>
    <w:rsid w:val="0048222B"/>
    <w:rsid w:val="0048368F"/>
    <w:rsid w:val="004A1FEF"/>
    <w:rsid w:val="004B19AE"/>
    <w:rsid w:val="004B5B4E"/>
    <w:rsid w:val="004D3434"/>
    <w:rsid w:val="00524272"/>
    <w:rsid w:val="0052663F"/>
    <w:rsid w:val="0055419C"/>
    <w:rsid w:val="005542B6"/>
    <w:rsid w:val="005547B0"/>
    <w:rsid w:val="00564D5A"/>
    <w:rsid w:val="005955FD"/>
    <w:rsid w:val="005A49E7"/>
    <w:rsid w:val="005A519F"/>
    <w:rsid w:val="005B4EB6"/>
    <w:rsid w:val="005D3B9F"/>
    <w:rsid w:val="005D62FC"/>
    <w:rsid w:val="00602562"/>
    <w:rsid w:val="006414A1"/>
    <w:rsid w:val="00663048"/>
    <w:rsid w:val="006668D4"/>
    <w:rsid w:val="00673976"/>
    <w:rsid w:val="006B0464"/>
    <w:rsid w:val="006B278B"/>
    <w:rsid w:val="007255C0"/>
    <w:rsid w:val="00731D77"/>
    <w:rsid w:val="00751BCB"/>
    <w:rsid w:val="00754A4C"/>
    <w:rsid w:val="00766864"/>
    <w:rsid w:val="00766AA5"/>
    <w:rsid w:val="00766F02"/>
    <w:rsid w:val="007673E7"/>
    <w:rsid w:val="00775DCC"/>
    <w:rsid w:val="00777827"/>
    <w:rsid w:val="007964D8"/>
    <w:rsid w:val="007C0D14"/>
    <w:rsid w:val="007C494C"/>
    <w:rsid w:val="007D4049"/>
    <w:rsid w:val="007E0B8F"/>
    <w:rsid w:val="007F547D"/>
    <w:rsid w:val="00801702"/>
    <w:rsid w:val="00826094"/>
    <w:rsid w:val="0085438F"/>
    <w:rsid w:val="00863A84"/>
    <w:rsid w:val="00876D21"/>
    <w:rsid w:val="008A106C"/>
    <w:rsid w:val="008B23FB"/>
    <w:rsid w:val="008B2447"/>
    <w:rsid w:val="008B5570"/>
    <w:rsid w:val="00900482"/>
    <w:rsid w:val="00903CE4"/>
    <w:rsid w:val="009066A1"/>
    <w:rsid w:val="00910C58"/>
    <w:rsid w:val="0094413C"/>
    <w:rsid w:val="00965AFE"/>
    <w:rsid w:val="009B3C20"/>
    <w:rsid w:val="009C76C0"/>
    <w:rsid w:val="009E01E9"/>
    <w:rsid w:val="009F69CC"/>
    <w:rsid w:val="009F7C04"/>
    <w:rsid w:val="00A05E20"/>
    <w:rsid w:val="00A15432"/>
    <w:rsid w:val="00A21766"/>
    <w:rsid w:val="00A41CF8"/>
    <w:rsid w:val="00A46AF0"/>
    <w:rsid w:val="00AA79AD"/>
    <w:rsid w:val="00AB0071"/>
    <w:rsid w:val="00AB015E"/>
    <w:rsid w:val="00AC3700"/>
    <w:rsid w:val="00AC3F0E"/>
    <w:rsid w:val="00AD2231"/>
    <w:rsid w:val="00AF3D51"/>
    <w:rsid w:val="00B066AD"/>
    <w:rsid w:val="00B13C35"/>
    <w:rsid w:val="00B568B4"/>
    <w:rsid w:val="00B723A9"/>
    <w:rsid w:val="00BA306A"/>
    <w:rsid w:val="00BC1B1F"/>
    <w:rsid w:val="00BC684A"/>
    <w:rsid w:val="00BD720A"/>
    <w:rsid w:val="00BE4286"/>
    <w:rsid w:val="00C9081E"/>
    <w:rsid w:val="00C913E4"/>
    <w:rsid w:val="00CA52C6"/>
    <w:rsid w:val="00CC10FA"/>
    <w:rsid w:val="00CE010A"/>
    <w:rsid w:val="00CF2CBD"/>
    <w:rsid w:val="00CF3EE1"/>
    <w:rsid w:val="00D07D05"/>
    <w:rsid w:val="00D154E9"/>
    <w:rsid w:val="00D332FC"/>
    <w:rsid w:val="00D44783"/>
    <w:rsid w:val="00D539E1"/>
    <w:rsid w:val="00D63D8B"/>
    <w:rsid w:val="00D67FDB"/>
    <w:rsid w:val="00D71C85"/>
    <w:rsid w:val="00D83135"/>
    <w:rsid w:val="00D942F9"/>
    <w:rsid w:val="00D95A1A"/>
    <w:rsid w:val="00DB5DDF"/>
    <w:rsid w:val="00DC2404"/>
    <w:rsid w:val="00DE2D88"/>
    <w:rsid w:val="00E33888"/>
    <w:rsid w:val="00E4225C"/>
    <w:rsid w:val="00E552CB"/>
    <w:rsid w:val="00E86E0B"/>
    <w:rsid w:val="00E86FC2"/>
    <w:rsid w:val="00EA6040"/>
    <w:rsid w:val="00EB40AF"/>
    <w:rsid w:val="00EC6BEA"/>
    <w:rsid w:val="00F00045"/>
    <w:rsid w:val="00F1036E"/>
    <w:rsid w:val="00F15AD7"/>
    <w:rsid w:val="00F348C2"/>
    <w:rsid w:val="00F42388"/>
    <w:rsid w:val="00F6481E"/>
    <w:rsid w:val="00F72348"/>
    <w:rsid w:val="00F74C1E"/>
    <w:rsid w:val="00F92CB8"/>
    <w:rsid w:val="00FB33AB"/>
    <w:rsid w:val="00FD4304"/>
    <w:rsid w:val="00FE24C4"/>
    <w:rsid w:val="00FE4569"/>
    <w:rsid w:val="00FF0C48"/>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614942024">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11542</Words>
  <Characters>6580</Characters>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2026-06-23T07:39:00Z</dcterms:created>
  <dcterms:modified xsi:type="dcterms:W3CDTF">2026-06-23T07:39:00Z</dcterms:modified>
</cp:coreProperties>
</file>