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4C4EA3" w:rsidRDefault="005935C1" w:rsidP="00DF1239">
      <w:pPr>
        <w:pStyle w:val="a9"/>
        <w:jc w:val="center"/>
        <w:rPr>
          <w:sz w:val="26"/>
        </w:rPr>
      </w:pPr>
      <w:r w:rsidRPr="004C4EA3">
        <w:rPr>
          <w:noProof/>
          <w:sz w:val="19"/>
          <w:lang w:val="en-US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4C4EA3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4C4EA3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4C4EA3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4C4EA3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4C4EA3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4C4EA3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4C4EA3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4CE8FCCD" w:rsidR="00DF1239" w:rsidRPr="004C4EA3" w:rsidRDefault="006B5260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22</w:t>
      </w:r>
      <w:r w:rsidR="007A69F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червня</w:t>
      </w:r>
      <w:r w:rsidR="009B3E78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F24640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7A69F0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6374D0">
        <w:rPr>
          <w:rFonts w:ascii="Times New Roman" w:hAnsi="Times New Roman"/>
          <w:b/>
          <w:kern w:val="28"/>
          <w:sz w:val="28"/>
          <w:szCs w:val="28"/>
          <w:lang w:eastAsia="uk-UA"/>
        </w:rPr>
        <w:t>36</w:t>
      </w:r>
      <w:r w:rsidR="00884733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F24640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4C4EA3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4C4EA3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4C4EA3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5FFC8B84" w:rsidR="00A215B9" w:rsidRPr="004C4EA3" w:rsidRDefault="0032608B" w:rsidP="00743995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Член </w:t>
      </w:r>
      <w:r w:rsidR="00DF1239" w:rsidRPr="004C4EA3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4C4EA3">
        <w:rPr>
          <w:rFonts w:ascii="Times New Roman" w:hAnsi="Times New Roman"/>
          <w:sz w:val="28"/>
          <w:szCs w:val="28"/>
        </w:rPr>
        <w:t xml:space="preserve"> </w:t>
      </w:r>
      <w:r w:rsidR="001702A5" w:rsidRPr="004C4EA3">
        <w:rPr>
          <w:rFonts w:ascii="Times New Roman" w:hAnsi="Times New Roman"/>
          <w:sz w:val="28"/>
          <w:szCs w:val="28"/>
        </w:rPr>
        <w:t xml:space="preserve">Степанова </w:t>
      </w:r>
      <w:r w:rsidR="008F4B1F" w:rsidRPr="004C4EA3">
        <w:rPr>
          <w:rFonts w:ascii="Times New Roman" w:hAnsi="Times New Roman"/>
          <w:sz w:val="28"/>
          <w:szCs w:val="28"/>
        </w:rPr>
        <w:t>Т.В.</w:t>
      </w:r>
      <w:r w:rsidR="00A215B9" w:rsidRPr="004C4EA3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B046DF">
        <w:rPr>
          <w:rFonts w:ascii="Times New Roman" w:hAnsi="Times New Roman"/>
          <w:sz w:val="28"/>
          <w:szCs w:val="28"/>
        </w:rPr>
        <w:t>ОСОБА 1</w:t>
      </w:r>
      <w:r w:rsidR="009B3E78" w:rsidRPr="004C4EA3">
        <w:rPr>
          <w:rFonts w:ascii="Times New Roman" w:hAnsi="Times New Roman"/>
          <w:sz w:val="28"/>
          <w:szCs w:val="28"/>
        </w:rPr>
        <w:t xml:space="preserve"> </w:t>
      </w:r>
      <w:r w:rsidR="00A215B9" w:rsidRPr="004C4EA3">
        <w:rPr>
          <w:rFonts w:ascii="Times New Roman" w:hAnsi="Times New Roman"/>
          <w:sz w:val="28"/>
          <w:szCs w:val="28"/>
        </w:rPr>
        <w:t xml:space="preserve">про вчинення </w:t>
      </w:r>
      <w:r w:rsidR="003361AE" w:rsidRPr="004C4EA3">
        <w:rPr>
          <w:rFonts w:ascii="Times New Roman" w:hAnsi="Times New Roman"/>
          <w:sz w:val="28"/>
          <w:szCs w:val="28"/>
        </w:rPr>
        <w:t xml:space="preserve">прокурором Святошинської окружної прокуратури міста Києва Ткаченком Валерієм Вікторовичем, </w:t>
      </w:r>
      <w:r w:rsidR="00A215B9" w:rsidRPr="004C4EA3">
        <w:rPr>
          <w:rFonts w:ascii="Times New Roman" w:hAnsi="Times New Roman"/>
          <w:sz w:val="28"/>
          <w:szCs w:val="28"/>
        </w:rPr>
        <w:t xml:space="preserve">(далі – </w:t>
      </w:r>
      <w:r w:rsidR="00391020" w:rsidRPr="004C4EA3">
        <w:rPr>
          <w:rFonts w:ascii="Times New Roman" w:hAnsi="Times New Roman"/>
          <w:sz w:val="28"/>
          <w:szCs w:val="28"/>
        </w:rPr>
        <w:t>прокуро</w:t>
      </w:r>
      <w:r w:rsidR="009778F3" w:rsidRPr="004C4EA3">
        <w:rPr>
          <w:rFonts w:ascii="Times New Roman" w:hAnsi="Times New Roman"/>
          <w:sz w:val="28"/>
          <w:szCs w:val="28"/>
        </w:rPr>
        <w:t>р Ткаченко В.В.</w:t>
      </w:r>
      <w:r w:rsidR="006B5260">
        <w:rPr>
          <w:rFonts w:ascii="Times New Roman" w:hAnsi="Times New Roman"/>
          <w:sz w:val="28"/>
          <w:szCs w:val="28"/>
        </w:rPr>
        <w:t>, Ткаченко В.В.</w:t>
      </w:r>
      <w:r w:rsidR="00006E90" w:rsidRPr="004C4EA3">
        <w:rPr>
          <w:rFonts w:ascii="Times New Roman" w:hAnsi="Times New Roman"/>
          <w:sz w:val="28"/>
          <w:szCs w:val="28"/>
        </w:rPr>
        <w:t>)</w:t>
      </w:r>
      <w:r w:rsidR="00A215B9" w:rsidRPr="004C4EA3">
        <w:rPr>
          <w:rFonts w:ascii="Times New Roman" w:hAnsi="Times New Roman"/>
          <w:sz w:val="28"/>
          <w:szCs w:val="28"/>
        </w:rPr>
        <w:t xml:space="preserve"> дисциплінарного проступку,</w:t>
      </w:r>
    </w:p>
    <w:p w14:paraId="629C7B52" w14:textId="4FA48924" w:rsidR="00A91118" w:rsidRPr="004C4EA3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C4EA3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30BE5" w:rsidRPr="004C4EA3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9756CB" w14:textId="3570D543" w:rsidR="00391020" w:rsidRPr="004C4EA3" w:rsidRDefault="00422BCA" w:rsidP="00901B5A">
      <w:pPr>
        <w:pStyle w:val="a3"/>
        <w:tabs>
          <w:tab w:val="left" w:pos="567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</w:t>
      </w:r>
      <w:r w:rsidR="006B5260">
        <w:rPr>
          <w:rFonts w:ascii="Times New Roman" w:hAnsi="Times New Roman"/>
          <w:sz w:val="28"/>
          <w:szCs w:val="28"/>
          <w:lang w:eastAsia="ru-RU"/>
        </w:rPr>
        <w:t>09</w:t>
      </w:r>
      <w:r w:rsidR="00006E90" w:rsidRPr="004C4EA3">
        <w:rPr>
          <w:rFonts w:ascii="Times New Roman" w:hAnsi="Times New Roman"/>
          <w:sz w:val="28"/>
          <w:szCs w:val="28"/>
          <w:lang w:eastAsia="ru-RU"/>
        </w:rPr>
        <w:t>.06</w:t>
      </w:r>
      <w:r w:rsidR="00391020" w:rsidRPr="004C4EA3">
        <w:rPr>
          <w:rFonts w:ascii="Times New Roman" w:hAnsi="Times New Roman"/>
          <w:sz w:val="28"/>
          <w:szCs w:val="28"/>
          <w:lang w:eastAsia="ru-RU"/>
        </w:rPr>
        <w:t xml:space="preserve">.2026 </w:t>
      </w:r>
      <w:r w:rsidRPr="004C4EA3">
        <w:rPr>
          <w:rFonts w:ascii="Times New Roman" w:hAnsi="Times New Roman"/>
          <w:sz w:val="28"/>
          <w:szCs w:val="28"/>
          <w:lang w:eastAsia="ru-RU"/>
        </w:rPr>
        <w:t xml:space="preserve">надійшла дисциплінарна скарга </w:t>
      </w:r>
      <w:r w:rsidR="00B046DF">
        <w:rPr>
          <w:rFonts w:ascii="Times New Roman" w:hAnsi="Times New Roman"/>
          <w:sz w:val="28"/>
          <w:szCs w:val="28"/>
        </w:rPr>
        <w:t>ОСОБА 1</w:t>
      </w:r>
      <w:r w:rsidR="009B3E78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(далі – скаржни</w:t>
      </w:r>
      <w:r w:rsidR="009B3E78" w:rsidRPr="004C4EA3">
        <w:rPr>
          <w:rFonts w:ascii="Times New Roman" w:hAnsi="Times New Roman"/>
          <w:sz w:val="28"/>
          <w:szCs w:val="28"/>
        </w:rPr>
        <w:t>к</w:t>
      </w:r>
      <w:r w:rsidRPr="004C4EA3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006E90" w:rsidRPr="004C4EA3">
        <w:rPr>
          <w:rFonts w:ascii="Times New Roman" w:hAnsi="Times New Roman"/>
          <w:sz w:val="28"/>
          <w:szCs w:val="28"/>
        </w:rPr>
        <w:t>ом</w:t>
      </w:r>
      <w:r w:rsidR="00294970" w:rsidRPr="004C4EA3">
        <w:rPr>
          <w:rFonts w:ascii="Times New Roman" w:hAnsi="Times New Roman"/>
          <w:sz w:val="28"/>
          <w:szCs w:val="28"/>
        </w:rPr>
        <w:t xml:space="preserve"> </w:t>
      </w:r>
      <w:r w:rsidR="009778F3" w:rsidRPr="004C4EA3">
        <w:rPr>
          <w:rFonts w:ascii="Times New Roman" w:hAnsi="Times New Roman"/>
          <w:sz w:val="28"/>
          <w:szCs w:val="28"/>
        </w:rPr>
        <w:t>Ткаченком В.В.,</w:t>
      </w:r>
      <w:r w:rsidR="00FA1FCE" w:rsidRPr="004C4EA3">
        <w:rPr>
          <w:rFonts w:ascii="Times New Roman" w:hAnsi="Times New Roman"/>
          <w:sz w:val="28"/>
          <w:szCs w:val="28"/>
        </w:rPr>
        <w:t xml:space="preserve"> </w:t>
      </w:r>
      <w:r w:rsidR="00391020" w:rsidRPr="004C4EA3">
        <w:rPr>
          <w:rFonts w:ascii="Times New Roman" w:hAnsi="Times New Roman"/>
          <w:sz w:val="28"/>
          <w:szCs w:val="28"/>
        </w:rPr>
        <w:t xml:space="preserve">яку автоматизованою системою </w:t>
      </w:r>
      <w:r w:rsidR="006374D0">
        <w:rPr>
          <w:rFonts w:ascii="Times New Roman" w:hAnsi="Times New Roman"/>
          <w:sz w:val="28"/>
          <w:szCs w:val="28"/>
        </w:rPr>
        <w:t>09</w:t>
      </w:r>
      <w:r w:rsidR="00391020" w:rsidRPr="004C4EA3">
        <w:rPr>
          <w:rFonts w:ascii="Times New Roman" w:hAnsi="Times New Roman"/>
          <w:sz w:val="28"/>
          <w:szCs w:val="28"/>
        </w:rPr>
        <w:t>.0</w:t>
      </w:r>
      <w:r w:rsidR="006374D0">
        <w:rPr>
          <w:rFonts w:ascii="Times New Roman" w:hAnsi="Times New Roman"/>
          <w:sz w:val="28"/>
          <w:szCs w:val="28"/>
        </w:rPr>
        <w:t>6</w:t>
      </w:r>
      <w:r w:rsidR="00391020" w:rsidRPr="004C4EA3">
        <w:rPr>
          <w:rFonts w:ascii="Times New Roman" w:hAnsi="Times New Roman"/>
          <w:sz w:val="28"/>
          <w:szCs w:val="28"/>
        </w:rPr>
        <w:t>.2026 розподілено мені.</w:t>
      </w:r>
    </w:p>
    <w:p w14:paraId="79C877FC" w14:textId="77777777" w:rsidR="00422BCA" w:rsidRPr="004C4EA3" w:rsidRDefault="00422BCA" w:rsidP="00901B5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204B2EE7" w14:textId="2D694681" w:rsidR="009B3E78" w:rsidRPr="004C4EA3" w:rsidRDefault="00C02F8D" w:rsidP="00A0149E">
      <w:pPr>
        <w:pStyle w:val="a3"/>
        <w:tabs>
          <w:tab w:val="left" w:pos="567"/>
        </w:tabs>
        <w:spacing w:before="120" w:after="120"/>
        <w:ind w:firstLine="709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Зміст</w:t>
      </w:r>
      <w:r w:rsidR="00B405B2" w:rsidRPr="004C4EA3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4C4EA3">
        <w:rPr>
          <w:rFonts w:ascii="Times New Roman" w:hAnsi="Times New Roman"/>
          <w:b/>
          <w:sz w:val="28"/>
          <w:szCs w:val="28"/>
        </w:rPr>
        <w:t>и</w:t>
      </w:r>
    </w:p>
    <w:p w14:paraId="569B6414" w14:textId="4CB9BB9A" w:rsidR="007507C5" w:rsidRPr="004C4EA3" w:rsidRDefault="00A0149E" w:rsidP="00901B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Скаржником зазначено, що </w:t>
      </w:r>
      <w:r w:rsidR="0080077D" w:rsidRPr="004C4EA3">
        <w:rPr>
          <w:rFonts w:ascii="Times New Roman" w:hAnsi="Times New Roman"/>
          <w:sz w:val="28"/>
          <w:szCs w:val="28"/>
        </w:rPr>
        <w:t xml:space="preserve">після ознайомлення з матеріалами </w:t>
      </w:r>
      <w:r w:rsidR="00901B5A" w:rsidRPr="004C4EA3">
        <w:rPr>
          <w:rFonts w:ascii="Times New Roman" w:hAnsi="Times New Roman"/>
          <w:sz w:val="28"/>
          <w:szCs w:val="28"/>
        </w:rPr>
        <w:t xml:space="preserve">судової </w:t>
      </w:r>
      <w:r w:rsidR="0080077D" w:rsidRPr="004C4EA3">
        <w:rPr>
          <w:rFonts w:ascii="Times New Roman" w:hAnsi="Times New Roman"/>
          <w:sz w:val="28"/>
          <w:szCs w:val="28"/>
        </w:rPr>
        <w:t>справи № 759/5077/24</w:t>
      </w:r>
      <w:r w:rsidR="00901B5A" w:rsidRPr="004C4EA3">
        <w:rPr>
          <w:rFonts w:ascii="Times New Roman" w:hAnsi="Times New Roman"/>
          <w:sz w:val="28"/>
          <w:szCs w:val="28"/>
        </w:rPr>
        <w:t xml:space="preserve">, у якій розглядається </w:t>
      </w:r>
      <w:r w:rsidR="0080077D" w:rsidRPr="004C4EA3">
        <w:rPr>
          <w:rFonts w:ascii="Times New Roman" w:hAnsi="Times New Roman"/>
          <w:sz w:val="28"/>
          <w:szCs w:val="28"/>
        </w:rPr>
        <w:t>кримінальн</w:t>
      </w:r>
      <w:r w:rsidR="00901B5A" w:rsidRPr="004C4EA3">
        <w:rPr>
          <w:rFonts w:ascii="Times New Roman" w:hAnsi="Times New Roman"/>
          <w:sz w:val="28"/>
          <w:szCs w:val="28"/>
        </w:rPr>
        <w:t>е</w:t>
      </w:r>
      <w:r w:rsidR="0080077D" w:rsidRPr="004C4EA3">
        <w:rPr>
          <w:rFonts w:ascii="Times New Roman" w:hAnsi="Times New Roman"/>
          <w:sz w:val="28"/>
          <w:szCs w:val="28"/>
        </w:rPr>
        <w:t xml:space="preserve"> проваджен</w:t>
      </w:r>
      <w:r w:rsidR="00901B5A" w:rsidRPr="004C4EA3">
        <w:rPr>
          <w:rFonts w:ascii="Times New Roman" w:hAnsi="Times New Roman"/>
          <w:sz w:val="28"/>
          <w:szCs w:val="28"/>
        </w:rPr>
        <w:t xml:space="preserve">ня                                  </w:t>
      </w:r>
      <w:r w:rsidR="0080077D" w:rsidRPr="004C4EA3">
        <w:rPr>
          <w:rFonts w:ascii="Times New Roman" w:hAnsi="Times New Roman"/>
          <w:sz w:val="28"/>
          <w:szCs w:val="28"/>
        </w:rPr>
        <w:t xml:space="preserve"> № </w:t>
      </w:r>
      <w:r w:rsidR="00B046DF" w:rsidRPr="00B046DF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901B5A" w:rsidRPr="004C4EA3">
        <w:rPr>
          <w:rFonts w:ascii="Times New Roman" w:hAnsi="Times New Roman"/>
          <w:sz w:val="28"/>
          <w:szCs w:val="28"/>
        </w:rPr>
        <w:t>,</w:t>
      </w:r>
      <w:r w:rsidR="0080077D" w:rsidRPr="004C4EA3">
        <w:rPr>
          <w:rFonts w:ascii="Times New Roman" w:hAnsi="Times New Roman"/>
          <w:sz w:val="28"/>
          <w:szCs w:val="28"/>
        </w:rPr>
        <w:t xml:space="preserve"> </w:t>
      </w:r>
      <w:r w:rsidR="00A14535" w:rsidRPr="004C4EA3">
        <w:rPr>
          <w:rFonts w:ascii="Times New Roman" w:hAnsi="Times New Roman"/>
          <w:sz w:val="28"/>
          <w:szCs w:val="28"/>
        </w:rPr>
        <w:t>виявлено повідомлення слідчого та прокурора про розкриття листування між скаржником та його адвокатом після проведення негласних слідчих (розшукових) дій, що, на його думку, свідчить про порушення адвокатської таємниці</w:t>
      </w:r>
      <w:r w:rsidR="0080077D" w:rsidRPr="004C4EA3">
        <w:rPr>
          <w:rFonts w:ascii="Times New Roman" w:hAnsi="Times New Roman"/>
          <w:sz w:val="28"/>
          <w:szCs w:val="28"/>
        </w:rPr>
        <w:t>.</w:t>
      </w:r>
    </w:p>
    <w:p w14:paraId="4111C534" w14:textId="2424797C" w:rsidR="0080077D" w:rsidRPr="004C4EA3" w:rsidRDefault="00006E90" w:rsidP="00901B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Також</w:t>
      </w:r>
      <w:r w:rsidR="0080077D" w:rsidRPr="004C4EA3">
        <w:rPr>
          <w:rFonts w:ascii="Times New Roman" w:hAnsi="Times New Roman"/>
          <w:sz w:val="28"/>
          <w:szCs w:val="28"/>
        </w:rPr>
        <w:t xml:space="preserve">, на всі звернення скаржника і його представника надаються численні відписки, копію висновку судово-медичної експертизи, призначеної в </w:t>
      </w:r>
      <w:r w:rsidR="006B5260">
        <w:rPr>
          <w:rFonts w:ascii="Times New Roman" w:hAnsi="Times New Roman"/>
          <w:sz w:val="28"/>
          <w:szCs w:val="28"/>
        </w:rPr>
        <w:t xml:space="preserve">межах </w:t>
      </w:r>
      <w:r w:rsidR="0080077D" w:rsidRPr="004C4EA3">
        <w:rPr>
          <w:rFonts w:ascii="Times New Roman" w:hAnsi="Times New Roman"/>
          <w:sz w:val="28"/>
          <w:szCs w:val="28"/>
        </w:rPr>
        <w:t xml:space="preserve">досудового розслідування у кримінальному проваджені </w:t>
      </w:r>
      <w:r w:rsidR="00B64414" w:rsidRPr="004C4EA3">
        <w:rPr>
          <w:rFonts w:ascii="Times New Roman" w:hAnsi="Times New Roman"/>
          <w:sz w:val="28"/>
          <w:szCs w:val="28"/>
        </w:rPr>
        <w:t>№ </w:t>
      </w:r>
      <w:r w:rsidR="00B046DF" w:rsidRPr="00B046DF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B64414" w:rsidRPr="004C4EA3">
        <w:rPr>
          <w:rFonts w:ascii="Times New Roman" w:hAnsi="Times New Roman"/>
          <w:sz w:val="28"/>
          <w:szCs w:val="28"/>
        </w:rPr>
        <w:t xml:space="preserve"> скаржнику, як потерпілій особі, досі не надано. Керівники прокуратур, як зазначає скаржник, не вчиняють жодних дій, щоб усунути порушення підлеглих, чим підривають авторитет прокуратури.</w:t>
      </w:r>
    </w:p>
    <w:p w14:paraId="52161269" w14:textId="2FD1082A" w:rsidR="00006E90" w:rsidRPr="004C4EA3" w:rsidRDefault="00006E90" w:rsidP="00901B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EA3">
        <w:rPr>
          <w:rFonts w:ascii="Times New Roman" w:hAnsi="Times New Roman"/>
          <w:sz w:val="28"/>
          <w:szCs w:val="28"/>
        </w:rPr>
        <w:t>Крім того,</w:t>
      </w:r>
      <w:r w:rsidR="00B64414" w:rsidRPr="004C4EA3">
        <w:rPr>
          <w:rFonts w:ascii="Times New Roman" w:hAnsi="Times New Roman"/>
          <w:sz w:val="28"/>
          <w:szCs w:val="28"/>
        </w:rPr>
        <w:t xml:space="preserve"> скаржник </w:t>
      </w:r>
      <w:r w:rsidR="00FB145B" w:rsidRPr="004C4EA3">
        <w:rPr>
          <w:rFonts w:ascii="Times New Roman" w:hAnsi="Times New Roman"/>
          <w:sz w:val="28"/>
          <w:szCs w:val="28"/>
        </w:rPr>
        <w:t xml:space="preserve">вважає, що в діях прокурора </w:t>
      </w:r>
      <w:r w:rsidR="00B64414" w:rsidRPr="004C4EA3">
        <w:rPr>
          <w:rFonts w:ascii="Times New Roman" w:eastAsia="Times New Roman" w:hAnsi="Times New Roman"/>
          <w:sz w:val="28"/>
          <w:szCs w:val="28"/>
          <w:lang w:eastAsia="ru-RU"/>
        </w:rPr>
        <w:t>Ткаченка В.В.</w:t>
      </w:r>
      <w:r w:rsidR="00FB145B" w:rsidRPr="004C4EA3">
        <w:rPr>
          <w:rFonts w:ascii="Times New Roman" w:eastAsia="Times New Roman" w:hAnsi="Times New Roman"/>
          <w:sz w:val="28"/>
          <w:szCs w:val="28"/>
          <w:lang w:eastAsia="ru-RU"/>
        </w:rPr>
        <w:t xml:space="preserve"> вбачаються ознаки</w:t>
      </w: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6415" w:rsidRPr="004C4EA3">
        <w:rPr>
          <w:rFonts w:ascii="Times New Roman" w:eastAsia="Times New Roman" w:hAnsi="Times New Roman"/>
          <w:sz w:val="28"/>
          <w:szCs w:val="28"/>
          <w:lang w:eastAsia="ru-RU"/>
        </w:rPr>
        <w:t xml:space="preserve">корупційного злочину, у виді </w:t>
      </w: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t>недостовірного декларування</w:t>
      </w:r>
      <w:r w:rsidR="00BF6415" w:rsidRPr="004C4EA3">
        <w:rPr>
          <w:rFonts w:ascii="Times New Roman" w:eastAsia="Times New Roman" w:hAnsi="Times New Roman"/>
          <w:sz w:val="28"/>
          <w:szCs w:val="28"/>
          <w:lang w:eastAsia="ru-RU"/>
        </w:rPr>
        <w:t>; розголошення особистих даних з порушенням презумпції невинуватості; примушування до дачі показів на досудовому розслідуванні.</w:t>
      </w:r>
    </w:p>
    <w:p w14:paraId="0D4E58D8" w14:textId="77777777" w:rsidR="00BF6415" w:rsidRPr="004C4EA3" w:rsidRDefault="00BF6415" w:rsidP="00901B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8DB3E6" w14:textId="5343C84B" w:rsidR="00A63D3A" w:rsidRPr="004C4EA3" w:rsidRDefault="00A63D3A" w:rsidP="00901B5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lang w:val="uk-UA" w:eastAsia="uk-UA"/>
        </w:rPr>
      </w:pPr>
      <w:r w:rsidRPr="004C4EA3">
        <w:rPr>
          <w:sz w:val="28"/>
          <w:szCs w:val="28"/>
          <w:lang w:val="uk-UA"/>
        </w:rPr>
        <w:lastRenderedPageBreak/>
        <w:t>За таких обставин, скаржни</w:t>
      </w:r>
      <w:r w:rsidR="00A0149E" w:rsidRPr="004C4EA3">
        <w:rPr>
          <w:sz w:val="28"/>
          <w:szCs w:val="28"/>
          <w:lang w:val="uk-UA"/>
        </w:rPr>
        <w:t>к</w:t>
      </w:r>
      <w:r w:rsidRPr="004C4EA3">
        <w:rPr>
          <w:sz w:val="28"/>
          <w:szCs w:val="28"/>
          <w:lang w:val="uk-UA"/>
        </w:rPr>
        <w:t xml:space="preserve"> вважа</w:t>
      </w:r>
      <w:r w:rsidR="00BF6415" w:rsidRPr="004C4EA3">
        <w:rPr>
          <w:sz w:val="28"/>
          <w:szCs w:val="28"/>
          <w:lang w:val="uk-UA"/>
        </w:rPr>
        <w:t>є</w:t>
      </w:r>
      <w:r w:rsidRPr="004C4EA3">
        <w:rPr>
          <w:sz w:val="28"/>
          <w:szCs w:val="28"/>
          <w:lang w:val="uk-UA"/>
        </w:rPr>
        <w:t xml:space="preserve">, що </w:t>
      </w:r>
      <w:r w:rsidR="00BF6415" w:rsidRPr="004C4EA3">
        <w:rPr>
          <w:sz w:val="28"/>
          <w:szCs w:val="28"/>
          <w:lang w:val="uk-UA"/>
        </w:rPr>
        <w:t>в діях прокурора</w:t>
      </w:r>
      <w:r w:rsidRPr="004C4EA3">
        <w:rPr>
          <w:sz w:val="28"/>
          <w:szCs w:val="28"/>
          <w:lang w:val="uk-UA"/>
        </w:rPr>
        <w:t xml:space="preserve"> </w:t>
      </w:r>
      <w:r w:rsidR="00B64414" w:rsidRPr="004C4EA3">
        <w:rPr>
          <w:sz w:val="28"/>
          <w:szCs w:val="28"/>
          <w:lang w:val="uk-UA"/>
        </w:rPr>
        <w:t>Ткаченк</w:t>
      </w:r>
      <w:r w:rsidR="00BF6415" w:rsidRPr="004C4EA3">
        <w:rPr>
          <w:sz w:val="28"/>
          <w:szCs w:val="28"/>
          <w:lang w:val="uk-UA"/>
        </w:rPr>
        <w:t>а</w:t>
      </w:r>
      <w:r w:rsidR="00B64414" w:rsidRPr="004C4EA3">
        <w:rPr>
          <w:sz w:val="28"/>
          <w:szCs w:val="28"/>
          <w:lang w:val="uk-UA"/>
        </w:rPr>
        <w:t xml:space="preserve"> В.В. </w:t>
      </w:r>
      <w:r w:rsidR="00BF6415" w:rsidRPr="004C4EA3">
        <w:rPr>
          <w:sz w:val="28"/>
          <w:szCs w:val="28"/>
          <w:lang w:val="uk-UA"/>
        </w:rPr>
        <w:t>вбачаються</w:t>
      </w:r>
      <w:r w:rsidRPr="004C4EA3">
        <w:rPr>
          <w:sz w:val="28"/>
          <w:szCs w:val="28"/>
          <w:lang w:val="uk-UA"/>
        </w:rPr>
        <w:t xml:space="preserve"> ознаки дисциплінарних </w:t>
      </w:r>
      <w:r w:rsidR="00901B5A" w:rsidRPr="004C4EA3">
        <w:rPr>
          <w:sz w:val="28"/>
          <w:szCs w:val="28"/>
          <w:lang w:val="uk-UA"/>
        </w:rPr>
        <w:t>проступків</w:t>
      </w:r>
      <w:r w:rsidRPr="004C4EA3">
        <w:rPr>
          <w:sz w:val="28"/>
          <w:szCs w:val="28"/>
          <w:lang w:val="uk-UA"/>
        </w:rPr>
        <w:t xml:space="preserve">, а саме – неналежне виконання службових обов’язків; </w:t>
      </w:r>
      <w:bookmarkStart w:id="0" w:name="_Hlk230273379"/>
      <w:r w:rsidR="00B64414" w:rsidRPr="004C4EA3">
        <w:rPr>
          <w:sz w:val="28"/>
          <w:szCs w:val="28"/>
          <w:lang w:val="uk-UA"/>
        </w:rPr>
        <w:t>необґрунтоване зволікання з розглядом звернення;</w:t>
      </w:r>
      <w:bookmarkStart w:id="1" w:name="n420"/>
      <w:bookmarkEnd w:id="1"/>
      <w:r w:rsidR="00B64414" w:rsidRPr="004C4EA3">
        <w:rPr>
          <w:sz w:val="28"/>
          <w:szCs w:val="28"/>
          <w:lang w:val="uk-UA"/>
        </w:rPr>
        <w:t xml:space="preserve"> розголошення таємниці, що охороняється законом, яка стала відомою прокуророві під час виконання повноважень;</w:t>
      </w:r>
      <w:bookmarkStart w:id="2" w:name="n421"/>
      <w:bookmarkEnd w:id="2"/>
      <w:r w:rsidR="00B64414" w:rsidRPr="004C4EA3">
        <w:rPr>
          <w:sz w:val="28"/>
          <w:szCs w:val="28"/>
          <w:lang w:val="uk-UA"/>
        </w:rPr>
        <w:t xml:space="preserve"> порушення встановленого законом порядку подання декларації особи, уповноваженої на виконання функцій держави або місцевого самоврядування; </w:t>
      </w:r>
      <w:r w:rsidRPr="004C4EA3">
        <w:rPr>
          <w:sz w:val="28"/>
          <w:szCs w:val="28"/>
          <w:lang w:val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B64414" w:rsidRPr="004C4EA3">
        <w:rPr>
          <w:sz w:val="28"/>
          <w:szCs w:val="28"/>
          <w:lang w:val="uk-UA"/>
        </w:rPr>
        <w:t>; систематичне (два і більше разів протягом одного року) або одноразове грубе порушення правил прокурорської етики;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3" w:name="n426"/>
      <w:bookmarkEnd w:id="3"/>
      <w:r w:rsidR="00B64414" w:rsidRPr="004C4EA3">
        <w:rPr>
          <w:sz w:val="28"/>
          <w:szCs w:val="28"/>
          <w:lang w:val="uk-UA"/>
        </w:rPr>
        <w:t xml:space="preserve"> публічне висловлювання, яке є порушенням презумпції невинуватості</w:t>
      </w:r>
      <w:r w:rsidR="00B64414" w:rsidRPr="004C4EA3">
        <w:rPr>
          <w:color w:val="333333"/>
          <w:lang w:val="uk-UA" w:eastAsia="uk-UA"/>
        </w:rPr>
        <w:t xml:space="preserve"> </w:t>
      </w:r>
      <w:bookmarkEnd w:id="0"/>
      <w:r w:rsidRPr="004C4EA3">
        <w:rPr>
          <w:sz w:val="28"/>
          <w:szCs w:val="28"/>
          <w:lang w:val="uk-UA"/>
        </w:rPr>
        <w:t>та підляга</w:t>
      </w:r>
      <w:r w:rsidR="00B64414" w:rsidRPr="004C4EA3">
        <w:rPr>
          <w:sz w:val="28"/>
          <w:szCs w:val="28"/>
          <w:lang w:val="uk-UA"/>
        </w:rPr>
        <w:t xml:space="preserve">ють </w:t>
      </w:r>
      <w:r w:rsidRPr="004C4EA3">
        <w:rPr>
          <w:sz w:val="28"/>
          <w:szCs w:val="28"/>
          <w:lang w:val="uk-UA"/>
        </w:rPr>
        <w:t>притягненню до дисциплінарної відповідальності на підставі пунктів 1,</w:t>
      </w:r>
      <w:r w:rsidR="00B64414" w:rsidRPr="004C4EA3">
        <w:rPr>
          <w:sz w:val="28"/>
          <w:szCs w:val="28"/>
          <w:lang w:val="uk-UA"/>
        </w:rPr>
        <w:t xml:space="preserve"> 2, 3, 4,</w:t>
      </w:r>
      <w:r w:rsidRPr="004C4EA3">
        <w:rPr>
          <w:sz w:val="28"/>
          <w:szCs w:val="28"/>
          <w:lang w:val="uk-UA"/>
        </w:rPr>
        <w:t xml:space="preserve"> 5,</w:t>
      </w:r>
      <w:r w:rsidR="00B64414" w:rsidRPr="004C4EA3">
        <w:rPr>
          <w:sz w:val="28"/>
          <w:szCs w:val="28"/>
          <w:lang w:val="uk-UA"/>
        </w:rPr>
        <w:t xml:space="preserve"> 6, 8, 9</w:t>
      </w:r>
      <w:r w:rsidRPr="004C4EA3">
        <w:rPr>
          <w:sz w:val="28"/>
          <w:szCs w:val="28"/>
          <w:lang w:val="uk-UA"/>
        </w:rPr>
        <w:t xml:space="preserve"> ч. 1</w:t>
      </w:r>
      <w:r w:rsidR="00B64414" w:rsidRPr="004C4EA3">
        <w:rPr>
          <w:sz w:val="28"/>
          <w:szCs w:val="28"/>
          <w:lang w:val="uk-UA"/>
        </w:rPr>
        <w:t xml:space="preserve"> </w:t>
      </w:r>
      <w:r w:rsidRPr="004C4EA3">
        <w:rPr>
          <w:sz w:val="28"/>
          <w:szCs w:val="28"/>
          <w:lang w:val="uk-UA"/>
        </w:rPr>
        <w:t>ст. 43 Закону України «Про прокуратуру» від 14 жовтня 2014 року №</w:t>
      </w:r>
      <w:r w:rsidR="00B64414" w:rsidRPr="004C4EA3">
        <w:rPr>
          <w:sz w:val="28"/>
          <w:szCs w:val="28"/>
          <w:lang w:val="uk-UA"/>
        </w:rPr>
        <w:t> </w:t>
      </w:r>
      <w:r w:rsidRPr="004C4EA3">
        <w:rPr>
          <w:sz w:val="28"/>
          <w:szCs w:val="28"/>
          <w:lang w:val="uk-UA"/>
        </w:rPr>
        <w:t>1697</w:t>
      </w:r>
      <w:r w:rsidRPr="004C4EA3">
        <w:rPr>
          <w:sz w:val="28"/>
          <w:szCs w:val="28"/>
          <w:lang w:val="uk-UA"/>
        </w:rPr>
        <w:noBreakHyphen/>
        <w:t>VII (далі – Закон № 1697</w:t>
      </w:r>
      <w:r w:rsidRPr="004C4EA3">
        <w:rPr>
          <w:sz w:val="28"/>
          <w:szCs w:val="28"/>
          <w:lang w:val="uk-UA"/>
        </w:rPr>
        <w:noBreakHyphen/>
        <w:t>VII).</w:t>
      </w:r>
    </w:p>
    <w:p w14:paraId="30090A8D" w14:textId="11CD013D" w:rsidR="00B04D4B" w:rsidRPr="004C4EA3" w:rsidRDefault="00901B5A" w:rsidP="00901B5A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Щ</w:t>
      </w:r>
      <w:r w:rsidR="00B405B2" w:rsidRPr="004C4EA3">
        <w:rPr>
          <w:rFonts w:ascii="Times New Roman" w:hAnsi="Times New Roman"/>
          <w:b/>
          <w:sz w:val="28"/>
          <w:szCs w:val="28"/>
        </w:rPr>
        <w:t xml:space="preserve">одо встановлених </w:t>
      </w:r>
      <w:r w:rsidR="003F45F2" w:rsidRPr="004C4EA3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5526A8E9" w:rsidR="00ED2A77" w:rsidRPr="004C4EA3" w:rsidRDefault="005935C1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B64414" w:rsidRPr="004C4EA3">
        <w:rPr>
          <w:rFonts w:ascii="Times New Roman" w:hAnsi="Times New Roman"/>
          <w:sz w:val="28"/>
          <w:szCs w:val="28"/>
        </w:rPr>
        <w:t>додатків не долучено</w:t>
      </w:r>
      <w:r w:rsidR="004C4EA3" w:rsidRPr="004C4EA3">
        <w:rPr>
          <w:rFonts w:ascii="Times New Roman" w:hAnsi="Times New Roman"/>
          <w:sz w:val="28"/>
          <w:szCs w:val="28"/>
        </w:rPr>
        <w:t xml:space="preserve">, однак скаржником </w:t>
      </w:r>
      <w:r w:rsidR="006B5260">
        <w:rPr>
          <w:rFonts w:ascii="Times New Roman" w:hAnsi="Times New Roman"/>
          <w:sz w:val="28"/>
          <w:szCs w:val="28"/>
        </w:rPr>
        <w:t xml:space="preserve">у дисциплінарній скарзі </w:t>
      </w:r>
      <w:r w:rsidR="004C4EA3" w:rsidRPr="004C4EA3">
        <w:rPr>
          <w:rFonts w:ascii="Times New Roman" w:hAnsi="Times New Roman"/>
          <w:sz w:val="28"/>
          <w:szCs w:val="28"/>
        </w:rPr>
        <w:t>вказано перелік додатків.</w:t>
      </w:r>
    </w:p>
    <w:p w14:paraId="2CC87FEF" w14:textId="77777777" w:rsidR="009C1DCD" w:rsidRPr="004C4EA3" w:rsidRDefault="00B405B2" w:rsidP="00901B5A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4C4EA3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4C4EA3" w:rsidRDefault="007507C5" w:rsidP="003D5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04EF05FB" w14:textId="0F0753B3" w:rsidR="007507C5" w:rsidRPr="004C4EA3" w:rsidRDefault="007507C5" w:rsidP="003D558B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Однією із засад діяльності прокуратури, як це визначено у ст. 3 Закону</w:t>
      </w:r>
      <w:r w:rsidR="0019331C" w:rsidRPr="004C4EA3">
        <w:rPr>
          <w:rFonts w:ascii="Times New Roman" w:hAnsi="Times New Roman"/>
          <w:sz w:val="28"/>
          <w:szCs w:val="28"/>
        </w:rPr>
        <w:t xml:space="preserve">         </w:t>
      </w:r>
      <w:r w:rsidRPr="004C4EA3">
        <w:rPr>
          <w:rFonts w:ascii="Times New Roman" w:hAnsi="Times New Roman"/>
          <w:sz w:val="28"/>
          <w:szCs w:val="28"/>
        </w:rPr>
        <w:t xml:space="preserve"> №</w:t>
      </w:r>
      <w:r w:rsidR="0019331C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1697-VII, є незалежність прокурорів. </w:t>
      </w:r>
    </w:p>
    <w:p w14:paraId="7496FC12" w14:textId="77777777" w:rsidR="00B64414" w:rsidRPr="004C4EA3" w:rsidRDefault="007507C5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Зі змісту частини другої ст</w:t>
      </w:r>
      <w:r w:rsidR="0019331C" w:rsidRPr="004C4EA3">
        <w:rPr>
          <w:rFonts w:ascii="Times New Roman" w:hAnsi="Times New Roman"/>
          <w:sz w:val="28"/>
          <w:szCs w:val="28"/>
        </w:rPr>
        <w:t>.</w:t>
      </w:r>
      <w:r w:rsidRPr="004C4EA3">
        <w:rPr>
          <w:rFonts w:ascii="Times New Roman" w:hAnsi="Times New Roman"/>
          <w:sz w:val="28"/>
          <w:szCs w:val="28"/>
        </w:rPr>
        <w:t xml:space="preserve"> 16 Закону № 1697</w:t>
      </w:r>
      <w:r w:rsidRPr="004C4EA3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 w:rsidR="00C80B95" w:rsidRPr="004C4EA3">
        <w:rPr>
          <w:rFonts w:ascii="Times New Roman" w:hAnsi="Times New Roman"/>
          <w:sz w:val="28"/>
          <w:szCs w:val="28"/>
        </w:rPr>
        <w:t xml:space="preserve"> </w:t>
      </w:r>
    </w:p>
    <w:p w14:paraId="2433819B" w14:textId="77777777" w:rsidR="00B64414" w:rsidRPr="004C4EA3" w:rsidRDefault="00B64414" w:rsidP="00B64414">
      <w:pPr>
        <w:pStyle w:val="a3"/>
        <w:tabs>
          <w:tab w:val="left" w:pos="567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Pr="004C4EA3">
        <w:rPr>
          <w:rFonts w:ascii="Times New Roman" w:hAnsi="Times New Roman"/>
          <w:sz w:val="28"/>
          <w:szCs w:val="28"/>
        </w:rPr>
        <w:t xml:space="preserve">КПК України 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6FB0351A" w14:textId="5F513141" w:rsidR="00A45B07" w:rsidRPr="004C4EA3" w:rsidRDefault="00A45B07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 303 – 308 КПК України).</w:t>
      </w:r>
    </w:p>
    <w:p w14:paraId="5BF6AB3F" w14:textId="06C3F3F6" w:rsidR="003D558B" w:rsidRPr="004C4EA3" w:rsidRDefault="00A45B07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4EA3">
        <w:rPr>
          <w:rFonts w:ascii="Times New Roman" w:hAnsi="Times New Roman"/>
          <w:sz w:val="28"/>
          <w:szCs w:val="28"/>
        </w:rPr>
        <w:t xml:space="preserve">Зокрема, частиною першою статті 303 КПК України чітко визначено перелік 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рішень, дій чи бездіяльності слідчого, </w:t>
      </w:r>
      <w:proofErr w:type="spellStart"/>
      <w:r w:rsidRPr="004C4EA3">
        <w:rPr>
          <w:rFonts w:ascii="Times New Roman" w:hAnsi="Times New Roman"/>
          <w:sz w:val="28"/>
          <w:szCs w:val="28"/>
          <w:shd w:val="clear" w:color="auto" w:fill="FFFFFF"/>
        </w:rPr>
        <w:t>дізнавача</w:t>
      </w:r>
      <w:proofErr w:type="spellEnd"/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 або прокурора, які можуть бути оскаржені під час досудового розслідування. </w:t>
      </w:r>
    </w:p>
    <w:p w14:paraId="7628EAAD" w14:textId="6C94862F" w:rsidR="003D558B" w:rsidRPr="004C4EA3" w:rsidRDefault="003D558B" w:rsidP="003D558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4EA3">
        <w:rPr>
          <w:sz w:val="28"/>
          <w:szCs w:val="28"/>
          <w:lang w:val="uk-UA"/>
        </w:rPr>
        <w:t>Згідно з вимогами ч. 1 ст. 306 КПК України с</w:t>
      </w:r>
      <w:r w:rsidRPr="004C4EA3">
        <w:rPr>
          <w:sz w:val="28"/>
          <w:szCs w:val="28"/>
          <w:shd w:val="clear" w:color="auto" w:fill="FFFFFF"/>
          <w:lang w:val="uk-UA"/>
        </w:rPr>
        <w:t xml:space="preserve">карги на рішення, дії чи бездіяльність слідчого, </w:t>
      </w:r>
      <w:proofErr w:type="spellStart"/>
      <w:r w:rsidRPr="004C4EA3">
        <w:rPr>
          <w:sz w:val="28"/>
          <w:szCs w:val="28"/>
          <w:shd w:val="clear" w:color="auto" w:fill="FFFFFF"/>
          <w:lang w:val="uk-UA"/>
        </w:rPr>
        <w:t>дізнавача</w:t>
      </w:r>
      <w:proofErr w:type="spellEnd"/>
      <w:r w:rsidRPr="004C4EA3">
        <w:rPr>
          <w:sz w:val="28"/>
          <w:szCs w:val="28"/>
          <w:shd w:val="clear" w:color="auto" w:fill="FFFFFF"/>
          <w:lang w:val="uk-UA"/>
        </w:rPr>
        <w:t xml:space="preserve"> чи прокурора розглядаються слідчим суддею </w:t>
      </w:r>
      <w:r w:rsidRPr="004C4EA3">
        <w:rPr>
          <w:sz w:val="28"/>
          <w:szCs w:val="28"/>
          <w:shd w:val="clear" w:color="auto" w:fill="FFFFFF"/>
          <w:lang w:val="uk-UA"/>
        </w:rPr>
        <w:lastRenderedPageBreak/>
        <w:t>місцевого суду, а в кримінальних провадженнях щодо кримінальних правопорушень, віднесених до підсудності Вищого антикорупційного суду, - слідчим суддею Вищого антикорупційного суду згідно з правилами судового розгляду, передбаченими </w:t>
      </w:r>
      <w:hyperlink r:id="rId9" w:anchor="n2799" w:history="1">
        <w:r w:rsidRPr="004C4EA3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uk-UA"/>
          </w:rPr>
          <w:t>статтями 318-380</w:t>
        </w:r>
      </w:hyperlink>
      <w:r w:rsidRPr="004C4EA3">
        <w:rPr>
          <w:sz w:val="28"/>
          <w:szCs w:val="28"/>
          <w:shd w:val="clear" w:color="auto" w:fill="FFFFFF"/>
          <w:lang w:val="uk-UA"/>
        </w:rPr>
        <w:t> цього Кодексу.</w:t>
      </w:r>
    </w:p>
    <w:p w14:paraId="1B840444" w14:textId="5B4F6EB8" w:rsidR="007507C5" w:rsidRPr="004C4EA3" w:rsidRDefault="00B64414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Style w:val="rvts9"/>
          <w:rFonts w:ascii="Times New Roman" w:hAnsi="Times New Roman"/>
          <w:bCs/>
          <w:sz w:val="28"/>
          <w:szCs w:val="28"/>
        </w:rPr>
        <w:t xml:space="preserve">Статтею </w:t>
      </w:r>
      <w:r w:rsidR="007507C5" w:rsidRPr="004C4EA3">
        <w:rPr>
          <w:rStyle w:val="rvts9"/>
          <w:rFonts w:ascii="Times New Roman" w:hAnsi="Times New Roman"/>
          <w:bCs/>
          <w:sz w:val="28"/>
          <w:szCs w:val="28"/>
        </w:rPr>
        <w:t xml:space="preserve">24 КПК України </w:t>
      </w:r>
      <w:r w:rsidR="007507C5" w:rsidRPr="004C4EA3">
        <w:rPr>
          <w:rFonts w:ascii="Times New Roman" w:hAnsi="Times New Roman"/>
          <w:sz w:val="28"/>
          <w:szCs w:val="28"/>
        </w:rPr>
        <w:t>зазначено, що кожному гарантується право на</w:t>
      </w:r>
      <w:r w:rsidR="0019331C" w:rsidRPr="004C4EA3">
        <w:rPr>
          <w:rFonts w:ascii="Times New Roman" w:hAnsi="Times New Roman"/>
          <w:sz w:val="28"/>
          <w:szCs w:val="28"/>
        </w:rPr>
        <w:t xml:space="preserve"> </w:t>
      </w:r>
      <w:r w:rsidR="007507C5" w:rsidRPr="004C4EA3">
        <w:rPr>
          <w:rFonts w:ascii="Times New Roman" w:hAnsi="Times New Roman"/>
          <w:sz w:val="28"/>
          <w:szCs w:val="28"/>
        </w:rPr>
        <w:t>оскарження процесуальних рішень,</w:t>
      </w:r>
      <w:r w:rsidR="0019331C" w:rsidRPr="004C4EA3">
        <w:rPr>
          <w:rFonts w:ascii="Times New Roman" w:hAnsi="Times New Roman"/>
          <w:sz w:val="28"/>
          <w:szCs w:val="28"/>
        </w:rPr>
        <w:t xml:space="preserve"> </w:t>
      </w:r>
      <w:r w:rsidR="007507C5" w:rsidRPr="004C4EA3">
        <w:rPr>
          <w:rFonts w:ascii="Times New Roman" w:hAnsi="Times New Roman"/>
          <w:sz w:val="28"/>
          <w:szCs w:val="28"/>
        </w:rPr>
        <w:t>дій</w:t>
      </w:r>
      <w:r w:rsidR="0019331C" w:rsidRPr="004C4EA3">
        <w:rPr>
          <w:rFonts w:ascii="Times New Roman" w:hAnsi="Times New Roman"/>
          <w:sz w:val="28"/>
          <w:szCs w:val="28"/>
        </w:rPr>
        <w:t xml:space="preserve"> </w:t>
      </w:r>
      <w:r w:rsidR="007507C5" w:rsidRPr="004C4EA3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r w:rsidR="0019331C" w:rsidRPr="004C4EA3">
        <w:rPr>
          <w:rFonts w:ascii="Times New Roman" w:hAnsi="Times New Roman"/>
          <w:sz w:val="28"/>
          <w:szCs w:val="28"/>
        </w:rPr>
        <w:t xml:space="preserve"> </w:t>
      </w:r>
      <w:r w:rsidR="007507C5" w:rsidRPr="004C4EA3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</w:p>
    <w:p w14:paraId="32A4593B" w14:textId="63E2631C" w:rsidR="007507C5" w:rsidRPr="004C4EA3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5FFEC92" w14:textId="0A74583A" w:rsidR="007507C5" w:rsidRPr="004C4EA3" w:rsidRDefault="0074399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При цьому, згідно вимог ч. 1 ст. 45 Закону 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4C4E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10" w:tgtFrame="_blank" w:history="1">
        <w:r w:rsidRPr="004C4EA3">
          <w:rPr>
            <w:rStyle w:val="a6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4C4EA3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6238976" w14:textId="10D4A080" w:rsidR="007507C5" w:rsidRPr="004C4EA3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Ст</w:t>
      </w:r>
      <w:r w:rsidR="0019331C" w:rsidRPr="004C4EA3">
        <w:rPr>
          <w:rFonts w:ascii="Times New Roman" w:hAnsi="Times New Roman"/>
          <w:sz w:val="28"/>
          <w:szCs w:val="28"/>
        </w:rPr>
        <w:t>ат</w:t>
      </w:r>
      <w:r w:rsidR="002F0A4F" w:rsidRPr="004C4EA3">
        <w:rPr>
          <w:rFonts w:ascii="Times New Roman" w:hAnsi="Times New Roman"/>
          <w:sz w:val="28"/>
          <w:szCs w:val="28"/>
        </w:rPr>
        <w:t>т</w:t>
      </w:r>
      <w:r w:rsidR="0019331C" w:rsidRPr="004C4EA3">
        <w:rPr>
          <w:rFonts w:ascii="Times New Roman" w:hAnsi="Times New Roman"/>
          <w:sz w:val="28"/>
          <w:szCs w:val="28"/>
        </w:rPr>
        <w:t>ею</w:t>
      </w:r>
      <w:r w:rsidRPr="004C4EA3">
        <w:rPr>
          <w:rFonts w:ascii="Times New Roman" w:hAnsi="Times New Roman"/>
          <w:sz w:val="28"/>
          <w:szCs w:val="28"/>
        </w:rPr>
        <w:t xml:space="preserve">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3ED96751" w14:textId="32BE89FA" w:rsidR="00B04D4B" w:rsidRPr="004C4EA3" w:rsidRDefault="00B04D4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</w:t>
      </w:r>
      <w:r w:rsidR="00E55B5A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="00E55B5A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="002F0A4F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що здійснює дисциплінарне провадження,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визначено, що</w:t>
      </w:r>
      <w:r w:rsidR="006F3EB7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прий</w:t>
      </w:r>
      <w:r w:rsidR="00024A50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мати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рішення на підставі припущень, неперевіреної чи недостовірної інформації.</w:t>
      </w:r>
    </w:p>
    <w:p w14:paraId="355D6771" w14:textId="369C601A" w:rsidR="00B04D4B" w:rsidRPr="004C4EA3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 w:rsidRPr="004C4EA3">
        <w:rPr>
          <w:rFonts w:ascii="Times New Roman" w:hAnsi="Times New Roman"/>
          <w:sz w:val="28"/>
          <w:szCs w:val="28"/>
        </w:rPr>
        <w:t>. 1</w:t>
      </w:r>
      <w:r w:rsidRPr="004C4EA3">
        <w:rPr>
          <w:rFonts w:ascii="Times New Roman" w:hAnsi="Times New Roman"/>
          <w:sz w:val="28"/>
          <w:szCs w:val="28"/>
        </w:rPr>
        <w:t xml:space="preserve"> ст</w:t>
      </w:r>
      <w:r w:rsidR="00E55B5A" w:rsidRPr="004C4EA3">
        <w:rPr>
          <w:rFonts w:ascii="Times New Roman" w:hAnsi="Times New Roman"/>
          <w:sz w:val="28"/>
          <w:szCs w:val="28"/>
        </w:rPr>
        <w:t>.</w:t>
      </w:r>
      <w:r w:rsidRPr="004C4EA3">
        <w:rPr>
          <w:rFonts w:ascii="Times New Roman" w:hAnsi="Times New Roman"/>
          <w:sz w:val="28"/>
          <w:szCs w:val="28"/>
        </w:rPr>
        <w:t xml:space="preserve"> 45 Закону</w:t>
      </w:r>
      <w:r w:rsidR="00726B8D" w:rsidRPr="004C4EA3">
        <w:rPr>
          <w:rFonts w:ascii="Times New Roman" w:hAnsi="Times New Roman"/>
          <w:sz w:val="28"/>
          <w:szCs w:val="28"/>
        </w:rPr>
        <w:t xml:space="preserve"> </w:t>
      </w:r>
      <w:r w:rsidR="005C27A1" w:rsidRPr="004C4EA3">
        <w:rPr>
          <w:rFonts w:ascii="Times New Roman" w:hAnsi="Times New Roman"/>
          <w:sz w:val="28"/>
          <w:szCs w:val="28"/>
        </w:rPr>
        <w:t xml:space="preserve">     </w:t>
      </w:r>
      <w:r w:rsidR="00726B8D" w:rsidRPr="004C4EA3">
        <w:rPr>
          <w:rFonts w:ascii="Times New Roman" w:hAnsi="Times New Roman"/>
          <w:sz w:val="28"/>
          <w:szCs w:val="28"/>
        </w:rPr>
        <w:t>№</w:t>
      </w:r>
      <w:r w:rsidR="005C27A1" w:rsidRPr="004C4EA3">
        <w:rPr>
          <w:rFonts w:ascii="Times New Roman" w:hAnsi="Times New Roman"/>
          <w:sz w:val="28"/>
          <w:szCs w:val="28"/>
        </w:rPr>
        <w:t xml:space="preserve"> </w:t>
      </w:r>
      <w:r w:rsidR="00726B8D" w:rsidRPr="004C4EA3">
        <w:rPr>
          <w:rFonts w:ascii="Times New Roman" w:hAnsi="Times New Roman"/>
          <w:sz w:val="28"/>
          <w:szCs w:val="28"/>
        </w:rPr>
        <w:t>1697-VII</w:t>
      </w:r>
      <w:r w:rsidRPr="004C4EA3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70D51FF1" w:rsidR="00B04D4B" w:rsidRPr="004C4EA3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 w:rsidRPr="004C4EA3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 w:rsidRPr="004C4EA3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4C4EA3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 w:rsidRPr="004C4EA3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4C4EA3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4C4EA3">
        <w:rPr>
          <w:rFonts w:ascii="Times New Roman" w:hAnsi="Times New Roman"/>
          <w:sz w:val="28"/>
          <w:szCs w:val="28"/>
        </w:rPr>
        <w:t>Закону</w:t>
      </w:r>
      <w:r w:rsidR="00726B8D" w:rsidRPr="004C4EA3">
        <w:rPr>
          <w:rFonts w:ascii="Times New Roman" w:hAnsi="Times New Roman"/>
          <w:sz w:val="28"/>
          <w:szCs w:val="28"/>
        </w:rPr>
        <w:t xml:space="preserve"> №</w:t>
      </w:r>
      <w:r w:rsidR="00456667" w:rsidRPr="004C4EA3">
        <w:rPr>
          <w:rFonts w:ascii="Times New Roman" w:hAnsi="Times New Roman"/>
          <w:sz w:val="28"/>
          <w:szCs w:val="28"/>
        </w:rPr>
        <w:t xml:space="preserve"> </w:t>
      </w:r>
      <w:r w:rsidR="00726B8D" w:rsidRPr="004C4EA3">
        <w:rPr>
          <w:rFonts w:ascii="Times New Roman" w:hAnsi="Times New Roman"/>
          <w:sz w:val="28"/>
          <w:szCs w:val="28"/>
        </w:rPr>
        <w:t>1697-VII</w:t>
      </w:r>
      <w:r w:rsidRPr="004C4EA3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 w:rsidRPr="004C4EA3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</w:t>
      </w:r>
      <w:r w:rsidRPr="004C4EA3">
        <w:rPr>
          <w:rFonts w:ascii="Times New Roman" w:hAnsi="Times New Roman"/>
          <w:sz w:val="28"/>
          <w:szCs w:val="28"/>
        </w:rPr>
        <w:lastRenderedPageBreak/>
        <w:t>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77777777" w:rsidR="00B04D4B" w:rsidRPr="004C4EA3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Юридична конструкція ст</w:t>
      </w:r>
      <w:r w:rsidR="00E55B5A" w:rsidRPr="004C4EA3">
        <w:rPr>
          <w:rFonts w:ascii="Times New Roman" w:hAnsi="Times New Roman"/>
          <w:sz w:val="28"/>
          <w:szCs w:val="28"/>
        </w:rPr>
        <w:t>.</w:t>
      </w:r>
      <w:r w:rsidRPr="004C4EA3">
        <w:rPr>
          <w:rFonts w:ascii="Times New Roman" w:hAnsi="Times New Roman"/>
          <w:sz w:val="28"/>
          <w:szCs w:val="28"/>
        </w:rPr>
        <w:t xml:space="preserve"> 46 Закону</w:t>
      </w:r>
      <w:r w:rsidR="00726B8D" w:rsidRPr="004C4EA3">
        <w:rPr>
          <w:rFonts w:ascii="Times New Roman" w:hAnsi="Times New Roman"/>
          <w:sz w:val="28"/>
          <w:szCs w:val="28"/>
        </w:rPr>
        <w:t xml:space="preserve"> №</w:t>
      </w:r>
      <w:r w:rsidR="00CE2FBA" w:rsidRPr="004C4EA3">
        <w:rPr>
          <w:rFonts w:ascii="Times New Roman" w:hAnsi="Times New Roman"/>
          <w:sz w:val="28"/>
          <w:szCs w:val="28"/>
        </w:rPr>
        <w:t xml:space="preserve"> </w:t>
      </w:r>
      <w:r w:rsidR="00726B8D" w:rsidRPr="004C4EA3">
        <w:rPr>
          <w:rFonts w:ascii="Times New Roman" w:hAnsi="Times New Roman"/>
          <w:sz w:val="28"/>
          <w:szCs w:val="28"/>
        </w:rPr>
        <w:t>1697-VII</w:t>
      </w:r>
      <w:r w:rsidRPr="004C4EA3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 w:rsidR="00922EBE" w:rsidRPr="004C4EA3">
        <w:rPr>
          <w:rFonts w:ascii="Times New Roman" w:hAnsi="Times New Roman"/>
          <w:sz w:val="28"/>
          <w:szCs w:val="28"/>
        </w:rPr>
        <w:t>,</w:t>
      </w:r>
      <w:r w:rsidRPr="004C4EA3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11" w:anchor="n416" w:history="1">
        <w:r w:rsidRPr="004C4EA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4C4EA3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4C4EA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4C4EA3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 w:rsidRPr="004C4EA3">
        <w:rPr>
          <w:rFonts w:ascii="Times New Roman" w:hAnsi="Times New Roman"/>
          <w:sz w:val="28"/>
          <w:szCs w:val="28"/>
        </w:rPr>
        <w:t>в</w:t>
      </w:r>
      <w:r w:rsidRPr="004C4EA3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0FA7916A" w:rsidR="00B04D4B" w:rsidRPr="004C4EA3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Вимогою Закону</w:t>
      </w:r>
      <w:r w:rsidR="00726B8D" w:rsidRPr="004C4EA3">
        <w:rPr>
          <w:rFonts w:ascii="Times New Roman" w:hAnsi="Times New Roman"/>
          <w:sz w:val="28"/>
          <w:szCs w:val="28"/>
        </w:rPr>
        <w:t xml:space="preserve"> №</w:t>
      </w:r>
      <w:r w:rsidR="00CE2FBA" w:rsidRPr="004C4EA3">
        <w:rPr>
          <w:rFonts w:ascii="Times New Roman" w:hAnsi="Times New Roman"/>
          <w:sz w:val="28"/>
          <w:szCs w:val="28"/>
        </w:rPr>
        <w:t xml:space="preserve"> </w:t>
      </w:r>
      <w:r w:rsidR="00726B8D" w:rsidRPr="004C4EA3">
        <w:rPr>
          <w:rFonts w:ascii="Times New Roman" w:hAnsi="Times New Roman"/>
          <w:sz w:val="28"/>
          <w:szCs w:val="28"/>
        </w:rPr>
        <w:t>1697-VII</w:t>
      </w:r>
      <w:r w:rsidRPr="004C4EA3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BED4D9B" w14:textId="77777777" w:rsidR="006E13F3" w:rsidRPr="004C4EA3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4EA3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79C6F77D" w14:textId="3C95E48A" w:rsidR="006E13F3" w:rsidRPr="004C4EA3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3" w:history="1">
        <w:r w:rsidRPr="004C4EA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4EA3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4BBE7A7" w14:textId="77777777" w:rsidR="009F3331" w:rsidRPr="004C4EA3" w:rsidRDefault="00FB145B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4EA3">
        <w:rPr>
          <w:sz w:val="28"/>
          <w:szCs w:val="28"/>
          <w:shd w:val="clear" w:color="auto" w:fill="FFFFFF"/>
          <w:lang w:val="uk-UA"/>
        </w:rPr>
        <w:t xml:space="preserve">Відповідно до ст. 77 Закону </w:t>
      </w:r>
      <w:r w:rsidRPr="004C4EA3">
        <w:rPr>
          <w:sz w:val="28"/>
          <w:szCs w:val="28"/>
          <w:lang w:val="uk-UA"/>
        </w:rPr>
        <w:t>№ 1697-VII до повноважень Комісії належить</w:t>
      </w:r>
      <w:r w:rsidR="009F3331" w:rsidRPr="004C4EA3">
        <w:rPr>
          <w:sz w:val="28"/>
          <w:szCs w:val="28"/>
          <w:lang w:val="uk-UA"/>
        </w:rPr>
        <w:t>:</w:t>
      </w:r>
    </w:p>
    <w:p w14:paraId="151BF387" w14:textId="3D489163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4EA3">
        <w:rPr>
          <w:sz w:val="28"/>
          <w:szCs w:val="28"/>
          <w:lang w:val="uk-UA"/>
        </w:rPr>
        <w:t>1) ведення обліку даних про кількість посад прокурорів, у тому числі вакантних та тимчасово вакантних;</w:t>
      </w:r>
    </w:p>
    <w:p w14:paraId="6C5A33A5" w14:textId="22555473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710"/>
      <w:bookmarkEnd w:id="4"/>
      <w:r w:rsidRPr="004C4EA3">
        <w:rPr>
          <w:sz w:val="28"/>
          <w:szCs w:val="28"/>
          <w:lang w:val="uk-UA"/>
        </w:rPr>
        <w:t>2) проведення добору кандидатів на посаду прокурора в установленому цим Законом порядку;</w:t>
      </w:r>
    </w:p>
    <w:p w14:paraId="5B7C2438" w14:textId="5D5E39A7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" w:name="n711"/>
      <w:bookmarkEnd w:id="5"/>
      <w:r w:rsidRPr="004C4EA3">
        <w:rPr>
          <w:sz w:val="28"/>
          <w:szCs w:val="28"/>
          <w:lang w:val="uk-UA"/>
        </w:rPr>
        <w:t>3) участь у переведенні прокурорів;</w:t>
      </w:r>
    </w:p>
    <w:p w14:paraId="44866C1C" w14:textId="4091E64D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n712"/>
      <w:bookmarkEnd w:id="6"/>
      <w:r w:rsidRPr="004C4EA3">
        <w:rPr>
          <w:sz w:val="28"/>
          <w:szCs w:val="28"/>
          <w:lang w:val="uk-UA"/>
        </w:rPr>
        <w:t>4) розгляд дисциплінарних скарг про вчинення прокурором дисциплінарного проступку та здійснює дисциплінарне провадження;</w:t>
      </w:r>
    </w:p>
    <w:p w14:paraId="1533E4F3" w14:textId="0E2596F7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n2402"/>
      <w:bookmarkStart w:id="8" w:name="n713"/>
      <w:bookmarkEnd w:id="7"/>
      <w:bookmarkEnd w:id="8"/>
      <w:r w:rsidRPr="004C4EA3">
        <w:rPr>
          <w:sz w:val="28"/>
          <w:szCs w:val="28"/>
          <w:lang w:val="uk-UA"/>
        </w:rPr>
        <w:t>5) за результатами дисциплінарного провадження і за наявності підстав, передбачених цим Законом, приймати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</w:t>
      </w:r>
    </w:p>
    <w:p w14:paraId="57D4459C" w14:textId="7657B8E3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1903"/>
      <w:bookmarkStart w:id="10" w:name="n714"/>
      <w:bookmarkEnd w:id="9"/>
      <w:bookmarkEnd w:id="10"/>
      <w:r w:rsidRPr="004C4EA3">
        <w:rPr>
          <w:sz w:val="28"/>
          <w:szCs w:val="28"/>
          <w:lang w:val="uk-UA"/>
        </w:rPr>
        <w:lastRenderedPageBreak/>
        <w:t>6) здійснення інших повноважень, передбачених законом.</w:t>
      </w:r>
    </w:p>
    <w:p w14:paraId="633A8BFC" w14:textId="77777777" w:rsidR="00661D78" w:rsidRPr="004C4EA3" w:rsidRDefault="00F675EC" w:rsidP="006E13F3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4C4EA3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2B1AC8AE" w14:textId="77777777" w:rsidR="00450236" w:rsidRPr="004C4EA3" w:rsidRDefault="00450236" w:rsidP="00450236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58193530" w14:textId="7EED59EA" w:rsidR="00184535" w:rsidRPr="004C4EA3" w:rsidRDefault="00140040" w:rsidP="0074399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04491B" w:rsidRPr="004C4EA3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 w:rsidRPr="004C4EA3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4C4EA3">
        <w:rPr>
          <w:rFonts w:ascii="Times New Roman" w:hAnsi="Times New Roman"/>
          <w:sz w:val="28"/>
          <w:szCs w:val="28"/>
        </w:rPr>
        <w:t>.</w:t>
      </w:r>
    </w:p>
    <w:p w14:paraId="0A7B5926" w14:textId="1A1D7464" w:rsidR="00717D68" w:rsidRPr="004C4EA3" w:rsidRDefault="00717D68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Це</w:t>
      </w:r>
      <w:r w:rsidR="006E13F3" w:rsidRPr="004C4EA3">
        <w:rPr>
          <w:rFonts w:ascii="Times New Roman" w:hAnsi="Times New Roman"/>
          <w:sz w:val="28"/>
          <w:szCs w:val="28"/>
        </w:rPr>
        <w:t>, зокрема,</w:t>
      </w:r>
      <w:r w:rsidRPr="004C4EA3">
        <w:rPr>
          <w:rFonts w:ascii="Times New Roman" w:hAnsi="Times New Roman"/>
          <w:sz w:val="28"/>
          <w:szCs w:val="28"/>
        </w:rPr>
        <w:t xml:space="preserve">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</w:t>
      </w:r>
      <w:r w:rsidR="003D558B" w:rsidRPr="004C4EA3">
        <w:rPr>
          <w:rFonts w:ascii="Times New Roman" w:hAnsi="Times New Roman"/>
          <w:sz w:val="28"/>
          <w:szCs w:val="28"/>
        </w:rPr>
        <w:t xml:space="preserve">слідчого судді </w:t>
      </w:r>
      <w:r w:rsidRPr="004C4EA3">
        <w:rPr>
          <w:rFonts w:ascii="Times New Roman" w:hAnsi="Times New Roman"/>
          <w:sz w:val="28"/>
          <w:szCs w:val="28"/>
        </w:rPr>
        <w:t>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64F7B55" w14:textId="0BD6D12B" w:rsidR="00C95229" w:rsidRPr="004C4EA3" w:rsidRDefault="00C95229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Комісія не наділена повноваженнями надавати оцінку обставинам та фактам у кримінальному процесі, оцінювати </w:t>
      </w:r>
      <w:r w:rsidR="00E52D2A" w:rsidRPr="004C4EA3">
        <w:rPr>
          <w:rFonts w:ascii="Times New Roman" w:hAnsi="Times New Roman"/>
          <w:sz w:val="28"/>
          <w:szCs w:val="28"/>
        </w:rPr>
        <w:t>докази на предмет їх достатності, допустимості та достовірності, робити висновки щодо доведеності вини особи у вчиненні кримінального правопорушення</w:t>
      </w:r>
      <w:r w:rsidR="00024A50" w:rsidRPr="004C4EA3">
        <w:rPr>
          <w:rFonts w:ascii="Times New Roman" w:hAnsi="Times New Roman"/>
          <w:sz w:val="28"/>
          <w:szCs w:val="28"/>
        </w:rPr>
        <w:t>, правильності організаці</w:t>
      </w:r>
      <w:r w:rsidR="00171745" w:rsidRPr="004C4EA3">
        <w:rPr>
          <w:rFonts w:ascii="Times New Roman" w:hAnsi="Times New Roman"/>
          <w:sz w:val="28"/>
          <w:szCs w:val="28"/>
        </w:rPr>
        <w:t>ї</w:t>
      </w:r>
      <w:r w:rsidR="00024A50" w:rsidRPr="004C4EA3">
        <w:rPr>
          <w:rFonts w:ascii="Times New Roman" w:hAnsi="Times New Roman"/>
          <w:sz w:val="28"/>
          <w:szCs w:val="28"/>
        </w:rPr>
        <w:t xml:space="preserve"> та здійснення підтримання прокурором публічного обвинувачення в суді</w:t>
      </w:r>
      <w:r w:rsidRPr="004C4EA3">
        <w:rPr>
          <w:rFonts w:ascii="Times New Roman" w:hAnsi="Times New Roman"/>
          <w:sz w:val="28"/>
          <w:szCs w:val="28"/>
        </w:rPr>
        <w:t xml:space="preserve"> тощо.</w:t>
      </w:r>
    </w:p>
    <w:p w14:paraId="5ADF2216" w14:textId="5F55DB9B" w:rsidR="00C95229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Дисциплінарна скарга не містить конкретизованих даних про неналежне виконання 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</w:t>
      </w:r>
      <w:r w:rsidR="00A14535" w:rsidRPr="004C4EA3">
        <w:rPr>
          <w:rFonts w:ascii="Times New Roman" w:hAnsi="Times New Roman"/>
          <w:sz w:val="28"/>
          <w:szCs w:val="28"/>
        </w:rPr>
        <w:t xml:space="preserve">Ткаченком В.В. </w:t>
      </w:r>
      <w:r w:rsidRPr="004C4EA3">
        <w:rPr>
          <w:rFonts w:ascii="Times New Roman" w:hAnsi="Times New Roman"/>
          <w:sz w:val="28"/>
          <w:szCs w:val="28"/>
        </w:rPr>
        <w:t>своїх службових обов’язків. Судових рішень</w:t>
      </w:r>
      <w:r w:rsidR="006E13F3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про визнання неправомірними </w:t>
      </w:r>
      <w:r w:rsidR="002F0A4F" w:rsidRPr="004C4EA3">
        <w:rPr>
          <w:rFonts w:ascii="Times New Roman" w:hAnsi="Times New Roman"/>
          <w:sz w:val="28"/>
          <w:szCs w:val="28"/>
        </w:rPr>
        <w:t>ї</w:t>
      </w:r>
      <w:r w:rsidR="00A14535" w:rsidRPr="004C4EA3">
        <w:rPr>
          <w:rFonts w:ascii="Times New Roman" w:hAnsi="Times New Roman"/>
          <w:sz w:val="28"/>
          <w:szCs w:val="28"/>
        </w:rPr>
        <w:t>х</w:t>
      </w:r>
      <w:r w:rsidR="002F0A4F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дій, у тому числі в частині </w:t>
      </w:r>
      <w:r w:rsidR="00664CE8" w:rsidRPr="004C4EA3">
        <w:rPr>
          <w:rFonts w:ascii="Times New Roman" w:hAnsi="Times New Roman"/>
          <w:sz w:val="28"/>
          <w:szCs w:val="28"/>
        </w:rPr>
        <w:t>зазначених скаржни</w:t>
      </w:r>
      <w:r w:rsidR="007731B4" w:rsidRPr="004C4EA3">
        <w:rPr>
          <w:rFonts w:ascii="Times New Roman" w:hAnsi="Times New Roman"/>
          <w:sz w:val="28"/>
          <w:szCs w:val="28"/>
        </w:rPr>
        <w:t>ком</w:t>
      </w:r>
      <w:r w:rsidR="00664CE8" w:rsidRPr="004C4EA3">
        <w:rPr>
          <w:rFonts w:ascii="Times New Roman" w:hAnsi="Times New Roman"/>
          <w:sz w:val="28"/>
          <w:szCs w:val="28"/>
        </w:rPr>
        <w:t xml:space="preserve"> обставин, </w:t>
      </w:r>
      <w:r w:rsidRPr="004C4EA3">
        <w:rPr>
          <w:rFonts w:ascii="Times New Roman" w:hAnsi="Times New Roman"/>
          <w:sz w:val="28"/>
          <w:szCs w:val="28"/>
        </w:rPr>
        <w:t>до скарги не долучено.</w:t>
      </w:r>
    </w:p>
    <w:p w14:paraId="4A17FACA" w14:textId="77777777" w:rsidR="00FB629A" w:rsidRPr="004C4EA3" w:rsidRDefault="00FB629A" w:rsidP="00FB629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14FCFCD7" w14:textId="77777777" w:rsidR="00FB629A" w:rsidRPr="004C4EA3" w:rsidRDefault="00FB629A" w:rsidP="00FB629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Pr="004C4EA3">
        <w:rPr>
          <w:rFonts w:ascii="Times New Roman" w:hAnsi="Times New Roman"/>
          <w:sz w:val="28"/>
          <w:szCs w:val="28"/>
        </w:rPr>
        <w:t xml:space="preserve"> результатами розгляду клопотань, скарг або кримінального провадження компетентним судом або прокурором вищого рівня ухвалюється відповідне рішення, яке, за умови 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031EAACD" w14:textId="66D24630" w:rsidR="006374D0" w:rsidRDefault="006374D0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="00FB629A"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z w:val="28"/>
          <w:szCs w:val="28"/>
        </w:rPr>
        <w:t xml:space="preserve">, скаржником зазначається, що </w:t>
      </w:r>
      <w:r w:rsidRPr="006374D0">
        <w:rPr>
          <w:rFonts w:ascii="Times New Roman" w:hAnsi="Times New Roman"/>
          <w:i/>
          <w:iCs/>
          <w:sz w:val="28"/>
          <w:szCs w:val="28"/>
        </w:rPr>
        <w:t>«</w:t>
      </w:r>
      <w:r w:rsidR="00B046DF">
        <w:rPr>
          <w:rFonts w:ascii="Times New Roman" w:hAnsi="Times New Roman"/>
          <w:i/>
          <w:iCs/>
          <w:sz w:val="28"/>
          <w:szCs w:val="28"/>
        </w:rPr>
        <w:t>ОСОБА 1</w:t>
      </w:r>
      <w:r w:rsidRPr="006374D0">
        <w:rPr>
          <w:rFonts w:ascii="Times New Roman" w:hAnsi="Times New Roman"/>
          <w:i/>
          <w:iCs/>
          <w:sz w:val="28"/>
          <w:szCs w:val="28"/>
        </w:rPr>
        <w:t xml:space="preserve"> заявлено відвід прокурору, що порушував презумпцію невинуватості, адвокатську таємницю, чинив тиск на </w:t>
      </w:r>
      <w:r w:rsidR="00B046DF">
        <w:rPr>
          <w:rFonts w:ascii="Times New Roman" w:hAnsi="Times New Roman"/>
          <w:i/>
          <w:iCs/>
          <w:sz w:val="28"/>
          <w:szCs w:val="28"/>
        </w:rPr>
        <w:t>ОСОБА 1</w:t>
      </w:r>
      <w:r w:rsidRPr="006374D0">
        <w:rPr>
          <w:rFonts w:ascii="Times New Roman" w:hAnsi="Times New Roman"/>
          <w:i/>
          <w:iCs/>
          <w:sz w:val="28"/>
          <w:szCs w:val="28"/>
        </w:rPr>
        <w:t xml:space="preserve">, дзвонив малолітній дочці </w:t>
      </w:r>
      <w:r w:rsidR="00B046DF">
        <w:rPr>
          <w:rFonts w:ascii="Times New Roman" w:hAnsi="Times New Roman"/>
          <w:i/>
          <w:iCs/>
          <w:sz w:val="28"/>
          <w:szCs w:val="28"/>
        </w:rPr>
        <w:t>ОСОБА 1</w:t>
      </w:r>
      <w:r w:rsidRPr="006374D0">
        <w:rPr>
          <w:rFonts w:ascii="Times New Roman" w:hAnsi="Times New Roman"/>
          <w:i/>
          <w:iCs/>
          <w:sz w:val="28"/>
          <w:szCs w:val="28"/>
        </w:rPr>
        <w:t xml:space="preserve">, вимагав показів, порушив порядок відкриття матеріалів досудового розслідування, обмежив сторону захисту у ознайомленні з матеріалами кримінального провадження на досудовому розслідуванні, забезпечив </w:t>
      </w:r>
      <w:proofErr w:type="spellStart"/>
      <w:r w:rsidRPr="006374D0">
        <w:rPr>
          <w:rFonts w:ascii="Times New Roman" w:hAnsi="Times New Roman"/>
          <w:i/>
          <w:iCs/>
          <w:sz w:val="28"/>
          <w:szCs w:val="28"/>
        </w:rPr>
        <w:t>лжесвідка</w:t>
      </w:r>
      <w:proofErr w:type="spellEnd"/>
      <w:r w:rsidRPr="006374D0"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7B35BB" w14:textId="00B23EC2" w:rsidR="006374D0" w:rsidRPr="004C4EA3" w:rsidRDefault="006374D0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Разом з тим, в подальшому скаржник</w:t>
      </w:r>
      <w:r w:rsidR="00FB629A">
        <w:rPr>
          <w:rFonts w:ascii="Times New Roman" w:hAnsi="Times New Roman"/>
          <w:sz w:val="28"/>
          <w:szCs w:val="28"/>
        </w:rPr>
        <w:t xml:space="preserve"> сам</w:t>
      </w:r>
      <w:r>
        <w:rPr>
          <w:rFonts w:ascii="Times New Roman" w:hAnsi="Times New Roman"/>
          <w:sz w:val="28"/>
          <w:szCs w:val="28"/>
        </w:rPr>
        <w:t xml:space="preserve"> зазначає, що </w:t>
      </w:r>
      <w:r w:rsidRPr="00FB629A">
        <w:rPr>
          <w:rFonts w:ascii="Times New Roman" w:hAnsi="Times New Roman"/>
          <w:b/>
          <w:bCs/>
          <w:i/>
          <w:iCs/>
          <w:sz w:val="28"/>
          <w:szCs w:val="28"/>
        </w:rPr>
        <w:t>«суд відмовив у відводі прокурора</w:t>
      </w:r>
      <w:r w:rsidR="00FB629A" w:rsidRPr="00FB629A">
        <w:rPr>
          <w:rFonts w:ascii="Times New Roman" w:hAnsi="Times New Roman"/>
          <w:b/>
          <w:bCs/>
          <w:i/>
          <w:iCs/>
          <w:sz w:val="28"/>
          <w:szCs w:val="28"/>
        </w:rPr>
        <w:t>».</w:t>
      </w:r>
    </w:p>
    <w:p w14:paraId="5F0B273B" w14:textId="318C5A51" w:rsidR="00C95229" w:rsidRPr="004C4EA3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4EA3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 w:rsidR="007731B4" w:rsidRPr="004C4EA3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4C4EA3">
        <w:rPr>
          <w:rFonts w:ascii="Times New Roman" w:hAnsi="Times New Roman"/>
          <w:sz w:val="28"/>
          <w:szCs w:val="28"/>
        </w:rPr>
        <w:t>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</w:t>
      </w:r>
      <w:r w:rsidR="00A14535" w:rsidRPr="004C4EA3">
        <w:rPr>
          <w:rFonts w:ascii="Times New Roman" w:hAnsi="Times New Roman"/>
          <w:sz w:val="28"/>
          <w:szCs w:val="28"/>
        </w:rPr>
        <w:t xml:space="preserve">Ткаченком В.В. 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є </w:t>
      </w:r>
      <w:r w:rsidR="00171745"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суто 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>суб’єктивним</w:t>
      </w:r>
      <w:r w:rsidR="001B75D3" w:rsidRPr="004C4EA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71745"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 та такими, що ґрунтуються на припущеннях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7929D3E5" w14:textId="0C8CBAFA" w:rsidR="00654661" w:rsidRPr="004C4EA3" w:rsidRDefault="00654661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Також слід зазначити, що Комісія не наділена повноваженнями надавати </w:t>
      </w:r>
      <w:r w:rsidRPr="004C4EA3">
        <w:rPr>
          <w:rFonts w:ascii="Times New Roman" w:hAnsi="Times New Roman"/>
          <w:sz w:val="28"/>
          <w:szCs w:val="28"/>
        </w:rPr>
        <w:lastRenderedPageBreak/>
        <w:t xml:space="preserve">оцінку рішенням прокурора, зокрема щодо </w:t>
      </w:r>
      <w:r w:rsidR="00A14535" w:rsidRPr="004C4EA3">
        <w:rPr>
          <w:rFonts w:ascii="Times New Roman" w:hAnsi="Times New Roman"/>
          <w:sz w:val="28"/>
          <w:szCs w:val="28"/>
        </w:rPr>
        <w:t>проведення негласних слідчих (розшукових) дій</w:t>
      </w:r>
      <w:r w:rsidRPr="004C4EA3">
        <w:rPr>
          <w:rFonts w:ascii="Times New Roman" w:hAnsi="Times New Roman"/>
          <w:sz w:val="28"/>
          <w:szCs w:val="28"/>
        </w:rPr>
        <w:t>, а також іншим процесуальним рішенням, прийнятим у межах кримінального провадження.</w:t>
      </w:r>
    </w:p>
    <w:p w14:paraId="2BED17BA" w14:textId="22D15D5A" w:rsidR="005B6670" w:rsidRPr="004C4EA3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Щодо можливого вчинення 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</w:t>
      </w:r>
      <w:r w:rsidR="00A14535" w:rsidRPr="004C4EA3">
        <w:rPr>
          <w:rFonts w:ascii="Times New Roman" w:hAnsi="Times New Roman"/>
          <w:sz w:val="28"/>
          <w:szCs w:val="28"/>
        </w:rPr>
        <w:t>Ткаченком В.В.</w:t>
      </w:r>
      <w:r w:rsid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дій, що порочать звання прокурора і можуть викликати сумнів у </w:t>
      </w:r>
      <w:r w:rsidR="004C4EA3">
        <w:rPr>
          <w:rFonts w:ascii="Times New Roman" w:hAnsi="Times New Roman"/>
          <w:sz w:val="28"/>
          <w:szCs w:val="28"/>
        </w:rPr>
        <w:t>його</w:t>
      </w:r>
      <w:r w:rsidRPr="004C4EA3">
        <w:rPr>
          <w:rFonts w:ascii="Times New Roman" w:hAnsi="Times New Roman"/>
          <w:sz w:val="28"/>
          <w:szCs w:val="28"/>
        </w:rPr>
        <w:t xml:space="preserve"> об’єктивності, неупередженості та незалежності, у чесності та непідкупності органів прокуратури та порушення правил прокурорської етики, як про те зазначено у поданій дисциплінарній скарзі, то важливо зазначити наступне.</w:t>
      </w:r>
    </w:p>
    <w:p w14:paraId="5FF46E1D" w14:textId="41B414B6" w:rsidR="005B6670" w:rsidRPr="004C4EA3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декларації доброчесності прокурора; подання в декларації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5A4DF85" w14:textId="7F1E26CE" w:rsidR="00C95229" w:rsidRPr="004C4EA3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конкретних </w:t>
      </w:r>
      <w:r w:rsidR="005C4DE8" w:rsidRPr="004C4EA3">
        <w:rPr>
          <w:rFonts w:ascii="Times New Roman" w:hAnsi="Times New Roman"/>
          <w:sz w:val="28"/>
          <w:szCs w:val="28"/>
        </w:rPr>
        <w:t>відомостей</w:t>
      </w:r>
      <w:r w:rsidRPr="004C4EA3">
        <w:rPr>
          <w:rFonts w:ascii="Times New Roman" w:hAnsi="Times New Roman"/>
          <w:sz w:val="28"/>
          <w:szCs w:val="28"/>
        </w:rPr>
        <w:t>, які б вказали на можливе вчинення 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</w:t>
      </w:r>
      <w:r w:rsidR="00A14535" w:rsidRPr="004C4EA3">
        <w:rPr>
          <w:rFonts w:ascii="Times New Roman" w:hAnsi="Times New Roman"/>
          <w:sz w:val="28"/>
          <w:szCs w:val="28"/>
        </w:rPr>
        <w:t>Ткаченком В.В.</w:t>
      </w:r>
      <w:r w:rsidR="004C4EA3">
        <w:rPr>
          <w:rFonts w:ascii="Times New Roman" w:hAnsi="Times New Roman"/>
          <w:sz w:val="28"/>
          <w:szCs w:val="28"/>
        </w:rPr>
        <w:t xml:space="preserve"> </w:t>
      </w:r>
      <w:r w:rsidR="00AB08BB" w:rsidRPr="004C4EA3">
        <w:rPr>
          <w:rFonts w:ascii="Times New Roman" w:hAnsi="Times New Roman"/>
          <w:sz w:val="28"/>
          <w:szCs w:val="28"/>
        </w:rPr>
        <w:t>вищевказаних дій</w:t>
      </w:r>
      <w:r w:rsidRPr="004C4EA3">
        <w:rPr>
          <w:rFonts w:ascii="Times New Roman" w:hAnsi="Times New Roman"/>
          <w:sz w:val="28"/>
          <w:szCs w:val="28"/>
        </w:rPr>
        <w:t xml:space="preserve">, до її матеріалів не долучено </w:t>
      </w:r>
      <w:r w:rsidR="005C4DE8" w:rsidRPr="004C4EA3">
        <w:rPr>
          <w:rFonts w:ascii="Times New Roman" w:hAnsi="Times New Roman"/>
          <w:sz w:val="28"/>
          <w:szCs w:val="28"/>
        </w:rPr>
        <w:t>судових</w:t>
      </w:r>
      <w:r w:rsidRPr="004C4EA3">
        <w:rPr>
          <w:rFonts w:ascii="Times New Roman" w:hAnsi="Times New Roman"/>
          <w:sz w:val="28"/>
          <w:szCs w:val="28"/>
        </w:rPr>
        <w:t xml:space="preserve"> рішен</w:t>
      </w:r>
      <w:r w:rsidR="005C4DE8" w:rsidRPr="004C4EA3">
        <w:rPr>
          <w:rFonts w:ascii="Times New Roman" w:hAnsi="Times New Roman"/>
          <w:sz w:val="28"/>
          <w:szCs w:val="28"/>
        </w:rPr>
        <w:t>ь</w:t>
      </w:r>
      <w:r w:rsidRPr="004C4EA3">
        <w:rPr>
          <w:rFonts w:ascii="Times New Roman" w:hAnsi="Times New Roman"/>
          <w:sz w:val="28"/>
          <w:szCs w:val="28"/>
        </w:rPr>
        <w:t>, як</w:t>
      </w:r>
      <w:r w:rsidR="005C4DE8" w:rsidRPr="004C4EA3">
        <w:rPr>
          <w:rFonts w:ascii="Times New Roman" w:hAnsi="Times New Roman"/>
          <w:sz w:val="28"/>
          <w:szCs w:val="28"/>
        </w:rPr>
        <w:t xml:space="preserve">і б констатували </w:t>
      </w:r>
      <w:r w:rsidRPr="004C4EA3">
        <w:rPr>
          <w:rFonts w:ascii="Times New Roman" w:hAnsi="Times New Roman"/>
          <w:sz w:val="28"/>
          <w:szCs w:val="28"/>
        </w:rPr>
        <w:t>бездіяльність прокурора</w:t>
      </w:r>
      <w:r w:rsidR="005C4DE8" w:rsidRPr="004C4EA3">
        <w:rPr>
          <w:rFonts w:ascii="Times New Roman" w:hAnsi="Times New Roman"/>
          <w:sz w:val="28"/>
          <w:szCs w:val="28"/>
        </w:rPr>
        <w:t xml:space="preserve"> під час здійснення кримінального провадження, або його дії</w:t>
      </w:r>
      <w:r w:rsidRPr="004C4EA3">
        <w:rPr>
          <w:rFonts w:ascii="Times New Roman" w:hAnsi="Times New Roman"/>
          <w:sz w:val="28"/>
          <w:szCs w:val="28"/>
        </w:rPr>
        <w:t xml:space="preserve"> визна</w:t>
      </w:r>
      <w:r w:rsidR="005C4DE8" w:rsidRPr="004C4EA3">
        <w:rPr>
          <w:rFonts w:ascii="Times New Roman" w:hAnsi="Times New Roman"/>
          <w:sz w:val="28"/>
          <w:szCs w:val="28"/>
        </w:rPr>
        <w:t>вались</w:t>
      </w:r>
      <w:r w:rsidRPr="004C4EA3">
        <w:rPr>
          <w:rFonts w:ascii="Times New Roman" w:hAnsi="Times New Roman"/>
          <w:sz w:val="28"/>
          <w:szCs w:val="28"/>
        </w:rPr>
        <w:t xml:space="preserve"> такими, що не відповідають вимогам закону.</w:t>
      </w:r>
    </w:p>
    <w:p w14:paraId="743277A8" w14:textId="6018E7B5" w:rsidR="0084311C" w:rsidRPr="004C4EA3" w:rsidRDefault="0084311C" w:rsidP="009F333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Щодо тверджень скаржника стосовно вчинення 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Ткаченком В.В.</w:t>
      </w:r>
      <w:r w:rsid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необґрунтованого зволікання з розглядом звернення; розголошення таємниці, що охороняється законом і стала відома прокурору під час виконання повноважень; </w:t>
      </w: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r w:rsidRPr="004C4EA3">
        <w:rPr>
          <w:rFonts w:ascii="Times New Roman" w:hAnsi="Times New Roman"/>
          <w:sz w:val="28"/>
          <w:szCs w:val="28"/>
        </w:rPr>
        <w:t xml:space="preserve"> втручання у службову діяльність інших прокурорів, службових, посадових осіб чи суддів, а також публічних висловлювань із порушенням презумпції невинуватості, слід зазначити таке.</w:t>
      </w:r>
    </w:p>
    <w:p w14:paraId="167B70F6" w14:textId="15F01FEA" w:rsidR="0084311C" w:rsidRPr="004C4EA3" w:rsidRDefault="0084311C" w:rsidP="0084311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Наведені у дисциплінарній скарзі доводи мають загальний характер та не підтверджуються жодними доказами, які б свідчили про конкретні факти вчинення 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зазначених дій. Дисциплінарна скарга не містить об’єктивних даних, які б давали підстави вважати, що у діях прокурор</w:t>
      </w:r>
      <w:r w:rsidR="004C4EA3">
        <w:rPr>
          <w:rFonts w:ascii="Times New Roman" w:hAnsi="Times New Roman"/>
          <w:sz w:val="28"/>
          <w:szCs w:val="28"/>
        </w:rPr>
        <w:t>а</w:t>
      </w:r>
      <w:r w:rsidRPr="004C4EA3">
        <w:rPr>
          <w:rFonts w:ascii="Times New Roman" w:hAnsi="Times New Roman"/>
          <w:sz w:val="28"/>
          <w:szCs w:val="28"/>
        </w:rPr>
        <w:t xml:space="preserve"> наявні ознаки відповідних дисциплінарних проступків.</w:t>
      </w:r>
    </w:p>
    <w:p w14:paraId="5E43758D" w14:textId="0561DD82" w:rsidR="00C95229" w:rsidRPr="004C4EA3" w:rsidRDefault="00533EE1" w:rsidP="0084311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Інші мотиви та аргументи скаржни</w:t>
      </w:r>
      <w:r w:rsidR="007731B4" w:rsidRPr="004C4EA3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55DB9E3C" w14:textId="6D5DC86A" w:rsidR="00C95229" w:rsidRPr="004C4EA3" w:rsidRDefault="00533EE1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Таким чином, при </w:t>
      </w:r>
      <w:r w:rsidR="004C4EA3" w:rsidRPr="004C4EA3">
        <w:rPr>
          <w:rFonts w:ascii="Times New Roman" w:hAnsi="Times New Roman"/>
          <w:sz w:val="28"/>
          <w:szCs w:val="28"/>
        </w:rPr>
        <w:t>невстановлені</w:t>
      </w:r>
      <w:r w:rsidRPr="004C4EA3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4C4EA3">
        <w:rPr>
          <w:rFonts w:ascii="Times New Roman" w:hAnsi="Times New Roman"/>
          <w:sz w:val="28"/>
          <w:szCs w:val="28"/>
        </w:rPr>
        <w:t>зазначених скаржни</w:t>
      </w:r>
      <w:r w:rsidR="007731B4" w:rsidRPr="004C4EA3">
        <w:rPr>
          <w:rFonts w:ascii="Times New Roman" w:hAnsi="Times New Roman"/>
          <w:sz w:val="28"/>
          <w:szCs w:val="28"/>
        </w:rPr>
        <w:t>ком</w:t>
      </w:r>
      <w:r w:rsidR="000A241F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4C4EA3">
        <w:rPr>
          <w:rFonts w:ascii="Times New Roman" w:hAnsi="Times New Roman"/>
          <w:sz w:val="28"/>
          <w:szCs w:val="28"/>
        </w:rPr>
        <w:t>,</w:t>
      </w:r>
      <w:r w:rsidRPr="004C4EA3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4C4EA3">
        <w:rPr>
          <w:rFonts w:ascii="Times New Roman" w:hAnsi="Times New Roman"/>
          <w:sz w:val="28"/>
          <w:szCs w:val="28"/>
        </w:rPr>
        <w:t>в діях вказан</w:t>
      </w:r>
      <w:r w:rsidR="009F3331" w:rsidRPr="004C4EA3">
        <w:rPr>
          <w:rFonts w:ascii="Times New Roman" w:hAnsi="Times New Roman"/>
          <w:sz w:val="28"/>
          <w:szCs w:val="28"/>
        </w:rPr>
        <w:t>их прокурорів</w:t>
      </w:r>
      <w:r w:rsidRPr="004C4EA3">
        <w:rPr>
          <w:rFonts w:ascii="Times New Roman" w:hAnsi="Times New Roman"/>
          <w:sz w:val="28"/>
          <w:szCs w:val="28"/>
        </w:rPr>
        <w:t>.</w:t>
      </w:r>
      <w:r w:rsidR="000A241F" w:rsidRPr="004C4EA3">
        <w:rPr>
          <w:rFonts w:ascii="Times New Roman" w:hAnsi="Times New Roman"/>
          <w:sz w:val="28"/>
          <w:szCs w:val="28"/>
        </w:rPr>
        <w:t xml:space="preserve"> Зазначене</w:t>
      </w:r>
      <w:r w:rsidRPr="004C4EA3">
        <w:rPr>
          <w:rFonts w:ascii="Times New Roman" w:hAnsi="Times New Roman"/>
          <w:sz w:val="28"/>
          <w:szCs w:val="28"/>
        </w:rPr>
        <w:t xml:space="preserve"> до</w:t>
      </w:r>
      <w:r w:rsidR="000A241F" w:rsidRPr="004C4EA3">
        <w:rPr>
          <w:rFonts w:ascii="Times New Roman" w:hAnsi="Times New Roman"/>
          <w:sz w:val="28"/>
          <w:szCs w:val="28"/>
        </w:rPr>
        <w:t>зволяє дійти</w:t>
      </w:r>
      <w:r w:rsidRPr="004C4EA3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4C4EA3">
        <w:rPr>
          <w:rFonts w:ascii="Times New Roman" w:hAnsi="Times New Roman"/>
          <w:sz w:val="28"/>
          <w:szCs w:val="28"/>
        </w:rPr>
        <w:t>скарга</w:t>
      </w:r>
      <w:r w:rsidRPr="004C4EA3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</w:t>
      </w:r>
      <w:r w:rsidR="009F3331" w:rsidRPr="004C4EA3">
        <w:rPr>
          <w:rFonts w:ascii="Times New Roman" w:hAnsi="Times New Roman"/>
          <w:sz w:val="28"/>
          <w:szCs w:val="28"/>
        </w:rPr>
        <w:t>их</w:t>
      </w:r>
      <w:r w:rsidRPr="004C4EA3">
        <w:rPr>
          <w:rFonts w:ascii="Times New Roman" w:hAnsi="Times New Roman"/>
          <w:sz w:val="28"/>
          <w:szCs w:val="28"/>
        </w:rPr>
        <w:t xml:space="preserve"> проступк</w:t>
      </w:r>
      <w:r w:rsidR="009F3331" w:rsidRPr="004C4EA3">
        <w:rPr>
          <w:rFonts w:ascii="Times New Roman" w:hAnsi="Times New Roman"/>
          <w:sz w:val="28"/>
          <w:szCs w:val="28"/>
        </w:rPr>
        <w:t>ів</w:t>
      </w:r>
      <w:r w:rsidRPr="004C4EA3">
        <w:rPr>
          <w:rFonts w:ascii="Times New Roman" w:hAnsi="Times New Roman"/>
          <w:sz w:val="28"/>
          <w:szCs w:val="28"/>
        </w:rPr>
        <w:t xml:space="preserve">, </w:t>
      </w:r>
      <w:r w:rsidR="009F3331" w:rsidRPr="004C4EA3">
        <w:rPr>
          <w:rFonts w:ascii="Times New Roman" w:hAnsi="Times New Roman"/>
          <w:sz w:val="28"/>
          <w:szCs w:val="28"/>
        </w:rPr>
        <w:t>передбачених</w:t>
      </w:r>
      <w:r w:rsidRPr="004C4EA3">
        <w:rPr>
          <w:rFonts w:ascii="Times New Roman" w:hAnsi="Times New Roman"/>
          <w:sz w:val="28"/>
          <w:szCs w:val="28"/>
        </w:rPr>
        <w:t xml:space="preserve"> </w:t>
      </w:r>
      <w:r w:rsidR="00DB68AD" w:rsidRPr="004C4EA3">
        <w:rPr>
          <w:rFonts w:ascii="Times New Roman" w:hAnsi="Times New Roman"/>
          <w:sz w:val="28"/>
          <w:szCs w:val="28"/>
        </w:rPr>
        <w:t>п</w:t>
      </w:r>
      <w:r w:rsidR="009F3331" w:rsidRPr="004C4EA3">
        <w:rPr>
          <w:rFonts w:ascii="Times New Roman" w:hAnsi="Times New Roman"/>
          <w:sz w:val="28"/>
          <w:szCs w:val="28"/>
        </w:rPr>
        <w:t>унктами</w:t>
      </w:r>
      <w:r w:rsidR="00240FE9" w:rsidRPr="004C4EA3">
        <w:rPr>
          <w:rFonts w:ascii="Times New Roman" w:hAnsi="Times New Roman"/>
          <w:sz w:val="28"/>
          <w:szCs w:val="28"/>
        </w:rPr>
        <w:t xml:space="preserve"> 1</w:t>
      </w:r>
      <w:r w:rsidR="005B6670" w:rsidRPr="004C4EA3">
        <w:rPr>
          <w:rFonts w:ascii="Times New Roman" w:hAnsi="Times New Roman"/>
          <w:sz w:val="28"/>
          <w:szCs w:val="28"/>
        </w:rPr>
        <w:t>,</w:t>
      </w:r>
      <w:r w:rsidR="0084311C" w:rsidRPr="004C4EA3">
        <w:rPr>
          <w:rFonts w:ascii="Times New Roman" w:hAnsi="Times New Roman"/>
          <w:sz w:val="28"/>
          <w:szCs w:val="28"/>
        </w:rPr>
        <w:t xml:space="preserve"> 2, 3, 4,</w:t>
      </w:r>
      <w:r w:rsidR="005B6670" w:rsidRPr="004C4EA3">
        <w:rPr>
          <w:rFonts w:ascii="Times New Roman" w:hAnsi="Times New Roman"/>
          <w:sz w:val="28"/>
          <w:szCs w:val="28"/>
        </w:rPr>
        <w:t xml:space="preserve"> 5</w:t>
      </w:r>
      <w:r w:rsidR="0084311C" w:rsidRPr="004C4EA3">
        <w:rPr>
          <w:rFonts w:ascii="Times New Roman" w:hAnsi="Times New Roman"/>
          <w:sz w:val="28"/>
          <w:szCs w:val="28"/>
        </w:rPr>
        <w:t>, 6, 8, 9</w:t>
      </w:r>
      <w:r w:rsidRPr="004C4EA3">
        <w:rPr>
          <w:rFonts w:ascii="Times New Roman" w:hAnsi="Times New Roman"/>
          <w:sz w:val="28"/>
          <w:szCs w:val="28"/>
        </w:rPr>
        <w:t xml:space="preserve"> ч. 1 ст. 43 Закону, </w:t>
      </w:r>
      <w:r w:rsidR="00EA776B" w:rsidRPr="004C4EA3">
        <w:rPr>
          <w:rFonts w:ascii="Times New Roman" w:hAnsi="Times New Roman"/>
          <w:sz w:val="28"/>
          <w:szCs w:val="28"/>
        </w:rPr>
        <w:t>в ді</w:t>
      </w:r>
      <w:r w:rsidR="004B0561" w:rsidRPr="004C4EA3">
        <w:rPr>
          <w:rFonts w:ascii="Times New Roman" w:hAnsi="Times New Roman"/>
          <w:sz w:val="28"/>
          <w:szCs w:val="28"/>
        </w:rPr>
        <w:t>я</w:t>
      </w:r>
      <w:r w:rsidR="00EA776B" w:rsidRPr="004C4EA3">
        <w:rPr>
          <w:rFonts w:ascii="Times New Roman" w:hAnsi="Times New Roman"/>
          <w:sz w:val="28"/>
          <w:szCs w:val="28"/>
        </w:rPr>
        <w:t xml:space="preserve">х </w:t>
      </w:r>
      <w:r w:rsidR="0084311C" w:rsidRPr="004C4EA3">
        <w:rPr>
          <w:rFonts w:ascii="Times New Roman" w:hAnsi="Times New Roman"/>
          <w:sz w:val="28"/>
          <w:szCs w:val="28"/>
        </w:rPr>
        <w:t>прокурор</w:t>
      </w:r>
      <w:r w:rsidR="007A69F0">
        <w:rPr>
          <w:rFonts w:ascii="Times New Roman" w:hAnsi="Times New Roman"/>
          <w:sz w:val="28"/>
          <w:szCs w:val="28"/>
        </w:rPr>
        <w:t>а</w:t>
      </w:r>
      <w:r w:rsidR="0084311C" w:rsidRPr="004C4EA3">
        <w:rPr>
          <w:rFonts w:ascii="Times New Roman" w:hAnsi="Times New Roman"/>
          <w:sz w:val="28"/>
          <w:szCs w:val="28"/>
        </w:rPr>
        <w:t xml:space="preserve"> Ткаченка В.В.</w:t>
      </w:r>
    </w:p>
    <w:p w14:paraId="68425FE7" w14:textId="39F7EEA4" w:rsidR="0004491B" w:rsidRPr="004C4EA3" w:rsidRDefault="0004491B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4C4EA3">
        <w:rPr>
          <w:rFonts w:ascii="Times New Roman" w:hAnsi="Times New Roman"/>
          <w:sz w:val="28"/>
          <w:szCs w:val="28"/>
        </w:rPr>
        <w:t>ст</w:t>
      </w:r>
      <w:r w:rsidR="00DB68AD" w:rsidRPr="004C4EA3">
        <w:rPr>
          <w:rFonts w:ascii="Times New Roman" w:hAnsi="Times New Roman"/>
          <w:sz w:val="28"/>
          <w:szCs w:val="28"/>
        </w:rPr>
        <w:t>.ст</w:t>
      </w:r>
      <w:proofErr w:type="spellEnd"/>
      <w:r w:rsidR="005B6670" w:rsidRPr="004C4EA3">
        <w:rPr>
          <w:rFonts w:ascii="Times New Roman" w:hAnsi="Times New Roman"/>
          <w:sz w:val="28"/>
          <w:szCs w:val="28"/>
        </w:rPr>
        <w:t>.</w:t>
      </w:r>
      <w:r w:rsidRPr="004C4EA3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4C4EA3">
        <w:rPr>
          <w:rFonts w:ascii="Times New Roman" w:hAnsi="Times New Roman"/>
          <w:sz w:val="28"/>
          <w:szCs w:val="28"/>
        </w:rPr>
        <w:t>№</w:t>
      </w:r>
      <w:r w:rsidR="00CE2FBA" w:rsidRPr="004C4EA3">
        <w:rPr>
          <w:rFonts w:ascii="Times New Roman" w:hAnsi="Times New Roman"/>
          <w:sz w:val="28"/>
          <w:szCs w:val="28"/>
        </w:rPr>
        <w:t xml:space="preserve"> </w:t>
      </w:r>
      <w:r w:rsidR="00726B8D" w:rsidRPr="004C4EA3">
        <w:rPr>
          <w:rFonts w:ascii="Times New Roman" w:hAnsi="Times New Roman"/>
          <w:sz w:val="28"/>
          <w:szCs w:val="28"/>
        </w:rPr>
        <w:t>1697-VII</w:t>
      </w:r>
      <w:r w:rsidRPr="004C4E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4EA3">
        <w:rPr>
          <w:rFonts w:ascii="Times New Roman" w:hAnsi="Times New Roman"/>
          <w:sz w:val="28"/>
          <w:szCs w:val="28"/>
        </w:rPr>
        <w:t>п</w:t>
      </w:r>
      <w:r w:rsidR="00DB68AD" w:rsidRPr="004C4EA3">
        <w:rPr>
          <w:rFonts w:ascii="Times New Roman" w:hAnsi="Times New Roman"/>
          <w:sz w:val="28"/>
          <w:szCs w:val="28"/>
        </w:rPr>
        <w:t>.п</w:t>
      </w:r>
      <w:proofErr w:type="spellEnd"/>
      <w:r w:rsidR="00DB68AD" w:rsidRPr="004C4EA3">
        <w:rPr>
          <w:rFonts w:ascii="Times New Roman" w:hAnsi="Times New Roman"/>
          <w:sz w:val="28"/>
          <w:szCs w:val="28"/>
        </w:rPr>
        <w:t>.</w:t>
      </w:r>
      <w:r w:rsidRPr="004C4EA3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5565FECE" w14:textId="38BD07EC" w:rsidR="00DE49BE" w:rsidRPr="004C4EA3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В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C4EA3">
        <w:rPr>
          <w:rFonts w:ascii="Times New Roman" w:hAnsi="Times New Roman"/>
          <w:b/>
          <w:sz w:val="28"/>
          <w:szCs w:val="28"/>
        </w:rPr>
        <w:t>И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C4EA3">
        <w:rPr>
          <w:rFonts w:ascii="Times New Roman" w:hAnsi="Times New Roman"/>
          <w:b/>
          <w:sz w:val="28"/>
          <w:szCs w:val="28"/>
        </w:rPr>
        <w:t>Р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C4EA3">
        <w:rPr>
          <w:rFonts w:ascii="Times New Roman" w:hAnsi="Times New Roman"/>
          <w:b/>
          <w:sz w:val="28"/>
          <w:szCs w:val="28"/>
        </w:rPr>
        <w:t>І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C4EA3">
        <w:rPr>
          <w:rFonts w:ascii="Times New Roman" w:hAnsi="Times New Roman"/>
          <w:b/>
          <w:sz w:val="28"/>
          <w:szCs w:val="28"/>
        </w:rPr>
        <w:t>Ш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C4EA3">
        <w:rPr>
          <w:rFonts w:ascii="Times New Roman" w:hAnsi="Times New Roman"/>
          <w:b/>
          <w:sz w:val="28"/>
          <w:szCs w:val="28"/>
        </w:rPr>
        <w:t>И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9D3D82" w:rsidRPr="004C4EA3">
        <w:rPr>
          <w:rFonts w:ascii="Times New Roman" w:hAnsi="Times New Roman"/>
          <w:b/>
          <w:sz w:val="28"/>
          <w:szCs w:val="28"/>
        </w:rPr>
        <w:t>Л А</w:t>
      </w:r>
      <w:r w:rsidRPr="004C4EA3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4C4EA3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7EBAE7D8" w14:textId="73735A1D" w:rsidR="009F3331" w:rsidRPr="004C4EA3" w:rsidRDefault="00A1314F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Відмовити у</w:t>
      </w:r>
      <w:r w:rsidR="00EF2244" w:rsidRPr="004C4EA3">
        <w:rPr>
          <w:rFonts w:ascii="Times New Roman" w:hAnsi="Times New Roman"/>
          <w:sz w:val="28"/>
          <w:szCs w:val="28"/>
        </w:rPr>
        <w:t xml:space="preserve"> </w:t>
      </w:r>
      <w:r w:rsidR="00DE49BE" w:rsidRPr="004C4EA3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4C4EA3">
        <w:rPr>
          <w:rFonts w:ascii="Times New Roman" w:hAnsi="Times New Roman"/>
          <w:sz w:val="28"/>
          <w:szCs w:val="28"/>
        </w:rPr>
        <w:t xml:space="preserve"> </w:t>
      </w:r>
      <w:r w:rsidR="009F3331" w:rsidRPr="004C4EA3">
        <w:rPr>
          <w:rFonts w:ascii="Times New Roman" w:hAnsi="Times New Roman"/>
          <w:sz w:val="28"/>
          <w:szCs w:val="28"/>
        </w:rPr>
        <w:t>прокурора Святошинської окружної прокуратури міста Києва Ткаченка Валерія Вікторовича</w:t>
      </w:r>
      <w:r w:rsidR="007A69F0">
        <w:rPr>
          <w:rFonts w:ascii="Times New Roman" w:hAnsi="Times New Roman"/>
          <w:sz w:val="28"/>
          <w:szCs w:val="28"/>
        </w:rPr>
        <w:t>.</w:t>
      </w:r>
    </w:p>
    <w:p w14:paraId="0D26E59D" w14:textId="4F66D11E" w:rsidR="00BC4266" w:rsidRPr="004C4EA3" w:rsidRDefault="00020FC0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Копію р</w:t>
      </w:r>
      <w:r w:rsidR="001D773C" w:rsidRPr="004C4EA3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4C4EA3">
        <w:rPr>
          <w:rFonts w:ascii="Times New Roman" w:hAnsi="Times New Roman"/>
          <w:sz w:val="28"/>
          <w:szCs w:val="28"/>
        </w:rPr>
        <w:t>скаржни</w:t>
      </w:r>
      <w:r w:rsidR="007731B4" w:rsidRPr="004C4EA3">
        <w:rPr>
          <w:rFonts w:ascii="Times New Roman" w:hAnsi="Times New Roman"/>
          <w:sz w:val="28"/>
          <w:szCs w:val="28"/>
        </w:rPr>
        <w:t>ку</w:t>
      </w:r>
      <w:r w:rsidR="00BC4266" w:rsidRPr="004C4EA3">
        <w:rPr>
          <w:rFonts w:ascii="Times New Roman" w:hAnsi="Times New Roman"/>
          <w:sz w:val="28"/>
          <w:szCs w:val="28"/>
        </w:rPr>
        <w:t xml:space="preserve"> </w:t>
      </w:r>
      <w:r w:rsidR="009560C8" w:rsidRPr="004C4EA3">
        <w:rPr>
          <w:rFonts w:ascii="Times New Roman" w:hAnsi="Times New Roman"/>
          <w:sz w:val="28"/>
          <w:szCs w:val="28"/>
        </w:rPr>
        <w:t>та</w:t>
      </w:r>
      <w:r w:rsidR="00A91118" w:rsidRPr="004C4EA3">
        <w:rPr>
          <w:rFonts w:ascii="Times New Roman" w:hAnsi="Times New Roman"/>
          <w:sz w:val="28"/>
          <w:szCs w:val="28"/>
        </w:rPr>
        <w:t xml:space="preserve"> прокурор</w:t>
      </w:r>
      <w:r w:rsidR="001C4869">
        <w:rPr>
          <w:rFonts w:ascii="Times New Roman" w:hAnsi="Times New Roman"/>
          <w:sz w:val="28"/>
          <w:szCs w:val="28"/>
        </w:rPr>
        <w:t>у</w:t>
      </w:r>
      <w:r w:rsidR="00BC4266" w:rsidRPr="004C4EA3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4C4EA3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4C4EA3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3AE63B" w14:textId="77777777" w:rsidR="009D3D82" w:rsidRPr="004C4EA3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429F4D6F" w14:textId="77777777" w:rsidR="009D3D82" w:rsidRPr="004C4EA3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комісії</w:t>
      </w:r>
      <w:r w:rsidRPr="004C4EA3">
        <w:rPr>
          <w:rFonts w:ascii="Times New Roman" w:hAnsi="Times New Roman"/>
          <w:b/>
          <w:sz w:val="28"/>
          <w:szCs w:val="28"/>
        </w:rPr>
        <w:tab/>
        <w:t xml:space="preserve"> прокурорів</w:t>
      </w:r>
      <w:r w:rsidRPr="004C4EA3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4C4EA3">
        <w:rPr>
          <w:rFonts w:ascii="Times New Roman" w:hAnsi="Times New Roman"/>
          <w:b/>
          <w:sz w:val="28"/>
          <w:szCs w:val="28"/>
        </w:rPr>
        <w:tab/>
      </w:r>
      <w:r w:rsidRPr="004C4EA3">
        <w:rPr>
          <w:rFonts w:ascii="Times New Roman" w:hAnsi="Times New Roman"/>
          <w:b/>
          <w:sz w:val="28"/>
          <w:szCs w:val="28"/>
        </w:rPr>
        <w:tab/>
      </w:r>
      <w:r w:rsidRPr="004C4EA3">
        <w:rPr>
          <w:rFonts w:ascii="Times New Roman" w:hAnsi="Times New Roman"/>
          <w:b/>
          <w:sz w:val="28"/>
          <w:szCs w:val="28"/>
        </w:rPr>
        <w:tab/>
        <w:t xml:space="preserve">                 Тетяна СТЕПАНОВА</w:t>
      </w:r>
    </w:p>
    <w:p w14:paraId="2B64EECD" w14:textId="77777777" w:rsidR="00D05A96" w:rsidRPr="004C4EA3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4C4EA3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4C4EA3" w:rsidSect="009F3331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D62B" w14:textId="77777777" w:rsidR="00BF5440" w:rsidRDefault="00BF5440" w:rsidP="00E32F4B">
      <w:pPr>
        <w:spacing w:after="0" w:line="240" w:lineRule="auto"/>
      </w:pPr>
      <w:r>
        <w:separator/>
      </w:r>
    </w:p>
  </w:endnote>
  <w:endnote w:type="continuationSeparator" w:id="0">
    <w:p w14:paraId="7C8A08F4" w14:textId="77777777" w:rsidR="00BF5440" w:rsidRDefault="00BF5440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A57B" w14:textId="77777777" w:rsidR="00BF5440" w:rsidRDefault="00BF5440" w:rsidP="00E32F4B">
      <w:pPr>
        <w:spacing w:after="0" w:line="240" w:lineRule="auto"/>
      </w:pPr>
      <w:r>
        <w:separator/>
      </w:r>
    </w:p>
  </w:footnote>
  <w:footnote w:type="continuationSeparator" w:id="0">
    <w:p w14:paraId="539B8E1B" w14:textId="77777777" w:rsidR="00BF5440" w:rsidRDefault="00BF5440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183880E3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82C7C" w:rsidRPr="00A82C7C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95308">
    <w:abstractNumId w:val="2"/>
  </w:num>
  <w:num w:numId="2" w16cid:durableId="1291327920">
    <w:abstractNumId w:val="3"/>
  </w:num>
  <w:num w:numId="3" w16cid:durableId="480462729">
    <w:abstractNumId w:val="1"/>
  </w:num>
  <w:num w:numId="4" w16cid:durableId="14589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06E90"/>
    <w:rsid w:val="00014754"/>
    <w:rsid w:val="00017B1C"/>
    <w:rsid w:val="00020FC0"/>
    <w:rsid w:val="000218D0"/>
    <w:rsid w:val="00021E4A"/>
    <w:rsid w:val="00023822"/>
    <w:rsid w:val="000244D1"/>
    <w:rsid w:val="00024A50"/>
    <w:rsid w:val="000312E1"/>
    <w:rsid w:val="00032898"/>
    <w:rsid w:val="0003477D"/>
    <w:rsid w:val="0003589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3755"/>
    <w:rsid w:val="000D461F"/>
    <w:rsid w:val="000D4954"/>
    <w:rsid w:val="000E2970"/>
    <w:rsid w:val="000E4EB4"/>
    <w:rsid w:val="000E54AE"/>
    <w:rsid w:val="000F4963"/>
    <w:rsid w:val="000F5AB9"/>
    <w:rsid w:val="0010022A"/>
    <w:rsid w:val="001033F0"/>
    <w:rsid w:val="00112FFA"/>
    <w:rsid w:val="0011363B"/>
    <w:rsid w:val="00115F02"/>
    <w:rsid w:val="0012038C"/>
    <w:rsid w:val="00120658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2A5"/>
    <w:rsid w:val="001706F8"/>
    <w:rsid w:val="00171745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B77FB"/>
    <w:rsid w:val="001C41D0"/>
    <w:rsid w:val="001C4869"/>
    <w:rsid w:val="001D6475"/>
    <w:rsid w:val="001D773C"/>
    <w:rsid w:val="001E33FB"/>
    <w:rsid w:val="001E3DCC"/>
    <w:rsid w:val="001E629C"/>
    <w:rsid w:val="001E65C2"/>
    <w:rsid w:val="001F04AC"/>
    <w:rsid w:val="001F3EA3"/>
    <w:rsid w:val="0020022D"/>
    <w:rsid w:val="00203759"/>
    <w:rsid w:val="00222AE4"/>
    <w:rsid w:val="0022705D"/>
    <w:rsid w:val="00230DFB"/>
    <w:rsid w:val="00231CED"/>
    <w:rsid w:val="00240FE9"/>
    <w:rsid w:val="00241397"/>
    <w:rsid w:val="00241914"/>
    <w:rsid w:val="0024273A"/>
    <w:rsid w:val="00242B1B"/>
    <w:rsid w:val="002448F4"/>
    <w:rsid w:val="00244F27"/>
    <w:rsid w:val="00255336"/>
    <w:rsid w:val="00255EB4"/>
    <w:rsid w:val="00257973"/>
    <w:rsid w:val="002669D5"/>
    <w:rsid w:val="0027250C"/>
    <w:rsid w:val="00274368"/>
    <w:rsid w:val="00277695"/>
    <w:rsid w:val="00283287"/>
    <w:rsid w:val="00283C2B"/>
    <w:rsid w:val="0028534E"/>
    <w:rsid w:val="00287C24"/>
    <w:rsid w:val="00292206"/>
    <w:rsid w:val="002923C2"/>
    <w:rsid w:val="00292965"/>
    <w:rsid w:val="00294970"/>
    <w:rsid w:val="002A6DAF"/>
    <w:rsid w:val="002B1093"/>
    <w:rsid w:val="002B1589"/>
    <w:rsid w:val="002B216E"/>
    <w:rsid w:val="002B2935"/>
    <w:rsid w:val="002B29D1"/>
    <w:rsid w:val="002B2BE1"/>
    <w:rsid w:val="002B6879"/>
    <w:rsid w:val="002C0AC6"/>
    <w:rsid w:val="002C598B"/>
    <w:rsid w:val="002D290B"/>
    <w:rsid w:val="002E5FEE"/>
    <w:rsid w:val="002E6DD8"/>
    <w:rsid w:val="002F0A4F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2DD5"/>
    <w:rsid w:val="00305D49"/>
    <w:rsid w:val="003116E3"/>
    <w:rsid w:val="00311DFB"/>
    <w:rsid w:val="00312715"/>
    <w:rsid w:val="00312946"/>
    <w:rsid w:val="00314B5C"/>
    <w:rsid w:val="00321028"/>
    <w:rsid w:val="00321545"/>
    <w:rsid w:val="00324F51"/>
    <w:rsid w:val="0032608B"/>
    <w:rsid w:val="00327ED1"/>
    <w:rsid w:val="0033421C"/>
    <w:rsid w:val="003361AE"/>
    <w:rsid w:val="00337947"/>
    <w:rsid w:val="00341B9C"/>
    <w:rsid w:val="00341C66"/>
    <w:rsid w:val="00341FE8"/>
    <w:rsid w:val="00344956"/>
    <w:rsid w:val="003473DC"/>
    <w:rsid w:val="003508B9"/>
    <w:rsid w:val="0035166E"/>
    <w:rsid w:val="00355D58"/>
    <w:rsid w:val="0036254D"/>
    <w:rsid w:val="0037674A"/>
    <w:rsid w:val="00377796"/>
    <w:rsid w:val="003824A7"/>
    <w:rsid w:val="0038565C"/>
    <w:rsid w:val="00391020"/>
    <w:rsid w:val="00396316"/>
    <w:rsid w:val="003A0845"/>
    <w:rsid w:val="003A6461"/>
    <w:rsid w:val="003B6D87"/>
    <w:rsid w:val="003B70DB"/>
    <w:rsid w:val="003C4D52"/>
    <w:rsid w:val="003C6CB2"/>
    <w:rsid w:val="003D2D7E"/>
    <w:rsid w:val="003D43B7"/>
    <w:rsid w:val="003D558B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236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0F93"/>
    <w:rsid w:val="0048109E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0561"/>
    <w:rsid w:val="004C1319"/>
    <w:rsid w:val="004C3D34"/>
    <w:rsid w:val="004C4EA3"/>
    <w:rsid w:val="004C6890"/>
    <w:rsid w:val="004D03D3"/>
    <w:rsid w:val="004D1AC6"/>
    <w:rsid w:val="004D3A71"/>
    <w:rsid w:val="004E06E7"/>
    <w:rsid w:val="004E3137"/>
    <w:rsid w:val="004E7552"/>
    <w:rsid w:val="004F15AE"/>
    <w:rsid w:val="004F4055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3214"/>
    <w:rsid w:val="00544B20"/>
    <w:rsid w:val="00545BE6"/>
    <w:rsid w:val="00552370"/>
    <w:rsid w:val="00552DF4"/>
    <w:rsid w:val="005540ED"/>
    <w:rsid w:val="005556A4"/>
    <w:rsid w:val="0056014F"/>
    <w:rsid w:val="0056352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A7449"/>
    <w:rsid w:val="005B6670"/>
    <w:rsid w:val="005C052A"/>
    <w:rsid w:val="005C0E1D"/>
    <w:rsid w:val="005C121F"/>
    <w:rsid w:val="005C27A1"/>
    <w:rsid w:val="005C3193"/>
    <w:rsid w:val="005C4DE8"/>
    <w:rsid w:val="005D605E"/>
    <w:rsid w:val="005D6688"/>
    <w:rsid w:val="005E2E0C"/>
    <w:rsid w:val="005E60A7"/>
    <w:rsid w:val="005F0761"/>
    <w:rsid w:val="005F2B8A"/>
    <w:rsid w:val="005F7F5D"/>
    <w:rsid w:val="00603104"/>
    <w:rsid w:val="00633333"/>
    <w:rsid w:val="006374D0"/>
    <w:rsid w:val="006378A1"/>
    <w:rsid w:val="00645AF8"/>
    <w:rsid w:val="00647AAC"/>
    <w:rsid w:val="006507D0"/>
    <w:rsid w:val="0065143B"/>
    <w:rsid w:val="0065303E"/>
    <w:rsid w:val="00654661"/>
    <w:rsid w:val="00656D81"/>
    <w:rsid w:val="00661D78"/>
    <w:rsid w:val="00664CE8"/>
    <w:rsid w:val="006663A3"/>
    <w:rsid w:val="00666AD0"/>
    <w:rsid w:val="00677770"/>
    <w:rsid w:val="00690F1C"/>
    <w:rsid w:val="00694836"/>
    <w:rsid w:val="006A1904"/>
    <w:rsid w:val="006B0EF5"/>
    <w:rsid w:val="006B2630"/>
    <w:rsid w:val="006B5260"/>
    <w:rsid w:val="006C0363"/>
    <w:rsid w:val="006C5D13"/>
    <w:rsid w:val="006D49D3"/>
    <w:rsid w:val="006D5AEE"/>
    <w:rsid w:val="006D7113"/>
    <w:rsid w:val="006D74D1"/>
    <w:rsid w:val="006E025E"/>
    <w:rsid w:val="006E13F3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407D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995"/>
    <w:rsid w:val="00743DDA"/>
    <w:rsid w:val="00745DE6"/>
    <w:rsid w:val="007507C5"/>
    <w:rsid w:val="007511AA"/>
    <w:rsid w:val="007547B2"/>
    <w:rsid w:val="00762E2D"/>
    <w:rsid w:val="00771F52"/>
    <w:rsid w:val="007731B4"/>
    <w:rsid w:val="00773BB6"/>
    <w:rsid w:val="00782A4B"/>
    <w:rsid w:val="00783610"/>
    <w:rsid w:val="007869BC"/>
    <w:rsid w:val="00787A6D"/>
    <w:rsid w:val="0079489D"/>
    <w:rsid w:val="00795317"/>
    <w:rsid w:val="007A4BDB"/>
    <w:rsid w:val="007A69F0"/>
    <w:rsid w:val="007A772B"/>
    <w:rsid w:val="007B223C"/>
    <w:rsid w:val="007C1CED"/>
    <w:rsid w:val="007C2784"/>
    <w:rsid w:val="007D0A9F"/>
    <w:rsid w:val="007D3E81"/>
    <w:rsid w:val="007D437A"/>
    <w:rsid w:val="007D5DF4"/>
    <w:rsid w:val="007E253D"/>
    <w:rsid w:val="007E3D94"/>
    <w:rsid w:val="007E57E7"/>
    <w:rsid w:val="007E59A4"/>
    <w:rsid w:val="007E79BC"/>
    <w:rsid w:val="007F0C6F"/>
    <w:rsid w:val="0080077D"/>
    <w:rsid w:val="008058DD"/>
    <w:rsid w:val="00806085"/>
    <w:rsid w:val="0081688A"/>
    <w:rsid w:val="00816B60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311C"/>
    <w:rsid w:val="00846A2F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00A1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69F6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B1F"/>
    <w:rsid w:val="008F4DDD"/>
    <w:rsid w:val="009000E7"/>
    <w:rsid w:val="00901B5A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778F3"/>
    <w:rsid w:val="009927D0"/>
    <w:rsid w:val="009929EF"/>
    <w:rsid w:val="009A12AE"/>
    <w:rsid w:val="009A21E6"/>
    <w:rsid w:val="009A2A7F"/>
    <w:rsid w:val="009A478A"/>
    <w:rsid w:val="009A5A15"/>
    <w:rsid w:val="009B3E78"/>
    <w:rsid w:val="009C0208"/>
    <w:rsid w:val="009C1DCD"/>
    <w:rsid w:val="009C690A"/>
    <w:rsid w:val="009D2BD6"/>
    <w:rsid w:val="009D3D82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3331"/>
    <w:rsid w:val="009F4421"/>
    <w:rsid w:val="009F4CAE"/>
    <w:rsid w:val="009F776B"/>
    <w:rsid w:val="00A0149E"/>
    <w:rsid w:val="00A01C37"/>
    <w:rsid w:val="00A0253D"/>
    <w:rsid w:val="00A02803"/>
    <w:rsid w:val="00A02EBE"/>
    <w:rsid w:val="00A05EA5"/>
    <w:rsid w:val="00A068BC"/>
    <w:rsid w:val="00A069E8"/>
    <w:rsid w:val="00A06F77"/>
    <w:rsid w:val="00A10110"/>
    <w:rsid w:val="00A10F95"/>
    <w:rsid w:val="00A11555"/>
    <w:rsid w:val="00A1314F"/>
    <w:rsid w:val="00A14535"/>
    <w:rsid w:val="00A2026C"/>
    <w:rsid w:val="00A21529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5B07"/>
    <w:rsid w:val="00A45CED"/>
    <w:rsid w:val="00A46941"/>
    <w:rsid w:val="00A50F78"/>
    <w:rsid w:val="00A513CF"/>
    <w:rsid w:val="00A52AB9"/>
    <w:rsid w:val="00A57ED1"/>
    <w:rsid w:val="00A63D3A"/>
    <w:rsid w:val="00A6401C"/>
    <w:rsid w:val="00A65F38"/>
    <w:rsid w:val="00A67D41"/>
    <w:rsid w:val="00A731EC"/>
    <w:rsid w:val="00A82284"/>
    <w:rsid w:val="00A82C7C"/>
    <w:rsid w:val="00A83BCC"/>
    <w:rsid w:val="00A85013"/>
    <w:rsid w:val="00A91118"/>
    <w:rsid w:val="00A91DF2"/>
    <w:rsid w:val="00A925B8"/>
    <w:rsid w:val="00A92C14"/>
    <w:rsid w:val="00AA5C1D"/>
    <w:rsid w:val="00AA5D5C"/>
    <w:rsid w:val="00AB08BB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2DFF"/>
    <w:rsid w:val="00AD7714"/>
    <w:rsid w:val="00AE0D9D"/>
    <w:rsid w:val="00AE314E"/>
    <w:rsid w:val="00AE49AF"/>
    <w:rsid w:val="00AE7911"/>
    <w:rsid w:val="00AF5F9C"/>
    <w:rsid w:val="00B01816"/>
    <w:rsid w:val="00B046DF"/>
    <w:rsid w:val="00B04D4B"/>
    <w:rsid w:val="00B0551C"/>
    <w:rsid w:val="00B05EE7"/>
    <w:rsid w:val="00B07215"/>
    <w:rsid w:val="00B119CB"/>
    <w:rsid w:val="00B1378E"/>
    <w:rsid w:val="00B13C4C"/>
    <w:rsid w:val="00B17552"/>
    <w:rsid w:val="00B2054E"/>
    <w:rsid w:val="00B25BA9"/>
    <w:rsid w:val="00B30BE5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2DF4"/>
    <w:rsid w:val="00B55B70"/>
    <w:rsid w:val="00B55CCB"/>
    <w:rsid w:val="00B60D14"/>
    <w:rsid w:val="00B60F7A"/>
    <w:rsid w:val="00B620EE"/>
    <w:rsid w:val="00B64414"/>
    <w:rsid w:val="00B66482"/>
    <w:rsid w:val="00B678F1"/>
    <w:rsid w:val="00B72E41"/>
    <w:rsid w:val="00B732B4"/>
    <w:rsid w:val="00B75832"/>
    <w:rsid w:val="00B7642F"/>
    <w:rsid w:val="00B80175"/>
    <w:rsid w:val="00B82A9F"/>
    <w:rsid w:val="00B83DF2"/>
    <w:rsid w:val="00B86056"/>
    <w:rsid w:val="00B87770"/>
    <w:rsid w:val="00B932EF"/>
    <w:rsid w:val="00B942CB"/>
    <w:rsid w:val="00B944D0"/>
    <w:rsid w:val="00BA0C0B"/>
    <w:rsid w:val="00BA3A23"/>
    <w:rsid w:val="00BA4AA8"/>
    <w:rsid w:val="00BA6947"/>
    <w:rsid w:val="00BA7DFA"/>
    <w:rsid w:val="00BB1A03"/>
    <w:rsid w:val="00BC2198"/>
    <w:rsid w:val="00BC39F2"/>
    <w:rsid w:val="00BC4266"/>
    <w:rsid w:val="00BC7B28"/>
    <w:rsid w:val="00BD2233"/>
    <w:rsid w:val="00BD24CB"/>
    <w:rsid w:val="00BD2605"/>
    <w:rsid w:val="00BD5AB5"/>
    <w:rsid w:val="00BD636A"/>
    <w:rsid w:val="00BF2D75"/>
    <w:rsid w:val="00BF5440"/>
    <w:rsid w:val="00BF6415"/>
    <w:rsid w:val="00BF69C9"/>
    <w:rsid w:val="00C02F8D"/>
    <w:rsid w:val="00C11811"/>
    <w:rsid w:val="00C15B2F"/>
    <w:rsid w:val="00C175E5"/>
    <w:rsid w:val="00C17904"/>
    <w:rsid w:val="00C2031F"/>
    <w:rsid w:val="00C23F58"/>
    <w:rsid w:val="00C25F46"/>
    <w:rsid w:val="00C32659"/>
    <w:rsid w:val="00C3327E"/>
    <w:rsid w:val="00C41193"/>
    <w:rsid w:val="00C4139E"/>
    <w:rsid w:val="00C502B8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2DC0"/>
    <w:rsid w:val="00C73ACC"/>
    <w:rsid w:val="00C7471F"/>
    <w:rsid w:val="00C75879"/>
    <w:rsid w:val="00C7700B"/>
    <w:rsid w:val="00C80B95"/>
    <w:rsid w:val="00C80D57"/>
    <w:rsid w:val="00C8526C"/>
    <w:rsid w:val="00C87355"/>
    <w:rsid w:val="00C87BCC"/>
    <w:rsid w:val="00C93BA8"/>
    <w:rsid w:val="00C944D8"/>
    <w:rsid w:val="00C95229"/>
    <w:rsid w:val="00CA6E4C"/>
    <w:rsid w:val="00CB200E"/>
    <w:rsid w:val="00CC2EAF"/>
    <w:rsid w:val="00CC5E20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1075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778BD"/>
    <w:rsid w:val="00D96A49"/>
    <w:rsid w:val="00D976DB"/>
    <w:rsid w:val="00DA0B22"/>
    <w:rsid w:val="00DA2A6F"/>
    <w:rsid w:val="00DA347D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DF36DB"/>
    <w:rsid w:val="00E0222C"/>
    <w:rsid w:val="00E04B66"/>
    <w:rsid w:val="00E04D24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2D2A"/>
    <w:rsid w:val="00E5394E"/>
    <w:rsid w:val="00E54149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91EF7"/>
    <w:rsid w:val="00EA01A0"/>
    <w:rsid w:val="00EA28CA"/>
    <w:rsid w:val="00EA436D"/>
    <w:rsid w:val="00EA776B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21090"/>
    <w:rsid w:val="00F2464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A1FCE"/>
    <w:rsid w:val="00FB09CB"/>
    <w:rsid w:val="00FB145B"/>
    <w:rsid w:val="00FB16EC"/>
    <w:rsid w:val="00FB3E3C"/>
    <w:rsid w:val="00FB4F9C"/>
    <w:rsid w:val="00FB629A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p.gov.ua/ua/posts/vidpovidnij-organ-sho-zdijsnyuye-disciplinarne-provadzhenn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4651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D685E-96DA-4924-9F27-B13533E7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11428</Words>
  <Characters>6515</Characters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17908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2026-06-22T11:27:00Z</cp:lastPrinted>
  <dcterms:created xsi:type="dcterms:W3CDTF">2026-06-22T11:58:00Z</dcterms:created>
  <dcterms:modified xsi:type="dcterms:W3CDTF">2026-06-22T11:58:00Z</dcterms:modified>
</cp:coreProperties>
</file>