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EEFFB"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C507FF">
        <w:rPr>
          <w:rFonts w:ascii="Times New Roman" w:eastAsia="Times New Roman" w:hAnsi="Times New Roman"/>
          <w:noProof/>
          <w:sz w:val="19"/>
          <w:szCs w:val="20"/>
          <w:lang w:val="ru-RU" w:eastAsia="ru-RU"/>
        </w:rPr>
        <w:drawing>
          <wp:inline distT="0" distB="0" distL="0" distR="0" wp14:anchorId="2D28234E" wp14:editId="77DF2AE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2C94D3E" w14:textId="77777777" w:rsidR="00E96F7D" w:rsidRPr="00C507FF" w:rsidRDefault="00E96F7D" w:rsidP="00E96F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0FA5344B" w14:textId="77777777" w:rsidR="00E96F7D" w:rsidRPr="008810BD" w:rsidRDefault="00E96F7D" w:rsidP="00E96F7D">
      <w:pPr>
        <w:spacing w:after="0" w:line="240" w:lineRule="auto"/>
        <w:jc w:val="center"/>
        <w:rPr>
          <w:rFonts w:ascii="Times New Roman" w:eastAsia="Times New Roman" w:hAnsi="Times New Roman"/>
          <w:kern w:val="28"/>
          <w:sz w:val="32"/>
          <w:szCs w:val="32"/>
          <w:lang w:eastAsia="ru-RU"/>
        </w:rPr>
      </w:pPr>
      <w:r w:rsidRPr="00C507FF">
        <w:rPr>
          <w:rFonts w:ascii="Times New Roman" w:eastAsia="Times New Roman" w:hAnsi="Times New Roman"/>
          <w:bCs/>
          <w:kern w:val="28"/>
          <w:sz w:val="36"/>
          <w:szCs w:val="32"/>
          <w:lang w:eastAsia="ru-RU"/>
        </w:rPr>
        <w:t xml:space="preserve">КВАЛІФІКАЦІЙНО-ДИСЦИПЛІНАРНА </w:t>
      </w:r>
      <w:r w:rsidRPr="00C507FF">
        <w:rPr>
          <w:rFonts w:ascii="Times New Roman" w:eastAsia="Times New Roman" w:hAnsi="Times New Roman"/>
          <w:bCs/>
          <w:kern w:val="28"/>
          <w:sz w:val="36"/>
          <w:szCs w:val="32"/>
          <w:lang w:eastAsia="ru-RU"/>
        </w:rPr>
        <w:br/>
        <w:t>КОМІСІЯ ПРОКУРОРІВ</w:t>
      </w:r>
    </w:p>
    <w:p w14:paraId="4FD3E2E2" w14:textId="77777777" w:rsidR="00E96F7D" w:rsidRPr="00C507FF" w:rsidRDefault="00E96F7D" w:rsidP="00E96F7D">
      <w:pPr>
        <w:spacing w:after="0" w:line="240" w:lineRule="auto"/>
        <w:ind w:left="84"/>
        <w:rPr>
          <w:rFonts w:ascii="Times New Roman" w:eastAsia="Times New Roman" w:hAnsi="Times New Roman"/>
          <w:kern w:val="28"/>
          <w:sz w:val="28"/>
          <w:szCs w:val="28"/>
          <w:lang w:eastAsia="uk-UA"/>
        </w:rPr>
      </w:pPr>
    </w:p>
    <w:p w14:paraId="0EB3D671" w14:textId="77777777" w:rsidR="00E96F7D" w:rsidRDefault="00E96F7D" w:rsidP="00E96F7D">
      <w:pPr>
        <w:spacing w:after="0" w:line="240" w:lineRule="auto"/>
        <w:ind w:left="84"/>
        <w:jc w:val="center"/>
        <w:rPr>
          <w:rFonts w:ascii="Times New Roman" w:eastAsia="Times New Roman" w:hAnsi="Times New Roman"/>
          <w:b/>
          <w:kern w:val="28"/>
          <w:sz w:val="28"/>
          <w:szCs w:val="28"/>
          <w:lang w:eastAsia="uk-UA"/>
        </w:rPr>
      </w:pPr>
      <w:r w:rsidRPr="00C507FF">
        <w:rPr>
          <w:rFonts w:ascii="Times New Roman" w:eastAsia="Times New Roman" w:hAnsi="Times New Roman"/>
          <w:b/>
          <w:kern w:val="28"/>
          <w:sz w:val="28"/>
          <w:szCs w:val="28"/>
          <w:lang w:eastAsia="uk-UA"/>
        </w:rPr>
        <w:t xml:space="preserve">Р І Ш Е Н </w:t>
      </w:r>
      <w:proofErr w:type="spellStart"/>
      <w:r w:rsidRPr="00C507FF">
        <w:rPr>
          <w:rFonts w:ascii="Times New Roman" w:eastAsia="Times New Roman" w:hAnsi="Times New Roman"/>
          <w:b/>
          <w:kern w:val="28"/>
          <w:sz w:val="28"/>
          <w:szCs w:val="28"/>
          <w:lang w:eastAsia="uk-UA"/>
        </w:rPr>
        <w:t>Н</w:t>
      </w:r>
      <w:proofErr w:type="spellEnd"/>
      <w:r w:rsidRPr="00C507FF">
        <w:rPr>
          <w:rFonts w:ascii="Times New Roman" w:eastAsia="Times New Roman" w:hAnsi="Times New Roman"/>
          <w:b/>
          <w:kern w:val="28"/>
          <w:sz w:val="28"/>
          <w:szCs w:val="28"/>
          <w:lang w:eastAsia="uk-UA"/>
        </w:rPr>
        <w:t xml:space="preserve"> Я</w:t>
      </w:r>
      <w:r>
        <w:rPr>
          <w:rFonts w:ascii="Times New Roman" w:eastAsia="Times New Roman" w:hAnsi="Times New Roman"/>
          <w:b/>
          <w:kern w:val="28"/>
          <w:sz w:val="28"/>
          <w:szCs w:val="28"/>
          <w:lang w:eastAsia="uk-UA"/>
        </w:rPr>
        <w:t xml:space="preserve"> </w:t>
      </w:r>
    </w:p>
    <w:p w14:paraId="24365477" w14:textId="77777777" w:rsidR="00E96F7D" w:rsidRPr="00C507FF" w:rsidRDefault="00E96F7D" w:rsidP="00E96F7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E96F7D" w:rsidRPr="00C507FF" w14:paraId="62C7FB81" w14:textId="77777777" w:rsidTr="00B5527B">
        <w:trPr>
          <w:trHeight w:val="460"/>
        </w:trPr>
        <w:tc>
          <w:tcPr>
            <w:tcW w:w="1765" w:type="pct"/>
            <w:hideMark/>
          </w:tcPr>
          <w:p w14:paraId="53532189" w14:textId="07323A53" w:rsidR="00E96F7D" w:rsidRPr="00C507FF" w:rsidRDefault="00F769CC" w:rsidP="00B5527B">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w:t>
            </w:r>
            <w:r w:rsidR="006F7FD2">
              <w:rPr>
                <w:rFonts w:ascii="Times New Roman" w:eastAsia="Times New Roman" w:hAnsi="Times New Roman"/>
                <w:b/>
                <w:sz w:val="28"/>
                <w:szCs w:val="24"/>
                <w:lang w:eastAsia="ru-RU"/>
              </w:rPr>
              <w:t>9</w:t>
            </w:r>
            <w:r w:rsidR="00E96F7D">
              <w:rPr>
                <w:rFonts w:ascii="Times New Roman" w:eastAsia="Times New Roman" w:hAnsi="Times New Roman"/>
                <w:b/>
                <w:sz w:val="28"/>
                <w:szCs w:val="24"/>
                <w:lang w:eastAsia="ru-RU"/>
              </w:rPr>
              <w:t xml:space="preserve"> </w:t>
            </w:r>
            <w:r w:rsidR="00EC0051">
              <w:rPr>
                <w:rFonts w:ascii="Times New Roman" w:eastAsia="Times New Roman" w:hAnsi="Times New Roman"/>
                <w:b/>
                <w:sz w:val="28"/>
                <w:szCs w:val="24"/>
                <w:lang w:eastAsia="ru-RU"/>
              </w:rPr>
              <w:t>ч</w:t>
            </w:r>
            <w:r w:rsidR="00F85B4B">
              <w:rPr>
                <w:rFonts w:ascii="Times New Roman" w:eastAsia="Times New Roman" w:hAnsi="Times New Roman"/>
                <w:b/>
                <w:sz w:val="28"/>
                <w:szCs w:val="24"/>
                <w:lang w:eastAsia="ru-RU"/>
              </w:rPr>
              <w:t>ер</w:t>
            </w:r>
            <w:r w:rsidR="00EC0051">
              <w:rPr>
                <w:rFonts w:ascii="Times New Roman" w:eastAsia="Times New Roman" w:hAnsi="Times New Roman"/>
                <w:b/>
                <w:sz w:val="28"/>
                <w:szCs w:val="24"/>
                <w:lang w:eastAsia="ru-RU"/>
              </w:rPr>
              <w:t>в</w:t>
            </w:r>
            <w:r w:rsidR="00F85B4B">
              <w:rPr>
                <w:rFonts w:ascii="Times New Roman" w:eastAsia="Times New Roman" w:hAnsi="Times New Roman"/>
                <w:b/>
                <w:sz w:val="28"/>
                <w:szCs w:val="24"/>
                <w:lang w:eastAsia="ru-RU"/>
              </w:rPr>
              <w:t>ня</w:t>
            </w:r>
            <w:r w:rsidR="00E96F7D">
              <w:rPr>
                <w:rFonts w:ascii="Times New Roman" w:eastAsia="Times New Roman" w:hAnsi="Times New Roman"/>
                <w:b/>
                <w:sz w:val="28"/>
                <w:szCs w:val="24"/>
                <w:lang w:eastAsia="ru-RU"/>
              </w:rPr>
              <w:t xml:space="preserve"> </w:t>
            </w:r>
            <w:r w:rsidR="00E96F7D" w:rsidRPr="00C507FF">
              <w:rPr>
                <w:rFonts w:ascii="Times New Roman" w:eastAsia="Times New Roman" w:hAnsi="Times New Roman"/>
                <w:b/>
                <w:sz w:val="28"/>
                <w:szCs w:val="24"/>
                <w:lang w:eastAsia="ru-RU"/>
              </w:rPr>
              <w:t>20</w:t>
            </w:r>
            <w:r w:rsidR="00E96F7D">
              <w:rPr>
                <w:rFonts w:ascii="Times New Roman" w:eastAsia="Times New Roman" w:hAnsi="Times New Roman"/>
                <w:b/>
                <w:sz w:val="28"/>
                <w:szCs w:val="24"/>
                <w:lang w:eastAsia="ru-RU"/>
              </w:rPr>
              <w:t>2</w:t>
            </w:r>
            <w:r w:rsidR="00C90C5B">
              <w:rPr>
                <w:rFonts w:ascii="Times New Roman" w:eastAsia="Times New Roman" w:hAnsi="Times New Roman"/>
                <w:b/>
                <w:sz w:val="28"/>
                <w:szCs w:val="24"/>
                <w:lang w:eastAsia="ru-RU"/>
              </w:rPr>
              <w:t>6</w:t>
            </w:r>
            <w:r w:rsidR="00E96F7D" w:rsidRPr="00C507FF">
              <w:rPr>
                <w:rFonts w:ascii="Times New Roman" w:eastAsia="Times New Roman" w:hAnsi="Times New Roman"/>
                <w:b/>
                <w:sz w:val="28"/>
                <w:szCs w:val="24"/>
                <w:lang w:eastAsia="ru-RU"/>
              </w:rPr>
              <w:t xml:space="preserve"> року</w:t>
            </w:r>
          </w:p>
        </w:tc>
        <w:tc>
          <w:tcPr>
            <w:tcW w:w="1471" w:type="pct"/>
            <w:hideMark/>
          </w:tcPr>
          <w:p w14:paraId="373A6979" w14:textId="77777777" w:rsidR="00E96F7D" w:rsidRPr="00C507FF" w:rsidRDefault="00E96F7D" w:rsidP="00B5527B">
            <w:pPr>
              <w:spacing w:after="0" w:line="240" w:lineRule="auto"/>
              <w:jc w:val="center"/>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Київ</w:t>
            </w:r>
          </w:p>
        </w:tc>
        <w:tc>
          <w:tcPr>
            <w:tcW w:w="1764" w:type="pct"/>
            <w:hideMark/>
          </w:tcPr>
          <w:p w14:paraId="56ED2597" w14:textId="53DFF1B7" w:rsidR="00E96F7D" w:rsidRPr="00C507FF" w:rsidRDefault="00E96F7D" w:rsidP="00B5527B">
            <w:pPr>
              <w:spacing w:after="0" w:line="240" w:lineRule="auto"/>
              <w:ind w:firstLine="567"/>
              <w:jc w:val="right"/>
              <w:rPr>
                <w:rFonts w:ascii="Times New Roman" w:eastAsia="Times New Roman" w:hAnsi="Times New Roman"/>
                <w:b/>
                <w:sz w:val="28"/>
                <w:szCs w:val="24"/>
                <w:lang w:eastAsia="ru-RU"/>
              </w:rPr>
            </w:pPr>
            <w:r w:rsidRPr="00C507FF">
              <w:rPr>
                <w:rFonts w:ascii="Times New Roman" w:eastAsia="Times New Roman" w:hAnsi="Times New Roman"/>
                <w:b/>
                <w:sz w:val="28"/>
                <w:szCs w:val="24"/>
                <w:lang w:eastAsia="ru-RU"/>
              </w:rPr>
              <w:t xml:space="preserve">            №</w:t>
            </w:r>
            <w:r>
              <w:rPr>
                <w:rFonts w:ascii="Times New Roman" w:eastAsia="Times New Roman" w:hAnsi="Times New Roman"/>
                <w:b/>
                <w:sz w:val="28"/>
                <w:szCs w:val="24"/>
                <w:lang w:eastAsia="ru-RU"/>
              </w:rPr>
              <w:t xml:space="preserve"> </w:t>
            </w:r>
            <w:r w:rsidR="00EC0051">
              <w:rPr>
                <w:rFonts w:ascii="Times New Roman" w:eastAsia="Times New Roman" w:hAnsi="Times New Roman"/>
                <w:b/>
                <w:sz w:val="28"/>
                <w:szCs w:val="24"/>
                <w:lang w:eastAsia="ru-RU"/>
              </w:rPr>
              <w:t>5</w:t>
            </w:r>
            <w:r w:rsidR="006F7FD2">
              <w:rPr>
                <w:rFonts w:ascii="Times New Roman" w:eastAsia="Times New Roman" w:hAnsi="Times New Roman"/>
                <w:b/>
                <w:sz w:val="28"/>
                <w:szCs w:val="24"/>
                <w:lang w:eastAsia="ru-RU"/>
              </w:rPr>
              <w:t>33</w:t>
            </w:r>
            <w:r>
              <w:rPr>
                <w:rFonts w:ascii="Times New Roman" w:eastAsia="Times New Roman" w:hAnsi="Times New Roman"/>
                <w:b/>
                <w:sz w:val="28"/>
                <w:szCs w:val="24"/>
                <w:lang w:eastAsia="ru-RU"/>
              </w:rPr>
              <w:t>дс-2</w:t>
            </w:r>
            <w:r w:rsidR="00C90C5B">
              <w:rPr>
                <w:rFonts w:ascii="Times New Roman" w:eastAsia="Times New Roman" w:hAnsi="Times New Roman"/>
                <w:b/>
                <w:sz w:val="28"/>
                <w:szCs w:val="24"/>
                <w:lang w:eastAsia="ru-RU"/>
              </w:rPr>
              <w:t>6</w:t>
            </w:r>
            <w:r w:rsidRPr="00C507FF">
              <w:rPr>
                <w:rFonts w:ascii="Times New Roman" w:eastAsia="Times New Roman" w:hAnsi="Times New Roman"/>
                <w:b/>
                <w:sz w:val="28"/>
                <w:szCs w:val="24"/>
                <w:lang w:eastAsia="ru-RU"/>
              </w:rPr>
              <w:t xml:space="preserve"> </w:t>
            </w:r>
          </w:p>
        </w:tc>
      </w:tr>
    </w:tbl>
    <w:p w14:paraId="2D08620D" w14:textId="77777777" w:rsidR="00E96F7D" w:rsidRDefault="00E96F7D" w:rsidP="00E96F7D">
      <w:pPr>
        <w:widowControl w:val="0"/>
        <w:spacing w:after="0" w:line="240" w:lineRule="auto"/>
        <w:contextualSpacing/>
        <w:rPr>
          <w:rFonts w:ascii="Times New Roman" w:hAnsi="Times New Roman"/>
          <w:b/>
          <w:noProof/>
          <w:sz w:val="28"/>
          <w:szCs w:val="28"/>
          <w:lang w:eastAsia="uk-UA"/>
        </w:rPr>
      </w:pPr>
    </w:p>
    <w:p w14:paraId="35A64C90"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 xml:space="preserve">Про відмову у відкритті </w:t>
      </w:r>
    </w:p>
    <w:p w14:paraId="47D400DC"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r w:rsidRPr="003E6B3D">
        <w:rPr>
          <w:rFonts w:ascii="Times New Roman" w:hAnsi="Times New Roman"/>
          <w:b/>
          <w:noProof/>
          <w:sz w:val="28"/>
          <w:szCs w:val="28"/>
          <w:lang w:eastAsia="uk-UA"/>
        </w:rPr>
        <w:t>дисциплінарного провадження</w:t>
      </w:r>
    </w:p>
    <w:p w14:paraId="2B31DBE1" w14:textId="77777777" w:rsidR="00E96F7D" w:rsidRPr="003E6B3D" w:rsidRDefault="00E96F7D" w:rsidP="00E96F7D">
      <w:pPr>
        <w:widowControl w:val="0"/>
        <w:spacing w:after="0" w:line="240" w:lineRule="auto"/>
        <w:contextualSpacing/>
        <w:rPr>
          <w:rFonts w:ascii="Times New Roman" w:hAnsi="Times New Roman"/>
          <w:b/>
          <w:noProof/>
          <w:sz w:val="28"/>
          <w:szCs w:val="28"/>
          <w:lang w:eastAsia="uk-UA"/>
        </w:rPr>
      </w:pPr>
    </w:p>
    <w:p w14:paraId="0E23C2F1" w14:textId="0BB6C834" w:rsidR="00F85B4B" w:rsidRDefault="00EA61D2" w:rsidP="000942B1">
      <w:pPr>
        <w:pStyle w:val="a3"/>
        <w:widowControl w:val="0"/>
        <w:tabs>
          <w:tab w:val="left" w:pos="993"/>
        </w:tabs>
        <w:ind w:firstLine="567"/>
        <w:contextualSpacing/>
        <w:jc w:val="both"/>
        <w:rPr>
          <w:rFonts w:ascii="Times New Roman" w:hAnsi="Times New Roman"/>
          <w:sz w:val="28"/>
          <w:szCs w:val="28"/>
        </w:rPr>
      </w:pPr>
      <w:r>
        <w:rPr>
          <w:rFonts w:ascii="Times New Roman" w:hAnsi="Times New Roman"/>
          <w:sz w:val="28"/>
          <w:szCs w:val="28"/>
        </w:rPr>
        <w:t>Член</w:t>
      </w:r>
      <w:r w:rsidR="00E96F7D" w:rsidRPr="003E6B3D">
        <w:rPr>
          <w:rFonts w:ascii="Times New Roman" w:hAnsi="Times New Roman"/>
          <w:sz w:val="28"/>
          <w:szCs w:val="28"/>
        </w:rPr>
        <w:t xml:space="preserve"> </w:t>
      </w:r>
      <w:r w:rsidR="00E96F7D" w:rsidRPr="00C507FF">
        <w:rPr>
          <w:rFonts w:ascii="Times New Roman" w:hAnsi="Times New Roman"/>
          <w:sz w:val="28"/>
          <w:szCs w:val="28"/>
        </w:rPr>
        <w:t>Кваліфікаційно-дисциплінарної</w:t>
      </w:r>
      <w:r w:rsidR="00E96F7D" w:rsidRPr="009C5AA4">
        <w:rPr>
          <w:rFonts w:ascii="Times New Roman" w:hAnsi="Times New Roman"/>
          <w:sz w:val="28"/>
          <w:szCs w:val="28"/>
        </w:rPr>
        <w:t xml:space="preserve"> </w:t>
      </w:r>
      <w:r w:rsidR="00E96F7D" w:rsidRPr="00C507FF">
        <w:rPr>
          <w:rFonts w:ascii="Times New Roman" w:hAnsi="Times New Roman"/>
          <w:sz w:val="28"/>
          <w:szCs w:val="28"/>
        </w:rPr>
        <w:t>комісії прокурорів</w:t>
      </w:r>
      <w:r w:rsidR="00E96F7D" w:rsidRPr="003E6B3D">
        <w:rPr>
          <w:rFonts w:ascii="Times New Roman" w:hAnsi="Times New Roman"/>
          <w:sz w:val="28"/>
          <w:szCs w:val="28"/>
        </w:rPr>
        <w:t xml:space="preserve"> </w:t>
      </w:r>
      <w:r w:rsidR="00F85B4B">
        <w:rPr>
          <w:rFonts w:ascii="Times New Roman" w:hAnsi="Times New Roman"/>
          <w:sz w:val="28"/>
          <w:szCs w:val="28"/>
        </w:rPr>
        <w:t>Коваль К.П</w:t>
      </w:r>
      <w:r w:rsidR="00E96F7D" w:rsidRPr="003E6B3D">
        <w:rPr>
          <w:rFonts w:ascii="Times New Roman" w:hAnsi="Times New Roman"/>
          <w:sz w:val="28"/>
          <w:szCs w:val="28"/>
        </w:rPr>
        <w:t xml:space="preserve">., розглянувши дисциплінарну </w:t>
      </w:r>
      <w:bookmarkStart w:id="0" w:name="_Hlk124933696"/>
      <w:r w:rsidR="00E96F7D" w:rsidRPr="003E6B3D">
        <w:rPr>
          <w:rFonts w:ascii="Times New Roman" w:hAnsi="Times New Roman"/>
          <w:sz w:val="28"/>
          <w:szCs w:val="28"/>
        </w:rPr>
        <w:t xml:space="preserve">скаргу </w:t>
      </w:r>
      <w:bookmarkEnd w:id="0"/>
      <w:r w:rsidR="001F7A02">
        <w:rPr>
          <w:rFonts w:ascii="Times New Roman" w:hAnsi="Times New Roman"/>
          <w:sz w:val="28"/>
          <w:szCs w:val="28"/>
        </w:rPr>
        <w:t>ОСОБА_1</w:t>
      </w:r>
      <w:r w:rsidR="00F85B4B">
        <w:rPr>
          <w:rFonts w:ascii="Times New Roman" w:hAnsi="Times New Roman"/>
          <w:sz w:val="28"/>
          <w:szCs w:val="28"/>
        </w:rPr>
        <w:t xml:space="preserve"> </w:t>
      </w:r>
      <w:r w:rsidR="00E96F7D" w:rsidRPr="003E6B3D">
        <w:rPr>
          <w:rFonts w:ascii="Times New Roman" w:hAnsi="Times New Roman"/>
          <w:sz w:val="28"/>
          <w:szCs w:val="28"/>
        </w:rPr>
        <w:t>стосовно</w:t>
      </w:r>
      <w:r w:rsidR="00E96F7D">
        <w:rPr>
          <w:rFonts w:ascii="Times New Roman" w:hAnsi="Times New Roman"/>
          <w:sz w:val="28"/>
          <w:szCs w:val="28"/>
        </w:rPr>
        <w:t xml:space="preserve"> </w:t>
      </w:r>
      <w:r w:rsidR="00C90C5B">
        <w:rPr>
          <w:rFonts w:ascii="Times New Roman" w:hAnsi="Times New Roman"/>
          <w:sz w:val="28"/>
          <w:szCs w:val="28"/>
        </w:rPr>
        <w:t>прокурор</w:t>
      </w:r>
      <w:r w:rsidR="006F7FD2">
        <w:rPr>
          <w:rFonts w:ascii="Times New Roman" w:hAnsi="Times New Roman"/>
          <w:sz w:val="28"/>
          <w:szCs w:val="28"/>
        </w:rPr>
        <w:t>ів</w:t>
      </w:r>
      <w:r w:rsidR="00C90C5B">
        <w:rPr>
          <w:rFonts w:ascii="Times New Roman" w:hAnsi="Times New Roman"/>
          <w:sz w:val="28"/>
          <w:szCs w:val="28"/>
        </w:rPr>
        <w:t xml:space="preserve"> </w:t>
      </w:r>
      <w:r w:rsidR="006F7FD2">
        <w:rPr>
          <w:rFonts w:ascii="Times New Roman" w:hAnsi="Times New Roman"/>
          <w:sz w:val="28"/>
          <w:szCs w:val="28"/>
        </w:rPr>
        <w:t>Хмельниц</w:t>
      </w:r>
      <w:r w:rsidR="00EC0051">
        <w:rPr>
          <w:rFonts w:ascii="Times New Roman" w:hAnsi="Times New Roman"/>
          <w:sz w:val="28"/>
          <w:szCs w:val="28"/>
        </w:rPr>
        <w:t>ької області</w:t>
      </w:r>
      <w:r w:rsidR="00C90C5B">
        <w:rPr>
          <w:rFonts w:ascii="Times New Roman" w:hAnsi="Times New Roman"/>
          <w:sz w:val="28"/>
          <w:szCs w:val="28"/>
        </w:rPr>
        <w:t xml:space="preserve"> </w:t>
      </w:r>
      <w:r w:rsidR="00EC0051" w:rsidRPr="005953BD">
        <w:rPr>
          <w:rFonts w:ascii="Times New Roman" w:hAnsi="Times New Roman"/>
          <w:sz w:val="28"/>
          <w:szCs w:val="28"/>
        </w:rPr>
        <w:t>(без зазначення конкретн</w:t>
      </w:r>
      <w:r w:rsidR="006F7FD2">
        <w:rPr>
          <w:rFonts w:ascii="Times New Roman" w:hAnsi="Times New Roman"/>
          <w:sz w:val="28"/>
          <w:szCs w:val="28"/>
        </w:rPr>
        <w:t>их</w:t>
      </w:r>
      <w:r w:rsidR="00EC0051" w:rsidRPr="005953BD">
        <w:rPr>
          <w:rFonts w:ascii="Times New Roman" w:hAnsi="Times New Roman"/>
          <w:sz w:val="28"/>
          <w:szCs w:val="28"/>
        </w:rPr>
        <w:t xml:space="preserve"> прізвищ</w:t>
      </w:r>
      <w:r w:rsidR="006F7FD2">
        <w:rPr>
          <w:rFonts w:ascii="Times New Roman" w:hAnsi="Times New Roman"/>
          <w:sz w:val="28"/>
          <w:szCs w:val="28"/>
        </w:rPr>
        <w:t xml:space="preserve"> та посад</w:t>
      </w:r>
      <w:r>
        <w:rPr>
          <w:rFonts w:ascii="Times New Roman" w:hAnsi="Times New Roman"/>
          <w:sz w:val="28"/>
          <w:szCs w:val="28"/>
        </w:rPr>
        <w:t>)</w:t>
      </w:r>
      <w:r w:rsidR="00344A14">
        <w:rPr>
          <w:rFonts w:ascii="Times New Roman" w:hAnsi="Times New Roman"/>
          <w:sz w:val="28"/>
          <w:szCs w:val="28"/>
        </w:rPr>
        <w:t>,</w:t>
      </w:r>
    </w:p>
    <w:p w14:paraId="4D29DAE8" w14:textId="77777777" w:rsidR="00EC0051" w:rsidRPr="00D844BE" w:rsidRDefault="00EC0051" w:rsidP="00E96F7D">
      <w:pPr>
        <w:pStyle w:val="a3"/>
        <w:widowControl w:val="0"/>
        <w:tabs>
          <w:tab w:val="left" w:pos="993"/>
        </w:tabs>
        <w:ind w:firstLine="709"/>
        <w:contextualSpacing/>
        <w:jc w:val="both"/>
        <w:rPr>
          <w:rFonts w:ascii="Times New Roman" w:hAnsi="Times New Roman"/>
          <w:sz w:val="24"/>
          <w:szCs w:val="24"/>
        </w:rPr>
      </w:pPr>
    </w:p>
    <w:p w14:paraId="5EFDF7C8" w14:textId="49EB30EB" w:rsidR="00E96F7D" w:rsidRPr="003E6B3D" w:rsidRDefault="00EC0051" w:rsidP="00D1729A">
      <w:pPr>
        <w:widowControl w:val="0"/>
        <w:tabs>
          <w:tab w:val="left" w:pos="993"/>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00E96F7D" w:rsidRPr="003E6B3D">
        <w:rPr>
          <w:rFonts w:ascii="Times New Roman" w:hAnsi="Times New Roman"/>
          <w:b/>
          <w:noProof/>
          <w:sz w:val="28"/>
          <w:szCs w:val="28"/>
          <w:lang w:eastAsia="uk-UA"/>
        </w:rPr>
        <w:t>СТАНОВИ</w:t>
      </w:r>
      <w:r w:rsidR="006C3CDA">
        <w:rPr>
          <w:rFonts w:ascii="Times New Roman" w:hAnsi="Times New Roman"/>
          <w:b/>
          <w:noProof/>
          <w:sz w:val="28"/>
          <w:szCs w:val="28"/>
          <w:lang w:eastAsia="uk-UA"/>
        </w:rPr>
        <w:t>ЛА</w:t>
      </w:r>
      <w:r w:rsidR="00E96F7D" w:rsidRPr="003E6B3D">
        <w:rPr>
          <w:rFonts w:ascii="Times New Roman" w:hAnsi="Times New Roman"/>
          <w:b/>
          <w:noProof/>
          <w:sz w:val="28"/>
          <w:szCs w:val="28"/>
          <w:lang w:eastAsia="uk-UA"/>
        </w:rPr>
        <w:t>:</w:t>
      </w:r>
    </w:p>
    <w:p w14:paraId="501796C9" w14:textId="77777777" w:rsidR="00E96F7D" w:rsidRPr="00D844BE" w:rsidRDefault="00E96F7D" w:rsidP="00E96F7D">
      <w:pPr>
        <w:widowControl w:val="0"/>
        <w:tabs>
          <w:tab w:val="left" w:pos="993"/>
        </w:tabs>
        <w:spacing w:after="0" w:line="240" w:lineRule="auto"/>
        <w:ind w:firstLine="709"/>
        <w:contextualSpacing/>
        <w:jc w:val="center"/>
        <w:rPr>
          <w:rFonts w:ascii="Times New Roman" w:hAnsi="Times New Roman"/>
          <w:b/>
          <w:noProof/>
          <w:sz w:val="24"/>
          <w:szCs w:val="24"/>
          <w:lang w:eastAsia="uk-UA"/>
        </w:rPr>
      </w:pPr>
    </w:p>
    <w:p w14:paraId="79D21038" w14:textId="39195CD8" w:rsidR="00E96F7D" w:rsidRPr="009C5AA4" w:rsidRDefault="00E96F7D" w:rsidP="000942B1">
      <w:pPr>
        <w:widowControl w:val="0"/>
        <w:tabs>
          <w:tab w:val="left" w:pos="851"/>
          <w:tab w:val="left" w:pos="993"/>
        </w:tabs>
        <w:spacing w:after="0" w:line="240" w:lineRule="auto"/>
        <w:ind w:firstLine="567"/>
        <w:jc w:val="both"/>
        <w:rPr>
          <w:rFonts w:ascii="Times New Roman" w:hAnsi="Times New Roman"/>
          <w:sz w:val="28"/>
          <w:szCs w:val="28"/>
        </w:rPr>
      </w:pPr>
      <w:r w:rsidRPr="006C3CDA">
        <w:rPr>
          <w:rFonts w:ascii="Times New Roman" w:hAnsi="Times New Roman"/>
          <w:b/>
          <w:sz w:val="28"/>
          <w:szCs w:val="28"/>
        </w:rPr>
        <w:t xml:space="preserve"> </w:t>
      </w:r>
      <w:r w:rsidRPr="003E6B3D">
        <w:rPr>
          <w:rFonts w:ascii="Times New Roman" w:hAnsi="Times New Roman"/>
          <w:sz w:val="28"/>
          <w:szCs w:val="28"/>
        </w:rPr>
        <w:t xml:space="preserve">До </w:t>
      </w:r>
      <w:r w:rsidRPr="000760D1">
        <w:rPr>
          <w:rFonts w:ascii="Times New Roman" w:hAnsi="Times New Roman"/>
          <w:sz w:val="28"/>
          <w:szCs w:val="28"/>
        </w:rPr>
        <w:t>Кваліфікаційно-дисциплінарної комісії прокурорів</w:t>
      </w:r>
      <w:r w:rsidRPr="003E6B3D">
        <w:rPr>
          <w:rFonts w:ascii="Times New Roman" w:hAnsi="Times New Roman"/>
          <w:sz w:val="28"/>
          <w:szCs w:val="28"/>
        </w:rPr>
        <w:t xml:space="preserve"> (далі –</w:t>
      </w:r>
      <w:r w:rsidR="00F85B4B">
        <w:rPr>
          <w:rFonts w:ascii="Times New Roman" w:hAnsi="Times New Roman"/>
          <w:sz w:val="28"/>
          <w:szCs w:val="28"/>
        </w:rPr>
        <w:t xml:space="preserve"> </w:t>
      </w:r>
      <w:r w:rsidRPr="003E6B3D">
        <w:rPr>
          <w:rFonts w:ascii="Times New Roman" w:hAnsi="Times New Roman"/>
          <w:sz w:val="28"/>
          <w:szCs w:val="28"/>
        </w:rPr>
        <w:t>Комісія)</w:t>
      </w:r>
      <w:r>
        <w:rPr>
          <w:rFonts w:ascii="Times New Roman" w:hAnsi="Times New Roman"/>
          <w:sz w:val="28"/>
          <w:szCs w:val="28"/>
        </w:rPr>
        <w:t xml:space="preserve"> </w:t>
      </w:r>
      <w:r w:rsidRPr="003E6B3D">
        <w:rPr>
          <w:rFonts w:ascii="Times New Roman" w:hAnsi="Times New Roman"/>
          <w:sz w:val="28"/>
          <w:szCs w:val="28"/>
        </w:rPr>
        <w:t xml:space="preserve">надійшла дисциплінарна скарга </w:t>
      </w:r>
      <w:r w:rsidR="001F7A02">
        <w:rPr>
          <w:rFonts w:ascii="Times New Roman" w:hAnsi="Times New Roman"/>
          <w:sz w:val="28"/>
          <w:szCs w:val="28"/>
        </w:rPr>
        <w:t xml:space="preserve">ОСОБА_1 </w:t>
      </w:r>
      <w:r w:rsidR="0036030F">
        <w:rPr>
          <w:rFonts w:ascii="Times New Roman" w:hAnsi="Times New Roman"/>
          <w:sz w:val="28"/>
          <w:szCs w:val="28"/>
        </w:rPr>
        <w:t xml:space="preserve">(далі – скаржник) </w:t>
      </w:r>
      <w:r w:rsidRPr="003E6B3D">
        <w:rPr>
          <w:rFonts w:ascii="Times New Roman" w:hAnsi="Times New Roman"/>
          <w:sz w:val="28"/>
          <w:szCs w:val="28"/>
        </w:rPr>
        <w:t xml:space="preserve">про вчинення </w:t>
      </w:r>
      <w:r w:rsidR="00C90C5B">
        <w:rPr>
          <w:rFonts w:ascii="Times New Roman" w:hAnsi="Times New Roman"/>
          <w:sz w:val="28"/>
          <w:szCs w:val="28"/>
        </w:rPr>
        <w:t>прокурор</w:t>
      </w:r>
      <w:r w:rsidR="006F7FD2">
        <w:rPr>
          <w:rFonts w:ascii="Times New Roman" w:hAnsi="Times New Roman"/>
          <w:sz w:val="28"/>
          <w:szCs w:val="28"/>
        </w:rPr>
        <w:t>а</w:t>
      </w:r>
      <w:r w:rsidR="00C90C5B">
        <w:rPr>
          <w:rFonts w:ascii="Times New Roman" w:hAnsi="Times New Roman"/>
          <w:sz w:val="28"/>
          <w:szCs w:val="28"/>
        </w:rPr>
        <w:t>м</w:t>
      </w:r>
      <w:r w:rsidR="006F7FD2">
        <w:rPr>
          <w:rFonts w:ascii="Times New Roman" w:hAnsi="Times New Roman"/>
          <w:sz w:val="28"/>
          <w:szCs w:val="28"/>
        </w:rPr>
        <w:t>и Хмельниц</w:t>
      </w:r>
      <w:r w:rsidR="00EC0051">
        <w:rPr>
          <w:rFonts w:ascii="Times New Roman" w:hAnsi="Times New Roman"/>
          <w:sz w:val="28"/>
          <w:szCs w:val="28"/>
        </w:rPr>
        <w:t xml:space="preserve">ької області </w:t>
      </w:r>
      <w:r w:rsidRPr="003E6B3D">
        <w:rPr>
          <w:rFonts w:ascii="Times New Roman" w:hAnsi="Times New Roman"/>
          <w:sz w:val="28"/>
          <w:szCs w:val="28"/>
        </w:rPr>
        <w:t>дисциплінарного проступку</w:t>
      </w:r>
      <w:r w:rsidR="00EC0051">
        <w:rPr>
          <w:rFonts w:ascii="Times New Roman" w:hAnsi="Times New Roman"/>
          <w:sz w:val="28"/>
          <w:szCs w:val="28"/>
        </w:rPr>
        <w:t xml:space="preserve"> під час здійснення процесуального керівництва у кримінальному провадженні </w:t>
      </w:r>
      <w:r w:rsidR="006F7FD2" w:rsidRPr="006F7FD2">
        <w:rPr>
          <w:rFonts w:ascii="Times New Roman" w:hAnsi="Times New Roman"/>
          <w:sz w:val="28"/>
          <w:szCs w:val="28"/>
        </w:rPr>
        <w:t>№</w:t>
      </w:r>
      <w:r w:rsidR="006F7FD2">
        <w:rPr>
          <w:rFonts w:ascii="Times New Roman" w:hAnsi="Times New Roman"/>
          <w:sz w:val="28"/>
          <w:szCs w:val="28"/>
        </w:rPr>
        <w:t> </w:t>
      </w:r>
      <w:r w:rsidR="001F7A02">
        <w:rPr>
          <w:rFonts w:ascii="Times New Roman" w:hAnsi="Times New Roman"/>
          <w:sz w:val="28"/>
          <w:szCs w:val="28"/>
        </w:rPr>
        <w:t>(конфіденційна інформація)</w:t>
      </w:r>
      <w:r>
        <w:rPr>
          <w:rFonts w:ascii="Times New Roman" w:hAnsi="Times New Roman"/>
          <w:sz w:val="28"/>
          <w:szCs w:val="28"/>
        </w:rPr>
        <w:t>.</w:t>
      </w:r>
    </w:p>
    <w:p w14:paraId="0AC53E24" w14:textId="28C9F894" w:rsidR="00E96F7D" w:rsidRDefault="00E96F7D" w:rsidP="000942B1">
      <w:pPr>
        <w:pStyle w:val="a3"/>
        <w:widowControl w:val="0"/>
        <w:tabs>
          <w:tab w:val="left" w:pos="993"/>
        </w:tabs>
        <w:ind w:firstLine="567"/>
        <w:contextualSpacing/>
        <w:jc w:val="both"/>
        <w:rPr>
          <w:rFonts w:ascii="Times New Roman" w:hAnsi="Times New Roman"/>
          <w:sz w:val="28"/>
          <w:szCs w:val="28"/>
        </w:rPr>
      </w:pPr>
      <w:r w:rsidRPr="003E6B3D">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мені (протокол розподілу від </w:t>
      </w:r>
      <w:r w:rsidR="00F769CC">
        <w:rPr>
          <w:rFonts w:ascii="Times New Roman" w:hAnsi="Times New Roman"/>
          <w:sz w:val="28"/>
          <w:szCs w:val="28"/>
        </w:rPr>
        <w:t>0</w:t>
      </w:r>
      <w:r w:rsidR="006F7FD2">
        <w:rPr>
          <w:rFonts w:ascii="Times New Roman" w:hAnsi="Times New Roman"/>
          <w:sz w:val="28"/>
          <w:szCs w:val="28"/>
        </w:rPr>
        <w:t>9</w:t>
      </w:r>
      <w:r w:rsidR="005934D2">
        <w:rPr>
          <w:rFonts w:ascii="Times New Roman" w:hAnsi="Times New Roman"/>
          <w:sz w:val="28"/>
          <w:szCs w:val="28"/>
        </w:rPr>
        <w:t xml:space="preserve"> </w:t>
      </w:r>
      <w:r w:rsidR="00EC0051">
        <w:rPr>
          <w:rFonts w:ascii="Times New Roman" w:hAnsi="Times New Roman"/>
          <w:sz w:val="28"/>
          <w:szCs w:val="28"/>
        </w:rPr>
        <w:t>ч</w:t>
      </w:r>
      <w:r w:rsidR="00F769CC">
        <w:rPr>
          <w:rFonts w:ascii="Times New Roman" w:hAnsi="Times New Roman"/>
          <w:sz w:val="28"/>
          <w:szCs w:val="28"/>
        </w:rPr>
        <w:t>ер</w:t>
      </w:r>
      <w:r w:rsidR="00EC0051">
        <w:rPr>
          <w:rFonts w:ascii="Times New Roman" w:hAnsi="Times New Roman"/>
          <w:sz w:val="28"/>
          <w:szCs w:val="28"/>
        </w:rPr>
        <w:t>в</w:t>
      </w:r>
      <w:r w:rsidR="00F769CC">
        <w:rPr>
          <w:rFonts w:ascii="Times New Roman" w:hAnsi="Times New Roman"/>
          <w:sz w:val="28"/>
          <w:szCs w:val="28"/>
        </w:rPr>
        <w:t>ня</w:t>
      </w:r>
      <w:r w:rsidRPr="003E6B3D">
        <w:rPr>
          <w:rFonts w:ascii="Times New Roman" w:hAnsi="Times New Roman"/>
          <w:sz w:val="28"/>
          <w:szCs w:val="28"/>
        </w:rPr>
        <w:t xml:space="preserve"> 202</w:t>
      </w:r>
      <w:r w:rsidR="00C90C5B">
        <w:rPr>
          <w:rFonts w:ascii="Times New Roman" w:hAnsi="Times New Roman"/>
          <w:sz w:val="28"/>
          <w:szCs w:val="28"/>
        </w:rPr>
        <w:t>6</w:t>
      </w:r>
      <w:r w:rsidRPr="003E6B3D">
        <w:rPr>
          <w:rFonts w:ascii="Times New Roman" w:hAnsi="Times New Roman"/>
          <w:sz w:val="28"/>
          <w:szCs w:val="28"/>
        </w:rPr>
        <w:t xml:space="preserve"> року). </w:t>
      </w:r>
    </w:p>
    <w:p w14:paraId="4BEDA00D" w14:textId="77777777" w:rsidR="00E96F7D" w:rsidRDefault="00E96F7D" w:rsidP="000942B1">
      <w:pPr>
        <w:widowControl w:val="0"/>
        <w:tabs>
          <w:tab w:val="left" w:pos="851"/>
          <w:tab w:val="left" w:pos="993"/>
        </w:tabs>
        <w:spacing w:after="0" w:line="240" w:lineRule="auto"/>
        <w:ind w:firstLine="567"/>
        <w:contextualSpacing/>
        <w:jc w:val="both"/>
        <w:rPr>
          <w:rFonts w:ascii="Times New Roman" w:hAnsi="Times New Roman"/>
          <w:sz w:val="28"/>
          <w:szCs w:val="28"/>
        </w:rPr>
      </w:pPr>
      <w:r w:rsidRPr="003E6B3D">
        <w:rPr>
          <w:rFonts w:ascii="Times New Roman" w:hAnsi="Times New Roman"/>
          <w:sz w:val="28"/>
          <w:szCs w:val="28"/>
        </w:rPr>
        <w:t xml:space="preserve">Вирішуючи питання щодо відкриття дисциплінарного провадження встановлено таке. </w:t>
      </w:r>
    </w:p>
    <w:p w14:paraId="47E096AD" w14:textId="77777777" w:rsidR="006C3CDA" w:rsidRPr="00D844BE" w:rsidRDefault="006C3CDA" w:rsidP="000942B1">
      <w:pPr>
        <w:widowControl w:val="0"/>
        <w:tabs>
          <w:tab w:val="left" w:pos="851"/>
          <w:tab w:val="left" w:pos="993"/>
        </w:tabs>
        <w:spacing w:after="0" w:line="240" w:lineRule="auto"/>
        <w:ind w:firstLine="567"/>
        <w:contextualSpacing/>
        <w:jc w:val="both"/>
        <w:rPr>
          <w:rFonts w:ascii="Times New Roman" w:hAnsi="Times New Roman"/>
          <w:sz w:val="24"/>
          <w:szCs w:val="24"/>
        </w:rPr>
      </w:pPr>
    </w:p>
    <w:p w14:paraId="5FC95BB9" w14:textId="6E8CC79B" w:rsidR="006C3CDA" w:rsidRDefault="006C3CDA" w:rsidP="000942B1">
      <w:pPr>
        <w:widowControl w:val="0"/>
        <w:tabs>
          <w:tab w:val="left" w:pos="851"/>
          <w:tab w:val="left" w:pos="993"/>
        </w:tabs>
        <w:spacing w:after="0" w:line="240" w:lineRule="auto"/>
        <w:ind w:firstLine="567"/>
        <w:contextualSpacing/>
        <w:jc w:val="both"/>
        <w:rPr>
          <w:rFonts w:ascii="Times New Roman" w:hAnsi="Times New Roman"/>
          <w:b/>
          <w:sz w:val="28"/>
          <w:szCs w:val="28"/>
        </w:rPr>
      </w:pPr>
      <w:r>
        <w:rPr>
          <w:rFonts w:ascii="Times New Roman" w:hAnsi="Times New Roman"/>
          <w:b/>
          <w:sz w:val="28"/>
          <w:szCs w:val="28"/>
        </w:rPr>
        <w:t>З</w:t>
      </w:r>
      <w:r w:rsidRPr="006C3CDA">
        <w:rPr>
          <w:rFonts w:ascii="Times New Roman" w:hAnsi="Times New Roman"/>
          <w:b/>
          <w:sz w:val="28"/>
          <w:szCs w:val="28"/>
        </w:rPr>
        <w:t>міст скарги</w:t>
      </w:r>
    </w:p>
    <w:p w14:paraId="5F6CFF9B" w14:textId="02361BCD" w:rsidR="0031348A" w:rsidRPr="0031348A" w:rsidRDefault="0031348A" w:rsidP="0031348A">
      <w:pPr>
        <w:widowControl w:val="0"/>
        <w:spacing w:after="0" w:line="240" w:lineRule="auto"/>
        <w:ind w:firstLine="567"/>
        <w:contextualSpacing/>
        <w:jc w:val="both"/>
        <w:rPr>
          <w:rFonts w:ascii="Times New Roman" w:hAnsi="Times New Roman"/>
          <w:color w:val="000000" w:themeColor="text1"/>
          <w:sz w:val="28"/>
          <w:szCs w:val="28"/>
        </w:rPr>
      </w:pPr>
      <w:r w:rsidRPr="0031348A">
        <w:rPr>
          <w:rFonts w:ascii="Times New Roman" w:hAnsi="Times New Roman"/>
          <w:color w:val="000000" w:themeColor="text1"/>
          <w:sz w:val="28"/>
          <w:szCs w:val="28"/>
        </w:rPr>
        <w:t>Скаржник зазначив, що має процесуальний статус потерпілого у кримінальному провадженні №</w:t>
      </w:r>
      <w:r w:rsidR="001F7A02">
        <w:rPr>
          <w:rFonts w:ascii="Times New Roman" w:hAnsi="Times New Roman"/>
          <w:color w:val="000000" w:themeColor="text1"/>
          <w:sz w:val="28"/>
          <w:szCs w:val="28"/>
        </w:rPr>
        <w:t> </w:t>
      </w:r>
      <w:r w:rsidR="001F7A02">
        <w:rPr>
          <w:rFonts w:ascii="Times New Roman" w:hAnsi="Times New Roman"/>
          <w:sz w:val="28"/>
          <w:szCs w:val="28"/>
        </w:rPr>
        <w:t>(конфіденційна інформація)</w:t>
      </w:r>
      <w:r w:rsidRPr="0031348A">
        <w:rPr>
          <w:rFonts w:ascii="Times New Roman" w:hAnsi="Times New Roman"/>
          <w:color w:val="000000" w:themeColor="text1"/>
          <w:sz w:val="28"/>
          <w:szCs w:val="28"/>
        </w:rPr>
        <w:t xml:space="preserve"> від 07 серпня </w:t>
      </w:r>
      <w:r w:rsidR="001F7A02">
        <w:rPr>
          <w:rFonts w:ascii="Times New Roman" w:hAnsi="Times New Roman"/>
          <w:color w:val="000000" w:themeColor="text1"/>
          <w:sz w:val="28"/>
          <w:szCs w:val="28"/>
        </w:rPr>
        <w:br/>
      </w:r>
      <w:r w:rsidRPr="0031348A">
        <w:rPr>
          <w:rFonts w:ascii="Times New Roman" w:hAnsi="Times New Roman"/>
          <w:color w:val="000000" w:themeColor="text1"/>
          <w:sz w:val="28"/>
          <w:szCs w:val="28"/>
        </w:rPr>
        <w:t>2025 року за ознаками кримінальних правопорушень, передбачених частиною третьою статті 190 Кримінального кодексу України. Досудове розслідування в ньому здійснюється слідчим СВ Хмельницького РУП ГУНП у Хмельницькій області.</w:t>
      </w:r>
    </w:p>
    <w:p w14:paraId="7396C2D5" w14:textId="226B8B4E" w:rsidR="0031348A" w:rsidRPr="0031348A" w:rsidRDefault="0031348A" w:rsidP="0031348A">
      <w:pPr>
        <w:widowControl w:val="0"/>
        <w:spacing w:after="0" w:line="240" w:lineRule="auto"/>
        <w:ind w:firstLine="567"/>
        <w:contextualSpacing/>
        <w:jc w:val="both"/>
        <w:rPr>
          <w:rFonts w:ascii="Times New Roman" w:hAnsi="Times New Roman"/>
          <w:color w:val="000000" w:themeColor="text1"/>
          <w:sz w:val="28"/>
          <w:szCs w:val="28"/>
        </w:rPr>
      </w:pPr>
      <w:r w:rsidRPr="0031348A">
        <w:rPr>
          <w:rFonts w:ascii="Times New Roman" w:hAnsi="Times New Roman"/>
          <w:color w:val="000000" w:themeColor="text1"/>
          <w:sz w:val="28"/>
          <w:szCs w:val="28"/>
        </w:rPr>
        <w:t xml:space="preserve">На переконання скаржника, прокурори неналежно здійснюють процесуальне керівництво, не виконують ухвали суду та не контролюють виконання органом досудового розслідування своїх письмових вказівок, </w:t>
      </w:r>
      <w:r w:rsidR="00EC43A4">
        <w:rPr>
          <w:rFonts w:ascii="Times New Roman" w:hAnsi="Times New Roman"/>
          <w:color w:val="000000" w:themeColor="text1"/>
          <w:sz w:val="28"/>
          <w:szCs w:val="28"/>
        </w:rPr>
        <w:br/>
      </w:r>
      <w:r w:rsidRPr="0031348A">
        <w:rPr>
          <w:rFonts w:ascii="Times New Roman" w:hAnsi="Times New Roman"/>
          <w:color w:val="000000" w:themeColor="text1"/>
          <w:sz w:val="28"/>
          <w:szCs w:val="28"/>
        </w:rPr>
        <w:t>що призводить до порушення його прав як потерпілого і неприйняття належних процесуальних рішень.</w:t>
      </w:r>
    </w:p>
    <w:p w14:paraId="79BD6A4C" w14:textId="77777777" w:rsidR="0031348A" w:rsidRPr="0031348A" w:rsidRDefault="0031348A" w:rsidP="0031348A">
      <w:pPr>
        <w:widowControl w:val="0"/>
        <w:spacing w:after="0" w:line="240" w:lineRule="auto"/>
        <w:ind w:firstLine="567"/>
        <w:contextualSpacing/>
        <w:jc w:val="both"/>
        <w:rPr>
          <w:rFonts w:ascii="Times New Roman" w:hAnsi="Times New Roman"/>
          <w:color w:val="000000" w:themeColor="text1"/>
          <w:sz w:val="28"/>
          <w:szCs w:val="28"/>
        </w:rPr>
      </w:pPr>
      <w:r w:rsidRPr="0031348A">
        <w:rPr>
          <w:rFonts w:ascii="Times New Roman" w:hAnsi="Times New Roman"/>
          <w:color w:val="000000" w:themeColor="text1"/>
          <w:sz w:val="28"/>
          <w:szCs w:val="28"/>
        </w:rPr>
        <w:t xml:space="preserve">На підтвердження своїх доводів скаржник посилається на ухвали слідчого судді, постановлені за результатами розгляду його скарг на бездіяльність органу </w:t>
      </w:r>
      <w:r w:rsidRPr="0031348A">
        <w:rPr>
          <w:rFonts w:ascii="Times New Roman" w:hAnsi="Times New Roman"/>
          <w:color w:val="000000" w:themeColor="text1"/>
          <w:sz w:val="28"/>
          <w:szCs w:val="28"/>
        </w:rPr>
        <w:lastRenderedPageBreak/>
        <w:t>досудового розслідування, а також на власну незгоду з процесуальними рішеннями та організацією досудового розслідування у зазначеному кримінальному провадженні.</w:t>
      </w:r>
    </w:p>
    <w:p w14:paraId="4DA4040E" w14:textId="12CBF699" w:rsidR="0031348A" w:rsidRPr="0031348A" w:rsidRDefault="0031348A" w:rsidP="0031348A">
      <w:pPr>
        <w:widowControl w:val="0"/>
        <w:tabs>
          <w:tab w:val="left" w:pos="851"/>
          <w:tab w:val="left" w:pos="993"/>
        </w:tabs>
        <w:spacing w:after="0" w:line="240" w:lineRule="auto"/>
        <w:ind w:firstLine="567"/>
        <w:contextualSpacing/>
        <w:jc w:val="both"/>
        <w:rPr>
          <w:rFonts w:ascii="Times New Roman" w:hAnsi="Times New Roman"/>
          <w:sz w:val="28"/>
          <w:szCs w:val="28"/>
        </w:rPr>
      </w:pPr>
      <w:r w:rsidRPr="0031348A">
        <w:rPr>
          <w:rFonts w:ascii="Times New Roman" w:hAnsi="Times New Roman"/>
          <w:sz w:val="28"/>
          <w:szCs w:val="28"/>
        </w:rPr>
        <w:t xml:space="preserve">Дисциплінарна скарга не відповідає рекомендованому зразку, оскільки </w:t>
      </w:r>
      <w:r w:rsidR="00EC43A4">
        <w:rPr>
          <w:rFonts w:ascii="Times New Roman" w:hAnsi="Times New Roman"/>
          <w:sz w:val="28"/>
          <w:szCs w:val="28"/>
        </w:rPr>
        <w:br/>
      </w:r>
      <w:r w:rsidRPr="0031348A">
        <w:rPr>
          <w:rFonts w:ascii="Times New Roman" w:hAnsi="Times New Roman"/>
          <w:sz w:val="28"/>
          <w:szCs w:val="28"/>
        </w:rPr>
        <w:t>в ній, зокрема, не зазначено підстав для притягнення прокурорів до дисциплінарної відповідальності, передбачених частиною першою статті 43 Закону України «Про прокуратуру» від 14 жовтня 2014 року №</w:t>
      </w:r>
      <w:r>
        <w:rPr>
          <w:rFonts w:ascii="Times New Roman" w:hAnsi="Times New Roman"/>
          <w:sz w:val="28"/>
          <w:szCs w:val="28"/>
        </w:rPr>
        <w:t> </w:t>
      </w:r>
      <w:r w:rsidRPr="0031348A">
        <w:rPr>
          <w:rFonts w:ascii="Times New Roman" w:hAnsi="Times New Roman"/>
          <w:sz w:val="28"/>
          <w:szCs w:val="28"/>
        </w:rPr>
        <w:t xml:space="preserve">1697-VII </w:t>
      </w:r>
      <w:r>
        <w:rPr>
          <w:rFonts w:ascii="Times New Roman" w:hAnsi="Times New Roman"/>
          <w:sz w:val="28"/>
          <w:szCs w:val="28"/>
        </w:rPr>
        <w:br/>
      </w:r>
      <w:r w:rsidRPr="0031348A">
        <w:rPr>
          <w:rFonts w:ascii="Times New Roman" w:hAnsi="Times New Roman"/>
          <w:sz w:val="28"/>
          <w:szCs w:val="28"/>
        </w:rPr>
        <w:t>(далі – Закон, Закон №</w:t>
      </w:r>
      <w:r>
        <w:rPr>
          <w:rFonts w:ascii="Times New Roman" w:hAnsi="Times New Roman"/>
          <w:sz w:val="28"/>
          <w:szCs w:val="28"/>
        </w:rPr>
        <w:t> </w:t>
      </w:r>
      <w:r w:rsidRPr="0031348A">
        <w:rPr>
          <w:rFonts w:ascii="Times New Roman" w:hAnsi="Times New Roman"/>
          <w:sz w:val="28"/>
          <w:szCs w:val="28"/>
        </w:rPr>
        <w:t>1697-VII).</w:t>
      </w:r>
    </w:p>
    <w:p w14:paraId="283C61FB" w14:textId="77777777" w:rsidR="0031348A" w:rsidRPr="0031348A" w:rsidRDefault="0031348A" w:rsidP="0031348A">
      <w:pPr>
        <w:widowControl w:val="0"/>
        <w:tabs>
          <w:tab w:val="left" w:pos="851"/>
          <w:tab w:val="left" w:pos="993"/>
        </w:tabs>
        <w:spacing w:after="0" w:line="240" w:lineRule="auto"/>
        <w:ind w:firstLine="567"/>
        <w:contextualSpacing/>
        <w:jc w:val="both"/>
        <w:rPr>
          <w:rFonts w:ascii="Times New Roman" w:hAnsi="Times New Roman"/>
          <w:sz w:val="28"/>
          <w:szCs w:val="28"/>
        </w:rPr>
      </w:pPr>
      <w:r w:rsidRPr="0031348A">
        <w:rPr>
          <w:rFonts w:ascii="Times New Roman" w:hAnsi="Times New Roman"/>
          <w:sz w:val="28"/>
          <w:szCs w:val="28"/>
        </w:rPr>
        <w:t>Водночас зі змісту скарги можна дійти висновку, що, на думку скаржника, прокурори Хмельницької області вчинили дисциплінарний проступок, передбачений пунктом 1 частини першої статті 43 Закону № 1697-VII, а саме: невиконання або неналежне виконання службових обов’язків.</w:t>
      </w:r>
    </w:p>
    <w:p w14:paraId="4F8C3767" w14:textId="77777777" w:rsidR="00E96F7D" w:rsidRPr="00D844BE" w:rsidRDefault="00E96F7D" w:rsidP="000942B1">
      <w:pPr>
        <w:widowControl w:val="0"/>
        <w:tabs>
          <w:tab w:val="left" w:pos="851"/>
          <w:tab w:val="left" w:pos="993"/>
        </w:tabs>
        <w:spacing w:after="0" w:line="240" w:lineRule="auto"/>
        <w:ind w:firstLine="567"/>
        <w:contextualSpacing/>
        <w:jc w:val="both"/>
        <w:rPr>
          <w:rFonts w:ascii="Times New Roman" w:hAnsi="Times New Roman"/>
          <w:b/>
          <w:sz w:val="24"/>
          <w:szCs w:val="24"/>
        </w:rPr>
      </w:pPr>
    </w:p>
    <w:p w14:paraId="51365AE2" w14:textId="77777777" w:rsidR="00E96F7D" w:rsidRDefault="00E96F7D" w:rsidP="000942B1">
      <w:pPr>
        <w:widowControl w:val="0"/>
        <w:tabs>
          <w:tab w:val="left" w:pos="851"/>
          <w:tab w:val="left" w:pos="993"/>
        </w:tabs>
        <w:spacing w:after="0" w:line="240" w:lineRule="auto"/>
        <w:ind w:firstLine="567"/>
        <w:jc w:val="both"/>
        <w:rPr>
          <w:rFonts w:ascii="Times New Roman" w:hAnsi="Times New Roman"/>
          <w:b/>
          <w:sz w:val="28"/>
          <w:szCs w:val="28"/>
        </w:rPr>
      </w:pPr>
      <w:r w:rsidRPr="006C3CDA">
        <w:rPr>
          <w:rFonts w:ascii="Times New Roman" w:hAnsi="Times New Roman"/>
          <w:b/>
          <w:sz w:val="28"/>
          <w:szCs w:val="28"/>
        </w:rPr>
        <w:t>Щодо встановлених фактичних відомостей</w:t>
      </w:r>
    </w:p>
    <w:p w14:paraId="0FFCBE21" w14:textId="1F3784EB" w:rsidR="00E96F7D" w:rsidRDefault="0031348A" w:rsidP="000942B1">
      <w:pPr>
        <w:widowControl w:val="0"/>
        <w:tabs>
          <w:tab w:val="left" w:pos="851"/>
          <w:tab w:val="left" w:pos="993"/>
        </w:tabs>
        <w:spacing w:after="0" w:line="240" w:lineRule="auto"/>
        <w:ind w:firstLine="567"/>
        <w:contextualSpacing/>
        <w:jc w:val="both"/>
        <w:rPr>
          <w:rFonts w:ascii="Times New Roman" w:hAnsi="Times New Roman"/>
          <w:sz w:val="28"/>
          <w:szCs w:val="28"/>
        </w:rPr>
      </w:pPr>
      <w:r w:rsidRPr="0031348A">
        <w:rPr>
          <w:rFonts w:ascii="Times New Roman" w:hAnsi="Times New Roman"/>
          <w:sz w:val="28"/>
          <w:szCs w:val="28"/>
        </w:rPr>
        <w:t xml:space="preserve">На підтвердження доводів, викладених у дисциплінарній скарзі, до неї </w:t>
      </w:r>
      <w:r>
        <w:rPr>
          <w:rFonts w:ascii="Times New Roman" w:hAnsi="Times New Roman"/>
          <w:sz w:val="28"/>
          <w:szCs w:val="28"/>
        </w:rPr>
        <w:br/>
      </w:r>
      <w:r w:rsidRPr="0031348A">
        <w:rPr>
          <w:rFonts w:ascii="Times New Roman" w:hAnsi="Times New Roman"/>
          <w:sz w:val="28"/>
          <w:szCs w:val="28"/>
        </w:rPr>
        <w:t>не долучено жодних документів.</w:t>
      </w:r>
    </w:p>
    <w:p w14:paraId="7F9F5973" w14:textId="77777777" w:rsidR="0031348A" w:rsidRPr="000B4E0F" w:rsidRDefault="0031348A" w:rsidP="000942B1">
      <w:pPr>
        <w:widowControl w:val="0"/>
        <w:tabs>
          <w:tab w:val="left" w:pos="851"/>
          <w:tab w:val="left" w:pos="993"/>
        </w:tabs>
        <w:spacing w:after="0" w:line="240" w:lineRule="auto"/>
        <w:ind w:firstLine="567"/>
        <w:contextualSpacing/>
        <w:jc w:val="both"/>
        <w:rPr>
          <w:rFonts w:ascii="Times New Roman" w:hAnsi="Times New Roman"/>
          <w:sz w:val="28"/>
          <w:szCs w:val="28"/>
        </w:rPr>
      </w:pPr>
    </w:p>
    <w:p w14:paraId="6E16A82A" w14:textId="2FED5A3A" w:rsidR="00E96F7D" w:rsidRDefault="00E96F7D" w:rsidP="000942B1">
      <w:pPr>
        <w:widowControl w:val="0"/>
        <w:tabs>
          <w:tab w:val="left" w:pos="851"/>
          <w:tab w:val="left" w:pos="993"/>
        </w:tabs>
        <w:spacing w:after="0" w:line="240" w:lineRule="auto"/>
        <w:ind w:firstLine="567"/>
        <w:jc w:val="both"/>
        <w:rPr>
          <w:rFonts w:ascii="Times New Roman" w:hAnsi="Times New Roman"/>
          <w:b/>
          <w:sz w:val="28"/>
          <w:szCs w:val="28"/>
        </w:rPr>
      </w:pPr>
      <w:r w:rsidRPr="006C3CDA">
        <w:rPr>
          <w:rFonts w:ascii="Times New Roman" w:hAnsi="Times New Roman"/>
          <w:b/>
          <w:sz w:val="28"/>
          <w:szCs w:val="28"/>
        </w:rPr>
        <w:t>Щодо джерел права, які підлягають застосуванню</w:t>
      </w:r>
    </w:p>
    <w:p w14:paraId="04746835" w14:textId="77777777" w:rsidR="00C34E27" w:rsidRPr="00D8294B" w:rsidRDefault="00C34E27" w:rsidP="000942B1">
      <w:pPr>
        <w:spacing w:after="0" w:line="240" w:lineRule="auto"/>
        <w:ind w:firstLine="567"/>
        <w:jc w:val="both"/>
        <w:rPr>
          <w:rFonts w:ascii="Times New Roman" w:hAnsi="Times New Roman"/>
          <w:color w:val="000000"/>
          <w:sz w:val="28"/>
          <w:szCs w:val="28"/>
          <w:lang w:eastAsia="uk-UA"/>
        </w:rPr>
      </w:pPr>
      <w:r w:rsidRPr="00D8294B">
        <w:rPr>
          <w:rFonts w:ascii="Times New Roman" w:hAnsi="Times New Roman"/>
          <w:color w:val="000000"/>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00CE67B7" w14:textId="77777777" w:rsidR="00C34E27" w:rsidRPr="00D8294B" w:rsidRDefault="00C34E27" w:rsidP="000942B1">
      <w:pPr>
        <w:shd w:val="clear" w:color="auto" w:fill="FFFFFF"/>
        <w:spacing w:after="0" w:line="240" w:lineRule="auto"/>
        <w:ind w:firstLine="567"/>
        <w:jc w:val="both"/>
        <w:rPr>
          <w:rFonts w:ascii="Times New Roman" w:eastAsia="Times New Roman" w:hAnsi="Times New Roman"/>
          <w:color w:val="000000"/>
          <w:sz w:val="28"/>
          <w:szCs w:val="28"/>
          <w:lang w:eastAsia="ru-RU"/>
        </w:rPr>
      </w:pPr>
      <w:r w:rsidRPr="00D8294B">
        <w:rPr>
          <w:rFonts w:ascii="Times New Roman" w:eastAsia="Times New Roman" w:hAnsi="Times New Roman"/>
          <w:bCs/>
          <w:color w:val="000000"/>
          <w:sz w:val="28"/>
          <w:szCs w:val="28"/>
          <w:lang w:eastAsia="ru-RU"/>
        </w:rPr>
        <w:t>Статтею 131</w:t>
      </w:r>
      <w:r w:rsidRPr="00D8294B">
        <w:rPr>
          <w:rFonts w:ascii="Times New Roman" w:eastAsia="Times New Roman" w:hAnsi="Times New Roman"/>
          <w:bCs/>
          <w:color w:val="000000"/>
          <w:sz w:val="28"/>
          <w:szCs w:val="28"/>
          <w:vertAlign w:val="superscript"/>
          <w:lang w:eastAsia="ru-RU"/>
        </w:rPr>
        <w:t xml:space="preserve">1 </w:t>
      </w:r>
      <w:r w:rsidRPr="00D8294B">
        <w:rPr>
          <w:rFonts w:ascii="Times New Roman" w:eastAsia="Times New Roman" w:hAnsi="Times New Roman"/>
          <w:bCs/>
          <w:color w:val="000000"/>
          <w:sz w:val="28"/>
          <w:szCs w:val="28"/>
          <w:lang w:eastAsia="ru-RU"/>
        </w:rPr>
        <w:t xml:space="preserve">Конституції України визначено, що </w:t>
      </w:r>
      <w:r w:rsidRPr="00D8294B">
        <w:rPr>
          <w:rFonts w:ascii="Times New Roman" w:eastAsia="Times New Roman" w:hAnsi="Times New Roman"/>
          <w:color w:val="000000"/>
          <w:sz w:val="28"/>
          <w:szCs w:val="28"/>
          <w:lang w:eastAsia="ru-RU"/>
        </w:rPr>
        <w:t xml:space="preserve">в Україні діє прокуратура, яка поміж іншим здійснює </w:t>
      </w:r>
      <w:bookmarkStart w:id="1" w:name="n5260"/>
      <w:bookmarkEnd w:id="1"/>
      <w:r w:rsidRPr="00D8294B">
        <w:rPr>
          <w:rFonts w:ascii="Times New Roman" w:eastAsia="Times New Roman" w:hAnsi="Times New Roman"/>
          <w:color w:val="000000"/>
          <w:sz w:val="28"/>
          <w:szCs w:val="28"/>
          <w:lang w:eastAsia="ru-RU"/>
        </w:rPr>
        <w:t xml:space="preserve">підтримання публічного обвинувачення в суді, </w:t>
      </w:r>
      <w:bookmarkStart w:id="2" w:name="n5261"/>
      <w:bookmarkEnd w:id="2"/>
      <w:r w:rsidRPr="00D8294B">
        <w:rPr>
          <w:rFonts w:ascii="Times New Roman" w:eastAsia="Times New Roman" w:hAnsi="Times New Roman"/>
          <w:color w:val="000000"/>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3" w:name="n5263"/>
      <w:bookmarkEnd w:id="3"/>
      <w:r w:rsidRPr="00D8294B">
        <w:rPr>
          <w:rFonts w:ascii="Times New Roman" w:eastAsia="Times New Roman" w:hAnsi="Times New Roman"/>
          <w:color w:val="000000"/>
          <w:sz w:val="28"/>
          <w:szCs w:val="28"/>
          <w:lang w:eastAsia="ru-RU"/>
        </w:rPr>
        <w:t>Організація та порядок діяльності прокуратури визначаються законом.</w:t>
      </w:r>
    </w:p>
    <w:p w14:paraId="096D7C46" w14:textId="35BFF518" w:rsidR="00C34E27" w:rsidRPr="00D8294B" w:rsidRDefault="00C34E27" w:rsidP="000942B1">
      <w:pPr>
        <w:spacing w:after="0" w:line="240" w:lineRule="auto"/>
        <w:ind w:firstLine="567"/>
        <w:jc w:val="both"/>
        <w:rPr>
          <w:rFonts w:ascii="Times New Roman" w:hAnsi="Times New Roman"/>
          <w:color w:val="000000"/>
          <w:sz w:val="28"/>
          <w:szCs w:val="28"/>
          <w:lang w:eastAsia="uk-UA"/>
        </w:rPr>
      </w:pPr>
      <w:bookmarkStart w:id="4" w:name="n5264"/>
      <w:bookmarkEnd w:id="4"/>
      <w:r w:rsidRPr="00D8294B">
        <w:rPr>
          <w:rFonts w:ascii="Times New Roman" w:hAnsi="Times New Roman"/>
          <w:color w:val="000000"/>
          <w:sz w:val="28"/>
          <w:szCs w:val="28"/>
          <w:lang w:eastAsia="uk-UA"/>
        </w:rPr>
        <w:t xml:space="preserve">Так, правові засади організації і діяльності прокуратури України, </w:t>
      </w:r>
      <w:r w:rsidR="00EC43A4">
        <w:rPr>
          <w:rFonts w:ascii="Times New Roman" w:hAnsi="Times New Roman"/>
          <w:color w:val="000000"/>
          <w:sz w:val="28"/>
          <w:szCs w:val="28"/>
          <w:lang w:eastAsia="uk-UA"/>
        </w:rPr>
        <w:br/>
      </w:r>
      <w:r w:rsidRPr="00D8294B">
        <w:rPr>
          <w:rFonts w:ascii="Times New Roman" w:hAnsi="Times New Roman"/>
          <w:color w:val="000000"/>
          <w:sz w:val="28"/>
          <w:szCs w:val="28"/>
          <w:lang w:eastAsia="uk-UA"/>
        </w:rPr>
        <w:t xml:space="preserve">статус прокурорів, загальні права і обов’язки прокурора визначено Законом </w:t>
      </w:r>
      <w:r w:rsidR="000942B1" w:rsidRPr="00E23322">
        <w:rPr>
          <w:rFonts w:ascii="Times New Roman" w:hAnsi="Times New Roman"/>
          <w:sz w:val="28"/>
          <w:szCs w:val="28"/>
        </w:rPr>
        <w:t>№</w:t>
      </w:r>
      <w:r w:rsidR="000942B1">
        <w:rPr>
          <w:rFonts w:ascii="Times New Roman" w:hAnsi="Times New Roman"/>
          <w:sz w:val="28"/>
          <w:szCs w:val="28"/>
        </w:rPr>
        <w:t> </w:t>
      </w:r>
      <w:r w:rsidR="000942B1" w:rsidRPr="00E23322">
        <w:rPr>
          <w:rFonts w:ascii="Times New Roman" w:hAnsi="Times New Roman"/>
          <w:sz w:val="28"/>
          <w:szCs w:val="28"/>
        </w:rPr>
        <w:t>1697-VII</w:t>
      </w:r>
      <w:r w:rsidRPr="00D8294B">
        <w:rPr>
          <w:rFonts w:ascii="Times New Roman" w:hAnsi="Times New Roman"/>
          <w:color w:val="000000"/>
          <w:sz w:val="28"/>
          <w:szCs w:val="28"/>
          <w:lang w:eastAsia="uk-UA"/>
        </w:rPr>
        <w:t xml:space="preserve">. </w:t>
      </w:r>
    </w:p>
    <w:p w14:paraId="48454406"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w:t>
      </w:r>
    </w:p>
    <w:p w14:paraId="244F812C"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Однією із засад діяльності прокуратури, визначеною у статті 3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є незалежність прокурорів. Зі змісту частини другої статті 16 цього Закону вбачається, що, здійснюючи функції прокуратури, прокурор є незалежним від будь-якого незаконного впливу, тиску, втручання і керується </w:t>
      </w:r>
      <w:r w:rsidRPr="00D8294B">
        <w:rPr>
          <w:rFonts w:ascii="Times New Roman" w:hAnsi="Times New Roman"/>
          <w:color w:val="000000"/>
          <w:sz w:val="28"/>
          <w:szCs w:val="28"/>
        </w:rPr>
        <w:br/>
        <w:t>у своїй діяльності лише Конституцією та законами України.</w:t>
      </w:r>
    </w:p>
    <w:p w14:paraId="191B2ED5" w14:textId="77777777" w:rsidR="00C34E27" w:rsidRDefault="00C34E27" w:rsidP="000942B1">
      <w:pPr>
        <w:spacing w:after="0" w:line="240" w:lineRule="auto"/>
        <w:ind w:firstLine="567"/>
        <w:jc w:val="both"/>
        <w:rPr>
          <w:rFonts w:ascii="Times New Roman" w:hAnsi="Times New Roman"/>
          <w:sz w:val="28"/>
          <w:szCs w:val="28"/>
        </w:rPr>
      </w:pPr>
      <w:r w:rsidRPr="00D8294B">
        <w:rPr>
          <w:rFonts w:ascii="Times New Roman" w:hAnsi="Times New Roman"/>
          <w:color w:val="000000"/>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r w:rsidRPr="00352FFD">
        <w:rPr>
          <w:rFonts w:ascii="Times New Roman" w:hAnsi="Times New Roman" w:cs="Calibri"/>
          <w:sz w:val="28"/>
        </w:rPr>
        <w:t xml:space="preserve"> </w:t>
      </w:r>
      <w:r w:rsidRPr="00182E3C">
        <w:rPr>
          <w:rFonts w:ascii="Times New Roman" w:hAnsi="Times New Roman" w:cs="Calibri"/>
          <w:sz w:val="28"/>
        </w:rPr>
        <w:t>Законодавцем передбачено спеціальну процедуру оскарження рішень, дій чи бездіяльності прокурора під час досудового розслідування (ст</w:t>
      </w:r>
      <w:r>
        <w:rPr>
          <w:rFonts w:ascii="Times New Roman" w:hAnsi="Times New Roman" w:cs="Calibri"/>
          <w:sz w:val="28"/>
        </w:rPr>
        <w:t>атті</w:t>
      </w:r>
      <w:r w:rsidRPr="00182E3C">
        <w:rPr>
          <w:rFonts w:ascii="Times New Roman" w:hAnsi="Times New Roman" w:cs="Calibri"/>
          <w:sz w:val="28"/>
        </w:rPr>
        <w:t xml:space="preserve"> 303–307 КПК України).</w:t>
      </w:r>
      <w:r w:rsidRPr="00C55BE1">
        <w:rPr>
          <w:rFonts w:ascii="Times New Roman" w:hAnsi="Times New Roman"/>
          <w:sz w:val="28"/>
          <w:szCs w:val="28"/>
        </w:rPr>
        <w:t xml:space="preserve"> </w:t>
      </w:r>
    </w:p>
    <w:p w14:paraId="42E05D8C"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lastRenderedPageBreak/>
        <w:t xml:space="preserve">Про такий порядок оскарження рішень, дій чи бездіяльності прокурора в межах кримінального провадження наголошено в абзаці другому частини першої статті 45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471983B"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4E9D725"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Водночас визначення дисциплінарного провадження наведено у частині першій статті 45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19EF5367"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bCs/>
          <w:color w:val="000000"/>
          <w:sz w:val="28"/>
          <w:szCs w:val="28"/>
        </w:rPr>
        <w:t xml:space="preserve">Частиною першою статті 43 </w:t>
      </w:r>
      <w:r w:rsidRPr="00D8294B">
        <w:rPr>
          <w:rFonts w:ascii="Times New Roman" w:hAnsi="Times New Roman"/>
          <w:color w:val="000000"/>
          <w:sz w:val="28"/>
          <w:szCs w:val="28"/>
        </w:rPr>
        <w:t xml:space="preserve">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визначено, що </w:t>
      </w:r>
      <w:bookmarkStart w:id="5" w:name="n417"/>
      <w:bookmarkEnd w:id="5"/>
      <w:r w:rsidRPr="00D8294B">
        <w:rPr>
          <w:rFonts w:ascii="Times New Roman" w:hAnsi="Times New Roman"/>
          <w:color w:val="000000"/>
          <w:sz w:val="28"/>
          <w:szCs w:val="28"/>
        </w:rPr>
        <w:t>прокурора може бути притягнуто до дисциплінарної відповідальності у порядку дисциплінарного провадження з таких підстав:</w:t>
      </w:r>
    </w:p>
    <w:p w14:paraId="0D5F494C"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6" w:name="n418"/>
      <w:bookmarkEnd w:id="6"/>
      <w:r w:rsidRPr="00D8294B">
        <w:rPr>
          <w:rFonts w:ascii="Times New Roman" w:hAnsi="Times New Roman"/>
          <w:color w:val="000000"/>
          <w:sz w:val="28"/>
          <w:szCs w:val="28"/>
        </w:rPr>
        <w:t>1) невиконання чи неналежне виконання службових обов’язків;</w:t>
      </w:r>
    </w:p>
    <w:p w14:paraId="1B8BA8E7"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7" w:name="n419"/>
      <w:bookmarkEnd w:id="7"/>
      <w:r w:rsidRPr="00D8294B">
        <w:rPr>
          <w:rFonts w:ascii="Times New Roman" w:hAnsi="Times New Roman"/>
          <w:color w:val="000000"/>
          <w:sz w:val="28"/>
          <w:szCs w:val="28"/>
        </w:rPr>
        <w:t>2) необґрунтоване зволікання з розглядом звернення;</w:t>
      </w:r>
    </w:p>
    <w:p w14:paraId="57DB538C"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8" w:name="n420"/>
      <w:bookmarkEnd w:id="8"/>
      <w:r w:rsidRPr="00D8294B">
        <w:rPr>
          <w:rFonts w:ascii="Times New Roman" w:hAnsi="Times New Roman"/>
          <w:color w:val="000000"/>
          <w:sz w:val="28"/>
          <w:szCs w:val="28"/>
        </w:rPr>
        <w:t>3) розголошення таємниці, що охороняється законом, яка стала відомою прокуророві під час виконання повноважень;</w:t>
      </w:r>
    </w:p>
    <w:p w14:paraId="14211374"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9" w:name="n421"/>
      <w:bookmarkEnd w:id="9"/>
      <w:r w:rsidRPr="00D8294B">
        <w:rPr>
          <w:rFonts w:ascii="Times New Roman" w:hAnsi="Times New Roman"/>
          <w:color w:val="000000"/>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0" w:name="n2686"/>
      <w:bookmarkEnd w:id="10"/>
    </w:p>
    <w:p w14:paraId="53F40AB4"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1" w:name="n422"/>
      <w:bookmarkEnd w:id="11"/>
      <w:r w:rsidRPr="00D8294B">
        <w:rPr>
          <w:rFonts w:ascii="Times New Roman" w:hAnsi="Times New Roman"/>
          <w:color w:val="000000"/>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44B72C2"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2" w:name="n423"/>
      <w:bookmarkEnd w:id="12"/>
      <w:r w:rsidRPr="00D8294B">
        <w:rPr>
          <w:rFonts w:ascii="Times New Roman" w:hAnsi="Times New Roman"/>
          <w:color w:val="000000"/>
          <w:sz w:val="28"/>
          <w:szCs w:val="28"/>
        </w:rPr>
        <w:t>6) систематичне (два і більше разів протягом одного року) або одноразове грубе порушення правил прокурорської етики;</w:t>
      </w:r>
    </w:p>
    <w:p w14:paraId="6D7E4E5F"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3" w:name="n424"/>
      <w:bookmarkEnd w:id="13"/>
      <w:r w:rsidRPr="00D8294B">
        <w:rPr>
          <w:rFonts w:ascii="Times New Roman" w:hAnsi="Times New Roman"/>
          <w:color w:val="000000"/>
          <w:sz w:val="28"/>
          <w:szCs w:val="28"/>
        </w:rPr>
        <w:t>7) порушення правил внутрішнього службового розпорядку;</w:t>
      </w:r>
    </w:p>
    <w:p w14:paraId="219180CF"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4" w:name="n425"/>
      <w:bookmarkEnd w:id="14"/>
      <w:r w:rsidRPr="00D8294B">
        <w:rPr>
          <w:rFonts w:ascii="Times New Roman" w:hAnsi="Times New Roman"/>
          <w:color w:val="000000"/>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607470F"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5" w:name="n426"/>
      <w:bookmarkEnd w:id="15"/>
      <w:r w:rsidRPr="00D8294B">
        <w:rPr>
          <w:rFonts w:ascii="Times New Roman" w:hAnsi="Times New Roman"/>
          <w:color w:val="000000"/>
          <w:sz w:val="28"/>
          <w:szCs w:val="28"/>
        </w:rPr>
        <w:t>9) публічне висловлювання, яке є порушенням презумпції невинуватості.</w:t>
      </w:r>
    </w:p>
    <w:p w14:paraId="403DFDB0"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Конструкцію статті 46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53A30B7"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1) дисциплінарна скарга не містить конкретних відомостей про наявність ознак дисциплінарного проступку прокурора;</w:t>
      </w:r>
    </w:p>
    <w:p w14:paraId="446BA5E9"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6" w:name="n441"/>
      <w:bookmarkEnd w:id="16"/>
      <w:r w:rsidRPr="00D8294B">
        <w:rPr>
          <w:rFonts w:ascii="Times New Roman" w:hAnsi="Times New Roman"/>
          <w:color w:val="000000"/>
          <w:sz w:val="28"/>
          <w:szCs w:val="28"/>
        </w:rPr>
        <w:t>2) дисциплінарна скарга є анонімною;</w:t>
      </w:r>
    </w:p>
    <w:p w14:paraId="70C8B5C8"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7" w:name="n442"/>
      <w:bookmarkEnd w:id="17"/>
      <w:r w:rsidRPr="00D8294B">
        <w:rPr>
          <w:rFonts w:ascii="Times New Roman" w:hAnsi="Times New Roman"/>
          <w:color w:val="000000"/>
          <w:sz w:val="28"/>
          <w:szCs w:val="28"/>
        </w:rPr>
        <w:t>3) дисциплінарна скарга подана з підстав, не визначених </w:t>
      </w:r>
      <w:hyperlink r:id="rId8" w:anchor="n416" w:history="1">
        <w:r w:rsidRPr="00D8294B">
          <w:rPr>
            <w:rFonts w:ascii="Times New Roman" w:hAnsi="Times New Roman"/>
            <w:color w:val="000000"/>
            <w:sz w:val="28"/>
            <w:szCs w:val="28"/>
          </w:rPr>
          <w:t>статтею 43</w:t>
        </w:r>
      </w:hyperlink>
      <w:r w:rsidRPr="00D8294B">
        <w:rPr>
          <w:rFonts w:ascii="Times New Roman" w:hAnsi="Times New Roman"/>
          <w:color w:val="000000"/>
          <w:sz w:val="28"/>
          <w:szCs w:val="28"/>
        </w:rPr>
        <w:t xml:space="preserve"> цього </w:t>
      </w:r>
      <w:r w:rsidRPr="00D8294B">
        <w:rPr>
          <w:rFonts w:ascii="Times New Roman" w:hAnsi="Times New Roman"/>
          <w:color w:val="000000"/>
          <w:sz w:val="28"/>
          <w:szCs w:val="28"/>
        </w:rPr>
        <w:lastRenderedPageBreak/>
        <w:t>Закону;</w:t>
      </w:r>
    </w:p>
    <w:p w14:paraId="5EF2A733"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18" w:name="n443"/>
      <w:bookmarkEnd w:id="18"/>
      <w:r w:rsidRPr="00D8294B">
        <w:rPr>
          <w:rFonts w:ascii="Times New Roman" w:hAnsi="Times New Roman"/>
          <w:color w:val="000000"/>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D8294B">
          <w:rPr>
            <w:rFonts w:ascii="Times New Roman" w:hAnsi="Times New Roman"/>
            <w:color w:val="000000"/>
            <w:sz w:val="28"/>
            <w:szCs w:val="28"/>
          </w:rPr>
          <w:t> статтею 51</w:t>
        </w:r>
      </w:hyperlink>
      <w:r w:rsidRPr="00D8294B">
        <w:rPr>
          <w:rFonts w:ascii="Times New Roman" w:hAnsi="Times New Roman"/>
          <w:color w:val="000000"/>
          <w:sz w:val="28"/>
          <w:szCs w:val="28"/>
        </w:rPr>
        <w:t> цього Закону;</w:t>
      </w:r>
      <w:bookmarkStart w:id="19" w:name="n1893"/>
      <w:bookmarkEnd w:id="19"/>
    </w:p>
    <w:p w14:paraId="1E053EF3"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bookmarkStart w:id="20" w:name="n444"/>
      <w:bookmarkEnd w:id="20"/>
      <w:r w:rsidRPr="00D8294B">
        <w:rPr>
          <w:rFonts w:ascii="Times New Roman" w:hAnsi="Times New Roman"/>
          <w:color w:val="000000"/>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1" w:name="n2545"/>
      <w:bookmarkEnd w:id="21"/>
    </w:p>
    <w:p w14:paraId="4A4CA793" w14:textId="77777777" w:rsidR="00C34E27" w:rsidRPr="00D8294B" w:rsidRDefault="00C34E27" w:rsidP="000942B1">
      <w:pPr>
        <w:widowControl w:val="0"/>
        <w:tabs>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Вимогою 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D8294B">
        <w:rPr>
          <w:rFonts w:ascii="Times New Roman" w:hAnsi="Times New Roman"/>
          <w:color w:val="000000"/>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79C58E30" w14:textId="77777777" w:rsidR="00C34E27" w:rsidRPr="00D8294B" w:rsidRDefault="00C34E27" w:rsidP="000942B1">
      <w:pPr>
        <w:widowControl w:val="0"/>
        <w:tabs>
          <w:tab w:val="left" w:pos="851"/>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2AECB4D6" w14:textId="77777777" w:rsidR="00C34E27" w:rsidRPr="00D8294B" w:rsidRDefault="00C34E27" w:rsidP="000942B1">
      <w:pPr>
        <w:widowControl w:val="0"/>
        <w:tabs>
          <w:tab w:val="left" w:pos="851"/>
        </w:tabs>
        <w:spacing w:line="240" w:lineRule="auto"/>
        <w:ind w:firstLine="567"/>
        <w:contextualSpacing/>
        <w:jc w:val="both"/>
        <w:rPr>
          <w:rFonts w:ascii="Times New Roman" w:hAnsi="Times New Roman"/>
          <w:bCs/>
          <w:color w:val="000000"/>
          <w:sz w:val="28"/>
          <w:szCs w:val="28"/>
        </w:rPr>
      </w:pPr>
      <w:r w:rsidRPr="00D8294B">
        <w:rPr>
          <w:rFonts w:ascii="Times New Roman" w:hAnsi="Times New Roman"/>
          <w:bCs/>
          <w:color w:val="000000"/>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5E230B6" w14:textId="77777777" w:rsidR="00C34E27" w:rsidRPr="00D8294B" w:rsidRDefault="00C34E27" w:rsidP="000942B1">
      <w:pPr>
        <w:widowControl w:val="0"/>
        <w:tabs>
          <w:tab w:val="left" w:pos="851"/>
        </w:tabs>
        <w:spacing w:line="240" w:lineRule="auto"/>
        <w:ind w:firstLine="567"/>
        <w:contextualSpacing/>
        <w:jc w:val="both"/>
        <w:rPr>
          <w:rFonts w:ascii="Times New Roman" w:hAnsi="Times New Roman"/>
          <w:bCs/>
          <w:color w:val="000000"/>
          <w:sz w:val="28"/>
          <w:szCs w:val="28"/>
        </w:rPr>
      </w:pPr>
      <w:r w:rsidRPr="00D8294B">
        <w:rPr>
          <w:rFonts w:ascii="Times New Roman" w:hAnsi="Times New Roman"/>
          <w:bCs/>
          <w:color w:val="000000"/>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1738E15" w14:textId="77777777" w:rsidR="00C34E27" w:rsidRPr="00D8294B" w:rsidRDefault="00C34E27" w:rsidP="000942B1">
      <w:pPr>
        <w:widowControl w:val="0"/>
        <w:spacing w:line="240" w:lineRule="auto"/>
        <w:ind w:firstLine="567"/>
        <w:contextualSpacing/>
        <w:jc w:val="both"/>
        <w:rPr>
          <w:rFonts w:ascii="Times New Roman" w:hAnsi="Times New Roman"/>
          <w:color w:val="000000"/>
          <w:sz w:val="28"/>
          <w:szCs w:val="28"/>
          <w:lang w:eastAsia="uk-UA"/>
        </w:rPr>
      </w:pPr>
      <w:r w:rsidRPr="00D8294B">
        <w:rPr>
          <w:rFonts w:ascii="Times New Roman" w:hAnsi="Times New Roman"/>
          <w:color w:val="000000"/>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91E9EE9" w14:textId="77777777" w:rsidR="00C34E27" w:rsidRPr="00D8294B" w:rsidRDefault="00C34E27" w:rsidP="000942B1">
      <w:pPr>
        <w:widowControl w:val="0"/>
        <w:pBdr>
          <w:bottom w:val="single" w:sz="12" w:space="0" w:color="FFFFFF"/>
        </w:pBdr>
        <w:spacing w:line="240" w:lineRule="auto"/>
        <w:ind w:firstLine="567"/>
        <w:contextualSpacing/>
        <w:jc w:val="both"/>
        <w:rPr>
          <w:rFonts w:ascii="Times New Roman" w:hAnsi="Times New Roman"/>
          <w:bCs/>
          <w:color w:val="000000"/>
          <w:sz w:val="28"/>
          <w:szCs w:val="28"/>
        </w:rPr>
      </w:pPr>
      <w:r w:rsidRPr="00D8294B">
        <w:rPr>
          <w:rFonts w:ascii="Times New Roman" w:hAnsi="Times New Roman"/>
          <w:bCs/>
          <w:color w:val="000000"/>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6C31DF9" w14:textId="77777777" w:rsidR="00C34E27" w:rsidRPr="00D8294B" w:rsidRDefault="00C34E27" w:rsidP="000942B1">
      <w:pPr>
        <w:widowControl w:val="0"/>
        <w:tabs>
          <w:tab w:val="left" w:pos="709"/>
          <w:tab w:val="left" w:pos="993"/>
        </w:tabs>
        <w:spacing w:line="240" w:lineRule="auto"/>
        <w:ind w:firstLine="567"/>
        <w:contextualSpacing/>
        <w:jc w:val="both"/>
        <w:rPr>
          <w:rFonts w:ascii="Times New Roman" w:hAnsi="Times New Roman"/>
          <w:color w:val="000000"/>
          <w:sz w:val="28"/>
          <w:szCs w:val="28"/>
        </w:rPr>
      </w:pPr>
      <w:r w:rsidRPr="00D8294B">
        <w:rPr>
          <w:rFonts w:ascii="Times New Roman" w:hAnsi="Times New Roman"/>
          <w:color w:val="000000"/>
          <w:sz w:val="28"/>
          <w:szCs w:val="28"/>
        </w:rPr>
        <w:t xml:space="preserve">Відповідно до статті 55 КПК України потерпілим у кримінальному провадженні визнається особа, якій кримінальним правопорушенням завдано </w:t>
      </w:r>
      <w:r w:rsidRPr="00D8294B">
        <w:rPr>
          <w:rFonts w:ascii="Times New Roman" w:hAnsi="Times New Roman"/>
          <w:color w:val="000000"/>
          <w:sz w:val="28"/>
          <w:szCs w:val="28"/>
        </w:rPr>
        <w:lastRenderedPageBreak/>
        <w:t>шкоди, і яка набуває процесуального статусу потерпілого за постановою слідчого чи прокурора. Відмова у визнанні потерпілим підлягає оскарженню до слідчого судді у порядку, визначеному статтею 303 КПК України.</w:t>
      </w:r>
    </w:p>
    <w:p w14:paraId="267C7A16" w14:textId="77777777" w:rsidR="00674C6B" w:rsidRPr="00D844BE" w:rsidRDefault="00674C6B" w:rsidP="000942B1">
      <w:pPr>
        <w:widowControl w:val="0"/>
        <w:pBdr>
          <w:bottom w:val="single" w:sz="12" w:space="12" w:color="FFFFFF"/>
        </w:pBdr>
        <w:spacing w:line="240" w:lineRule="auto"/>
        <w:ind w:firstLine="567"/>
        <w:contextualSpacing/>
        <w:jc w:val="both"/>
        <w:rPr>
          <w:rFonts w:ascii="Times New Roman" w:hAnsi="Times New Roman"/>
          <w:bCs/>
          <w:sz w:val="24"/>
          <w:szCs w:val="24"/>
        </w:rPr>
      </w:pPr>
    </w:p>
    <w:p w14:paraId="4744B227" w14:textId="77777777" w:rsidR="000B4E0F" w:rsidRDefault="00E96F7D" w:rsidP="000942B1">
      <w:pPr>
        <w:widowControl w:val="0"/>
        <w:pBdr>
          <w:bottom w:val="single" w:sz="12" w:space="12" w:color="FFFFFF"/>
        </w:pBdr>
        <w:spacing w:line="240" w:lineRule="auto"/>
        <w:ind w:firstLine="567"/>
        <w:contextualSpacing/>
        <w:jc w:val="both"/>
        <w:rPr>
          <w:rFonts w:ascii="Times New Roman" w:hAnsi="Times New Roman"/>
          <w:b/>
          <w:sz w:val="28"/>
          <w:szCs w:val="28"/>
        </w:rPr>
      </w:pPr>
      <w:r w:rsidRPr="00674C6B">
        <w:rPr>
          <w:rFonts w:ascii="Times New Roman" w:hAnsi="Times New Roman"/>
          <w:b/>
          <w:sz w:val="28"/>
          <w:szCs w:val="28"/>
        </w:rPr>
        <w:t>Оцінка встановлених обставин та мотиви прийнятого рішення</w:t>
      </w:r>
    </w:p>
    <w:p w14:paraId="2B1438CB" w14:textId="17DE084F" w:rsidR="000B4E0F" w:rsidRDefault="000B4E0F"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BE0440">
        <w:rPr>
          <w:rFonts w:ascii="Times New Roman" w:hAnsi="Times New Roman"/>
          <w:sz w:val="28"/>
          <w:szCs w:val="28"/>
        </w:rPr>
        <w:t xml:space="preserve">Дисциплінарна скарга </w:t>
      </w:r>
      <w:r w:rsidR="001F7A02">
        <w:rPr>
          <w:rFonts w:ascii="Times New Roman" w:hAnsi="Times New Roman"/>
          <w:sz w:val="28"/>
          <w:szCs w:val="28"/>
        </w:rPr>
        <w:t xml:space="preserve">ОСОБА_1 </w:t>
      </w:r>
      <w:r w:rsidRPr="00BE0440">
        <w:rPr>
          <w:rFonts w:ascii="Times New Roman" w:hAnsi="Times New Roman"/>
          <w:sz w:val="28"/>
          <w:szCs w:val="28"/>
        </w:rPr>
        <w:t>стосується можливих рішень, дій (бездіяльності) прокурор</w:t>
      </w:r>
      <w:r w:rsidR="00EC43A4">
        <w:rPr>
          <w:rFonts w:ascii="Times New Roman" w:hAnsi="Times New Roman"/>
          <w:sz w:val="28"/>
          <w:szCs w:val="28"/>
        </w:rPr>
        <w:t>ів</w:t>
      </w:r>
      <w:r w:rsidRPr="00BE0440">
        <w:rPr>
          <w:rFonts w:ascii="Times New Roman" w:hAnsi="Times New Roman"/>
          <w:sz w:val="28"/>
          <w:szCs w:val="28"/>
        </w:rPr>
        <w:t>, вчинених (допущених) в межах кримінального процесу.</w:t>
      </w:r>
    </w:p>
    <w:p w14:paraId="340BE64F" w14:textId="77777777" w:rsidR="000B4E0F" w:rsidRDefault="000B4E0F"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BE0440">
        <w:rPr>
          <w:rFonts w:ascii="Times New Roman" w:hAnsi="Times New Roman"/>
          <w:sz w:val="28"/>
          <w:szCs w:val="28"/>
        </w:rPr>
        <w:t xml:space="preserve">Це означає, що умовою для відкриття дисциплінарного провадження </w:t>
      </w:r>
      <w:r>
        <w:rPr>
          <w:rFonts w:ascii="Times New Roman" w:hAnsi="Times New Roman"/>
          <w:sz w:val="28"/>
          <w:szCs w:val="28"/>
        </w:rPr>
        <w:br/>
      </w:r>
      <w:r w:rsidRPr="00BE0440">
        <w:rPr>
          <w:rFonts w:ascii="Times New Roman" w:hAnsi="Times New Roman"/>
          <w:sz w:val="28"/>
          <w:szCs w:val="28"/>
        </w:rPr>
        <w:t>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41522788" w14:textId="4F6C277A" w:rsidR="000B4E0F" w:rsidRDefault="000B4E0F"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BE0440">
        <w:rPr>
          <w:rFonts w:ascii="Times New Roman" w:hAnsi="Times New Roman"/>
          <w:sz w:val="28"/>
          <w:szCs w:val="28"/>
        </w:rPr>
        <w:t>Разом з тим, судових рішень про визнання неправомірними дій прокурор</w:t>
      </w:r>
      <w:r w:rsidR="00EC43A4">
        <w:rPr>
          <w:rFonts w:ascii="Times New Roman" w:hAnsi="Times New Roman"/>
          <w:sz w:val="28"/>
          <w:szCs w:val="28"/>
        </w:rPr>
        <w:t>ів</w:t>
      </w:r>
      <w:r w:rsidRPr="00BE0440">
        <w:rPr>
          <w:rFonts w:ascii="Times New Roman" w:hAnsi="Times New Roman"/>
          <w:sz w:val="28"/>
          <w:szCs w:val="28"/>
        </w:rPr>
        <w:t xml:space="preserve"> до скарги не додано, а зміст до</w:t>
      </w:r>
      <w:r w:rsidR="00EC43A4">
        <w:rPr>
          <w:rFonts w:ascii="Times New Roman" w:hAnsi="Times New Roman"/>
          <w:sz w:val="28"/>
          <w:szCs w:val="28"/>
        </w:rPr>
        <w:t>водів с</w:t>
      </w:r>
      <w:r w:rsidRPr="00BE0440">
        <w:rPr>
          <w:rFonts w:ascii="Times New Roman" w:hAnsi="Times New Roman"/>
          <w:sz w:val="28"/>
          <w:szCs w:val="28"/>
        </w:rPr>
        <w:t>карги не містить відомостей про наявність ознак ухилення прокурор</w:t>
      </w:r>
      <w:r w:rsidR="00EC43A4">
        <w:rPr>
          <w:rFonts w:ascii="Times New Roman" w:hAnsi="Times New Roman"/>
          <w:sz w:val="28"/>
          <w:szCs w:val="28"/>
        </w:rPr>
        <w:t>а</w:t>
      </w:r>
      <w:r w:rsidRPr="00BE0440">
        <w:rPr>
          <w:rFonts w:ascii="Times New Roman" w:hAnsi="Times New Roman"/>
          <w:sz w:val="28"/>
          <w:szCs w:val="28"/>
        </w:rPr>
        <w:t>м</w:t>
      </w:r>
      <w:r w:rsidR="00EC43A4">
        <w:rPr>
          <w:rFonts w:ascii="Times New Roman" w:hAnsi="Times New Roman"/>
          <w:sz w:val="28"/>
          <w:szCs w:val="28"/>
        </w:rPr>
        <w:t>и</w:t>
      </w:r>
      <w:r w:rsidRPr="00BE0440">
        <w:rPr>
          <w:rFonts w:ascii="Times New Roman" w:hAnsi="Times New Roman"/>
          <w:sz w:val="28"/>
          <w:szCs w:val="28"/>
        </w:rPr>
        <w:t xml:space="preserve"> від вчинення конкретних дій у рамках виконання власних службових повноважень та про неналежне виконання службових обов’язків. Скарга лише відображає </w:t>
      </w:r>
      <w:r w:rsidR="00EC43A4">
        <w:rPr>
          <w:rFonts w:ascii="Times New Roman" w:hAnsi="Times New Roman"/>
          <w:sz w:val="28"/>
          <w:szCs w:val="28"/>
        </w:rPr>
        <w:t xml:space="preserve">перелік можливих порушень </w:t>
      </w:r>
      <w:r w:rsidRPr="00BE0440">
        <w:rPr>
          <w:rFonts w:ascii="Times New Roman" w:hAnsi="Times New Roman"/>
          <w:sz w:val="28"/>
          <w:szCs w:val="28"/>
        </w:rPr>
        <w:t>прокурор</w:t>
      </w:r>
      <w:r w:rsidR="00EC43A4">
        <w:rPr>
          <w:rFonts w:ascii="Times New Roman" w:hAnsi="Times New Roman"/>
          <w:sz w:val="28"/>
          <w:szCs w:val="28"/>
        </w:rPr>
        <w:t>ів</w:t>
      </w:r>
      <w:r w:rsidRPr="00BE0440">
        <w:rPr>
          <w:rFonts w:ascii="Times New Roman" w:hAnsi="Times New Roman"/>
          <w:sz w:val="28"/>
          <w:szCs w:val="28"/>
        </w:rPr>
        <w:t xml:space="preserve"> </w:t>
      </w:r>
      <w:r w:rsidR="00EC43A4">
        <w:rPr>
          <w:rFonts w:ascii="Times New Roman" w:hAnsi="Times New Roman"/>
          <w:sz w:val="28"/>
          <w:szCs w:val="28"/>
        </w:rPr>
        <w:br/>
      </w:r>
      <w:r w:rsidRPr="00BE0440">
        <w:rPr>
          <w:rFonts w:ascii="Times New Roman" w:hAnsi="Times New Roman"/>
          <w:sz w:val="28"/>
          <w:szCs w:val="28"/>
        </w:rPr>
        <w:t>п</w:t>
      </w:r>
      <w:r w:rsidR="00EC43A4">
        <w:rPr>
          <w:rFonts w:ascii="Times New Roman" w:hAnsi="Times New Roman"/>
          <w:sz w:val="28"/>
          <w:szCs w:val="28"/>
        </w:rPr>
        <w:t>ід час</w:t>
      </w:r>
      <w:r w:rsidRPr="00BE0440">
        <w:rPr>
          <w:rFonts w:ascii="Times New Roman" w:hAnsi="Times New Roman"/>
          <w:sz w:val="28"/>
          <w:szCs w:val="28"/>
        </w:rPr>
        <w:t xml:space="preserve"> здійсненн</w:t>
      </w:r>
      <w:r w:rsidR="00EC43A4">
        <w:rPr>
          <w:rFonts w:ascii="Times New Roman" w:hAnsi="Times New Roman"/>
          <w:sz w:val="28"/>
          <w:szCs w:val="28"/>
        </w:rPr>
        <w:t>я</w:t>
      </w:r>
      <w:r w:rsidRPr="00BE0440">
        <w:rPr>
          <w:rFonts w:ascii="Times New Roman" w:hAnsi="Times New Roman"/>
          <w:sz w:val="28"/>
          <w:szCs w:val="28"/>
        </w:rPr>
        <w:t xml:space="preserve"> нагляду </w:t>
      </w:r>
      <w:r w:rsidR="00EB3B9D">
        <w:rPr>
          <w:rFonts w:ascii="Times New Roman" w:hAnsi="Times New Roman"/>
          <w:sz w:val="28"/>
          <w:szCs w:val="28"/>
        </w:rPr>
        <w:t>у формі процесуального керівництва</w:t>
      </w:r>
      <w:r w:rsidRPr="00BE0440">
        <w:rPr>
          <w:rFonts w:ascii="Times New Roman" w:hAnsi="Times New Roman"/>
          <w:sz w:val="28"/>
          <w:szCs w:val="28"/>
        </w:rPr>
        <w:t xml:space="preserve"> у кримінальному провадженні.</w:t>
      </w:r>
    </w:p>
    <w:p w14:paraId="2934E1DA" w14:textId="35880434" w:rsidR="000B4E0F" w:rsidRDefault="000B4E0F" w:rsidP="000942B1">
      <w:pPr>
        <w:widowControl w:val="0"/>
        <w:pBdr>
          <w:bottom w:val="single" w:sz="12" w:space="12" w:color="FFFFFF"/>
        </w:pBdr>
        <w:spacing w:line="240" w:lineRule="auto"/>
        <w:ind w:firstLine="567"/>
        <w:contextualSpacing/>
        <w:jc w:val="both"/>
        <w:rPr>
          <w:rFonts w:ascii="Times New Roman" w:hAnsi="Times New Roman"/>
          <w:sz w:val="28"/>
          <w:szCs w:val="28"/>
        </w:rPr>
      </w:pPr>
      <w:r w:rsidRPr="00BE0440">
        <w:rPr>
          <w:rFonts w:ascii="Times New Roman" w:hAnsi="Times New Roman"/>
          <w:sz w:val="28"/>
          <w:szCs w:val="28"/>
        </w:rPr>
        <w:t>Фактично оскаржуються можливі протиправні дії прокурор</w:t>
      </w:r>
      <w:r w:rsidR="00EC43A4">
        <w:rPr>
          <w:rFonts w:ascii="Times New Roman" w:hAnsi="Times New Roman"/>
          <w:sz w:val="28"/>
          <w:szCs w:val="28"/>
        </w:rPr>
        <w:t>ів</w:t>
      </w:r>
      <w:r w:rsidRPr="00BE0440">
        <w:rPr>
          <w:rFonts w:ascii="Times New Roman" w:hAnsi="Times New Roman"/>
          <w:sz w:val="28"/>
          <w:szCs w:val="28"/>
        </w:rPr>
        <w:t xml:space="preserve">, що пов’язані з досудовим розслідуванням у кримінальному провадженні. Таке оскарження здійснено у </w:t>
      </w:r>
      <w:proofErr w:type="spellStart"/>
      <w:r w:rsidRPr="00BE0440">
        <w:rPr>
          <w:rFonts w:ascii="Times New Roman" w:hAnsi="Times New Roman"/>
          <w:sz w:val="28"/>
          <w:szCs w:val="28"/>
        </w:rPr>
        <w:t>позапроцесуальний</w:t>
      </w:r>
      <w:proofErr w:type="spellEnd"/>
      <w:r w:rsidRPr="00BE0440">
        <w:rPr>
          <w:rFonts w:ascii="Times New Roman" w:hAnsi="Times New Roman"/>
          <w:sz w:val="28"/>
          <w:szCs w:val="28"/>
        </w:rPr>
        <w:t xml:space="preserve"> спосіб, встановлений законом, а тому не розглядається в якості підстави для відкриття дисциплінарного провадження.</w:t>
      </w:r>
    </w:p>
    <w:p w14:paraId="32653E63" w14:textId="64D877BF" w:rsidR="000B4E0F" w:rsidRDefault="00EB3B9D" w:rsidP="000942B1">
      <w:pPr>
        <w:widowControl w:val="0"/>
        <w:pBdr>
          <w:bottom w:val="single" w:sz="12" w:space="12" w:color="FFFFFF"/>
        </w:pBdr>
        <w:spacing w:line="240" w:lineRule="auto"/>
        <w:ind w:firstLine="567"/>
        <w:contextualSpacing/>
        <w:jc w:val="both"/>
        <w:rPr>
          <w:rFonts w:ascii="Times New Roman" w:hAnsi="Times New Roman"/>
          <w:sz w:val="28"/>
          <w:szCs w:val="28"/>
        </w:rPr>
      </w:pPr>
      <w:r>
        <w:rPr>
          <w:rFonts w:ascii="Times New Roman" w:hAnsi="Times New Roman"/>
          <w:sz w:val="28"/>
          <w:szCs w:val="28"/>
        </w:rPr>
        <w:t>К</w:t>
      </w:r>
      <w:r w:rsidR="000B4E0F" w:rsidRPr="00BE0440">
        <w:rPr>
          <w:rFonts w:ascii="Times New Roman" w:hAnsi="Times New Roman"/>
          <w:sz w:val="28"/>
          <w:szCs w:val="28"/>
        </w:rPr>
        <w:t xml:space="preserve">рім того </w:t>
      </w:r>
      <w:r w:rsidR="00EC43A4" w:rsidRPr="00BE0440">
        <w:rPr>
          <w:rFonts w:ascii="Times New Roman" w:hAnsi="Times New Roman"/>
          <w:sz w:val="28"/>
          <w:szCs w:val="28"/>
        </w:rPr>
        <w:t xml:space="preserve">до скарги </w:t>
      </w:r>
      <w:r w:rsidR="00EC43A4">
        <w:rPr>
          <w:rFonts w:ascii="Times New Roman" w:hAnsi="Times New Roman"/>
          <w:sz w:val="28"/>
          <w:szCs w:val="28"/>
        </w:rPr>
        <w:t xml:space="preserve">не </w:t>
      </w:r>
      <w:r w:rsidR="000B4E0F" w:rsidRPr="00BE0440">
        <w:rPr>
          <w:rFonts w:ascii="Times New Roman" w:hAnsi="Times New Roman"/>
          <w:sz w:val="28"/>
          <w:szCs w:val="28"/>
        </w:rPr>
        <w:t>додан</w:t>
      </w:r>
      <w:r w:rsidR="00EC43A4">
        <w:rPr>
          <w:rFonts w:ascii="Times New Roman" w:hAnsi="Times New Roman"/>
          <w:sz w:val="28"/>
          <w:szCs w:val="28"/>
        </w:rPr>
        <w:t>о</w:t>
      </w:r>
      <w:r w:rsidR="000B4E0F" w:rsidRPr="00BE0440">
        <w:rPr>
          <w:rFonts w:ascii="Times New Roman" w:hAnsi="Times New Roman"/>
          <w:sz w:val="28"/>
          <w:szCs w:val="28"/>
        </w:rPr>
        <w:t xml:space="preserve"> документ</w:t>
      </w:r>
      <w:r w:rsidR="00EC43A4">
        <w:rPr>
          <w:rFonts w:ascii="Times New Roman" w:hAnsi="Times New Roman"/>
          <w:sz w:val="28"/>
          <w:szCs w:val="28"/>
        </w:rPr>
        <w:t>ів</w:t>
      </w:r>
      <w:r w:rsidR="000B4E0F">
        <w:rPr>
          <w:rFonts w:ascii="Times New Roman" w:hAnsi="Times New Roman"/>
          <w:sz w:val="28"/>
          <w:szCs w:val="28"/>
        </w:rPr>
        <w:t>,</w:t>
      </w:r>
      <w:r w:rsidR="000B4E0F" w:rsidRPr="00BE0440">
        <w:rPr>
          <w:rFonts w:ascii="Times New Roman" w:hAnsi="Times New Roman"/>
          <w:sz w:val="28"/>
          <w:szCs w:val="28"/>
        </w:rPr>
        <w:t xml:space="preserve"> якими підтверджено, що заявни</w:t>
      </w:r>
      <w:r w:rsidR="000B4E0F">
        <w:rPr>
          <w:rFonts w:ascii="Times New Roman" w:hAnsi="Times New Roman"/>
          <w:sz w:val="28"/>
          <w:szCs w:val="28"/>
        </w:rPr>
        <w:t>к</w:t>
      </w:r>
      <w:r w:rsidR="000B4E0F" w:rsidRPr="00BE0440">
        <w:rPr>
          <w:rFonts w:ascii="Times New Roman" w:hAnsi="Times New Roman"/>
          <w:sz w:val="28"/>
          <w:szCs w:val="28"/>
        </w:rPr>
        <w:t xml:space="preserve"> оскаржи</w:t>
      </w:r>
      <w:r w:rsidR="000B4E0F">
        <w:rPr>
          <w:rFonts w:ascii="Times New Roman" w:hAnsi="Times New Roman"/>
          <w:sz w:val="28"/>
          <w:szCs w:val="28"/>
        </w:rPr>
        <w:t>в</w:t>
      </w:r>
      <w:r w:rsidR="000B4E0F" w:rsidRPr="00BE0440">
        <w:rPr>
          <w:rFonts w:ascii="Times New Roman" w:hAnsi="Times New Roman"/>
          <w:sz w:val="28"/>
          <w:szCs w:val="28"/>
        </w:rPr>
        <w:t xml:space="preserve"> дії прокурор</w:t>
      </w:r>
      <w:r w:rsidR="00EC43A4">
        <w:rPr>
          <w:rFonts w:ascii="Times New Roman" w:hAnsi="Times New Roman"/>
          <w:sz w:val="28"/>
          <w:szCs w:val="28"/>
        </w:rPr>
        <w:t>ів</w:t>
      </w:r>
      <w:r w:rsidR="000B4E0F" w:rsidRPr="00BE0440">
        <w:rPr>
          <w:rFonts w:ascii="Times New Roman" w:hAnsi="Times New Roman"/>
          <w:sz w:val="28"/>
          <w:szCs w:val="28"/>
        </w:rPr>
        <w:t xml:space="preserve"> до прокурора вищого рівня, і яким було встановлено протиправну поведінку прокурор</w:t>
      </w:r>
      <w:r w:rsidR="00EC43A4">
        <w:rPr>
          <w:rFonts w:ascii="Times New Roman" w:hAnsi="Times New Roman"/>
          <w:sz w:val="28"/>
          <w:szCs w:val="28"/>
        </w:rPr>
        <w:t>ів</w:t>
      </w:r>
      <w:r w:rsidR="000B4E0F" w:rsidRPr="00BE0440">
        <w:rPr>
          <w:rFonts w:ascii="Times New Roman" w:hAnsi="Times New Roman"/>
          <w:sz w:val="28"/>
          <w:szCs w:val="28"/>
        </w:rPr>
        <w:t xml:space="preserve"> під час здійснення нагляду за досудовим розслідуванням кримінального провадження </w:t>
      </w:r>
      <w:r w:rsidR="00EC43A4" w:rsidRPr="006F7FD2">
        <w:rPr>
          <w:rFonts w:ascii="Times New Roman" w:hAnsi="Times New Roman"/>
          <w:sz w:val="28"/>
          <w:szCs w:val="28"/>
        </w:rPr>
        <w:t>№</w:t>
      </w:r>
      <w:r w:rsidR="00EC43A4">
        <w:rPr>
          <w:rFonts w:ascii="Times New Roman" w:hAnsi="Times New Roman"/>
          <w:sz w:val="28"/>
          <w:szCs w:val="28"/>
        </w:rPr>
        <w:t> </w:t>
      </w:r>
      <w:r w:rsidR="001F7A02">
        <w:rPr>
          <w:rFonts w:ascii="Times New Roman" w:hAnsi="Times New Roman"/>
          <w:sz w:val="28"/>
          <w:szCs w:val="28"/>
        </w:rPr>
        <w:t>(конфіденційна інформація)</w:t>
      </w:r>
      <w:r w:rsidR="00EC43A4">
        <w:rPr>
          <w:rFonts w:ascii="Times New Roman" w:hAnsi="Times New Roman"/>
          <w:sz w:val="28"/>
          <w:szCs w:val="28"/>
        </w:rPr>
        <w:t xml:space="preserve"> </w:t>
      </w:r>
      <w:r w:rsidR="001F7A02">
        <w:rPr>
          <w:rFonts w:ascii="Times New Roman" w:hAnsi="Times New Roman"/>
          <w:sz w:val="28"/>
          <w:szCs w:val="28"/>
        </w:rPr>
        <w:br/>
      </w:r>
      <w:r w:rsidR="000B4E0F" w:rsidRPr="00BE0440">
        <w:rPr>
          <w:rFonts w:ascii="Times New Roman" w:hAnsi="Times New Roman"/>
          <w:sz w:val="28"/>
          <w:szCs w:val="28"/>
        </w:rPr>
        <w:t xml:space="preserve">та </w:t>
      </w:r>
      <w:r>
        <w:rPr>
          <w:rFonts w:ascii="Times New Roman" w:hAnsi="Times New Roman"/>
          <w:sz w:val="28"/>
          <w:szCs w:val="28"/>
        </w:rPr>
        <w:t>прийнятті процесуальних рішень у ньому</w:t>
      </w:r>
      <w:r w:rsidR="000B4E0F" w:rsidRPr="00BE0440">
        <w:rPr>
          <w:rFonts w:ascii="Times New Roman" w:hAnsi="Times New Roman"/>
          <w:sz w:val="28"/>
          <w:szCs w:val="28"/>
        </w:rPr>
        <w:t>.</w:t>
      </w:r>
    </w:p>
    <w:p w14:paraId="23B96F0A" w14:textId="77777777" w:rsidR="00EC43A4" w:rsidRPr="00EC43A4" w:rsidRDefault="00EC43A4" w:rsidP="00EC43A4">
      <w:pPr>
        <w:widowControl w:val="0"/>
        <w:pBdr>
          <w:bottom w:val="single" w:sz="12" w:space="12" w:color="FFFFFF"/>
        </w:pBdr>
        <w:spacing w:line="240" w:lineRule="auto"/>
        <w:ind w:firstLine="567"/>
        <w:contextualSpacing/>
        <w:jc w:val="both"/>
        <w:rPr>
          <w:rFonts w:ascii="Times New Roman" w:hAnsi="Times New Roman"/>
          <w:sz w:val="28"/>
          <w:szCs w:val="28"/>
        </w:rPr>
      </w:pPr>
      <w:r w:rsidRPr="00EC43A4">
        <w:rPr>
          <w:rFonts w:ascii="Times New Roman" w:hAnsi="Times New Roman"/>
          <w:sz w:val="28"/>
          <w:szCs w:val="28"/>
        </w:rPr>
        <w:t>Зі змісту скарги вбачається, що наведені заявником обставини фактично стосуються оцінки ефективності процесуального керівництва та законності процесуальних рішень у конкретному кримінальному провадженні. Водночас питання повноти досудового розслідування, виконання вказівок прокурора, своєчасності проведення слідчих (розшукових) дій, а також виконання ухвал слідчого судді належать до сфери кримінального процесу та підлягають вирішенню в порядку, передбаченому КПК України.</w:t>
      </w:r>
    </w:p>
    <w:p w14:paraId="1BE5AB5A" w14:textId="77777777" w:rsidR="00EC43A4" w:rsidRPr="00EC43A4" w:rsidRDefault="00EC43A4" w:rsidP="00EC43A4">
      <w:pPr>
        <w:widowControl w:val="0"/>
        <w:pBdr>
          <w:bottom w:val="single" w:sz="12" w:space="12" w:color="FFFFFF"/>
        </w:pBdr>
        <w:spacing w:line="240" w:lineRule="auto"/>
        <w:ind w:firstLine="567"/>
        <w:contextualSpacing/>
        <w:jc w:val="both"/>
        <w:rPr>
          <w:rFonts w:ascii="Times New Roman" w:hAnsi="Times New Roman"/>
          <w:sz w:val="28"/>
          <w:szCs w:val="28"/>
        </w:rPr>
      </w:pPr>
      <w:r w:rsidRPr="00EC43A4">
        <w:rPr>
          <w:rFonts w:ascii="Times New Roman" w:hAnsi="Times New Roman"/>
          <w:sz w:val="28"/>
          <w:szCs w:val="28"/>
        </w:rPr>
        <w:t>Сам по собі факт скасування або оскарження процесуальних рішень, постановлення ухвал слідчого судді за результатами розгляду скарг учасників кримінального провадження чи незгода заявника з ходом досудового розслідування не свідчить про наявність у діях прокурора ознак дисциплінарного проступку.</w:t>
      </w:r>
    </w:p>
    <w:p w14:paraId="13B06877" w14:textId="2336BD6E" w:rsidR="000B4E0F" w:rsidRDefault="00DF2F6E" w:rsidP="00DF2F6E">
      <w:pPr>
        <w:widowControl w:val="0"/>
        <w:pBdr>
          <w:bottom w:val="single" w:sz="12" w:space="12" w:color="FFFFFF"/>
        </w:pBdr>
        <w:spacing w:line="240" w:lineRule="auto"/>
        <w:ind w:firstLine="567"/>
        <w:contextualSpacing/>
        <w:jc w:val="both"/>
        <w:rPr>
          <w:rFonts w:ascii="Times New Roman" w:hAnsi="Times New Roman"/>
          <w:color w:val="000000" w:themeColor="text1"/>
          <w:sz w:val="28"/>
          <w:szCs w:val="28"/>
        </w:rPr>
      </w:pPr>
      <w:r>
        <w:rPr>
          <w:rFonts w:ascii="Times New Roman" w:hAnsi="Times New Roman"/>
          <w:sz w:val="28"/>
          <w:szCs w:val="28"/>
        </w:rPr>
        <w:t>Крім того с</w:t>
      </w:r>
      <w:r w:rsidR="000B4E0F">
        <w:rPr>
          <w:rFonts w:ascii="Times New Roman" w:hAnsi="Times New Roman"/>
          <w:color w:val="000000" w:themeColor="text1"/>
          <w:sz w:val="28"/>
          <w:szCs w:val="28"/>
        </w:rPr>
        <w:t>лід також зазначити, що ч</w:t>
      </w:r>
      <w:r w:rsidR="000B4E0F" w:rsidRPr="00ED7AEE">
        <w:rPr>
          <w:rFonts w:ascii="Times New Roman" w:hAnsi="Times New Roman"/>
          <w:color w:val="000000" w:themeColor="text1"/>
          <w:sz w:val="28"/>
          <w:szCs w:val="28"/>
        </w:rPr>
        <w:t xml:space="preserve">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w:t>
      </w:r>
      <w:r w:rsidR="000B4E0F" w:rsidRPr="00ED7AEE">
        <w:rPr>
          <w:rFonts w:ascii="Times New Roman" w:hAnsi="Times New Roman"/>
          <w:color w:val="000000" w:themeColor="text1"/>
          <w:sz w:val="28"/>
          <w:szCs w:val="28"/>
        </w:rPr>
        <w:lastRenderedPageBreak/>
        <w:t>неперевірених обставин.</w:t>
      </w:r>
    </w:p>
    <w:p w14:paraId="6359E7C3" w14:textId="3A54F54B" w:rsidR="00C4475C" w:rsidRDefault="00EB3B9D" w:rsidP="000942B1">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Тому с</w:t>
      </w:r>
      <w:r w:rsidRPr="00EB3B9D">
        <w:rPr>
          <w:rFonts w:ascii="Times New Roman" w:hAnsi="Times New Roman"/>
          <w:color w:val="000000" w:themeColor="text1"/>
          <w:sz w:val="28"/>
          <w:szCs w:val="28"/>
        </w:rPr>
        <w:t xml:space="preserve">ам по собі факт незгоди </w:t>
      </w:r>
      <w:r>
        <w:rPr>
          <w:rFonts w:ascii="Times New Roman" w:hAnsi="Times New Roman"/>
          <w:color w:val="000000" w:themeColor="text1"/>
          <w:sz w:val="28"/>
          <w:szCs w:val="28"/>
        </w:rPr>
        <w:t>скарж</w:t>
      </w:r>
      <w:r w:rsidRPr="00EB3B9D">
        <w:rPr>
          <w:rFonts w:ascii="Times New Roman" w:hAnsi="Times New Roman"/>
          <w:color w:val="000000" w:themeColor="text1"/>
          <w:sz w:val="28"/>
          <w:szCs w:val="28"/>
        </w:rPr>
        <w:t xml:space="preserve">ника з процесуальними рішеннями </w:t>
      </w:r>
      <w:r>
        <w:rPr>
          <w:rFonts w:ascii="Times New Roman" w:hAnsi="Times New Roman"/>
          <w:color w:val="000000" w:themeColor="text1"/>
          <w:sz w:val="28"/>
          <w:szCs w:val="28"/>
        </w:rPr>
        <w:br/>
      </w:r>
      <w:r w:rsidRPr="00EB3B9D">
        <w:rPr>
          <w:rFonts w:ascii="Times New Roman" w:hAnsi="Times New Roman"/>
          <w:color w:val="000000" w:themeColor="text1"/>
          <w:sz w:val="28"/>
          <w:szCs w:val="28"/>
        </w:rPr>
        <w:t>чи діями органів досудового розслідування та прокуратури не є достатньою підставою для висновку про наявність у діях прокурора дисциплінарного проступку.</w:t>
      </w:r>
    </w:p>
    <w:p w14:paraId="2D19D415" w14:textId="77777777" w:rsidR="00CB02E1" w:rsidRPr="00CB02E1" w:rsidRDefault="00CB02E1" w:rsidP="00CB02E1">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Окрім цього, мною враховано, що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w:t>
      </w:r>
    </w:p>
    <w:p w14:paraId="52E9E439" w14:textId="76DD26EC" w:rsidR="00CB02E1" w:rsidRPr="00CB02E1" w:rsidRDefault="00CB02E1" w:rsidP="00CB02E1">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 xml:space="preserve">Зазначений зв’язок передбачає заповнення відомостей стосовно прокурора, зокрема його прізвища, імені та по батькові, а також посади прокурора </w:t>
      </w:r>
      <w:r w:rsidR="00AD2DFD">
        <w:rPr>
          <w:rFonts w:ascii="Times New Roman" w:hAnsi="Times New Roman"/>
          <w:color w:val="000000" w:themeColor="text1"/>
          <w:sz w:val="28"/>
          <w:szCs w:val="28"/>
        </w:rPr>
        <w:br/>
      </w:r>
      <w:r w:rsidRPr="00CB02E1">
        <w:rPr>
          <w:rFonts w:ascii="Times New Roman" w:hAnsi="Times New Roman"/>
          <w:color w:val="000000" w:themeColor="text1"/>
          <w:sz w:val="28"/>
          <w:szCs w:val="28"/>
        </w:rPr>
        <w:t>(або прокурорів), який, на думку скаржника, вчинив дисциплінарний проступок.</w:t>
      </w:r>
    </w:p>
    <w:p w14:paraId="71E53A31" w14:textId="77777777" w:rsidR="00CB02E1" w:rsidRPr="00CB02E1" w:rsidRDefault="00CB02E1" w:rsidP="00CB02E1">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Таким чином, виходячи зі змісту вищезазначених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ним дисциплінарного проступку, які встановлюються в кожному конкретному випадку.</w:t>
      </w:r>
    </w:p>
    <w:p w14:paraId="17C79ACD" w14:textId="77777777" w:rsidR="00CB02E1" w:rsidRDefault="00CB02E1" w:rsidP="00CB02E1">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CB02E1">
        <w:rPr>
          <w:rFonts w:ascii="Times New Roman" w:hAnsi="Times New Roman"/>
          <w:color w:val="000000" w:themeColor="text1"/>
          <w:sz w:val="28"/>
          <w:szCs w:val="28"/>
        </w:rPr>
        <w:t>Натомість дисциплінарна скарга не містить відомостей про конкретну посадову особу (прокурора), який, на думку скаржника, допустив порушення прав осіб або вимог закону.</w:t>
      </w:r>
    </w:p>
    <w:p w14:paraId="374CD4C8" w14:textId="1222E5EB" w:rsidR="00ED7AEE" w:rsidRDefault="00ED7AEE" w:rsidP="00CB02E1">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ED7AEE">
        <w:rPr>
          <w:rFonts w:ascii="Times New Roman" w:hAnsi="Times New Roman"/>
          <w:color w:val="000000" w:themeColor="text1"/>
          <w:sz w:val="28"/>
          <w:szCs w:val="28"/>
        </w:rPr>
        <w:t xml:space="preserve">З огляду на наведені обставини, враховуючи, що дисциплінарна скарга </w:t>
      </w:r>
      <w:r w:rsidR="00E155B7">
        <w:rPr>
          <w:rFonts w:ascii="Times New Roman" w:hAnsi="Times New Roman"/>
          <w:color w:val="000000" w:themeColor="text1"/>
          <w:sz w:val="28"/>
          <w:szCs w:val="28"/>
        </w:rPr>
        <w:br/>
      </w:r>
      <w:r w:rsidRPr="00ED7AEE">
        <w:rPr>
          <w:rFonts w:ascii="Times New Roman" w:hAnsi="Times New Roman"/>
          <w:color w:val="000000" w:themeColor="text1"/>
          <w:sz w:val="28"/>
          <w:szCs w:val="28"/>
        </w:rPr>
        <w:t xml:space="preserve">не містить конкретних відомостей про вчинення прокурором </w:t>
      </w:r>
      <w:r w:rsidR="007E408F">
        <w:rPr>
          <w:rFonts w:ascii="Times New Roman" w:hAnsi="Times New Roman"/>
          <w:color w:val="000000" w:themeColor="text1"/>
          <w:sz w:val="28"/>
          <w:szCs w:val="28"/>
        </w:rPr>
        <w:t xml:space="preserve">дій чи </w:t>
      </w:r>
      <w:r w:rsidRPr="00ED7AEE">
        <w:rPr>
          <w:rFonts w:ascii="Times New Roman" w:hAnsi="Times New Roman"/>
          <w:color w:val="000000" w:themeColor="text1"/>
          <w:sz w:val="28"/>
          <w:szCs w:val="28"/>
        </w:rPr>
        <w:t>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w:t>
      </w:r>
    </w:p>
    <w:p w14:paraId="603919E6" w14:textId="1F26158A" w:rsidR="00E96F7D" w:rsidRPr="0012149F" w:rsidRDefault="00E96F7D" w:rsidP="000942B1">
      <w:pPr>
        <w:widowControl w:val="0"/>
        <w:pBdr>
          <w:bottom w:val="single" w:sz="12" w:space="12" w:color="FFFFFF"/>
        </w:pBdr>
        <w:spacing w:after="0" w:line="240" w:lineRule="auto"/>
        <w:ind w:firstLine="567"/>
        <w:jc w:val="both"/>
        <w:rPr>
          <w:rFonts w:ascii="Times New Roman" w:hAnsi="Times New Roman"/>
        </w:rPr>
      </w:pPr>
      <w:r w:rsidRPr="003E6B3D">
        <w:rPr>
          <w:rFonts w:ascii="Times New Roman" w:hAnsi="Times New Roman"/>
          <w:sz w:val="28"/>
          <w:szCs w:val="28"/>
        </w:rPr>
        <w:t xml:space="preserve">Керуючись статтями 44 – 46 </w:t>
      </w:r>
      <w:r w:rsidRPr="00AE3423">
        <w:rPr>
          <w:rFonts w:ascii="Times New Roman" w:hAnsi="Times New Roman"/>
          <w:sz w:val="28"/>
          <w:szCs w:val="28"/>
        </w:rPr>
        <w:t>Закону України «Про прокуратуру»</w:t>
      </w:r>
      <w:r w:rsidRPr="003E6B3D">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09A37B61" w14:textId="664BEC43" w:rsidR="00E96F7D" w:rsidRPr="003E6B3D" w:rsidRDefault="00E96F7D" w:rsidP="00AD6B9A">
      <w:pPr>
        <w:widowControl w:val="0"/>
        <w:tabs>
          <w:tab w:val="left" w:pos="851"/>
          <w:tab w:val="left" w:pos="993"/>
        </w:tabs>
        <w:spacing w:after="0" w:line="240" w:lineRule="auto"/>
        <w:contextualSpacing/>
        <w:jc w:val="center"/>
        <w:rPr>
          <w:rFonts w:ascii="Times New Roman" w:hAnsi="Times New Roman"/>
          <w:b/>
          <w:sz w:val="28"/>
          <w:szCs w:val="28"/>
        </w:rPr>
      </w:pPr>
      <w:r w:rsidRPr="003E6B3D">
        <w:rPr>
          <w:rFonts w:ascii="Times New Roman" w:hAnsi="Times New Roman"/>
          <w:b/>
          <w:sz w:val="28"/>
          <w:szCs w:val="28"/>
        </w:rPr>
        <w:t xml:space="preserve">В И Р І Ш И </w:t>
      </w:r>
      <w:r w:rsidR="006C3CDA">
        <w:rPr>
          <w:rFonts w:ascii="Times New Roman" w:hAnsi="Times New Roman"/>
          <w:b/>
          <w:sz w:val="28"/>
          <w:szCs w:val="28"/>
        </w:rPr>
        <w:t>Л А</w:t>
      </w:r>
      <w:r w:rsidRPr="003E6B3D">
        <w:rPr>
          <w:rFonts w:ascii="Times New Roman" w:hAnsi="Times New Roman"/>
          <w:b/>
          <w:sz w:val="28"/>
          <w:szCs w:val="28"/>
        </w:rPr>
        <w:t>:</w:t>
      </w:r>
    </w:p>
    <w:p w14:paraId="5FC0DE26" w14:textId="77777777" w:rsidR="00E96F7D" w:rsidRPr="0012149F" w:rsidRDefault="00E96F7D" w:rsidP="00E96F7D">
      <w:pPr>
        <w:widowControl w:val="0"/>
        <w:tabs>
          <w:tab w:val="left" w:pos="851"/>
          <w:tab w:val="left" w:pos="993"/>
        </w:tabs>
        <w:spacing w:after="0" w:line="240" w:lineRule="auto"/>
        <w:ind w:firstLine="709"/>
        <w:contextualSpacing/>
        <w:jc w:val="center"/>
        <w:rPr>
          <w:rFonts w:ascii="Times New Roman" w:hAnsi="Times New Roman"/>
          <w:b/>
        </w:rPr>
      </w:pPr>
    </w:p>
    <w:p w14:paraId="05175490" w14:textId="3CA9CC7F" w:rsidR="00E96F7D" w:rsidRPr="000D1140" w:rsidRDefault="00E96F7D" w:rsidP="000942B1">
      <w:pPr>
        <w:widowControl w:val="0"/>
        <w:tabs>
          <w:tab w:val="left" w:pos="851"/>
          <w:tab w:val="left" w:pos="993"/>
        </w:tabs>
        <w:spacing w:after="0" w:line="240" w:lineRule="auto"/>
        <w:ind w:firstLine="567"/>
        <w:contextualSpacing/>
        <w:jc w:val="both"/>
        <w:rPr>
          <w:rFonts w:ascii="Times New Roman" w:hAnsi="Times New Roman"/>
          <w:color w:val="000000" w:themeColor="text1"/>
          <w:sz w:val="28"/>
          <w:szCs w:val="28"/>
        </w:rPr>
      </w:pPr>
      <w:r w:rsidRPr="003E6B3D">
        <w:rPr>
          <w:rFonts w:ascii="Times New Roman" w:hAnsi="Times New Roman"/>
          <w:sz w:val="28"/>
          <w:szCs w:val="28"/>
        </w:rPr>
        <w:t>Відмовити у відкритті дисциплінарного провадження</w:t>
      </w:r>
      <w:r>
        <w:rPr>
          <w:rFonts w:ascii="Times New Roman" w:hAnsi="Times New Roman"/>
          <w:sz w:val="28"/>
          <w:szCs w:val="28"/>
        </w:rPr>
        <w:t xml:space="preserve"> </w:t>
      </w:r>
      <w:r w:rsidR="008E7160">
        <w:rPr>
          <w:rFonts w:ascii="Times New Roman" w:hAnsi="Times New Roman"/>
          <w:sz w:val="28"/>
          <w:szCs w:val="28"/>
        </w:rPr>
        <w:t>за</w:t>
      </w:r>
      <w:r>
        <w:rPr>
          <w:rFonts w:ascii="Times New Roman" w:hAnsi="Times New Roman"/>
          <w:sz w:val="28"/>
          <w:szCs w:val="28"/>
        </w:rPr>
        <w:t xml:space="preserve"> </w:t>
      </w:r>
      <w:r w:rsidR="008E7160" w:rsidRPr="003E6B3D">
        <w:rPr>
          <w:rFonts w:ascii="Times New Roman" w:hAnsi="Times New Roman"/>
          <w:sz w:val="28"/>
          <w:szCs w:val="28"/>
        </w:rPr>
        <w:t>скарг</w:t>
      </w:r>
      <w:r w:rsidR="008E7160">
        <w:rPr>
          <w:rFonts w:ascii="Times New Roman" w:hAnsi="Times New Roman"/>
          <w:sz w:val="28"/>
          <w:szCs w:val="28"/>
        </w:rPr>
        <w:t>ою</w:t>
      </w:r>
      <w:r w:rsidR="008E7160" w:rsidRPr="003E6B3D">
        <w:rPr>
          <w:rFonts w:ascii="Times New Roman" w:hAnsi="Times New Roman"/>
          <w:sz w:val="28"/>
          <w:szCs w:val="28"/>
        </w:rPr>
        <w:t xml:space="preserve"> </w:t>
      </w:r>
      <w:r w:rsidR="001F7A02">
        <w:rPr>
          <w:rFonts w:ascii="Times New Roman" w:hAnsi="Times New Roman"/>
          <w:sz w:val="28"/>
          <w:szCs w:val="28"/>
        </w:rPr>
        <w:t>ОСОБА_1</w:t>
      </w:r>
      <w:r w:rsidRPr="000D1140">
        <w:rPr>
          <w:rFonts w:ascii="Times New Roman" w:hAnsi="Times New Roman"/>
          <w:color w:val="000000" w:themeColor="text1"/>
          <w:sz w:val="28"/>
          <w:szCs w:val="28"/>
        </w:rPr>
        <w:t>.</w:t>
      </w:r>
    </w:p>
    <w:p w14:paraId="73F91979" w14:textId="72BE0C55" w:rsidR="00E96F7D" w:rsidRPr="000D1140" w:rsidRDefault="00A12FFB" w:rsidP="000942B1">
      <w:pPr>
        <w:widowControl w:val="0"/>
        <w:tabs>
          <w:tab w:val="left" w:pos="851"/>
          <w:tab w:val="left" w:pos="993"/>
        </w:tabs>
        <w:spacing w:after="0" w:line="240" w:lineRule="auto"/>
        <w:ind w:firstLine="567"/>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Р</w:t>
      </w:r>
      <w:r w:rsidR="00E96F7D" w:rsidRPr="000D1140">
        <w:rPr>
          <w:rFonts w:ascii="Times New Roman" w:hAnsi="Times New Roman"/>
          <w:color w:val="000000" w:themeColor="text1"/>
          <w:sz w:val="28"/>
          <w:szCs w:val="28"/>
        </w:rPr>
        <w:t>ішення направити скаржн</w:t>
      </w:r>
      <w:r w:rsidR="00BA223D" w:rsidRPr="000D1140">
        <w:rPr>
          <w:rFonts w:ascii="Times New Roman" w:hAnsi="Times New Roman"/>
          <w:color w:val="000000" w:themeColor="text1"/>
          <w:sz w:val="28"/>
          <w:szCs w:val="28"/>
        </w:rPr>
        <w:t>ику</w:t>
      </w:r>
      <w:r w:rsidR="00E96F7D" w:rsidRPr="000D1140">
        <w:rPr>
          <w:rFonts w:ascii="Times New Roman" w:hAnsi="Times New Roman"/>
          <w:color w:val="000000" w:themeColor="text1"/>
          <w:sz w:val="28"/>
          <w:szCs w:val="28"/>
        </w:rPr>
        <w:t>.</w:t>
      </w:r>
    </w:p>
    <w:p w14:paraId="273BD405" w14:textId="77777777" w:rsidR="00987A81" w:rsidRDefault="00987A81" w:rsidP="00E96F7D">
      <w:pPr>
        <w:widowControl w:val="0"/>
        <w:tabs>
          <w:tab w:val="left" w:pos="851"/>
        </w:tabs>
        <w:spacing w:after="0" w:line="240" w:lineRule="auto"/>
        <w:contextualSpacing/>
        <w:jc w:val="both"/>
        <w:rPr>
          <w:rFonts w:ascii="Times New Roman" w:hAnsi="Times New Roman"/>
          <w:b/>
          <w:sz w:val="28"/>
          <w:szCs w:val="28"/>
        </w:rPr>
      </w:pPr>
    </w:p>
    <w:p w14:paraId="729DE0CB" w14:textId="77777777" w:rsidR="00F549F8" w:rsidRDefault="00F549F8" w:rsidP="00E96F7D">
      <w:pPr>
        <w:widowControl w:val="0"/>
        <w:tabs>
          <w:tab w:val="left" w:pos="851"/>
        </w:tabs>
        <w:spacing w:after="0" w:line="240" w:lineRule="auto"/>
        <w:contextualSpacing/>
        <w:jc w:val="both"/>
        <w:rPr>
          <w:rFonts w:ascii="Times New Roman" w:hAnsi="Times New Roman"/>
          <w:b/>
          <w:sz w:val="28"/>
          <w:szCs w:val="28"/>
        </w:rPr>
      </w:pPr>
    </w:p>
    <w:p w14:paraId="115BFB51" w14:textId="1401B7F8" w:rsidR="00574F74" w:rsidRPr="000E54C4" w:rsidRDefault="00987A81" w:rsidP="000E54C4">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00E96F7D" w:rsidRPr="003E6B3D">
        <w:rPr>
          <w:rFonts w:ascii="Times New Roman" w:hAnsi="Times New Roman"/>
          <w:b/>
          <w:sz w:val="28"/>
          <w:szCs w:val="28"/>
        </w:rPr>
        <w:t xml:space="preserve"> Комісії                                                                   </w:t>
      </w:r>
      <w:r w:rsidR="000B17FD">
        <w:rPr>
          <w:rFonts w:ascii="Times New Roman" w:hAnsi="Times New Roman"/>
          <w:b/>
          <w:sz w:val="28"/>
          <w:szCs w:val="28"/>
        </w:rPr>
        <w:t xml:space="preserve">       </w:t>
      </w:r>
      <w:r w:rsidR="009567E1">
        <w:rPr>
          <w:rFonts w:ascii="Times New Roman" w:hAnsi="Times New Roman"/>
          <w:b/>
          <w:sz w:val="28"/>
          <w:szCs w:val="28"/>
        </w:rPr>
        <w:tab/>
        <w:t xml:space="preserve"> Катерина </w:t>
      </w:r>
      <w:r w:rsidR="00BA223D">
        <w:rPr>
          <w:rFonts w:ascii="Times New Roman" w:hAnsi="Times New Roman"/>
          <w:b/>
          <w:sz w:val="28"/>
          <w:szCs w:val="28"/>
        </w:rPr>
        <w:t>КО</w:t>
      </w:r>
      <w:r w:rsidR="009567E1">
        <w:rPr>
          <w:rFonts w:ascii="Times New Roman" w:hAnsi="Times New Roman"/>
          <w:b/>
          <w:sz w:val="28"/>
          <w:szCs w:val="28"/>
        </w:rPr>
        <w:t>ВАЛЬ</w:t>
      </w:r>
    </w:p>
    <w:sectPr w:rsidR="00574F74" w:rsidRPr="000E54C4" w:rsidSect="00A12FFB">
      <w:headerReference w:type="default" r:id="rId10"/>
      <w:pgSz w:w="11906" w:h="16838"/>
      <w:pgMar w:top="1134" w:right="567" w:bottom="96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BD06" w14:textId="77777777" w:rsidR="001D421C" w:rsidRDefault="001D421C">
      <w:pPr>
        <w:spacing w:after="0" w:line="240" w:lineRule="auto"/>
      </w:pPr>
      <w:r>
        <w:separator/>
      </w:r>
    </w:p>
  </w:endnote>
  <w:endnote w:type="continuationSeparator" w:id="0">
    <w:p w14:paraId="03672A98" w14:textId="77777777" w:rsidR="001D421C" w:rsidRDefault="001D4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BAC4F" w14:textId="77777777" w:rsidR="001D421C" w:rsidRDefault="001D421C">
      <w:pPr>
        <w:spacing w:after="0" w:line="240" w:lineRule="auto"/>
      </w:pPr>
      <w:r>
        <w:separator/>
      </w:r>
    </w:p>
  </w:footnote>
  <w:footnote w:type="continuationSeparator" w:id="0">
    <w:p w14:paraId="31D4470A" w14:textId="77777777" w:rsidR="001D421C" w:rsidRDefault="001D4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77E736E" w14:textId="77777777" w:rsidR="00201390" w:rsidRDefault="003C2949" w:rsidP="00FE45BA">
        <w:pPr>
          <w:pStyle w:val="a6"/>
          <w:jc w:val="center"/>
        </w:pPr>
        <w:r>
          <w:fldChar w:fldCharType="begin"/>
        </w:r>
        <w:r>
          <w:instrText>PAGE   \* MERGEFORMAT</w:instrText>
        </w:r>
        <w:r>
          <w:fldChar w:fldCharType="separate"/>
        </w:r>
        <w:r w:rsidRPr="009A4C17">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25DD9"/>
    <w:multiLevelType w:val="hybridMultilevel"/>
    <w:tmpl w:val="122C9AF0"/>
    <w:lvl w:ilvl="0" w:tplc="180863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2794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7D"/>
    <w:rsid w:val="00055D19"/>
    <w:rsid w:val="00085F19"/>
    <w:rsid w:val="000942B1"/>
    <w:rsid w:val="000B17FD"/>
    <w:rsid w:val="000B4D08"/>
    <w:rsid w:val="000B4E0F"/>
    <w:rsid w:val="000B6407"/>
    <w:rsid w:val="000D1140"/>
    <w:rsid w:val="000E54C4"/>
    <w:rsid w:val="00120087"/>
    <w:rsid w:val="0012149F"/>
    <w:rsid w:val="00135F73"/>
    <w:rsid w:val="00137186"/>
    <w:rsid w:val="00167C72"/>
    <w:rsid w:val="00174471"/>
    <w:rsid w:val="0019317A"/>
    <w:rsid w:val="001C31BE"/>
    <w:rsid w:val="001C46C7"/>
    <w:rsid w:val="001D421C"/>
    <w:rsid w:val="001F5E44"/>
    <w:rsid w:val="001F7A02"/>
    <w:rsid w:val="00201390"/>
    <w:rsid w:val="002037FF"/>
    <w:rsid w:val="00215C63"/>
    <w:rsid w:val="00251303"/>
    <w:rsid w:val="00262468"/>
    <w:rsid w:val="002706AA"/>
    <w:rsid w:val="00292A2B"/>
    <w:rsid w:val="002951FE"/>
    <w:rsid w:val="002A40E2"/>
    <w:rsid w:val="002A793D"/>
    <w:rsid w:val="002C5473"/>
    <w:rsid w:val="002D5E6B"/>
    <w:rsid w:val="002F509B"/>
    <w:rsid w:val="0031348A"/>
    <w:rsid w:val="003136CD"/>
    <w:rsid w:val="00324722"/>
    <w:rsid w:val="003314FC"/>
    <w:rsid w:val="00344A14"/>
    <w:rsid w:val="003477E7"/>
    <w:rsid w:val="0036030F"/>
    <w:rsid w:val="00376428"/>
    <w:rsid w:val="003B2C6D"/>
    <w:rsid w:val="003C2949"/>
    <w:rsid w:val="003E47BD"/>
    <w:rsid w:val="004050EF"/>
    <w:rsid w:val="00443CE3"/>
    <w:rsid w:val="00460080"/>
    <w:rsid w:val="00484980"/>
    <w:rsid w:val="00491BAE"/>
    <w:rsid w:val="004B576B"/>
    <w:rsid w:val="004C3D57"/>
    <w:rsid w:val="004D0A0A"/>
    <w:rsid w:val="004D526C"/>
    <w:rsid w:val="004F0221"/>
    <w:rsid w:val="004F6F7F"/>
    <w:rsid w:val="005224AB"/>
    <w:rsid w:val="00536BBD"/>
    <w:rsid w:val="00557A57"/>
    <w:rsid w:val="005609E0"/>
    <w:rsid w:val="00567A71"/>
    <w:rsid w:val="00574F74"/>
    <w:rsid w:val="00586513"/>
    <w:rsid w:val="005934D2"/>
    <w:rsid w:val="005B3076"/>
    <w:rsid w:val="005D4519"/>
    <w:rsid w:val="005E7524"/>
    <w:rsid w:val="00602BFF"/>
    <w:rsid w:val="00606145"/>
    <w:rsid w:val="00672279"/>
    <w:rsid w:val="00674C6B"/>
    <w:rsid w:val="006C3CDA"/>
    <w:rsid w:val="006F7FD2"/>
    <w:rsid w:val="00730E88"/>
    <w:rsid w:val="00730E9F"/>
    <w:rsid w:val="00762E45"/>
    <w:rsid w:val="007B3F93"/>
    <w:rsid w:val="007D30AF"/>
    <w:rsid w:val="007E408F"/>
    <w:rsid w:val="008453DF"/>
    <w:rsid w:val="008511C5"/>
    <w:rsid w:val="00866BA8"/>
    <w:rsid w:val="008E7160"/>
    <w:rsid w:val="0090641D"/>
    <w:rsid w:val="00920F8D"/>
    <w:rsid w:val="0095127A"/>
    <w:rsid w:val="009567E1"/>
    <w:rsid w:val="00961DC7"/>
    <w:rsid w:val="00977B97"/>
    <w:rsid w:val="00987A81"/>
    <w:rsid w:val="009B735C"/>
    <w:rsid w:val="009F2F0D"/>
    <w:rsid w:val="00A064AD"/>
    <w:rsid w:val="00A12FFB"/>
    <w:rsid w:val="00A239C5"/>
    <w:rsid w:val="00A619D8"/>
    <w:rsid w:val="00A62B08"/>
    <w:rsid w:val="00A72F53"/>
    <w:rsid w:val="00A73809"/>
    <w:rsid w:val="00AB1DA5"/>
    <w:rsid w:val="00AC2D8B"/>
    <w:rsid w:val="00AD2DFD"/>
    <w:rsid w:val="00AD6B9A"/>
    <w:rsid w:val="00B00232"/>
    <w:rsid w:val="00B008E0"/>
    <w:rsid w:val="00B01AFF"/>
    <w:rsid w:val="00B24CF0"/>
    <w:rsid w:val="00B62FF9"/>
    <w:rsid w:val="00B778DF"/>
    <w:rsid w:val="00B87161"/>
    <w:rsid w:val="00BA223D"/>
    <w:rsid w:val="00BB043E"/>
    <w:rsid w:val="00BE572E"/>
    <w:rsid w:val="00BF7ABE"/>
    <w:rsid w:val="00C2245D"/>
    <w:rsid w:val="00C34E27"/>
    <w:rsid w:val="00C4460B"/>
    <w:rsid w:val="00C4475C"/>
    <w:rsid w:val="00C73624"/>
    <w:rsid w:val="00C90C5B"/>
    <w:rsid w:val="00CA2A51"/>
    <w:rsid w:val="00CB02E1"/>
    <w:rsid w:val="00CC2049"/>
    <w:rsid w:val="00CC75FA"/>
    <w:rsid w:val="00CF6B6B"/>
    <w:rsid w:val="00D1729A"/>
    <w:rsid w:val="00D22A62"/>
    <w:rsid w:val="00D844BE"/>
    <w:rsid w:val="00D957AA"/>
    <w:rsid w:val="00DA63F5"/>
    <w:rsid w:val="00DA68B9"/>
    <w:rsid w:val="00DC30D9"/>
    <w:rsid w:val="00DD7973"/>
    <w:rsid w:val="00DF2F6E"/>
    <w:rsid w:val="00E01B11"/>
    <w:rsid w:val="00E07BBE"/>
    <w:rsid w:val="00E155B7"/>
    <w:rsid w:val="00E24D13"/>
    <w:rsid w:val="00E371BC"/>
    <w:rsid w:val="00E74BA8"/>
    <w:rsid w:val="00E96F7D"/>
    <w:rsid w:val="00EA61D2"/>
    <w:rsid w:val="00EB3B9D"/>
    <w:rsid w:val="00EC0051"/>
    <w:rsid w:val="00EC43A4"/>
    <w:rsid w:val="00ED7AEE"/>
    <w:rsid w:val="00EE3CC5"/>
    <w:rsid w:val="00EF3BB7"/>
    <w:rsid w:val="00F11411"/>
    <w:rsid w:val="00F549F8"/>
    <w:rsid w:val="00F769CC"/>
    <w:rsid w:val="00F85B4B"/>
    <w:rsid w:val="00FB4B29"/>
    <w:rsid w:val="00FB59B9"/>
    <w:rsid w:val="00FE71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DF2A"/>
  <w15:chartTrackingRefBased/>
  <w15:docId w15:val="{8A5A5CE0-612F-4E4E-AC0C-11FE2A06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7D"/>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96F7D"/>
    <w:pPr>
      <w:spacing w:after="0" w:line="240" w:lineRule="auto"/>
    </w:pPr>
    <w:rPr>
      <w:rFonts w:ascii="Calibri" w:eastAsia="Calibri" w:hAnsi="Calibri" w:cs="Times New Roman"/>
      <w:sz w:val="22"/>
    </w:rPr>
  </w:style>
  <w:style w:type="paragraph" w:styleId="a4">
    <w:name w:val="List Paragraph"/>
    <w:basedOn w:val="a"/>
    <w:uiPriority w:val="34"/>
    <w:qFormat/>
    <w:rsid w:val="00E96F7D"/>
    <w:pPr>
      <w:ind w:left="720"/>
      <w:contextualSpacing/>
    </w:pPr>
  </w:style>
  <w:style w:type="paragraph" w:customStyle="1" w:styleId="rvps2">
    <w:name w:val="rvps2"/>
    <w:basedOn w:val="a"/>
    <w:rsid w:val="00E96F7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E96F7D"/>
  </w:style>
  <w:style w:type="character" w:styleId="a5">
    <w:name w:val="Hyperlink"/>
    <w:basedOn w:val="a0"/>
    <w:uiPriority w:val="99"/>
    <w:unhideWhenUsed/>
    <w:rsid w:val="00E96F7D"/>
    <w:rPr>
      <w:color w:val="0000FF"/>
      <w:u w:val="single"/>
    </w:rPr>
  </w:style>
  <w:style w:type="paragraph" w:styleId="a6">
    <w:name w:val="header"/>
    <w:basedOn w:val="a"/>
    <w:link w:val="a7"/>
    <w:uiPriority w:val="99"/>
    <w:unhideWhenUsed/>
    <w:rsid w:val="00E96F7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96F7D"/>
    <w:rPr>
      <w:rFonts w:ascii="Calibri" w:eastAsia="Calibri" w:hAnsi="Calibri" w:cs="Times New Roman"/>
      <w:sz w:val="22"/>
    </w:rPr>
  </w:style>
  <w:style w:type="paragraph" w:styleId="a8">
    <w:name w:val="footer"/>
    <w:basedOn w:val="a"/>
    <w:link w:val="a9"/>
    <w:uiPriority w:val="99"/>
    <w:unhideWhenUsed/>
    <w:rsid w:val="00AD2DFD"/>
    <w:pPr>
      <w:tabs>
        <w:tab w:val="center" w:pos="4819"/>
        <w:tab w:val="right" w:pos="9639"/>
      </w:tabs>
      <w:spacing w:after="0" w:line="240" w:lineRule="auto"/>
    </w:pPr>
  </w:style>
  <w:style w:type="character" w:customStyle="1" w:styleId="a9">
    <w:name w:val="Нижний колонтитул Знак"/>
    <w:basedOn w:val="a0"/>
    <w:link w:val="a8"/>
    <w:uiPriority w:val="99"/>
    <w:rsid w:val="00AD2DFD"/>
    <w:rPr>
      <w:rFonts w:ascii="Calibri" w:eastAsia="Calibri" w:hAnsi="Calibri" w:cs="Times New Roman"/>
      <w:sz w:val="22"/>
    </w:rPr>
  </w:style>
  <w:style w:type="character" w:styleId="aa">
    <w:name w:val="Unresolved Mention"/>
    <w:basedOn w:val="a0"/>
    <w:uiPriority w:val="99"/>
    <w:semiHidden/>
    <w:unhideWhenUsed/>
    <w:rsid w:val="006F7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091714">
      <w:bodyDiv w:val="1"/>
      <w:marLeft w:val="0"/>
      <w:marRight w:val="0"/>
      <w:marTop w:val="0"/>
      <w:marBottom w:val="0"/>
      <w:divBdr>
        <w:top w:val="none" w:sz="0" w:space="0" w:color="auto"/>
        <w:left w:val="none" w:sz="0" w:space="0" w:color="auto"/>
        <w:bottom w:val="none" w:sz="0" w:space="0" w:color="auto"/>
        <w:right w:val="none" w:sz="0" w:space="0" w:color="auto"/>
      </w:divBdr>
      <w:divsChild>
        <w:div w:id="274487347">
          <w:marLeft w:val="0"/>
          <w:marRight w:val="0"/>
          <w:marTop w:val="0"/>
          <w:marBottom w:val="0"/>
          <w:divBdr>
            <w:top w:val="none" w:sz="0" w:space="0" w:color="auto"/>
            <w:left w:val="none" w:sz="0" w:space="0" w:color="auto"/>
            <w:bottom w:val="single" w:sz="12" w:space="12" w:color="FFFFF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9584</Words>
  <Characters>5463</Characters>
  <DocSecurity>0</DocSecurity>
  <Lines>45</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2026-06-11T10:59:00Z</cp:lastPrinted>
  <dcterms:created xsi:type="dcterms:W3CDTF">2026-06-11T11:05:00Z</dcterms:created>
  <dcterms:modified xsi:type="dcterms:W3CDTF">2026-06-11T11:08:00Z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2025-04-08T12:52:24Z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9f70617a-ddc4-4046-ab67-a59b487b7313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