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570938" w:rsidRPr="009B0633" w14:paraId="11F56F8E" w14:textId="77777777" w:rsidTr="004C10F4">
        <w:tc>
          <w:tcPr>
            <w:tcW w:w="3291" w:type="dxa"/>
          </w:tcPr>
          <w:p w14:paraId="6E7A1A97" w14:textId="77777777" w:rsidR="00570938" w:rsidRPr="009B0633" w:rsidRDefault="00570938" w:rsidP="000D7091">
            <w:pPr>
              <w:spacing w:after="0" w:line="240" w:lineRule="auto"/>
              <w:ind w:right="-284"/>
              <w:rPr>
                <w:rFonts w:ascii="Times New Roman" w:eastAsia="Calibri" w:hAnsi="Times New Roman" w:cs="Times New Roman"/>
                <w:sz w:val="28"/>
                <w:szCs w:val="28"/>
                <w:lang w:val="uk-UA"/>
              </w:rPr>
            </w:pPr>
          </w:p>
        </w:tc>
        <w:tc>
          <w:tcPr>
            <w:tcW w:w="3314" w:type="dxa"/>
            <w:gridSpan w:val="3"/>
            <w:hideMark/>
          </w:tcPr>
          <w:p w14:paraId="5D5B0F9C" w14:textId="77777777" w:rsidR="00570938" w:rsidRPr="009B0633" w:rsidRDefault="00570938" w:rsidP="000D7091">
            <w:pPr>
              <w:spacing w:after="0" w:line="240" w:lineRule="auto"/>
              <w:ind w:right="-284"/>
              <w:jc w:val="center"/>
              <w:rPr>
                <w:rFonts w:ascii="Times New Roman" w:eastAsia="Calibri" w:hAnsi="Times New Roman" w:cs="Times New Roman"/>
                <w:sz w:val="28"/>
                <w:szCs w:val="28"/>
                <w:lang w:val="uk-UA"/>
              </w:rPr>
            </w:pPr>
            <w:r w:rsidRPr="009B0633">
              <w:rPr>
                <w:rFonts w:ascii="Calibri" w:eastAsia="Calibri" w:hAnsi="Calibri" w:cs="Times New Roman"/>
                <w:noProof/>
                <w:sz w:val="19"/>
                <w:lang w:val="uk-UA"/>
              </w:rPr>
              <w:drawing>
                <wp:inline distT="0" distB="0" distL="0" distR="0" wp14:anchorId="5092DEF2" wp14:editId="2D7FD942">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0972BE26" w14:textId="77777777" w:rsidR="00570938" w:rsidRPr="009B0633" w:rsidRDefault="00570938" w:rsidP="000D7091">
            <w:pPr>
              <w:spacing w:after="0" w:line="240" w:lineRule="auto"/>
              <w:ind w:right="-284"/>
              <w:rPr>
                <w:rFonts w:ascii="Times New Roman" w:eastAsia="Calibri" w:hAnsi="Times New Roman" w:cs="Times New Roman"/>
                <w:sz w:val="28"/>
                <w:szCs w:val="28"/>
                <w:lang w:val="uk-UA"/>
              </w:rPr>
            </w:pPr>
          </w:p>
        </w:tc>
      </w:tr>
      <w:tr w:rsidR="00570938" w:rsidRPr="009B0633" w14:paraId="201F842D" w14:textId="77777777" w:rsidTr="004C10F4">
        <w:tc>
          <w:tcPr>
            <w:tcW w:w="9962" w:type="dxa"/>
            <w:gridSpan w:val="5"/>
          </w:tcPr>
          <w:p w14:paraId="0FC55376" w14:textId="77777777" w:rsidR="00570938" w:rsidRPr="009B0633" w:rsidRDefault="00570938" w:rsidP="000D7091">
            <w:pPr>
              <w:spacing w:after="0" w:line="240" w:lineRule="auto"/>
              <w:ind w:right="-284"/>
              <w:rPr>
                <w:rFonts w:ascii="Times New Roman" w:eastAsia="Calibri" w:hAnsi="Times New Roman" w:cs="Times New Roman"/>
                <w:sz w:val="28"/>
                <w:szCs w:val="28"/>
                <w:lang w:val="uk-UA"/>
              </w:rPr>
            </w:pPr>
          </w:p>
        </w:tc>
      </w:tr>
      <w:tr w:rsidR="00570938" w:rsidRPr="009B0633" w14:paraId="4EAAD083" w14:textId="77777777" w:rsidTr="004C10F4">
        <w:tc>
          <w:tcPr>
            <w:tcW w:w="9962" w:type="dxa"/>
            <w:gridSpan w:val="5"/>
            <w:hideMark/>
          </w:tcPr>
          <w:p w14:paraId="741E6F90" w14:textId="77777777" w:rsidR="00570938" w:rsidRPr="009B0633" w:rsidRDefault="00570938" w:rsidP="000D7091">
            <w:pPr>
              <w:spacing w:after="0" w:line="240" w:lineRule="auto"/>
              <w:ind w:right="-284"/>
              <w:jc w:val="center"/>
              <w:rPr>
                <w:rFonts w:ascii="Times New Roman" w:eastAsia="Calibri" w:hAnsi="Times New Roman" w:cs="Times New Roman"/>
                <w:sz w:val="28"/>
                <w:szCs w:val="28"/>
                <w:lang w:val="uk-UA"/>
              </w:rPr>
            </w:pPr>
            <w:r w:rsidRPr="009B0633">
              <w:rPr>
                <w:rFonts w:ascii="Times New Roman" w:eastAsia="Calibri" w:hAnsi="Times New Roman" w:cs="Times New Roman"/>
                <w:bCs/>
                <w:kern w:val="28"/>
                <w:sz w:val="36"/>
                <w:szCs w:val="32"/>
                <w:lang w:val="uk-UA"/>
              </w:rPr>
              <w:t xml:space="preserve">КВАЛІФІКАЦІЙНО-ДИСЦИПЛІНАРНА </w:t>
            </w:r>
            <w:r w:rsidRPr="009B0633">
              <w:rPr>
                <w:rFonts w:ascii="Times New Roman" w:eastAsia="Calibri" w:hAnsi="Times New Roman" w:cs="Times New Roman"/>
                <w:bCs/>
                <w:kern w:val="28"/>
                <w:sz w:val="36"/>
                <w:szCs w:val="32"/>
                <w:lang w:val="uk-UA"/>
              </w:rPr>
              <w:br/>
              <w:t>КОМІСІЯ ПРОКУРОРІВ</w:t>
            </w:r>
          </w:p>
        </w:tc>
      </w:tr>
      <w:tr w:rsidR="00570938" w:rsidRPr="009B0633" w14:paraId="57FBCB14" w14:textId="77777777" w:rsidTr="004C10F4">
        <w:tc>
          <w:tcPr>
            <w:tcW w:w="9962" w:type="dxa"/>
            <w:gridSpan w:val="5"/>
          </w:tcPr>
          <w:p w14:paraId="0A0E0C55" w14:textId="77777777" w:rsidR="00570938" w:rsidRPr="009B0633" w:rsidRDefault="00570938" w:rsidP="000D7091">
            <w:pPr>
              <w:spacing w:after="0" w:line="240" w:lineRule="auto"/>
              <w:ind w:right="-284"/>
              <w:rPr>
                <w:rFonts w:ascii="Times New Roman" w:eastAsia="Calibri" w:hAnsi="Times New Roman" w:cs="Times New Roman"/>
                <w:sz w:val="28"/>
                <w:szCs w:val="28"/>
                <w:lang w:val="uk-UA"/>
              </w:rPr>
            </w:pPr>
          </w:p>
        </w:tc>
      </w:tr>
      <w:tr w:rsidR="00570938" w:rsidRPr="009B0633" w14:paraId="145074B9" w14:textId="77777777" w:rsidTr="004C10F4">
        <w:tc>
          <w:tcPr>
            <w:tcW w:w="3400" w:type="dxa"/>
            <w:gridSpan w:val="2"/>
          </w:tcPr>
          <w:p w14:paraId="71AAB2ED" w14:textId="77777777" w:rsidR="00570938" w:rsidRPr="009B0633" w:rsidRDefault="00570938" w:rsidP="000D7091">
            <w:pPr>
              <w:spacing w:after="0" w:line="240" w:lineRule="auto"/>
              <w:ind w:right="-284"/>
              <w:rPr>
                <w:rFonts w:ascii="Times New Roman" w:eastAsia="Calibri" w:hAnsi="Times New Roman" w:cs="Times New Roman"/>
                <w:sz w:val="28"/>
                <w:szCs w:val="28"/>
                <w:lang w:val="uk-UA"/>
              </w:rPr>
            </w:pPr>
          </w:p>
        </w:tc>
        <w:tc>
          <w:tcPr>
            <w:tcW w:w="3180" w:type="dxa"/>
            <w:hideMark/>
          </w:tcPr>
          <w:p w14:paraId="3C9F272F" w14:textId="77777777" w:rsidR="00570938" w:rsidRPr="009B0633" w:rsidRDefault="00570938" w:rsidP="000D7091">
            <w:pPr>
              <w:spacing w:after="0" w:line="240" w:lineRule="auto"/>
              <w:ind w:right="-284"/>
              <w:jc w:val="center"/>
              <w:rPr>
                <w:rFonts w:ascii="Times New Roman" w:eastAsia="Calibri" w:hAnsi="Times New Roman" w:cs="Times New Roman"/>
                <w:b/>
                <w:sz w:val="28"/>
                <w:szCs w:val="28"/>
                <w:lang w:val="uk-UA"/>
              </w:rPr>
            </w:pPr>
            <w:r w:rsidRPr="009B0633">
              <w:rPr>
                <w:rFonts w:ascii="Times New Roman" w:eastAsia="Calibri" w:hAnsi="Times New Roman" w:cs="Times New Roman"/>
                <w:b/>
                <w:sz w:val="28"/>
                <w:szCs w:val="28"/>
                <w:lang w:val="uk-UA"/>
              </w:rPr>
              <w:t>РІШЕННЯ</w:t>
            </w:r>
          </w:p>
        </w:tc>
        <w:tc>
          <w:tcPr>
            <w:tcW w:w="3382" w:type="dxa"/>
            <w:gridSpan w:val="2"/>
          </w:tcPr>
          <w:p w14:paraId="40AEFDEE" w14:textId="77777777" w:rsidR="00570938" w:rsidRPr="009B0633" w:rsidRDefault="00570938" w:rsidP="000D7091">
            <w:pPr>
              <w:spacing w:after="0" w:line="240" w:lineRule="auto"/>
              <w:ind w:right="-284"/>
              <w:rPr>
                <w:rFonts w:ascii="Times New Roman" w:eastAsia="Calibri" w:hAnsi="Times New Roman" w:cs="Times New Roman"/>
                <w:sz w:val="28"/>
                <w:szCs w:val="28"/>
                <w:lang w:val="uk-UA"/>
              </w:rPr>
            </w:pPr>
          </w:p>
        </w:tc>
      </w:tr>
      <w:tr w:rsidR="00570938" w:rsidRPr="009B0633" w14:paraId="2A4ACF18" w14:textId="77777777" w:rsidTr="004C10F4">
        <w:tc>
          <w:tcPr>
            <w:tcW w:w="3400" w:type="dxa"/>
            <w:gridSpan w:val="2"/>
          </w:tcPr>
          <w:p w14:paraId="6D9A87D7" w14:textId="77777777" w:rsidR="00570938" w:rsidRPr="009B0633" w:rsidRDefault="00570938" w:rsidP="000D7091">
            <w:pPr>
              <w:spacing w:after="0" w:line="240" w:lineRule="auto"/>
              <w:ind w:right="-284"/>
              <w:rPr>
                <w:rFonts w:ascii="Times New Roman" w:eastAsia="Calibri" w:hAnsi="Times New Roman" w:cs="Times New Roman"/>
                <w:sz w:val="28"/>
                <w:szCs w:val="28"/>
                <w:lang w:val="uk-UA"/>
              </w:rPr>
            </w:pPr>
          </w:p>
        </w:tc>
        <w:tc>
          <w:tcPr>
            <w:tcW w:w="3180" w:type="dxa"/>
          </w:tcPr>
          <w:p w14:paraId="5C5A2A81" w14:textId="77777777" w:rsidR="00570938" w:rsidRPr="009B0633" w:rsidRDefault="00570938" w:rsidP="000D7091">
            <w:pPr>
              <w:spacing w:after="0" w:line="240" w:lineRule="auto"/>
              <w:ind w:right="-284"/>
              <w:rPr>
                <w:rFonts w:ascii="Times New Roman" w:eastAsia="Calibri" w:hAnsi="Times New Roman" w:cs="Times New Roman"/>
                <w:sz w:val="28"/>
                <w:szCs w:val="28"/>
                <w:lang w:val="uk-UA"/>
              </w:rPr>
            </w:pPr>
          </w:p>
        </w:tc>
        <w:tc>
          <w:tcPr>
            <w:tcW w:w="3382" w:type="dxa"/>
            <w:gridSpan w:val="2"/>
          </w:tcPr>
          <w:p w14:paraId="0A1D8A2E" w14:textId="77777777" w:rsidR="00570938" w:rsidRPr="009B0633" w:rsidRDefault="00570938" w:rsidP="000D7091">
            <w:pPr>
              <w:spacing w:after="0" w:line="240" w:lineRule="auto"/>
              <w:ind w:right="-284"/>
              <w:rPr>
                <w:rFonts w:ascii="Times New Roman" w:eastAsia="Calibri" w:hAnsi="Times New Roman" w:cs="Times New Roman"/>
                <w:sz w:val="28"/>
                <w:szCs w:val="28"/>
                <w:lang w:val="uk-UA"/>
              </w:rPr>
            </w:pPr>
          </w:p>
        </w:tc>
      </w:tr>
      <w:tr w:rsidR="00570938" w:rsidRPr="009B0633" w14:paraId="2C10CE35" w14:textId="77777777" w:rsidTr="004C10F4">
        <w:tc>
          <w:tcPr>
            <w:tcW w:w="3400" w:type="dxa"/>
            <w:gridSpan w:val="2"/>
            <w:hideMark/>
          </w:tcPr>
          <w:p w14:paraId="12F79108" w14:textId="77777777" w:rsidR="00570938" w:rsidRPr="009B0633" w:rsidRDefault="00570938" w:rsidP="000D7091">
            <w:pPr>
              <w:spacing w:after="0" w:line="240" w:lineRule="auto"/>
              <w:ind w:left="-109" w:right="-284"/>
              <w:rPr>
                <w:rFonts w:ascii="Times New Roman" w:eastAsia="Calibri" w:hAnsi="Times New Roman" w:cs="Times New Roman"/>
                <w:b/>
                <w:sz w:val="28"/>
                <w:szCs w:val="28"/>
                <w:lang w:val="uk-UA"/>
              </w:rPr>
            </w:pPr>
          </w:p>
          <w:p w14:paraId="3E83940F" w14:textId="6182AFF1" w:rsidR="00570938" w:rsidRPr="009B0633" w:rsidRDefault="000D355C" w:rsidP="0099481A">
            <w:pPr>
              <w:spacing w:after="0" w:line="240" w:lineRule="auto"/>
              <w:ind w:left="-109" w:right="-284"/>
              <w:rPr>
                <w:rFonts w:ascii="Times New Roman" w:eastAsia="Calibri" w:hAnsi="Times New Roman" w:cs="Times New Roman"/>
                <w:b/>
                <w:sz w:val="28"/>
                <w:szCs w:val="28"/>
                <w:lang w:val="uk-UA"/>
              </w:rPr>
            </w:pPr>
            <w:r w:rsidRPr="009B0633">
              <w:rPr>
                <w:rFonts w:ascii="Times New Roman" w:eastAsia="Calibri" w:hAnsi="Times New Roman" w:cs="Times New Roman"/>
                <w:b/>
                <w:sz w:val="28"/>
                <w:szCs w:val="28"/>
                <w:lang w:val="uk-UA"/>
              </w:rPr>
              <w:t>1</w:t>
            </w:r>
            <w:r w:rsidR="0099481A" w:rsidRPr="009B0633">
              <w:rPr>
                <w:rFonts w:ascii="Times New Roman" w:eastAsia="Calibri" w:hAnsi="Times New Roman" w:cs="Times New Roman"/>
                <w:b/>
                <w:sz w:val="28"/>
                <w:szCs w:val="28"/>
                <w:lang w:val="uk-UA"/>
              </w:rPr>
              <w:t>2</w:t>
            </w:r>
            <w:r w:rsidRPr="009B0633">
              <w:rPr>
                <w:rFonts w:ascii="Times New Roman" w:eastAsia="Calibri" w:hAnsi="Times New Roman" w:cs="Times New Roman"/>
                <w:b/>
                <w:sz w:val="28"/>
                <w:szCs w:val="28"/>
                <w:lang w:val="uk-UA"/>
              </w:rPr>
              <w:t xml:space="preserve"> червня</w:t>
            </w:r>
            <w:r w:rsidR="005810FF" w:rsidRPr="009B0633">
              <w:rPr>
                <w:rFonts w:ascii="Times New Roman" w:eastAsia="Calibri" w:hAnsi="Times New Roman" w:cs="Times New Roman"/>
                <w:b/>
                <w:sz w:val="28"/>
                <w:szCs w:val="28"/>
                <w:lang w:val="uk-UA"/>
              </w:rPr>
              <w:t xml:space="preserve"> 2026</w:t>
            </w:r>
            <w:r w:rsidR="00570938" w:rsidRPr="009B0633">
              <w:rPr>
                <w:rFonts w:ascii="Times New Roman" w:eastAsia="Calibri" w:hAnsi="Times New Roman" w:cs="Times New Roman"/>
                <w:b/>
                <w:sz w:val="28"/>
                <w:szCs w:val="28"/>
                <w:lang w:val="uk-UA"/>
              </w:rPr>
              <w:t xml:space="preserve"> року</w:t>
            </w:r>
          </w:p>
        </w:tc>
        <w:tc>
          <w:tcPr>
            <w:tcW w:w="3180" w:type="dxa"/>
            <w:hideMark/>
          </w:tcPr>
          <w:p w14:paraId="58D3C71C" w14:textId="77777777" w:rsidR="00570938" w:rsidRPr="009B0633" w:rsidRDefault="00570938" w:rsidP="000D7091">
            <w:pPr>
              <w:spacing w:after="0" w:line="240" w:lineRule="auto"/>
              <w:ind w:right="-284"/>
              <w:jc w:val="center"/>
              <w:rPr>
                <w:rFonts w:ascii="Times New Roman" w:eastAsia="Calibri" w:hAnsi="Times New Roman" w:cs="Times New Roman"/>
                <w:b/>
                <w:sz w:val="28"/>
                <w:szCs w:val="28"/>
                <w:lang w:val="uk-UA"/>
              </w:rPr>
            </w:pPr>
          </w:p>
          <w:p w14:paraId="4F8A57D6" w14:textId="77777777" w:rsidR="00570938" w:rsidRPr="009B0633" w:rsidRDefault="00570938" w:rsidP="000D7091">
            <w:pPr>
              <w:spacing w:after="0" w:line="240" w:lineRule="auto"/>
              <w:ind w:right="-284"/>
              <w:jc w:val="center"/>
              <w:rPr>
                <w:rFonts w:ascii="Times New Roman" w:eastAsia="Calibri" w:hAnsi="Times New Roman" w:cs="Times New Roman"/>
                <w:b/>
                <w:sz w:val="28"/>
                <w:szCs w:val="28"/>
                <w:lang w:val="uk-UA"/>
              </w:rPr>
            </w:pPr>
            <w:r w:rsidRPr="009B0633">
              <w:rPr>
                <w:rFonts w:ascii="Times New Roman" w:eastAsia="Calibri" w:hAnsi="Times New Roman" w:cs="Times New Roman"/>
                <w:b/>
                <w:sz w:val="28"/>
                <w:szCs w:val="28"/>
                <w:lang w:val="uk-UA"/>
              </w:rPr>
              <w:t>Київ</w:t>
            </w:r>
          </w:p>
        </w:tc>
        <w:tc>
          <w:tcPr>
            <w:tcW w:w="3382" w:type="dxa"/>
            <w:gridSpan w:val="2"/>
            <w:hideMark/>
          </w:tcPr>
          <w:p w14:paraId="09587E58" w14:textId="77777777" w:rsidR="00570938" w:rsidRPr="009B0633" w:rsidRDefault="00570938" w:rsidP="000D7091">
            <w:pPr>
              <w:spacing w:after="0" w:line="240" w:lineRule="auto"/>
              <w:ind w:right="-284"/>
              <w:jc w:val="right"/>
              <w:rPr>
                <w:rFonts w:ascii="Times New Roman" w:eastAsia="Calibri" w:hAnsi="Times New Roman" w:cs="Times New Roman"/>
                <w:b/>
                <w:sz w:val="28"/>
                <w:szCs w:val="28"/>
                <w:lang w:val="uk-UA"/>
              </w:rPr>
            </w:pPr>
            <w:r w:rsidRPr="009B0633">
              <w:rPr>
                <w:rFonts w:ascii="Times New Roman" w:eastAsia="Calibri" w:hAnsi="Times New Roman" w:cs="Times New Roman"/>
                <w:b/>
                <w:sz w:val="28"/>
                <w:szCs w:val="28"/>
                <w:lang w:val="uk-UA"/>
              </w:rPr>
              <w:t xml:space="preserve">                 </w:t>
            </w:r>
          </w:p>
          <w:p w14:paraId="22F3A207" w14:textId="65E14AF1" w:rsidR="00570938" w:rsidRPr="009B0633" w:rsidRDefault="00570938" w:rsidP="000D7091">
            <w:pPr>
              <w:spacing w:after="0" w:line="240" w:lineRule="auto"/>
              <w:ind w:right="-284"/>
              <w:jc w:val="both"/>
              <w:rPr>
                <w:rFonts w:ascii="Times New Roman" w:eastAsia="Calibri" w:hAnsi="Times New Roman" w:cs="Times New Roman"/>
                <w:b/>
                <w:sz w:val="28"/>
                <w:szCs w:val="28"/>
                <w:lang w:val="uk-UA"/>
              </w:rPr>
            </w:pPr>
            <w:r w:rsidRPr="009B0633">
              <w:rPr>
                <w:rFonts w:ascii="Times New Roman" w:eastAsia="Calibri" w:hAnsi="Times New Roman" w:cs="Times New Roman"/>
                <w:b/>
                <w:sz w:val="28"/>
                <w:szCs w:val="28"/>
                <w:lang w:val="uk-UA"/>
              </w:rPr>
              <w:t xml:space="preserve">                      № </w:t>
            </w:r>
            <w:r w:rsidR="000D355C" w:rsidRPr="009B0633">
              <w:rPr>
                <w:rFonts w:ascii="Times New Roman" w:eastAsia="Calibri" w:hAnsi="Times New Roman" w:cs="Times New Roman"/>
                <w:b/>
                <w:sz w:val="28"/>
                <w:szCs w:val="28"/>
                <w:lang w:val="uk-UA"/>
              </w:rPr>
              <w:t>532</w:t>
            </w:r>
            <w:r w:rsidRPr="009B0633">
              <w:rPr>
                <w:rFonts w:ascii="Times New Roman" w:eastAsia="Calibri" w:hAnsi="Times New Roman" w:cs="Times New Roman"/>
                <w:b/>
                <w:sz w:val="28"/>
                <w:szCs w:val="28"/>
                <w:lang w:val="uk-UA"/>
              </w:rPr>
              <w:t>дс-2</w:t>
            </w:r>
            <w:r w:rsidR="005810FF" w:rsidRPr="009B0633">
              <w:rPr>
                <w:rFonts w:ascii="Times New Roman" w:eastAsia="Calibri" w:hAnsi="Times New Roman" w:cs="Times New Roman"/>
                <w:b/>
                <w:sz w:val="28"/>
                <w:szCs w:val="28"/>
                <w:lang w:val="uk-UA"/>
              </w:rPr>
              <w:t>6</w:t>
            </w:r>
          </w:p>
          <w:p w14:paraId="779BB8E3" w14:textId="77777777" w:rsidR="00570938" w:rsidRPr="009B0633" w:rsidRDefault="00570938" w:rsidP="000D7091">
            <w:pPr>
              <w:spacing w:after="0" w:line="240" w:lineRule="auto"/>
              <w:ind w:right="-284"/>
              <w:jc w:val="both"/>
              <w:rPr>
                <w:rFonts w:ascii="Times New Roman" w:eastAsia="Calibri" w:hAnsi="Times New Roman" w:cs="Times New Roman"/>
                <w:b/>
                <w:sz w:val="28"/>
                <w:szCs w:val="28"/>
                <w:lang w:val="uk-UA"/>
              </w:rPr>
            </w:pPr>
          </w:p>
        </w:tc>
      </w:tr>
    </w:tbl>
    <w:p w14:paraId="1BC396E8" w14:textId="77777777" w:rsidR="00570938" w:rsidRPr="009B0633" w:rsidRDefault="00570938" w:rsidP="000D7091">
      <w:pPr>
        <w:spacing w:after="0" w:line="240" w:lineRule="auto"/>
        <w:ind w:right="-284"/>
        <w:contextualSpacing/>
        <w:rPr>
          <w:rFonts w:ascii="Times New Roman" w:eastAsia="Calibri" w:hAnsi="Times New Roman" w:cs="Times New Roman"/>
          <w:b/>
          <w:sz w:val="28"/>
          <w:szCs w:val="28"/>
          <w:lang w:val="uk-UA" w:eastAsia="uk-UA"/>
        </w:rPr>
      </w:pPr>
    </w:p>
    <w:p w14:paraId="3980F8FB" w14:textId="77777777" w:rsidR="00570938" w:rsidRPr="009B0633" w:rsidRDefault="00570938" w:rsidP="000D7091">
      <w:pPr>
        <w:spacing w:after="0" w:line="240" w:lineRule="auto"/>
        <w:ind w:right="-284"/>
        <w:contextualSpacing/>
        <w:rPr>
          <w:rFonts w:ascii="Times New Roman" w:eastAsia="Calibri" w:hAnsi="Times New Roman" w:cs="Times New Roman"/>
          <w:b/>
          <w:sz w:val="28"/>
          <w:szCs w:val="28"/>
          <w:lang w:val="uk-UA" w:eastAsia="uk-UA"/>
        </w:rPr>
      </w:pPr>
      <w:r w:rsidRPr="009B0633">
        <w:rPr>
          <w:rFonts w:ascii="Times New Roman" w:eastAsia="Calibri" w:hAnsi="Times New Roman" w:cs="Times New Roman"/>
          <w:b/>
          <w:sz w:val="28"/>
          <w:szCs w:val="28"/>
          <w:lang w:val="uk-UA" w:eastAsia="uk-UA"/>
        </w:rPr>
        <w:t xml:space="preserve">Про відмову у відкритті </w:t>
      </w:r>
    </w:p>
    <w:p w14:paraId="23DC7F97" w14:textId="77777777" w:rsidR="00570938" w:rsidRPr="009B0633" w:rsidRDefault="00570938" w:rsidP="000D7091">
      <w:pPr>
        <w:spacing w:after="0" w:line="240" w:lineRule="auto"/>
        <w:ind w:right="-284"/>
        <w:contextualSpacing/>
        <w:rPr>
          <w:rFonts w:ascii="Times New Roman" w:eastAsia="Calibri" w:hAnsi="Times New Roman" w:cs="Times New Roman"/>
          <w:b/>
          <w:sz w:val="28"/>
          <w:szCs w:val="28"/>
          <w:lang w:val="uk-UA" w:eastAsia="uk-UA"/>
        </w:rPr>
      </w:pPr>
      <w:r w:rsidRPr="009B0633">
        <w:rPr>
          <w:rFonts w:ascii="Times New Roman" w:eastAsia="Calibri" w:hAnsi="Times New Roman" w:cs="Times New Roman"/>
          <w:b/>
          <w:sz w:val="28"/>
          <w:szCs w:val="28"/>
          <w:lang w:val="uk-UA" w:eastAsia="uk-UA"/>
        </w:rPr>
        <w:t>дисциплінарного провадження</w:t>
      </w:r>
    </w:p>
    <w:p w14:paraId="5D17857E" w14:textId="77777777" w:rsidR="00570938" w:rsidRPr="009B0633" w:rsidRDefault="00570938" w:rsidP="000D7091">
      <w:pPr>
        <w:spacing w:after="0" w:line="240" w:lineRule="auto"/>
        <w:ind w:right="-284"/>
        <w:contextualSpacing/>
        <w:rPr>
          <w:rFonts w:ascii="Times New Roman" w:eastAsia="Calibri" w:hAnsi="Times New Roman" w:cs="Times New Roman"/>
          <w:b/>
          <w:sz w:val="28"/>
          <w:szCs w:val="28"/>
          <w:lang w:val="uk-UA" w:eastAsia="uk-UA"/>
        </w:rPr>
      </w:pPr>
    </w:p>
    <w:p w14:paraId="6A69111B" w14:textId="5E7646E7" w:rsidR="00570938" w:rsidRPr="009B0633" w:rsidRDefault="00570938" w:rsidP="00F31485">
      <w:pPr>
        <w:tabs>
          <w:tab w:val="left" w:pos="567"/>
        </w:tabs>
        <w:spacing w:after="0" w:line="240" w:lineRule="auto"/>
        <w:ind w:firstLine="709"/>
        <w:jc w:val="both"/>
        <w:rPr>
          <w:rFonts w:ascii="Times New Roman" w:eastAsia="Calibri" w:hAnsi="Times New Roman" w:cs="Times New Roman"/>
          <w:sz w:val="28"/>
          <w:szCs w:val="28"/>
          <w:lang w:val="uk-UA"/>
        </w:rPr>
      </w:pPr>
      <w:r w:rsidRPr="009B0633">
        <w:rPr>
          <w:rFonts w:ascii="Times New Roman" w:eastAsia="Calibri" w:hAnsi="Times New Roman" w:cs="Times New Roman"/>
          <w:sz w:val="28"/>
          <w:szCs w:val="28"/>
          <w:lang w:val="uk-UA"/>
        </w:rPr>
        <w:t xml:space="preserve">Член </w:t>
      </w:r>
      <w:r w:rsidRPr="009B0633">
        <w:rPr>
          <w:rFonts w:ascii="Times New Roman" w:eastAsia="Calibri" w:hAnsi="Times New Roman" w:cs="Times New Roman"/>
          <w:sz w:val="28"/>
          <w:szCs w:val="28"/>
          <w:shd w:val="clear" w:color="auto" w:fill="FFFFFF"/>
          <w:lang w:val="uk-UA"/>
        </w:rPr>
        <w:t>Кваліфікаційно-дисциплінарної комісії прокурорів</w:t>
      </w:r>
      <w:r w:rsidRPr="009B0633">
        <w:rPr>
          <w:rFonts w:ascii="Times New Roman" w:eastAsia="Calibri" w:hAnsi="Times New Roman" w:cs="Times New Roman"/>
          <w:sz w:val="28"/>
          <w:szCs w:val="28"/>
          <w:lang w:val="uk-UA"/>
        </w:rPr>
        <w:t xml:space="preserve"> </w:t>
      </w:r>
      <w:r w:rsidR="00D55A83" w:rsidRPr="009B0633">
        <w:rPr>
          <w:rFonts w:ascii="Times New Roman" w:eastAsia="Calibri" w:hAnsi="Times New Roman" w:cs="Times New Roman"/>
          <w:sz w:val="28"/>
          <w:szCs w:val="28"/>
          <w:lang w:val="uk-UA"/>
        </w:rPr>
        <w:t>Степанова</w:t>
      </w:r>
      <w:r w:rsidR="0082788A" w:rsidRPr="009B0633">
        <w:rPr>
          <w:rFonts w:ascii="Times New Roman" w:eastAsia="Calibri" w:hAnsi="Times New Roman" w:cs="Times New Roman"/>
          <w:sz w:val="28"/>
          <w:szCs w:val="28"/>
          <w:lang w:val="uk-UA"/>
        </w:rPr>
        <w:t> </w:t>
      </w:r>
      <w:r w:rsidR="00D55A83" w:rsidRPr="009B0633">
        <w:rPr>
          <w:rFonts w:ascii="Times New Roman" w:eastAsia="Calibri" w:hAnsi="Times New Roman" w:cs="Times New Roman"/>
          <w:sz w:val="28"/>
          <w:szCs w:val="28"/>
          <w:lang w:val="uk-UA"/>
        </w:rPr>
        <w:t>Т.В.</w:t>
      </w:r>
      <w:r w:rsidRPr="009B0633">
        <w:rPr>
          <w:rFonts w:ascii="Times New Roman" w:eastAsia="Calibri" w:hAnsi="Times New Roman" w:cs="Times New Roman"/>
          <w:sz w:val="28"/>
          <w:szCs w:val="28"/>
          <w:lang w:val="uk-UA"/>
        </w:rPr>
        <w:t xml:space="preserve">, розглянувши дисциплінарну скаргу </w:t>
      </w:r>
      <w:r w:rsidR="000D355C" w:rsidRPr="009B0633">
        <w:rPr>
          <w:rFonts w:ascii="Times New Roman" w:eastAsia="Calibri" w:hAnsi="Times New Roman" w:cs="Times New Roman"/>
          <w:sz w:val="28"/>
          <w:szCs w:val="28"/>
          <w:lang w:val="uk-UA"/>
        </w:rPr>
        <w:t>директора ТОВ «</w:t>
      </w:r>
      <w:r w:rsidR="009B0633" w:rsidRPr="009B0633">
        <w:rPr>
          <w:rFonts w:ascii="Times New Roman" w:eastAsia="Calibri" w:hAnsi="Times New Roman" w:cs="Times New Roman"/>
          <w:i/>
          <w:iCs/>
          <w:sz w:val="28"/>
          <w:szCs w:val="28"/>
          <w:lang w:val="uk-UA"/>
        </w:rPr>
        <w:t>конфіденційна інформація</w:t>
      </w:r>
      <w:r w:rsidR="000D355C" w:rsidRPr="009B0633">
        <w:rPr>
          <w:rFonts w:ascii="Times New Roman" w:eastAsia="Calibri" w:hAnsi="Times New Roman" w:cs="Times New Roman"/>
          <w:sz w:val="28"/>
          <w:szCs w:val="28"/>
          <w:lang w:val="uk-UA"/>
        </w:rPr>
        <w:t xml:space="preserve">» </w:t>
      </w:r>
      <w:r w:rsidR="009B0633" w:rsidRPr="009B0633">
        <w:rPr>
          <w:rFonts w:ascii="Times New Roman" w:eastAsia="Calibri" w:hAnsi="Times New Roman" w:cs="Times New Roman"/>
          <w:sz w:val="28"/>
          <w:szCs w:val="28"/>
          <w:lang w:val="uk-UA"/>
        </w:rPr>
        <w:t>ОСОБА 1</w:t>
      </w:r>
      <w:r w:rsidRPr="009B0633">
        <w:rPr>
          <w:rFonts w:ascii="Times New Roman" w:eastAsia="Calibri" w:hAnsi="Times New Roman" w:cs="Times New Roman"/>
          <w:sz w:val="28"/>
          <w:szCs w:val="28"/>
          <w:lang w:val="uk-UA"/>
        </w:rPr>
        <w:t xml:space="preserve"> стосовно</w:t>
      </w:r>
      <w:r w:rsidR="000D355C" w:rsidRPr="009B0633">
        <w:rPr>
          <w:rFonts w:ascii="Times New Roman" w:eastAsia="Calibri" w:hAnsi="Times New Roman" w:cs="Times New Roman"/>
          <w:sz w:val="28"/>
          <w:szCs w:val="28"/>
          <w:lang w:val="uk-UA"/>
        </w:rPr>
        <w:t xml:space="preserve"> заступника</w:t>
      </w:r>
      <w:r w:rsidR="005810FF" w:rsidRPr="009B0633">
        <w:rPr>
          <w:rFonts w:ascii="Times New Roman" w:eastAsia="Calibri" w:hAnsi="Times New Roman" w:cs="Times New Roman"/>
          <w:sz w:val="28"/>
          <w:szCs w:val="28"/>
          <w:lang w:val="uk-UA"/>
        </w:rPr>
        <w:t xml:space="preserve"> керівника </w:t>
      </w:r>
      <w:r w:rsidR="000D355C" w:rsidRPr="009B0633">
        <w:rPr>
          <w:rFonts w:ascii="Times New Roman" w:eastAsia="Calibri" w:hAnsi="Times New Roman" w:cs="Times New Roman"/>
          <w:sz w:val="28"/>
          <w:szCs w:val="28"/>
          <w:lang w:val="uk-UA"/>
        </w:rPr>
        <w:t>Диканської</w:t>
      </w:r>
      <w:r w:rsidR="005810FF" w:rsidRPr="009B0633">
        <w:rPr>
          <w:rFonts w:ascii="Times New Roman" w:eastAsia="Calibri" w:hAnsi="Times New Roman" w:cs="Times New Roman"/>
          <w:sz w:val="28"/>
          <w:szCs w:val="28"/>
          <w:lang w:val="uk-UA"/>
        </w:rPr>
        <w:t xml:space="preserve"> окружної прокуратури </w:t>
      </w:r>
      <w:r w:rsidR="000D355C" w:rsidRPr="009B0633">
        <w:rPr>
          <w:rFonts w:ascii="Times New Roman" w:eastAsia="Calibri" w:hAnsi="Times New Roman" w:cs="Times New Roman"/>
          <w:sz w:val="28"/>
          <w:szCs w:val="28"/>
          <w:lang w:val="uk-UA"/>
        </w:rPr>
        <w:t>Полтавської області</w:t>
      </w:r>
      <w:r w:rsidR="005810FF" w:rsidRPr="009B0633">
        <w:rPr>
          <w:rFonts w:ascii="Times New Roman" w:eastAsia="Calibri" w:hAnsi="Times New Roman" w:cs="Times New Roman"/>
          <w:sz w:val="28"/>
          <w:szCs w:val="28"/>
          <w:lang w:val="uk-UA"/>
        </w:rPr>
        <w:t xml:space="preserve"> </w:t>
      </w:r>
      <w:r w:rsidR="000D355C" w:rsidRPr="009B0633">
        <w:rPr>
          <w:rFonts w:ascii="Times New Roman" w:eastAsia="Calibri" w:hAnsi="Times New Roman" w:cs="Times New Roman"/>
          <w:sz w:val="28"/>
          <w:szCs w:val="28"/>
          <w:lang w:val="uk-UA"/>
        </w:rPr>
        <w:t>Коваля Євгена Олександровича</w:t>
      </w:r>
      <w:r w:rsidR="00F31485" w:rsidRPr="009B0633">
        <w:rPr>
          <w:rFonts w:ascii="Times New Roman" w:eastAsia="Calibri" w:hAnsi="Times New Roman" w:cs="Times New Roman"/>
          <w:sz w:val="28"/>
          <w:szCs w:val="28"/>
          <w:lang w:val="uk-UA"/>
        </w:rPr>
        <w:t>, який на цей час обіймає посаду</w:t>
      </w:r>
      <w:r w:rsidR="0098222A" w:rsidRPr="009B0633">
        <w:rPr>
          <w:rFonts w:ascii="Times New Roman" w:eastAsia="Calibri" w:hAnsi="Times New Roman" w:cs="Times New Roman"/>
          <w:sz w:val="28"/>
          <w:szCs w:val="28"/>
          <w:lang w:val="uk-UA"/>
        </w:rPr>
        <w:t xml:space="preserve"> </w:t>
      </w:r>
      <w:r w:rsidR="000D355C" w:rsidRPr="009B0633">
        <w:rPr>
          <w:rFonts w:ascii="Times New Roman" w:eastAsia="Calibri" w:hAnsi="Times New Roman" w:cs="Times New Roman"/>
          <w:sz w:val="28"/>
          <w:szCs w:val="28"/>
          <w:lang w:val="uk-UA"/>
        </w:rPr>
        <w:t>прокурора відділу представництва інтересів держави в суді Полтавської обласної прокуратури</w:t>
      </w:r>
      <w:r w:rsidR="00EF073D" w:rsidRPr="009B0633">
        <w:rPr>
          <w:rFonts w:ascii="Times New Roman" w:eastAsia="Calibri" w:hAnsi="Times New Roman" w:cs="Times New Roman"/>
          <w:sz w:val="28"/>
          <w:szCs w:val="28"/>
          <w:lang w:val="uk-UA"/>
        </w:rPr>
        <w:t xml:space="preserve"> </w:t>
      </w:r>
      <w:r w:rsidRPr="009B0633">
        <w:rPr>
          <w:rFonts w:ascii="Times New Roman" w:eastAsia="Calibri" w:hAnsi="Times New Roman" w:cs="Times New Roman"/>
          <w:sz w:val="28"/>
          <w:szCs w:val="28"/>
          <w:lang w:val="uk-UA"/>
        </w:rPr>
        <w:t>(далі – прокурор</w:t>
      </w:r>
      <w:r w:rsidR="005810FF" w:rsidRPr="009B0633">
        <w:rPr>
          <w:rFonts w:ascii="Times New Roman" w:eastAsia="Calibri" w:hAnsi="Times New Roman" w:cs="Times New Roman"/>
          <w:sz w:val="28"/>
          <w:szCs w:val="28"/>
          <w:lang w:val="uk-UA"/>
        </w:rPr>
        <w:t xml:space="preserve"> </w:t>
      </w:r>
      <w:r w:rsidR="000D355C" w:rsidRPr="009B0633">
        <w:rPr>
          <w:rFonts w:ascii="Times New Roman" w:eastAsia="Calibri" w:hAnsi="Times New Roman" w:cs="Times New Roman"/>
          <w:sz w:val="28"/>
          <w:szCs w:val="28"/>
          <w:lang w:val="uk-UA"/>
        </w:rPr>
        <w:t>Коваль Є.О.)</w:t>
      </w:r>
      <w:r w:rsidR="0099481A" w:rsidRPr="009B0633">
        <w:rPr>
          <w:rFonts w:ascii="Times New Roman" w:eastAsia="Calibri" w:hAnsi="Times New Roman" w:cs="Times New Roman"/>
          <w:sz w:val="28"/>
          <w:szCs w:val="28"/>
          <w:lang w:val="uk-UA"/>
        </w:rPr>
        <w:t>,</w:t>
      </w:r>
    </w:p>
    <w:p w14:paraId="1407D2DC" w14:textId="77777777" w:rsidR="0099481A" w:rsidRPr="009B0633" w:rsidRDefault="0099481A" w:rsidP="00F31485">
      <w:pPr>
        <w:tabs>
          <w:tab w:val="left" w:pos="567"/>
        </w:tabs>
        <w:spacing w:after="0" w:line="240" w:lineRule="auto"/>
        <w:ind w:firstLine="709"/>
        <w:jc w:val="both"/>
        <w:rPr>
          <w:rFonts w:ascii="Times New Roman" w:eastAsia="Calibri" w:hAnsi="Times New Roman" w:cs="Times New Roman"/>
          <w:sz w:val="28"/>
          <w:szCs w:val="28"/>
          <w:lang w:val="uk-UA"/>
        </w:rPr>
      </w:pPr>
    </w:p>
    <w:p w14:paraId="43432E95" w14:textId="7643EBAB" w:rsidR="00570938" w:rsidRPr="009B0633" w:rsidRDefault="00D55A83" w:rsidP="00F31485">
      <w:pPr>
        <w:tabs>
          <w:tab w:val="left" w:pos="567"/>
        </w:tabs>
        <w:spacing w:before="120" w:after="120" w:line="240" w:lineRule="auto"/>
        <w:contextualSpacing/>
        <w:jc w:val="center"/>
        <w:rPr>
          <w:rFonts w:ascii="Times New Roman" w:eastAsia="Calibri" w:hAnsi="Times New Roman" w:cs="Times New Roman"/>
          <w:b/>
          <w:sz w:val="28"/>
          <w:szCs w:val="28"/>
          <w:lang w:val="uk-UA" w:eastAsia="uk-UA"/>
        </w:rPr>
      </w:pPr>
      <w:r w:rsidRPr="009B0633">
        <w:rPr>
          <w:rFonts w:ascii="Times New Roman" w:eastAsia="Calibri" w:hAnsi="Times New Roman" w:cs="Times New Roman"/>
          <w:b/>
          <w:sz w:val="28"/>
          <w:szCs w:val="28"/>
          <w:lang w:val="uk-UA" w:eastAsia="uk-UA"/>
        </w:rPr>
        <w:t xml:space="preserve">В </w:t>
      </w:r>
      <w:r w:rsidR="00570938" w:rsidRPr="009B0633">
        <w:rPr>
          <w:rFonts w:ascii="Times New Roman" w:eastAsia="Calibri" w:hAnsi="Times New Roman" w:cs="Times New Roman"/>
          <w:b/>
          <w:sz w:val="28"/>
          <w:szCs w:val="28"/>
          <w:lang w:val="uk-UA" w:eastAsia="uk-UA"/>
        </w:rPr>
        <w:t>С</w:t>
      </w:r>
      <w:r w:rsidRPr="009B0633">
        <w:rPr>
          <w:rFonts w:ascii="Times New Roman" w:eastAsia="Calibri" w:hAnsi="Times New Roman" w:cs="Times New Roman"/>
          <w:b/>
          <w:sz w:val="28"/>
          <w:szCs w:val="28"/>
          <w:lang w:val="uk-UA" w:eastAsia="uk-UA"/>
        </w:rPr>
        <w:t xml:space="preserve"> </w:t>
      </w:r>
      <w:r w:rsidR="00570938" w:rsidRPr="009B0633">
        <w:rPr>
          <w:rFonts w:ascii="Times New Roman" w:eastAsia="Calibri" w:hAnsi="Times New Roman" w:cs="Times New Roman"/>
          <w:b/>
          <w:sz w:val="28"/>
          <w:szCs w:val="28"/>
          <w:lang w:val="uk-UA" w:eastAsia="uk-UA"/>
        </w:rPr>
        <w:t>Т</w:t>
      </w:r>
      <w:r w:rsidRPr="009B0633">
        <w:rPr>
          <w:rFonts w:ascii="Times New Roman" w:eastAsia="Calibri" w:hAnsi="Times New Roman" w:cs="Times New Roman"/>
          <w:b/>
          <w:sz w:val="28"/>
          <w:szCs w:val="28"/>
          <w:lang w:val="uk-UA" w:eastAsia="uk-UA"/>
        </w:rPr>
        <w:t xml:space="preserve"> </w:t>
      </w:r>
      <w:r w:rsidR="00570938" w:rsidRPr="009B0633">
        <w:rPr>
          <w:rFonts w:ascii="Times New Roman" w:eastAsia="Calibri" w:hAnsi="Times New Roman" w:cs="Times New Roman"/>
          <w:b/>
          <w:sz w:val="28"/>
          <w:szCs w:val="28"/>
          <w:lang w:val="uk-UA" w:eastAsia="uk-UA"/>
        </w:rPr>
        <w:t>А</w:t>
      </w:r>
      <w:r w:rsidRPr="009B0633">
        <w:rPr>
          <w:rFonts w:ascii="Times New Roman" w:eastAsia="Calibri" w:hAnsi="Times New Roman" w:cs="Times New Roman"/>
          <w:b/>
          <w:sz w:val="28"/>
          <w:szCs w:val="28"/>
          <w:lang w:val="uk-UA" w:eastAsia="uk-UA"/>
        </w:rPr>
        <w:t xml:space="preserve"> </w:t>
      </w:r>
      <w:r w:rsidR="00570938" w:rsidRPr="009B0633">
        <w:rPr>
          <w:rFonts w:ascii="Times New Roman" w:eastAsia="Calibri" w:hAnsi="Times New Roman" w:cs="Times New Roman"/>
          <w:b/>
          <w:sz w:val="28"/>
          <w:szCs w:val="28"/>
          <w:lang w:val="uk-UA" w:eastAsia="uk-UA"/>
        </w:rPr>
        <w:t>Н</w:t>
      </w:r>
      <w:r w:rsidRPr="009B0633">
        <w:rPr>
          <w:rFonts w:ascii="Times New Roman" w:eastAsia="Calibri" w:hAnsi="Times New Roman" w:cs="Times New Roman"/>
          <w:b/>
          <w:sz w:val="28"/>
          <w:szCs w:val="28"/>
          <w:lang w:val="uk-UA" w:eastAsia="uk-UA"/>
        </w:rPr>
        <w:t xml:space="preserve"> </w:t>
      </w:r>
      <w:r w:rsidR="00570938" w:rsidRPr="009B0633">
        <w:rPr>
          <w:rFonts w:ascii="Times New Roman" w:eastAsia="Calibri" w:hAnsi="Times New Roman" w:cs="Times New Roman"/>
          <w:b/>
          <w:sz w:val="28"/>
          <w:szCs w:val="28"/>
          <w:lang w:val="uk-UA" w:eastAsia="uk-UA"/>
        </w:rPr>
        <w:t>О</w:t>
      </w:r>
      <w:r w:rsidRPr="009B0633">
        <w:rPr>
          <w:rFonts w:ascii="Times New Roman" w:eastAsia="Calibri" w:hAnsi="Times New Roman" w:cs="Times New Roman"/>
          <w:b/>
          <w:sz w:val="28"/>
          <w:szCs w:val="28"/>
          <w:lang w:val="uk-UA" w:eastAsia="uk-UA"/>
        </w:rPr>
        <w:t xml:space="preserve"> </w:t>
      </w:r>
      <w:r w:rsidR="00570938" w:rsidRPr="009B0633">
        <w:rPr>
          <w:rFonts w:ascii="Times New Roman" w:eastAsia="Calibri" w:hAnsi="Times New Roman" w:cs="Times New Roman"/>
          <w:b/>
          <w:sz w:val="28"/>
          <w:szCs w:val="28"/>
          <w:lang w:val="uk-UA" w:eastAsia="uk-UA"/>
        </w:rPr>
        <w:t>В</w:t>
      </w:r>
      <w:r w:rsidRPr="009B0633">
        <w:rPr>
          <w:rFonts w:ascii="Times New Roman" w:eastAsia="Calibri" w:hAnsi="Times New Roman" w:cs="Times New Roman"/>
          <w:b/>
          <w:sz w:val="28"/>
          <w:szCs w:val="28"/>
          <w:lang w:val="uk-UA" w:eastAsia="uk-UA"/>
        </w:rPr>
        <w:t xml:space="preserve"> </w:t>
      </w:r>
      <w:r w:rsidR="00570938" w:rsidRPr="009B0633">
        <w:rPr>
          <w:rFonts w:ascii="Times New Roman" w:eastAsia="Calibri" w:hAnsi="Times New Roman" w:cs="Times New Roman"/>
          <w:b/>
          <w:sz w:val="28"/>
          <w:szCs w:val="28"/>
          <w:lang w:val="uk-UA" w:eastAsia="uk-UA"/>
        </w:rPr>
        <w:t>И</w:t>
      </w:r>
      <w:r w:rsidRPr="009B0633">
        <w:rPr>
          <w:rFonts w:ascii="Times New Roman" w:eastAsia="Calibri" w:hAnsi="Times New Roman" w:cs="Times New Roman"/>
          <w:b/>
          <w:sz w:val="28"/>
          <w:szCs w:val="28"/>
          <w:lang w:val="uk-UA" w:eastAsia="uk-UA"/>
        </w:rPr>
        <w:t xml:space="preserve"> Л А</w:t>
      </w:r>
      <w:r w:rsidR="00570938" w:rsidRPr="009B0633">
        <w:rPr>
          <w:rFonts w:ascii="Times New Roman" w:eastAsia="Calibri" w:hAnsi="Times New Roman" w:cs="Times New Roman"/>
          <w:b/>
          <w:sz w:val="28"/>
          <w:szCs w:val="28"/>
          <w:lang w:val="uk-UA" w:eastAsia="uk-UA"/>
        </w:rPr>
        <w:t>:</w:t>
      </w:r>
      <w:r w:rsidR="0099481A" w:rsidRPr="009B0633">
        <w:rPr>
          <w:rFonts w:ascii="Times New Roman" w:eastAsia="Calibri" w:hAnsi="Times New Roman" w:cs="Times New Roman"/>
          <w:b/>
          <w:sz w:val="28"/>
          <w:szCs w:val="28"/>
          <w:lang w:val="uk-UA" w:eastAsia="uk-UA"/>
        </w:rPr>
        <w:t xml:space="preserve"> </w:t>
      </w:r>
    </w:p>
    <w:p w14:paraId="26B4E600" w14:textId="77777777" w:rsidR="0099481A" w:rsidRPr="009B0633" w:rsidRDefault="0099481A" w:rsidP="00F31485">
      <w:pPr>
        <w:tabs>
          <w:tab w:val="left" w:pos="567"/>
        </w:tabs>
        <w:spacing w:before="120" w:after="120" w:line="240" w:lineRule="auto"/>
        <w:contextualSpacing/>
        <w:jc w:val="center"/>
        <w:rPr>
          <w:rFonts w:ascii="Times New Roman" w:eastAsia="Calibri" w:hAnsi="Times New Roman" w:cs="Times New Roman"/>
          <w:b/>
          <w:sz w:val="28"/>
          <w:szCs w:val="28"/>
          <w:lang w:val="uk-UA" w:eastAsia="uk-UA"/>
        </w:rPr>
      </w:pPr>
    </w:p>
    <w:p w14:paraId="035EEED6" w14:textId="7EC7AD03" w:rsidR="0082788A" w:rsidRPr="009B0633" w:rsidRDefault="00570938" w:rsidP="00F31485">
      <w:pPr>
        <w:tabs>
          <w:tab w:val="left" w:pos="567"/>
        </w:tabs>
        <w:spacing w:after="0" w:line="240" w:lineRule="auto"/>
        <w:ind w:firstLine="709"/>
        <w:jc w:val="both"/>
        <w:rPr>
          <w:rFonts w:ascii="Times New Roman" w:eastAsia="Calibri" w:hAnsi="Times New Roman" w:cs="Times New Roman"/>
          <w:sz w:val="28"/>
          <w:szCs w:val="28"/>
          <w:lang w:val="uk-UA"/>
        </w:rPr>
      </w:pPr>
      <w:r w:rsidRPr="009B0633">
        <w:rPr>
          <w:rFonts w:ascii="Times New Roman" w:eastAsia="Calibri" w:hAnsi="Times New Roman" w:cs="Times New Roman"/>
          <w:sz w:val="28"/>
          <w:szCs w:val="28"/>
          <w:lang w:val="uk-UA"/>
        </w:rPr>
        <w:t xml:space="preserve">До </w:t>
      </w:r>
      <w:r w:rsidRPr="009B0633">
        <w:rPr>
          <w:rFonts w:ascii="Times New Roman" w:eastAsia="Calibri" w:hAnsi="Times New Roman" w:cs="Times New Roman"/>
          <w:color w:val="333333"/>
          <w:sz w:val="28"/>
          <w:szCs w:val="28"/>
          <w:shd w:val="clear" w:color="auto" w:fill="FFFFFF"/>
          <w:lang w:val="uk-UA"/>
        </w:rPr>
        <w:t>Кваліфікаційно-дисциплінарної комісії прокурорів (далі – Комісія)</w:t>
      </w:r>
      <w:r w:rsidRPr="009B0633">
        <w:rPr>
          <w:rFonts w:ascii="Times New Roman" w:eastAsia="Calibri" w:hAnsi="Times New Roman" w:cs="Times New Roman"/>
          <w:sz w:val="28"/>
          <w:szCs w:val="28"/>
          <w:lang w:val="uk-UA"/>
        </w:rPr>
        <w:t xml:space="preserve"> надійшла дисциплінарна скарга </w:t>
      </w:r>
      <w:r w:rsidR="000D355C" w:rsidRPr="009B0633">
        <w:rPr>
          <w:rFonts w:ascii="Times New Roman" w:eastAsia="Calibri" w:hAnsi="Times New Roman" w:cs="Times New Roman"/>
          <w:sz w:val="28"/>
          <w:szCs w:val="28"/>
          <w:lang w:val="uk-UA"/>
        </w:rPr>
        <w:t>директора ТОВ «</w:t>
      </w:r>
      <w:r w:rsidR="009B0633" w:rsidRPr="009B0633">
        <w:rPr>
          <w:rFonts w:ascii="Times New Roman" w:eastAsia="Calibri" w:hAnsi="Times New Roman" w:cs="Times New Roman"/>
          <w:i/>
          <w:iCs/>
          <w:sz w:val="28"/>
          <w:szCs w:val="28"/>
          <w:lang w:val="uk-UA"/>
        </w:rPr>
        <w:t>конфіденційна інформація</w:t>
      </w:r>
      <w:r w:rsidR="000D355C" w:rsidRPr="009B0633">
        <w:rPr>
          <w:rFonts w:ascii="Times New Roman" w:eastAsia="Calibri" w:hAnsi="Times New Roman" w:cs="Times New Roman"/>
          <w:sz w:val="28"/>
          <w:szCs w:val="28"/>
          <w:lang w:val="uk-UA"/>
        </w:rPr>
        <w:t xml:space="preserve">» </w:t>
      </w:r>
      <w:r w:rsidR="009B0633">
        <w:rPr>
          <w:rFonts w:ascii="Times New Roman" w:eastAsia="Calibri" w:hAnsi="Times New Roman" w:cs="Times New Roman"/>
          <w:sz w:val="28"/>
          <w:szCs w:val="28"/>
          <w:lang w:val="uk-UA"/>
        </w:rPr>
        <w:t>ОСОБА 1</w:t>
      </w:r>
      <w:r w:rsidRPr="009B0633">
        <w:rPr>
          <w:rFonts w:ascii="Times New Roman" w:eastAsia="Calibri" w:hAnsi="Times New Roman" w:cs="Times New Roman"/>
          <w:sz w:val="28"/>
          <w:szCs w:val="28"/>
          <w:lang w:val="uk-UA"/>
        </w:rPr>
        <w:t xml:space="preserve"> </w:t>
      </w:r>
      <w:r w:rsidR="0082788A" w:rsidRPr="009B0633">
        <w:rPr>
          <w:rFonts w:ascii="Times New Roman" w:eastAsia="Calibri" w:hAnsi="Times New Roman" w:cs="Times New Roman"/>
          <w:sz w:val="28"/>
          <w:szCs w:val="28"/>
          <w:lang w:val="uk-UA"/>
        </w:rPr>
        <w:t>(далі – скаржни</w:t>
      </w:r>
      <w:r w:rsidR="0099481A" w:rsidRPr="009B0633">
        <w:rPr>
          <w:rFonts w:ascii="Times New Roman" w:eastAsia="Calibri" w:hAnsi="Times New Roman" w:cs="Times New Roman"/>
          <w:sz w:val="28"/>
          <w:szCs w:val="28"/>
          <w:lang w:val="uk-UA"/>
        </w:rPr>
        <w:t>к</w:t>
      </w:r>
      <w:r w:rsidR="0082788A" w:rsidRPr="009B0633">
        <w:rPr>
          <w:rFonts w:ascii="Times New Roman" w:eastAsia="Calibri" w:hAnsi="Times New Roman" w:cs="Times New Roman"/>
          <w:sz w:val="28"/>
          <w:szCs w:val="28"/>
          <w:lang w:val="uk-UA"/>
        </w:rPr>
        <w:t xml:space="preserve">) </w:t>
      </w:r>
      <w:r w:rsidRPr="009B0633">
        <w:rPr>
          <w:rFonts w:ascii="Times New Roman" w:eastAsia="Calibri" w:hAnsi="Times New Roman" w:cs="Times New Roman"/>
          <w:sz w:val="28"/>
          <w:szCs w:val="28"/>
          <w:lang w:val="uk-UA"/>
        </w:rPr>
        <w:t xml:space="preserve">про вчинення дисциплінарного проступку </w:t>
      </w:r>
      <w:r w:rsidR="000D355C" w:rsidRPr="009B0633">
        <w:rPr>
          <w:rFonts w:ascii="Times New Roman" w:eastAsia="Calibri" w:hAnsi="Times New Roman" w:cs="Times New Roman"/>
          <w:sz w:val="28"/>
          <w:szCs w:val="28"/>
          <w:lang w:val="uk-UA"/>
        </w:rPr>
        <w:t>прокурором Ковалем Є.О.</w:t>
      </w:r>
    </w:p>
    <w:p w14:paraId="6BFD4003" w14:textId="250E49CF" w:rsidR="00570938" w:rsidRPr="009B0633" w:rsidRDefault="0082788A" w:rsidP="00F31485">
      <w:pPr>
        <w:tabs>
          <w:tab w:val="left" w:pos="567"/>
        </w:tabs>
        <w:spacing w:after="0" w:line="240" w:lineRule="auto"/>
        <w:ind w:firstLine="709"/>
        <w:jc w:val="both"/>
        <w:rPr>
          <w:rFonts w:ascii="Times New Roman" w:eastAsia="Calibri" w:hAnsi="Times New Roman" w:cs="Times New Roman"/>
          <w:sz w:val="28"/>
          <w:szCs w:val="28"/>
          <w:lang w:val="uk-UA"/>
        </w:rPr>
      </w:pPr>
      <w:r w:rsidRPr="009B0633">
        <w:rPr>
          <w:rFonts w:ascii="Times New Roman" w:hAnsi="Times New Roman"/>
          <w:sz w:val="28"/>
          <w:szCs w:val="28"/>
          <w:lang w:val="uk-UA"/>
        </w:rPr>
        <w:t xml:space="preserve">Автоматизованою системою розподілу для вирішення питання про відкриття дисциплінарного провадження дисциплінарну скаргу </w:t>
      </w:r>
      <w:r w:rsidR="000D355C" w:rsidRPr="009B0633">
        <w:rPr>
          <w:rFonts w:ascii="Times New Roman" w:hAnsi="Times New Roman"/>
          <w:sz w:val="28"/>
          <w:szCs w:val="28"/>
          <w:lang w:val="uk-UA"/>
        </w:rPr>
        <w:t>08.06</w:t>
      </w:r>
      <w:r w:rsidRPr="009B0633">
        <w:rPr>
          <w:rFonts w:ascii="Times New Roman" w:hAnsi="Times New Roman"/>
          <w:sz w:val="28"/>
          <w:szCs w:val="28"/>
          <w:lang w:val="uk-UA"/>
        </w:rPr>
        <w:t>.202</w:t>
      </w:r>
      <w:r w:rsidR="0099481A" w:rsidRPr="009B0633">
        <w:rPr>
          <w:rFonts w:ascii="Times New Roman" w:hAnsi="Times New Roman"/>
          <w:sz w:val="28"/>
          <w:szCs w:val="28"/>
          <w:lang w:val="uk-UA"/>
        </w:rPr>
        <w:t>6</w:t>
      </w:r>
      <w:r w:rsidRPr="009B0633">
        <w:rPr>
          <w:rFonts w:ascii="Times New Roman" w:hAnsi="Times New Roman"/>
          <w:sz w:val="28"/>
          <w:szCs w:val="28"/>
          <w:lang w:val="uk-UA"/>
        </w:rPr>
        <w:t xml:space="preserve"> розподілено мені.</w:t>
      </w:r>
      <w:r w:rsidR="00570938" w:rsidRPr="009B0633">
        <w:rPr>
          <w:rFonts w:ascii="Times New Roman" w:eastAsia="Calibri" w:hAnsi="Times New Roman" w:cs="Times New Roman"/>
          <w:sz w:val="28"/>
          <w:szCs w:val="28"/>
          <w:lang w:val="uk-UA"/>
        </w:rPr>
        <w:t xml:space="preserve"> </w:t>
      </w:r>
    </w:p>
    <w:p w14:paraId="6D8D9CBC" w14:textId="77777777" w:rsidR="00570938" w:rsidRPr="009B0633" w:rsidRDefault="00570938" w:rsidP="00F31485">
      <w:pPr>
        <w:tabs>
          <w:tab w:val="left" w:pos="567"/>
        </w:tabs>
        <w:spacing w:before="120" w:after="120" w:line="240" w:lineRule="auto"/>
        <w:ind w:firstLine="709"/>
        <w:jc w:val="both"/>
        <w:rPr>
          <w:rFonts w:ascii="Times New Roman" w:eastAsia="Calibri" w:hAnsi="Times New Roman" w:cs="Times New Roman"/>
          <w:b/>
          <w:sz w:val="28"/>
          <w:szCs w:val="28"/>
          <w:lang w:val="uk-UA"/>
        </w:rPr>
      </w:pPr>
      <w:r w:rsidRPr="009B0633">
        <w:rPr>
          <w:rFonts w:ascii="Times New Roman" w:eastAsia="Calibri" w:hAnsi="Times New Roman" w:cs="Times New Roman"/>
          <w:b/>
          <w:sz w:val="28"/>
          <w:szCs w:val="28"/>
          <w:lang w:val="uk-UA"/>
        </w:rPr>
        <w:t>Зміст скарги</w:t>
      </w:r>
    </w:p>
    <w:p w14:paraId="6CC2DCFE" w14:textId="77777777" w:rsidR="00D55A83" w:rsidRPr="009B0633" w:rsidRDefault="00D55A83" w:rsidP="00F31485">
      <w:pPr>
        <w:tabs>
          <w:tab w:val="left" w:pos="567"/>
        </w:tabs>
        <w:spacing w:after="0" w:line="240" w:lineRule="auto"/>
        <w:ind w:firstLine="709"/>
        <w:jc w:val="both"/>
        <w:rPr>
          <w:rFonts w:ascii="Times New Roman" w:eastAsia="Calibri" w:hAnsi="Times New Roman" w:cs="Times New Roman"/>
          <w:sz w:val="28"/>
          <w:szCs w:val="28"/>
          <w:lang w:val="uk-UA"/>
        </w:rPr>
      </w:pPr>
      <w:r w:rsidRPr="009B0633">
        <w:rPr>
          <w:rFonts w:ascii="Times New Roman" w:eastAsia="Calibri" w:hAnsi="Times New Roman" w:cs="Times New Roman"/>
          <w:sz w:val="28"/>
          <w:szCs w:val="28"/>
          <w:lang w:val="uk-UA"/>
        </w:rPr>
        <w:t>Дисциплінарна скарга не відповідає рекомендованому зразку, зокрема, у ній не зазначено передбачених частиною першою статті 43 Закону України «Про прокуратуру» (далі – Закон) підстав для притягнення прокурора до дисциплінарної відповідальності.</w:t>
      </w:r>
    </w:p>
    <w:p w14:paraId="0AA4F07E" w14:textId="44742F56" w:rsidR="00D55A83" w:rsidRPr="009B0633" w:rsidRDefault="00ED51FB" w:rsidP="00ED51FB">
      <w:pPr>
        <w:tabs>
          <w:tab w:val="left" w:pos="709"/>
        </w:tabs>
        <w:spacing w:after="0" w:line="240" w:lineRule="auto"/>
        <w:jc w:val="both"/>
        <w:rPr>
          <w:rFonts w:ascii="Times New Roman" w:eastAsia="Calibri" w:hAnsi="Times New Roman" w:cs="Times New Roman"/>
          <w:sz w:val="28"/>
          <w:szCs w:val="28"/>
          <w:lang w:val="uk-UA"/>
        </w:rPr>
      </w:pPr>
      <w:r w:rsidRPr="009B0633">
        <w:rPr>
          <w:rFonts w:ascii="Times New Roman" w:eastAsia="Calibri" w:hAnsi="Times New Roman" w:cs="Times New Roman"/>
          <w:sz w:val="28"/>
          <w:szCs w:val="28"/>
          <w:lang w:val="uk-UA"/>
        </w:rPr>
        <w:tab/>
      </w:r>
      <w:r w:rsidR="00D55A83" w:rsidRPr="009B0633">
        <w:rPr>
          <w:rFonts w:ascii="Times New Roman" w:eastAsia="Calibri" w:hAnsi="Times New Roman" w:cs="Times New Roman"/>
          <w:sz w:val="28"/>
          <w:szCs w:val="28"/>
          <w:lang w:val="uk-UA"/>
        </w:rPr>
        <w:t xml:space="preserve">Разом з тим, з її тексту </w:t>
      </w:r>
      <w:r w:rsidR="00214950" w:rsidRPr="009B0633">
        <w:rPr>
          <w:rFonts w:ascii="Times New Roman" w:eastAsia="Calibri" w:hAnsi="Times New Roman" w:cs="Times New Roman"/>
          <w:sz w:val="28"/>
          <w:szCs w:val="28"/>
          <w:lang w:val="uk-UA"/>
        </w:rPr>
        <w:t>можна зробити висновок</w:t>
      </w:r>
      <w:r w:rsidR="00D55A83" w:rsidRPr="009B0633">
        <w:rPr>
          <w:rFonts w:ascii="Times New Roman" w:eastAsia="Calibri" w:hAnsi="Times New Roman" w:cs="Times New Roman"/>
          <w:sz w:val="28"/>
          <w:szCs w:val="28"/>
          <w:lang w:val="uk-UA"/>
        </w:rPr>
        <w:t xml:space="preserve">, що </w:t>
      </w:r>
      <w:r w:rsidR="000D355C" w:rsidRPr="009B0633">
        <w:rPr>
          <w:rFonts w:ascii="Times New Roman" w:eastAsia="Calibri" w:hAnsi="Times New Roman" w:cs="Times New Roman"/>
          <w:sz w:val="28"/>
          <w:szCs w:val="28"/>
          <w:lang w:val="uk-UA"/>
        </w:rPr>
        <w:t>Коваль Є.О.</w:t>
      </w:r>
      <w:r w:rsidR="00A12B99" w:rsidRPr="009B0633">
        <w:rPr>
          <w:rFonts w:ascii="Times New Roman" w:eastAsia="Calibri" w:hAnsi="Times New Roman" w:cs="Times New Roman"/>
          <w:sz w:val="28"/>
          <w:szCs w:val="28"/>
          <w:lang w:val="uk-UA"/>
        </w:rPr>
        <w:t xml:space="preserve"> </w:t>
      </w:r>
      <w:r w:rsidR="00283BAC" w:rsidRPr="009B0633">
        <w:rPr>
          <w:rFonts w:ascii="Times New Roman" w:eastAsia="Calibri" w:hAnsi="Times New Roman" w:cs="Times New Roman"/>
          <w:sz w:val="28"/>
          <w:szCs w:val="28"/>
          <w:lang w:val="uk-UA"/>
        </w:rPr>
        <w:t>вчини</w:t>
      </w:r>
      <w:r w:rsidR="000D355C" w:rsidRPr="009B0633">
        <w:rPr>
          <w:rFonts w:ascii="Times New Roman" w:eastAsia="Calibri" w:hAnsi="Times New Roman" w:cs="Times New Roman"/>
          <w:sz w:val="28"/>
          <w:szCs w:val="28"/>
          <w:lang w:val="uk-UA"/>
        </w:rPr>
        <w:t>в</w:t>
      </w:r>
      <w:r w:rsidR="00D55A83" w:rsidRPr="009B0633">
        <w:rPr>
          <w:rFonts w:ascii="Times New Roman" w:eastAsia="Calibri" w:hAnsi="Times New Roman" w:cs="Times New Roman"/>
          <w:sz w:val="28"/>
          <w:szCs w:val="28"/>
          <w:lang w:val="uk-UA"/>
        </w:rPr>
        <w:t xml:space="preserve"> дисциплінарний проступок, передбачений пунктом 1 (невиконання чи неналежне виконання службових обов’язків) частини першої статті 43 Закону </w:t>
      </w:r>
      <w:r w:rsidR="00A12B99" w:rsidRPr="009B0633">
        <w:rPr>
          <w:rFonts w:ascii="Times New Roman" w:eastAsia="Calibri" w:hAnsi="Times New Roman" w:cs="Times New Roman"/>
          <w:sz w:val="28"/>
          <w:szCs w:val="28"/>
          <w:lang w:val="uk-UA"/>
        </w:rPr>
        <w:t xml:space="preserve">за таких </w:t>
      </w:r>
      <w:r w:rsidR="00F439DC" w:rsidRPr="009B0633">
        <w:rPr>
          <w:rFonts w:ascii="Times New Roman" w:eastAsia="Calibri" w:hAnsi="Times New Roman" w:cs="Times New Roman"/>
          <w:sz w:val="28"/>
          <w:szCs w:val="28"/>
          <w:lang w:val="uk-UA"/>
        </w:rPr>
        <w:t>обставин.</w:t>
      </w:r>
    </w:p>
    <w:p w14:paraId="6EFDB71E" w14:textId="6E3567EA" w:rsidR="000D355C" w:rsidRPr="009B0633" w:rsidRDefault="000D355C" w:rsidP="00ED51FB">
      <w:pPr>
        <w:tabs>
          <w:tab w:val="left" w:pos="709"/>
        </w:tabs>
        <w:spacing w:after="0" w:line="240" w:lineRule="auto"/>
        <w:jc w:val="both"/>
        <w:rPr>
          <w:rFonts w:ascii="Times New Roman" w:eastAsia="Calibri" w:hAnsi="Times New Roman" w:cs="Times New Roman"/>
          <w:sz w:val="28"/>
          <w:szCs w:val="28"/>
          <w:lang w:val="uk-UA"/>
        </w:rPr>
      </w:pPr>
      <w:r w:rsidRPr="009B0633">
        <w:rPr>
          <w:rFonts w:ascii="Times New Roman" w:eastAsia="Calibri" w:hAnsi="Times New Roman" w:cs="Times New Roman"/>
          <w:sz w:val="28"/>
          <w:szCs w:val="28"/>
          <w:lang w:val="uk-UA"/>
        </w:rPr>
        <w:tab/>
      </w:r>
      <w:r w:rsidR="00283BAC" w:rsidRPr="009B0633">
        <w:rPr>
          <w:rFonts w:ascii="Times New Roman" w:eastAsia="Calibri" w:hAnsi="Times New Roman" w:cs="Times New Roman"/>
          <w:sz w:val="28"/>
          <w:szCs w:val="28"/>
          <w:lang w:val="uk-UA"/>
        </w:rPr>
        <w:t>Відповідно до скарги</w:t>
      </w:r>
      <w:r w:rsidR="0050495B" w:rsidRPr="009B0633">
        <w:rPr>
          <w:rFonts w:ascii="Times New Roman" w:eastAsia="Calibri" w:hAnsi="Times New Roman" w:cs="Times New Roman"/>
          <w:sz w:val="28"/>
          <w:szCs w:val="28"/>
          <w:lang w:val="uk-UA"/>
        </w:rPr>
        <w:t>,</w:t>
      </w:r>
      <w:r w:rsidR="00283BAC" w:rsidRPr="009B0633">
        <w:rPr>
          <w:rFonts w:ascii="Times New Roman" w:eastAsia="Calibri" w:hAnsi="Times New Roman" w:cs="Times New Roman"/>
          <w:sz w:val="28"/>
          <w:szCs w:val="28"/>
          <w:lang w:val="uk-UA"/>
        </w:rPr>
        <w:t xml:space="preserve"> прокурор</w:t>
      </w:r>
      <w:r w:rsidRPr="009B0633">
        <w:rPr>
          <w:rFonts w:ascii="Times New Roman" w:eastAsia="Calibri" w:hAnsi="Times New Roman" w:cs="Times New Roman"/>
          <w:sz w:val="28"/>
          <w:szCs w:val="28"/>
          <w:lang w:val="uk-UA"/>
        </w:rPr>
        <w:t xml:space="preserve"> Коваль Є.О. звернувся до суду в інтересах держави в особі Диканської селищної ради </w:t>
      </w:r>
      <w:r w:rsidR="0011588D" w:rsidRPr="009B0633">
        <w:rPr>
          <w:rFonts w:ascii="Times New Roman" w:eastAsia="Calibri" w:hAnsi="Times New Roman" w:cs="Times New Roman"/>
          <w:sz w:val="28"/>
          <w:szCs w:val="28"/>
          <w:lang w:val="uk-UA"/>
        </w:rPr>
        <w:t xml:space="preserve">з вимогами про скасування розпоряджень Диканської районної державної адміністрації від 2012 року, визнання недійсними договорів оренди земельних ділянок, скасування </w:t>
      </w:r>
      <w:r w:rsidR="0011588D" w:rsidRPr="009B0633">
        <w:rPr>
          <w:rFonts w:ascii="Times New Roman" w:eastAsia="Calibri" w:hAnsi="Times New Roman" w:cs="Times New Roman"/>
          <w:sz w:val="28"/>
          <w:szCs w:val="28"/>
          <w:lang w:val="uk-UA"/>
        </w:rPr>
        <w:lastRenderedPageBreak/>
        <w:t>державної реєстрації речових прав та повернення земельних ділянок</w:t>
      </w:r>
      <w:r w:rsidR="007A671A" w:rsidRPr="009B0633">
        <w:rPr>
          <w:rFonts w:ascii="Times New Roman" w:eastAsia="Calibri" w:hAnsi="Times New Roman" w:cs="Times New Roman"/>
          <w:sz w:val="28"/>
          <w:szCs w:val="28"/>
          <w:lang w:val="uk-UA"/>
        </w:rPr>
        <w:t xml:space="preserve"> (</w:t>
      </w:r>
      <w:r w:rsidR="008932C3" w:rsidRPr="009B0633">
        <w:rPr>
          <w:rFonts w:ascii="Times New Roman" w:eastAsia="Calibri" w:hAnsi="Times New Roman" w:cs="Times New Roman"/>
          <w:sz w:val="28"/>
          <w:szCs w:val="28"/>
          <w:lang w:val="uk-UA"/>
        </w:rPr>
        <w:t xml:space="preserve">судова </w:t>
      </w:r>
      <w:r w:rsidR="007A671A" w:rsidRPr="009B0633">
        <w:rPr>
          <w:rFonts w:ascii="Times New Roman" w:eastAsia="Calibri" w:hAnsi="Times New Roman" w:cs="Times New Roman"/>
          <w:sz w:val="28"/>
          <w:szCs w:val="28"/>
          <w:lang w:val="uk-UA"/>
        </w:rPr>
        <w:t>справа №</w:t>
      </w:r>
      <w:r w:rsidR="008932C3" w:rsidRPr="009B0633">
        <w:rPr>
          <w:rFonts w:ascii="Times New Roman" w:eastAsia="Calibri" w:hAnsi="Times New Roman" w:cs="Times New Roman"/>
          <w:sz w:val="28"/>
          <w:szCs w:val="28"/>
          <w:lang w:val="uk-UA"/>
        </w:rPr>
        <w:t xml:space="preserve"> </w:t>
      </w:r>
      <w:r w:rsidR="007A671A" w:rsidRPr="009B0633">
        <w:rPr>
          <w:rFonts w:ascii="Times New Roman" w:eastAsia="Calibri" w:hAnsi="Times New Roman" w:cs="Times New Roman"/>
          <w:sz w:val="28"/>
          <w:szCs w:val="28"/>
          <w:lang w:val="uk-UA"/>
        </w:rPr>
        <w:t>917/971/24)</w:t>
      </w:r>
      <w:r w:rsidR="0011588D" w:rsidRPr="009B0633">
        <w:rPr>
          <w:rFonts w:ascii="Times New Roman" w:eastAsia="Calibri" w:hAnsi="Times New Roman" w:cs="Times New Roman"/>
          <w:sz w:val="28"/>
          <w:szCs w:val="28"/>
          <w:lang w:val="uk-UA"/>
        </w:rPr>
        <w:t>.</w:t>
      </w:r>
    </w:p>
    <w:p w14:paraId="09C0C466" w14:textId="03E87AA9" w:rsidR="00ED51FB" w:rsidRPr="009B0633" w:rsidRDefault="00ED51FB" w:rsidP="00ED51FB">
      <w:pPr>
        <w:tabs>
          <w:tab w:val="left" w:pos="709"/>
        </w:tabs>
        <w:spacing w:after="0" w:line="240" w:lineRule="auto"/>
        <w:jc w:val="both"/>
        <w:rPr>
          <w:rFonts w:ascii="Times New Roman" w:eastAsia="Calibri" w:hAnsi="Times New Roman" w:cs="Times New Roman"/>
          <w:sz w:val="28"/>
          <w:szCs w:val="28"/>
          <w:lang w:val="uk-UA"/>
        </w:rPr>
      </w:pPr>
      <w:r w:rsidRPr="009B0633">
        <w:rPr>
          <w:rFonts w:ascii="Times New Roman" w:eastAsia="Calibri" w:hAnsi="Times New Roman" w:cs="Times New Roman"/>
          <w:sz w:val="28"/>
          <w:szCs w:val="28"/>
          <w:lang w:val="uk-UA"/>
        </w:rPr>
        <w:tab/>
        <w:t>Також скаржник вказує, що під час розгляду справи судами не було надано належної оцінки окремим обставинам, які мають істотне значення для правильного застосування принципів правової визначеності, добросовісності та справедливого балансу між публічними і приватними інтересами.</w:t>
      </w:r>
    </w:p>
    <w:p w14:paraId="117D940D" w14:textId="77777777" w:rsidR="00ED51FB" w:rsidRPr="009B0633" w:rsidRDefault="00ED51FB" w:rsidP="00ED51FB">
      <w:pPr>
        <w:pStyle w:val="a7"/>
        <w:jc w:val="both"/>
        <w:rPr>
          <w:rFonts w:ascii="Times New Roman" w:hAnsi="Times New Roman"/>
          <w:sz w:val="28"/>
          <w:szCs w:val="28"/>
          <w:lang w:eastAsia="uk-UA"/>
        </w:rPr>
      </w:pPr>
      <w:r w:rsidRPr="009B0633">
        <w:rPr>
          <w:rFonts w:ascii="Times New Roman" w:hAnsi="Times New Roman"/>
          <w:sz w:val="28"/>
          <w:szCs w:val="28"/>
          <w:lang w:eastAsia="uk-UA"/>
        </w:rPr>
        <w:tab/>
      </w:r>
      <w:r w:rsidRPr="009B0633">
        <w:rPr>
          <w:rFonts w:ascii="Times New Roman" w:hAnsi="Times New Roman"/>
          <w:sz w:val="28"/>
          <w:szCs w:val="28"/>
        </w:rPr>
        <w:t>У дисциплінарній скарзі також цитуються норми законодавства та висловлено певні думки, як обґрунтування доводів.</w:t>
      </w:r>
    </w:p>
    <w:p w14:paraId="590017B7" w14:textId="438D42D1" w:rsidR="00ED51FB" w:rsidRPr="009B0633" w:rsidRDefault="00ED51FB" w:rsidP="00ED51FB">
      <w:pPr>
        <w:pStyle w:val="a7"/>
        <w:spacing w:before="20" w:after="40"/>
        <w:jc w:val="both"/>
        <w:rPr>
          <w:rFonts w:ascii="Times New Roman" w:hAnsi="Times New Roman"/>
          <w:sz w:val="28"/>
          <w:szCs w:val="28"/>
          <w:lang w:eastAsia="uk-UA"/>
        </w:rPr>
      </w:pPr>
      <w:r w:rsidRPr="009B0633">
        <w:rPr>
          <w:rFonts w:ascii="Times New Roman" w:hAnsi="Times New Roman"/>
          <w:sz w:val="28"/>
          <w:szCs w:val="28"/>
          <w:lang w:eastAsia="ru-RU"/>
        </w:rPr>
        <w:tab/>
        <w:t>За таких обставин скаржник просить надати оцінку діям прокурора та у разі встановлення дисциплінарних порушень, вжити передбачених законом заходів дисциплінарного реагування.</w:t>
      </w:r>
    </w:p>
    <w:p w14:paraId="54CB8C07" w14:textId="77777777" w:rsidR="00570938" w:rsidRPr="009B0633" w:rsidRDefault="00570938" w:rsidP="005531B3">
      <w:pPr>
        <w:tabs>
          <w:tab w:val="left" w:pos="567"/>
        </w:tabs>
        <w:spacing w:before="120" w:after="120" w:line="240" w:lineRule="auto"/>
        <w:ind w:firstLine="709"/>
        <w:jc w:val="both"/>
        <w:rPr>
          <w:rFonts w:ascii="Times New Roman" w:eastAsia="Calibri" w:hAnsi="Times New Roman" w:cs="Times New Roman"/>
          <w:b/>
          <w:sz w:val="28"/>
          <w:szCs w:val="28"/>
          <w:lang w:val="uk-UA"/>
        </w:rPr>
      </w:pPr>
      <w:r w:rsidRPr="009B0633">
        <w:rPr>
          <w:rFonts w:ascii="Times New Roman" w:eastAsia="Calibri" w:hAnsi="Times New Roman" w:cs="Times New Roman"/>
          <w:b/>
          <w:sz w:val="28"/>
          <w:szCs w:val="28"/>
          <w:lang w:val="uk-UA"/>
        </w:rPr>
        <w:t>Щодо встановлених фактичних даних</w:t>
      </w:r>
    </w:p>
    <w:p w14:paraId="1FC7C395" w14:textId="28A51FD3" w:rsidR="00B25A60" w:rsidRPr="009B0633" w:rsidRDefault="00570938" w:rsidP="00F31485">
      <w:pPr>
        <w:tabs>
          <w:tab w:val="left" w:pos="567"/>
        </w:tabs>
        <w:spacing w:after="0" w:line="240" w:lineRule="auto"/>
        <w:ind w:firstLine="709"/>
        <w:jc w:val="both"/>
        <w:rPr>
          <w:rFonts w:ascii="Times New Roman" w:eastAsia="Calibri" w:hAnsi="Times New Roman" w:cs="Times New Roman"/>
          <w:sz w:val="28"/>
          <w:szCs w:val="28"/>
          <w:lang w:val="uk-UA"/>
        </w:rPr>
      </w:pPr>
      <w:r w:rsidRPr="009B0633">
        <w:rPr>
          <w:rFonts w:ascii="Times New Roman" w:eastAsia="Calibri" w:hAnsi="Times New Roman" w:cs="Times New Roman"/>
          <w:sz w:val="28"/>
          <w:szCs w:val="28"/>
          <w:lang w:val="uk-UA"/>
        </w:rPr>
        <w:t xml:space="preserve">До дисциплінарної скарги долучено копії: </w:t>
      </w:r>
      <w:r w:rsidR="007A671A" w:rsidRPr="009B0633">
        <w:rPr>
          <w:rFonts w:ascii="Times New Roman" w:eastAsia="Calibri" w:hAnsi="Times New Roman" w:cs="Times New Roman"/>
          <w:sz w:val="28"/>
          <w:szCs w:val="28"/>
          <w:lang w:val="uk-UA"/>
        </w:rPr>
        <w:t>догов</w:t>
      </w:r>
      <w:r w:rsidR="008932C3" w:rsidRPr="009B0633">
        <w:rPr>
          <w:rFonts w:ascii="Times New Roman" w:eastAsia="Calibri" w:hAnsi="Times New Roman" w:cs="Times New Roman"/>
          <w:sz w:val="28"/>
          <w:szCs w:val="28"/>
          <w:lang w:val="uk-UA"/>
        </w:rPr>
        <w:t>ору</w:t>
      </w:r>
      <w:r w:rsidR="007A671A" w:rsidRPr="009B0633">
        <w:rPr>
          <w:rFonts w:ascii="Times New Roman" w:eastAsia="Calibri" w:hAnsi="Times New Roman" w:cs="Times New Roman"/>
          <w:sz w:val="28"/>
          <w:szCs w:val="28"/>
          <w:lang w:val="uk-UA"/>
        </w:rPr>
        <w:t xml:space="preserve"> оренди землі №</w:t>
      </w:r>
      <w:r w:rsidR="008932C3" w:rsidRPr="009B0633">
        <w:rPr>
          <w:rFonts w:ascii="Times New Roman" w:eastAsia="Calibri" w:hAnsi="Times New Roman" w:cs="Times New Roman"/>
          <w:sz w:val="28"/>
          <w:szCs w:val="28"/>
          <w:lang w:val="uk-UA"/>
        </w:rPr>
        <w:t xml:space="preserve"> </w:t>
      </w:r>
      <w:r w:rsidR="009B0633" w:rsidRPr="009B0633">
        <w:rPr>
          <w:rFonts w:ascii="Times New Roman" w:eastAsia="Calibri" w:hAnsi="Times New Roman" w:cs="Times New Roman"/>
          <w:i/>
          <w:iCs/>
          <w:sz w:val="28"/>
          <w:szCs w:val="28"/>
          <w:lang w:val="uk-UA"/>
        </w:rPr>
        <w:t>конфіденційна інформація</w:t>
      </w:r>
      <w:r w:rsidR="007A671A" w:rsidRPr="009B0633">
        <w:rPr>
          <w:rFonts w:ascii="Times New Roman" w:eastAsia="Calibri" w:hAnsi="Times New Roman" w:cs="Times New Roman"/>
          <w:sz w:val="28"/>
          <w:szCs w:val="28"/>
          <w:lang w:val="uk-UA"/>
        </w:rPr>
        <w:t>; догов</w:t>
      </w:r>
      <w:r w:rsidR="008932C3" w:rsidRPr="009B0633">
        <w:rPr>
          <w:rFonts w:ascii="Times New Roman" w:eastAsia="Calibri" w:hAnsi="Times New Roman" w:cs="Times New Roman"/>
          <w:sz w:val="28"/>
          <w:szCs w:val="28"/>
          <w:lang w:val="uk-UA"/>
        </w:rPr>
        <w:t>ору</w:t>
      </w:r>
      <w:r w:rsidR="007A671A" w:rsidRPr="009B0633">
        <w:rPr>
          <w:rFonts w:ascii="Times New Roman" w:eastAsia="Calibri" w:hAnsi="Times New Roman" w:cs="Times New Roman"/>
          <w:sz w:val="28"/>
          <w:szCs w:val="28"/>
          <w:lang w:val="uk-UA"/>
        </w:rPr>
        <w:t xml:space="preserve"> оренди землі №</w:t>
      </w:r>
      <w:r w:rsidR="008932C3" w:rsidRPr="009B0633">
        <w:rPr>
          <w:rFonts w:ascii="Times New Roman" w:eastAsia="Calibri" w:hAnsi="Times New Roman" w:cs="Times New Roman"/>
          <w:sz w:val="28"/>
          <w:szCs w:val="28"/>
          <w:lang w:val="uk-UA"/>
        </w:rPr>
        <w:t xml:space="preserve"> </w:t>
      </w:r>
      <w:r w:rsidR="009B0633" w:rsidRPr="009B0633">
        <w:rPr>
          <w:rFonts w:ascii="Times New Roman" w:eastAsia="Calibri" w:hAnsi="Times New Roman" w:cs="Times New Roman"/>
          <w:i/>
          <w:iCs/>
          <w:sz w:val="28"/>
          <w:szCs w:val="28"/>
          <w:lang w:val="uk-UA"/>
        </w:rPr>
        <w:t>конфіденційна інформація</w:t>
      </w:r>
      <w:r w:rsidR="007A671A" w:rsidRPr="009B0633">
        <w:rPr>
          <w:rFonts w:ascii="Times New Roman" w:eastAsia="Calibri" w:hAnsi="Times New Roman" w:cs="Times New Roman"/>
          <w:sz w:val="28"/>
          <w:szCs w:val="28"/>
          <w:lang w:val="uk-UA"/>
        </w:rPr>
        <w:t>; додатков</w:t>
      </w:r>
      <w:r w:rsidR="008932C3" w:rsidRPr="009B0633">
        <w:rPr>
          <w:rFonts w:ascii="Times New Roman" w:eastAsia="Calibri" w:hAnsi="Times New Roman" w:cs="Times New Roman"/>
          <w:sz w:val="28"/>
          <w:szCs w:val="28"/>
          <w:lang w:val="uk-UA"/>
        </w:rPr>
        <w:t>их</w:t>
      </w:r>
      <w:r w:rsidR="007A671A" w:rsidRPr="009B0633">
        <w:rPr>
          <w:rFonts w:ascii="Times New Roman" w:eastAsia="Calibri" w:hAnsi="Times New Roman" w:cs="Times New Roman"/>
          <w:sz w:val="28"/>
          <w:szCs w:val="28"/>
          <w:lang w:val="uk-UA"/>
        </w:rPr>
        <w:t xml:space="preserve"> пояснен</w:t>
      </w:r>
      <w:r w:rsidR="008932C3" w:rsidRPr="009B0633">
        <w:rPr>
          <w:rFonts w:ascii="Times New Roman" w:eastAsia="Calibri" w:hAnsi="Times New Roman" w:cs="Times New Roman"/>
          <w:sz w:val="28"/>
          <w:szCs w:val="28"/>
          <w:lang w:val="uk-UA"/>
        </w:rPr>
        <w:t>ь</w:t>
      </w:r>
      <w:r w:rsidR="007A671A" w:rsidRPr="009B0633">
        <w:rPr>
          <w:rFonts w:ascii="Times New Roman" w:eastAsia="Calibri" w:hAnsi="Times New Roman" w:cs="Times New Roman"/>
          <w:sz w:val="28"/>
          <w:szCs w:val="28"/>
          <w:lang w:val="uk-UA"/>
        </w:rPr>
        <w:t xml:space="preserve"> до Господарського суду Полтавської області у справі №</w:t>
      </w:r>
      <w:r w:rsidR="008932C3" w:rsidRPr="009B0633">
        <w:rPr>
          <w:rFonts w:ascii="Times New Roman" w:eastAsia="Calibri" w:hAnsi="Times New Roman" w:cs="Times New Roman"/>
          <w:sz w:val="28"/>
          <w:szCs w:val="28"/>
          <w:lang w:val="uk-UA"/>
        </w:rPr>
        <w:t xml:space="preserve"> </w:t>
      </w:r>
      <w:r w:rsidR="007A671A" w:rsidRPr="009B0633">
        <w:rPr>
          <w:rFonts w:ascii="Times New Roman" w:eastAsia="Calibri" w:hAnsi="Times New Roman" w:cs="Times New Roman"/>
          <w:sz w:val="28"/>
          <w:szCs w:val="28"/>
          <w:lang w:val="uk-UA"/>
        </w:rPr>
        <w:t>917/971/24</w:t>
      </w:r>
      <w:r w:rsidR="00CB6B3A" w:rsidRPr="009B0633">
        <w:rPr>
          <w:rFonts w:ascii="Times New Roman" w:eastAsia="Calibri" w:hAnsi="Times New Roman" w:cs="Times New Roman"/>
          <w:sz w:val="28"/>
          <w:szCs w:val="28"/>
          <w:lang w:val="uk-UA"/>
        </w:rPr>
        <w:t xml:space="preserve"> </w:t>
      </w:r>
      <w:r w:rsidR="007A671A" w:rsidRPr="009B0633">
        <w:rPr>
          <w:rFonts w:ascii="Times New Roman" w:eastAsia="Calibri" w:hAnsi="Times New Roman" w:cs="Times New Roman"/>
          <w:sz w:val="28"/>
          <w:szCs w:val="28"/>
          <w:lang w:val="uk-UA"/>
        </w:rPr>
        <w:t>(сформовано в системі «Електронний суд» 05.05.2025); рішення Диканської селищної ради №</w:t>
      </w:r>
      <w:r w:rsidR="008932C3" w:rsidRPr="009B0633">
        <w:rPr>
          <w:rFonts w:ascii="Times New Roman" w:eastAsia="Calibri" w:hAnsi="Times New Roman" w:cs="Times New Roman"/>
          <w:sz w:val="28"/>
          <w:szCs w:val="28"/>
          <w:lang w:val="uk-UA"/>
        </w:rPr>
        <w:t xml:space="preserve"> </w:t>
      </w:r>
      <w:r w:rsidR="009B0633" w:rsidRPr="009B0633">
        <w:rPr>
          <w:rFonts w:ascii="Times New Roman" w:eastAsia="Calibri" w:hAnsi="Times New Roman" w:cs="Times New Roman"/>
          <w:i/>
          <w:iCs/>
          <w:sz w:val="28"/>
          <w:szCs w:val="28"/>
          <w:lang w:val="uk-UA"/>
        </w:rPr>
        <w:t>конфіденційна інформація</w:t>
      </w:r>
      <w:r w:rsidR="007A671A" w:rsidRPr="009B0633">
        <w:rPr>
          <w:rFonts w:ascii="Times New Roman" w:eastAsia="Calibri" w:hAnsi="Times New Roman" w:cs="Times New Roman"/>
          <w:sz w:val="28"/>
          <w:szCs w:val="28"/>
          <w:lang w:val="uk-UA"/>
        </w:rPr>
        <w:t>;</w:t>
      </w:r>
      <w:r w:rsidR="006E56A9" w:rsidRPr="009B0633">
        <w:rPr>
          <w:rFonts w:ascii="Times New Roman" w:eastAsia="Calibri" w:hAnsi="Times New Roman" w:cs="Times New Roman"/>
          <w:sz w:val="28"/>
          <w:szCs w:val="28"/>
          <w:lang w:val="uk-UA"/>
        </w:rPr>
        <w:t xml:space="preserve"> </w:t>
      </w:r>
      <w:r w:rsidR="008932C3" w:rsidRPr="009B0633">
        <w:rPr>
          <w:rFonts w:ascii="Times New Roman" w:eastAsia="Calibri" w:hAnsi="Times New Roman" w:cs="Times New Roman"/>
          <w:sz w:val="28"/>
          <w:szCs w:val="28"/>
          <w:lang w:val="uk-UA"/>
        </w:rPr>
        <w:t>двох</w:t>
      </w:r>
      <w:r w:rsidR="007A671A" w:rsidRPr="009B0633">
        <w:rPr>
          <w:rFonts w:ascii="Times New Roman" w:eastAsia="Calibri" w:hAnsi="Times New Roman" w:cs="Times New Roman"/>
          <w:sz w:val="28"/>
          <w:szCs w:val="28"/>
          <w:lang w:val="uk-UA"/>
        </w:rPr>
        <w:t xml:space="preserve"> витяг</w:t>
      </w:r>
      <w:r w:rsidR="008932C3" w:rsidRPr="009B0633">
        <w:rPr>
          <w:rFonts w:ascii="Times New Roman" w:eastAsia="Calibri" w:hAnsi="Times New Roman" w:cs="Times New Roman"/>
          <w:sz w:val="28"/>
          <w:szCs w:val="28"/>
          <w:lang w:val="uk-UA"/>
        </w:rPr>
        <w:t>ів</w:t>
      </w:r>
      <w:r w:rsidR="007A671A" w:rsidRPr="009B0633">
        <w:rPr>
          <w:rFonts w:ascii="Times New Roman" w:eastAsia="Calibri" w:hAnsi="Times New Roman" w:cs="Times New Roman"/>
          <w:sz w:val="28"/>
          <w:szCs w:val="28"/>
          <w:lang w:val="uk-UA"/>
        </w:rPr>
        <w:t xml:space="preserve"> з Державного земельного кадастру про земельну ділянку</w:t>
      </w:r>
      <w:r w:rsidR="006E56A9" w:rsidRPr="009B0633">
        <w:rPr>
          <w:rFonts w:ascii="Times New Roman" w:eastAsia="Calibri" w:hAnsi="Times New Roman" w:cs="Times New Roman"/>
          <w:sz w:val="28"/>
          <w:szCs w:val="28"/>
          <w:lang w:val="uk-UA"/>
        </w:rPr>
        <w:t>; догов</w:t>
      </w:r>
      <w:r w:rsidR="008932C3" w:rsidRPr="009B0633">
        <w:rPr>
          <w:rFonts w:ascii="Times New Roman" w:eastAsia="Calibri" w:hAnsi="Times New Roman" w:cs="Times New Roman"/>
          <w:sz w:val="28"/>
          <w:szCs w:val="28"/>
          <w:lang w:val="uk-UA"/>
        </w:rPr>
        <w:t>ору</w:t>
      </w:r>
      <w:r w:rsidR="006E56A9" w:rsidRPr="009B0633">
        <w:rPr>
          <w:rFonts w:ascii="Times New Roman" w:eastAsia="Calibri" w:hAnsi="Times New Roman" w:cs="Times New Roman"/>
          <w:sz w:val="28"/>
          <w:szCs w:val="28"/>
          <w:lang w:val="uk-UA"/>
        </w:rPr>
        <w:t xml:space="preserve"> №</w:t>
      </w:r>
      <w:r w:rsidR="008932C3" w:rsidRPr="009B0633">
        <w:rPr>
          <w:rFonts w:ascii="Times New Roman" w:eastAsia="Calibri" w:hAnsi="Times New Roman" w:cs="Times New Roman"/>
          <w:sz w:val="28"/>
          <w:szCs w:val="28"/>
          <w:lang w:val="uk-UA"/>
        </w:rPr>
        <w:t xml:space="preserve"> </w:t>
      </w:r>
      <w:r w:rsidR="009B0633" w:rsidRPr="009B0633">
        <w:rPr>
          <w:rFonts w:ascii="Times New Roman" w:eastAsia="Calibri" w:hAnsi="Times New Roman" w:cs="Times New Roman"/>
          <w:i/>
          <w:iCs/>
          <w:sz w:val="28"/>
          <w:szCs w:val="28"/>
          <w:lang w:val="uk-UA"/>
        </w:rPr>
        <w:t>конфіденційна інформація</w:t>
      </w:r>
      <w:r w:rsidR="006E56A9" w:rsidRPr="009B0633">
        <w:rPr>
          <w:rFonts w:ascii="Times New Roman" w:eastAsia="Calibri" w:hAnsi="Times New Roman" w:cs="Times New Roman"/>
          <w:sz w:val="28"/>
          <w:szCs w:val="28"/>
          <w:lang w:val="uk-UA"/>
        </w:rPr>
        <w:t xml:space="preserve"> про виконання культуртехнічних робіт від 21.04.2019; акт</w:t>
      </w:r>
      <w:r w:rsidR="008932C3" w:rsidRPr="009B0633">
        <w:rPr>
          <w:rFonts w:ascii="Times New Roman" w:eastAsia="Calibri" w:hAnsi="Times New Roman" w:cs="Times New Roman"/>
          <w:sz w:val="28"/>
          <w:szCs w:val="28"/>
          <w:lang w:val="uk-UA"/>
        </w:rPr>
        <w:t>у</w:t>
      </w:r>
      <w:r w:rsidR="006E56A9" w:rsidRPr="009B0633">
        <w:rPr>
          <w:rFonts w:ascii="Times New Roman" w:eastAsia="Calibri" w:hAnsi="Times New Roman" w:cs="Times New Roman"/>
          <w:sz w:val="28"/>
          <w:szCs w:val="28"/>
          <w:lang w:val="uk-UA"/>
        </w:rPr>
        <w:t xml:space="preserve"> приймання-передачі виконаних робіт </w:t>
      </w:r>
      <w:r w:rsidR="009B0633" w:rsidRPr="009B0633">
        <w:rPr>
          <w:rFonts w:ascii="Times New Roman" w:eastAsia="Calibri" w:hAnsi="Times New Roman" w:cs="Times New Roman"/>
          <w:i/>
          <w:iCs/>
          <w:sz w:val="28"/>
          <w:szCs w:val="28"/>
          <w:lang w:val="uk-UA"/>
        </w:rPr>
        <w:t>конфіденційна інформація</w:t>
      </w:r>
      <w:r w:rsidR="006E56A9" w:rsidRPr="009B0633">
        <w:rPr>
          <w:rFonts w:ascii="Times New Roman" w:eastAsia="Calibri" w:hAnsi="Times New Roman" w:cs="Times New Roman"/>
          <w:sz w:val="28"/>
          <w:szCs w:val="28"/>
          <w:lang w:val="uk-UA"/>
        </w:rPr>
        <w:t xml:space="preserve">; </w:t>
      </w:r>
      <w:proofErr w:type="spellStart"/>
      <w:r w:rsidR="006E56A9" w:rsidRPr="009B0633">
        <w:rPr>
          <w:rFonts w:ascii="Times New Roman" w:eastAsia="Calibri" w:hAnsi="Times New Roman" w:cs="Times New Roman"/>
          <w:sz w:val="28"/>
          <w:szCs w:val="28"/>
          <w:lang w:val="uk-UA"/>
        </w:rPr>
        <w:t>фототаблиц</w:t>
      </w:r>
      <w:r w:rsidR="008932C3" w:rsidRPr="009B0633">
        <w:rPr>
          <w:rFonts w:ascii="Times New Roman" w:eastAsia="Calibri" w:hAnsi="Times New Roman" w:cs="Times New Roman"/>
          <w:sz w:val="28"/>
          <w:szCs w:val="28"/>
          <w:lang w:val="uk-UA"/>
        </w:rPr>
        <w:t>і</w:t>
      </w:r>
      <w:proofErr w:type="spellEnd"/>
      <w:r w:rsidR="006E56A9" w:rsidRPr="009B0633">
        <w:rPr>
          <w:rFonts w:ascii="Times New Roman" w:eastAsia="Calibri" w:hAnsi="Times New Roman" w:cs="Times New Roman"/>
          <w:sz w:val="28"/>
          <w:szCs w:val="28"/>
          <w:lang w:val="uk-UA"/>
        </w:rPr>
        <w:t>; акт</w:t>
      </w:r>
      <w:r w:rsidR="008932C3" w:rsidRPr="009B0633">
        <w:rPr>
          <w:rFonts w:ascii="Times New Roman" w:eastAsia="Calibri" w:hAnsi="Times New Roman" w:cs="Times New Roman"/>
          <w:sz w:val="28"/>
          <w:szCs w:val="28"/>
          <w:lang w:val="uk-UA"/>
        </w:rPr>
        <w:t>у</w:t>
      </w:r>
      <w:r w:rsidR="006E56A9" w:rsidRPr="009B0633">
        <w:rPr>
          <w:rFonts w:ascii="Times New Roman" w:eastAsia="Calibri" w:hAnsi="Times New Roman" w:cs="Times New Roman"/>
          <w:sz w:val="28"/>
          <w:szCs w:val="28"/>
          <w:lang w:val="uk-UA"/>
        </w:rPr>
        <w:t xml:space="preserve"> обстеження саду, який знаходиться на території Диканського району в адміністративних межах Диканської селищної ради Полтавської області; інформаці</w:t>
      </w:r>
      <w:r w:rsidR="008932C3" w:rsidRPr="009B0633">
        <w:rPr>
          <w:rFonts w:ascii="Times New Roman" w:eastAsia="Calibri" w:hAnsi="Times New Roman" w:cs="Times New Roman"/>
          <w:sz w:val="28"/>
          <w:szCs w:val="28"/>
          <w:lang w:val="uk-UA"/>
        </w:rPr>
        <w:t>ї</w:t>
      </w:r>
      <w:r w:rsidR="006E56A9" w:rsidRPr="009B0633">
        <w:rPr>
          <w:rFonts w:ascii="Times New Roman" w:eastAsia="Calibri" w:hAnsi="Times New Roman" w:cs="Times New Roman"/>
          <w:sz w:val="28"/>
          <w:szCs w:val="28"/>
          <w:lang w:val="uk-UA"/>
        </w:rPr>
        <w:t xml:space="preserve"> щодо земельної ділянки; квитанці</w:t>
      </w:r>
      <w:r w:rsidR="008932C3" w:rsidRPr="009B0633">
        <w:rPr>
          <w:rFonts w:ascii="Times New Roman" w:eastAsia="Calibri" w:hAnsi="Times New Roman" w:cs="Times New Roman"/>
          <w:sz w:val="28"/>
          <w:szCs w:val="28"/>
          <w:lang w:val="uk-UA"/>
        </w:rPr>
        <w:t>й</w:t>
      </w:r>
      <w:r w:rsidR="006E56A9" w:rsidRPr="009B0633">
        <w:rPr>
          <w:rFonts w:ascii="Times New Roman" w:eastAsia="Calibri" w:hAnsi="Times New Roman" w:cs="Times New Roman"/>
          <w:sz w:val="28"/>
          <w:szCs w:val="28"/>
          <w:lang w:val="uk-UA"/>
        </w:rPr>
        <w:t xml:space="preserve"> про сплату орендної плати земельну ділянку; витяг</w:t>
      </w:r>
      <w:r w:rsidR="008932C3" w:rsidRPr="009B0633">
        <w:rPr>
          <w:rFonts w:ascii="Times New Roman" w:eastAsia="Calibri" w:hAnsi="Times New Roman" w:cs="Times New Roman"/>
          <w:sz w:val="28"/>
          <w:szCs w:val="28"/>
          <w:lang w:val="uk-UA"/>
        </w:rPr>
        <w:t>у</w:t>
      </w:r>
      <w:r w:rsidR="006E56A9" w:rsidRPr="009B0633">
        <w:rPr>
          <w:rFonts w:ascii="Times New Roman" w:eastAsia="Calibri" w:hAnsi="Times New Roman" w:cs="Times New Roman"/>
          <w:sz w:val="28"/>
          <w:szCs w:val="28"/>
          <w:lang w:val="uk-UA"/>
        </w:rPr>
        <w:t xml:space="preserve"> з </w:t>
      </w:r>
      <w:r w:rsidR="009A3D27" w:rsidRPr="009B0633">
        <w:rPr>
          <w:rFonts w:ascii="Times New Roman" w:eastAsia="Calibri" w:hAnsi="Times New Roman" w:cs="Times New Roman"/>
          <w:sz w:val="28"/>
          <w:szCs w:val="28"/>
          <w:lang w:val="uk-UA"/>
        </w:rPr>
        <w:t>ЄДР ТОВ «</w:t>
      </w:r>
      <w:r w:rsidR="009B0633" w:rsidRPr="009B0633">
        <w:rPr>
          <w:rFonts w:ascii="Times New Roman" w:eastAsia="Calibri" w:hAnsi="Times New Roman" w:cs="Times New Roman"/>
          <w:i/>
          <w:iCs/>
          <w:sz w:val="28"/>
          <w:szCs w:val="28"/>
          <w:lang w:val="uk-UA"/>
        </w:rPr>
        <w:t>конфіденційна інформація</w:t>
      </w:r>
      <w:r w:rsidR="009A3D27" w:rsidRPr="009B0633">
        <w:rPr>
          <w:rFonts w:ascii="Times New Roman" w:eastAsia="Calibri" w:hAnsi="Times New Roman" w:cs="Times New Roman"/>
          <w:sz w:val="28"/>
          <w:szCs w:val="28"/>
          <w:lang w:val="uk-UA"/>
        </w:rPr>
        <w:t xml:space="preserve">». </w:t>
      </w:r>
    </w:p>
    <w:p w14:paraId="4DA6F934" w14:textId="77777777" w:rsidR="00570938" w:rsidRPr="009B0633" w:rsidRDefault="00570938" w:rsidP="005531B3">
      <w:pPr>
        <w:tabs>
          <w:tab w:val="left" w:pos="567"/>
        </w:tabs>
        <w:spacing w:before="120" w:after="120" w:line="240" w:lineRule="auto"/>
        <w:ind w:firstLine="709"/>
        <w:jc w:val="both"/>
        <w:rPr>
          <w:rFonts w:ascii="Times New Roman" w:eastAsia="Calibri" w:hAnsi="Times New Roman" w:cs="Times New Roman"/>
          <w:b/>
          <w:sz w:val="28"/>
          <w:szCs w:val="28"/>
          <w:lang w:val="uk-UA"/>
        </w:rPr>
      </w:pPr>
      <w:r w:rsidRPr="009B0633">
        <w:rPr>
          <w:rFonts w:ascii="Times New Roman" w:eastAsia="Calibri" w:hAnsi="Times New Roman" w:cs="Times New Roman"/>
          <w:b/>
          <w:sz w:val="28"/>
          <w:szCs w:val="28"/>
          <w:lang w:val="uk-UA"/>
        </w:rPr>
        <w:t>Щодо джерел права, які підлягають застосуванню</w:t>
      </w:r>
    </w:p>
    <w:p w14:paraId="19B32413" w14:textId="77777777" w:rsidR="00067C86" w:rsidRPr="009B0633" w:rsidRDefault="00067C86" w:rsidP="005531B3">
      <w:pPr>
        <w:widowControl w:val="0"/>
        <w:tabs>
          <w:tab w:val="left" w:pos="851"/>
        </w:tabs>
        <w:spacing w:after="0" w:line="240" w:lineRule="auto"/>
        <w:ind w:firstLine="709"/>
        <w:jc w:val="both"/>
        <w:rPr>
          <w:rFonts w:ascii="Times New Roman" w:hAnsi="Times New Roman"/>
          <w:sz w:val="28"/>
          <w:szCs w:val="28"/>
          <w:lang w:val="uk-UA"/>
        </w:rPr>
      </w:pPr>
      <w:r w:rsidRPr="009B0633">
        <w:rPr>
          <w:rFonts w:ascii="Times New Roman" w:hAnsi="Times New Roman"/>
          <w:sz w:val="28"/>
          <w:szCs w:val="28"/>
          <w:lang w:val="uk-UA"/>
        </w:rPr>
        <w:t xml:space="preserve">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 </w:t>
      </w:r>
    </w:p>
    <w:p w14:paraId="087B9AC3" w14:textId="77777777" w:rsidR="00067C86" w:rsidRPr="009B0633" w:rsidRDefault="00067C86" w:rsidP="005531B3">
      <w:pPr>
        <w:widowControl w:val="0"/>
        <w:tabs>
          <w:tab w:val="left" w:pos="851"/>
        </w:tabs>
        <w:spacing w:after="0" w:line="240" w:lineRule="auto"/>
        <w:ind w:firstLine="709"/>
        <w:jc w:val="both"/>
        <w:rPr>
          <w:rFonts w:ascii="Times New Roman" w:hAnsi="Times New Roman"/>
          <w:sz w:val="28"/>
          <w:szCs w:val="28"/>
          <w:lang w:val="uk-UA"/>
        </w:rPr>
      </w:pPr>
      <w:r w:rsidRPr="009B0633">
        <w:rPr>
          <w:rFonts w:ascii="Times New Roman" w:hAnsi="Times New Roman"/>
          <w:sz w:val="28"/>
          <w:szCs w:val="28"/>
          <w:lang w:val="uk-UA"/>
        </w:rPr>
        <w:t xml:space="preserve">Відповідно до ст. 131-1 Конституції України однією з функцій прокуратури передбачено </w:t>
      </w:r>
      <w:r w:rsidRPr="009B0633">
        <w:rPr>
          <w:rFonts w:ascii="Times New Roman" w:hAnsi="Times New Roman"/>
          <w:sz w:val="28"/>
          <w:szCs w:val="28"/>
          <w:shd w:val="clear" w:color="auto" w:fill="FFFFFF"/>
          <w:lang w:val="uk-UA"/>
        </w:rPr>
        <w:t>представництво інтересів держави в суді у виключних випадках і в порядку, що визначені законом.</w:t>
      </w:r>
      <w:r w:rsidRPr="009B0633">
        <w:rPr>
          <w:rFonts w:ascii="Times New Roman" w:hAnsi="Times New Roman"/>
          <w:sz w:val="28"/>
          <w:szCs w:val="28"/>
          <w:lang w:val="uk-UA"/>
        </w:rPr>
        <w:t xml:space="preserve"> </w:t>
      </w:r>
    </w:p>
    <w:p w14:paraId="08ECE49D" w14:textId="77777777" w:rsidR="00067C86" w:rsidRPr="009B0633" w:rsidRDefault="00067C86" w:rsidP="005531B3">
      <w:pPr>
        <w:spacing w:after="0" w:line="240" w:lineRule="auto"/>
        <w:ind w:firstLine="709"/>
        <w:jc w:val="both"/>
        <w:rPr>
          <w:rFonts w:ascii="Times New Roman" w:hAnsi="Times New Roman"/>
          <w:sz w:val="28"/>
          <w:szCs w:val="28"/>
          <w:lang w:val="uk-UA"/>
        </w:rPr>
      </w:pPr>
      <w:r w:rsidRPr="009B0633">
        <w:rPr>
          <w:rFonts w:ascii="Times New Roman" w:hAnsi="Times New Roman"/>
          <w:sz w:val="28"/>
          <w:szCs w:val="28"/>
          <w:lang w:val="uk-UA"/>
        </w:rPr>
        <w:t>На прокуратуру, серед іншого, покладено функції представництва інтересів громадянина або держави в суді у випадках, визначених Законом та главою 12 розділу ІІІ Цивільного процесуального кодексу України (пункт 2 частини першої статті 2, статті 23 цього Закону).</w:t>
      </w:r>
    </w:p>
    <w:p w14:paraId="030B103D" w14:textId="77777777" w:rsidR="00012176" w:rsidRPr="009B0633" w:rsidRDefault="005531B3" w:rsidP="00012176">
      <w:pPr>
        <w:pStyle w:val="rvps2"/>
        <w:shd w:val="clear" w:color="auto" w:fill="FFFFFF"/>
        <w:spacing w:before="0" w:beforeAutospacing="0" w:after="0" w:afterAutospacing="0"/>
        <w:ind w:firstLine="709"/>
        <w:jc w:val="both"/>
        <w:rPr>
          <w:sz w:val="28"/>
          <w:szCs w:val="28"/>
          <w:lang w:val="uk-UA"/>
        </w:rPr>
      </w:pPr>
      <w:r w:rsidRPr="009B0633">
        <w:rPr>
          <w:sz w:val="28"/>
          <w:szCs w:val="28"/>
          <w:lang w:val="uk-UA"/>
        </w:rPr>
        <w:t>Відповідно до статті 23 Закону п</w:t>
      </w:r>
      <w:r w:rsidRPr="009B0633">
        <w:rPr>
          <w:sz w:val="28"/>
          <w:szCs w:val="28"/>
          <w:shd w:val="clear" w:color="auto" w:fill="FFFFFF"/>
          <w:lang w:val="uk-UA"/>
        </w:rPr>
        <w:t>редставництво прокурором інтересів держави в суді полягає у здійсненні процесуальних та інших дій, спрямованих на захист інтересів держави, у випадках та порядку, встановлених законом.</w:t>
      </w:r>
      <w:r w:rsidR="00012176" w:rsidRPr="009B0633">
        <w:rPr>
          <w:sz w:val="28"/>
          <w:szCs w:val="28"/>
          <w:shd w:val="clear" w:color="auto" w:fill="FFFFFF"/>
          <w:lang w:val="uk-UA"/>
        </w:rPr>
        <w:t xml:space="preserve"> </w:t>
      </w:r>
      <w:r w:rsidR="00012176" w:rsidRPr="009B0633">
        <w:rPr>
          <w:sz w:val="28"/>
          <w:szCs w:val="28"/>
          <w:lang w:val="uk-UA"/>
        </w:rPr>
        <w:t xml:space="preserve"> Наявність підстав для представництва має бути обґрунтована прокурором у суді.</w:t>
      </w:r>
      <w:bookmarkStart w:id="0" w:name="n3023"/>
      <w:bookmarkStart w:id="1" w:name="n206"/>
      <w:bookmarkEnd w:id="0"/>
      <w:bookmarkEnd w:id="1"/>
      <w:r w:rsidR="00012176" w:rsidRPr="009B0633">
        <w:rPr>
          <w:sz w:val="28"/>
          <w:szCs w:val="28"/>
          <w:lang w:val="uk-UA"/>
        </w:rPr>
        <w:t xml:space="preserve"> Прокурор здійснює представництво інтересів держави в суді виключно після підтвердження судом підстав для представництва. </w:t>
      </w:r>
      <w:bookmarkStart w:id="2" w:name="n3024"/>
      <w:bookmarkStart w:id="3" w:name="n207"/>
      <w:bookmarkEnd w:id="2"/>
      <w:bookmarkEnd w:id="3"/>
      <w:r w:rsidR="00012176" w:rsidRPr="009B0633">
        <w:rPr>
          <w:sz w:val="28"/>
          <w:szCs w:val="28"/>
          <w:lang w:val="uk-UA"/>
        </w:rPr>
        <w:t xml:space="preserve">Прокурор зобов’язаний попередньо, до звернення до суду, повідомити про це відповідного суб’єкта владних повноважень. </w:t>
      </w:r>
      <w:r w:rsidR="00012176" w:rsidRPr="009B0633">
        <w:rPr>
          <w:b/>
          <w:bCs/>
          <w:sz w:val="28"/>
          <w:szCs w:val="28"/>
          <w:lang w:val="uk-UA"/>
        </w:rPr>
        <w:t xml:space="preserve">У разі підтвердження судом наявності підстав для </w:t>
      </w:r>
      <w:r w:rsidR="00012176" w:rsidRPr="009B0633">
        <w:rPr>
          <w:b/>
          <w:bCs/>
          <w:sz w:val="28"/>
          <w:szCs w:val="28"/>
          <w:lang w:val="uk-UA"/>
        </w:rPr>
        <w:lastRenderedPageBreak/>
        <w:t>представництва прокурор користується процесуальними повноваженнями відповідної сторони процесу. Наявність підстав для представництва може бути оскаржена суб’єктом владних повноважень.</w:t>
      </w:r>
    </w:p>
    <w:p w14:paraId="5A7AA649" w14:textId="77777777" w:rsidR="00012176" w:rsidRPr="009B0633" w:rsidRDefault="00012176" w:rsidP="00F91030">
      <w:pPr>
        <w:pStyle w:val="rvps2"/>
        <w:shd w:val="clear" w:color="auto" w:fill="FFFFFF"/>
        <w:spacing w:before="0" w:beforeAutospacing="0" w:after="0" w:afterAutospacing="0"/>
        <w:ind w:firstLine="709"/>
        <w:jc w:val="both"/>
        <w:rPr>
          <w:sz w:val="28"/>
          <w:szCs w:val="28"/>
          <w:lang w:val="uk-UA"/>
        </w:rPr>
      </w:pPr>
      <w:r w:rsidRPr="009B0633">
        <w:rPr>
          <w:sz w:val="28"/>
          <w:szCs w:val="28"/>
          <w:shd w:val="clear" w:color="auto" w:fill="FFFFFF"/>
          <w:lang w:val="uk-UA"/>
        </w:rPr>
        <w:t xml:space="preserve">Згідно з вимогами частин 3, 4 статті 56 Цивільного процесуального кодексу України </w:t>
      </w:r>
      <w:r w:rsidR="00762928" w:rsidRPr="009B0633">
        <w:rPr>
          <w:sz w:val="28"/>
          <w:szCs w:val="28"/>
          <w:shd w:val="clear" w:color="auto" w:fill="FFFFFF"/>
          <w:lang w:val="uk-UA"/>
        </w:rPr>
        <w:t>(далі – ЦПК України) у</w:t>
      </w:r>
      <w:r w:rsidRPr="009B0633">
        <w:rPr>
          <w:sz w:val="28"/>
          <w:szCs w:val="28"/>
          <w:lang w:val="uk-UA"/>
        </w:rPr>
        <w:t xml:space="preserve"> визначених законом випадках прокурор звертається до суду з позовною заявою, бере участь у розгляді справ за його позовами, а </w:t>
      </w:r>
      <w:r w:rsidRPr="009B0633">
        <w:rPr>
          <w:b/>
          <w:bCs/>
          <w:sz w:val="28"/>
          <w:szCs w:val="28"/>
          <w:lang w:val="uk-UA"/>
        </w:rPr>
        <w:t>також може вступити за своєю ініціативою у справу</w:t>
      </w:r>
      <w:r w:rsidRPr="009B0633">
        <w:rPr>
          <w:sz w:val="28"/>
          <w:szCs w:val="28"/>
          <w:lang w:val="uk-UA"/>
        </w:rPr>
        <w:t>, провадження у якій відкрито за позовом іншої особи, до початку розгляду справи по суті, подає апеляційну, касаційну скаргу, заяву про перегляд судового рішення за нововиявленими або виключними обставинами.</w:t>
      </w:r>
      <w:r w:rsidR="0098222A" w:rsidRPr="009B0633">
        <w:rPr>
          <w:sz w:val="28"/>
          <w:szCs w:val="28"/>
          <w:lang w:val="uk-UA"/>
        </w:rPr>
        <w:t xml:space="preserve"> </w:t>
      </w:r>
      <w:bookmarkStart w:id="4" w:name="n6450"/>
      <w:bookmarkEnd w:id="4"/>
      <w:r w:rsidRPr="009B0633">
        <w:rPr>
          <w:b/>
          <w:bCs/>
          <w:sz w:val="28"/>
          <w:szCs w:val="28"/>
          <w:lang w:val="uk-UA"/>
        </w:rPr>
        <w:t>Прокурор,</w:t>
      </w:r>
      <w:r w:rsidRPr="009B0633">
        <w:rPr>
          <w:sz w:val="28"/>
          <w:szCs w:val="28"/>
          <w:lang w:val="uk-UA"/>
        </w:rPr>
        <w:t xml:space="preserve"> який звертається до </w:t>
      </w:r>
      <w:r w:rsidRPr="009B0633">
        <w:rPr>
          <w:b/>
          <w:bCs/>
          <w:sz w:val="28"/>
          <w:szCs w:val="28"/>
          <w:lang w:val="uk-UA"/>
        </w:rPr>
        <w:t>суду в інтересах держави</w:t>
      </w:r>
      <w:r w:rsidRPr="009B0633">
        <w:rPr>
          <w:sz w:val="28"/>
          <w:szCs w:val="28"/>
          <w:lang w:val="uk-UA"/>
        </w:rPr>
        <w:t xml:space="preserve">, в позовній чи іншій заяві, скарзі </w:t>
      </w:r>
      <w:r w:rsidRPr="009B0633">
        <w:rPr>
          <w:b/>
          <w:bCs/>
          <w:sz w:val="28"/>
          <w:szCs w:val="28"/>
          <w:lang w:val="uk-UA"/>
        </w:rPr>
        <w:t>обґрунтовує, в чому полягає порушення інтересів держави,</w:t>
      </w:r>
      <w:r w:rsidRPr="009B0633">
        <w:rPr>
          <w:sz w:val="28"/>
          <w:szCs w:val="28"/>
          <w:lang w:val="uk-UA"/>
        </w:rPr>
        <w:t xml:space="preserve"> необхідність їх захисту, визначені законом підстави для звернення до суду прокурора, а також зазначає орган, уповноважений державою здійснювати відповідні функції у спірних правовідносинах. </w:t>
      </w:r>
      <w:r w:rsidRPr="009B0633">
        <w:rPr>
          <w:b/>
          <w:bCs/>
          <w:sz w:val="28"/>
          <w:szCs w:val="28"/>
          <w:lang w:val="uk-UA"/>
        </w:rPr>
        <w:t>Невиконання цих вимог має наслідком застосування положень, передбачених </w:t>
      </w:r>
      <w:hyperlink r:id="rId7" w:anchor="n7423" w:history="1">
        <w:r w:rsidRPr="009B0633">
          <w:rPr>
            <w:rStyle w:val="a9"/>
            <w:b/>
            <w:bCs/>
            <w:color w:val="auto"/>
            <w:sz w:val="28"/>
            <w:szCs w:val="28"/>
            <w:u w:val="none"/>
            <w:lang w:val="uk-UA"/>
          </w:rPr>
          <w:t>статтею 185</w:t>
        </w:r>
      </w:hyperlink>
      <w:r w:rsidRPr="009B0633">
        <w:rPr>
          <w:b/>
          <w:bCs/>
          <w:sz w:val="28"/>
          <w:szCs w:val="28"/>
          <w:lang w:val="uk-UA"/>
        </w:rPr>
        <w:t> цього Кодексу</w:t>
      </w:r>
      <w:r w:rsidR="0098222A" w:rsidRPr="009B0633">
        <w:rPr>
          <w:b/>
          <w:bCs/>
          <w:sz w:val="28"/>
          <w:szCs w:val="28"/>
          <w:lang w:val="uk-UA"/>
        </w:rPr>
        <w:t xml:space="preserve"> (суд залишає позовну заяву без руху або повертає заяву)</w:t>
      </w:r>
      <w:r w:rsidRPr="009B0633">
        <w:rPr>
          <w:b/>
          <w:bCs/>
          <w:sz w:val="28"/>
          <w:szCs w:val="28"/>
          <w:lang w:val="uk-UA"/>
        </w:rPr>
        <w:t>.</w:t>
      </w:r>
    </w:p>
    <w:p w14:paraId="2E4A2C38" w14:textId="77777777" w:rsidR="00570938" w:rsidRPr="009B0633"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9B0633">
        <w:rPr>
          <w:rFonts w:ascii="Times New Roman" w:eastAsia="Calibri" w:hAnsi="Times New Roman" w:cs="Times New Roman"/>
          <w:sz w:val="28"/>
          <w:szCs w:val="28"/>
          <w:lang w:val="uk-UA"/>
        </w:rPr>
        <w:t>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E8F27D3" w14:textId="77777777" w:rsidR="00E70036" w:rsidRPr="009B0633" w:rsidRDefault="00E70036" w:rsidP="005531B3">
      <w:pPr>
        <w:spacing w:after="0" w:line="240" w:lineRule="auto"/>
        <w:ind w:firstLine="709"/>
        <w:jc w:val="both"/>
        <w:rPr>
          <w:rFonts w:ascii="Times New Roman" w:hAnsi="Times New Roman"/>
          <w:sz w:val="28"/>
          <w:szCs w:val="28"/>
          <w:lang w:val="uk-UA"/>
        </w:rPr>
      </w:pPr>
      <w:r w:rsidRPr="009B0633">
        <w:rPr>
          <w:rFonts w:ascii="Times New Roman" w:hAnsi="Times New Roman"/>
          <w:sz w:val="28"/>
          <w:szCs w:val="28"/>
          <w:lang w:val="uk-UA"/>
        </w:rPr>
        <w:t>При здійсненні повноважень він зобов’язаний діяти відповідно до закону, своєчасно вживати вичерпних заходів для їх належного виконання.</w:t>
      </w:r>
    </w:p>
    <w:p w14:paraId="04F7AE6F" w14:textId="77777777" w:rsidR="00570938" w:rsidRPr="009B0633"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9B0633">
        <w:rPr>
          <w:rFonts w:ascii="Times New Roman" w:eastAsia="Calibri" w:hAnsi="Times New Roman" w:cs="Times New Roman"/>
          <w:sz w:val="28"/>
          <w:szCs w:val="28"/>
          <w:lang w:val="uk-UA"/>
        </w:rPr>
        <w:t>Визначення дисциплінарного провадження наведено у частині першій статті 45 Закону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2CEB97A4" w14:textId="77777777" w:rsidR="00570938" w:rsidRPr="009B0633"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9B0633">
        <w:rPr>
          <w:rFonts w:ascii="Times New Roman" w:eastAsia="Calibri" w:hAnsi="Times New Roman" w:cs="Times New Roman"/>
          <w:bCs/>
          <w:sz w:val="28"/>
          <w:szCs w:val="28"/>
          <w:lang w:val="uk-UA"/>
        </w:rPr>
        <w:t xml:space="preserve">Частиною першою статті 43 </w:t>
      </w:r>
      <w:r w:rsidRPr="009B0633">
        <w:rPr>
          <w:rFonts w:ascii="Times New Roman" w:eastAsia="Calibri" w:hAnsi="Times New Roman" w:cs="Times New Roman"/>
          <w:sz w:val="28"/>
          <w:szCs w:val="28"/>
          <w:lang w:val="uk-UA"/>
        </w:rPr>
        <w:t>Закону визначено, що</w:t>
      </w:r>
      <w:r w:rsidRPr="009B0633">
        <w:rPr>
          <w:rFonts w:ascii="Times New Roman" w:eastAsia="Calibri" w:hAnsi="Times New Roman" w:cs="Times New Roman"/>
          <w:bCs/>
          <w:sz w:val="28"/>
          <w:szCs w:val="28"/>
          <w:lang w:val="uk-UA"/>
        </w:rPr>
        <w:t xml:space="preserve"> </w:t>
      </w:r>
      <w:r w:rsidRPr="009B0633">
        <w:rPr>
          <w:rFonts w:ascii="Times New Roman" w:eastAsia="Calibri"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w:t>
      </w:r>
      <w:bookmarkStart w:id="5" w:name="n418"/>
      <w:bookmarkEnd w:id="5"/>
    </w:p>
    <w:p w14:paraId="652534B6" w14:textId="77777777" w:rsidR="00570938" w:rsidRPr="009B0633"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9B0633">
        <w:rPr>
          <w:rFonts w:ascii="Times New Roman" w:eastAsia="Calibri" w:hAnsi="Times New Roman" w:cs="Times New Roman"/>
          <w:sz w:val="28"/>
          <w:szCs w:val="28"/>
          <w:lang w:val="uk-UA"/>
        </w:rPr>
        <w:t>1) невиконання чи неналежне виконання службових обов’язків;</w:t>
      </w:r>
    </w:p>
    <w:p w14:paraId="5F64048E" w14:textId="77777777" w:rsidR="00570938" w:rsidRPr="009B0633"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9B0633">
        <w:rPr>
          <w:rFonts w:ascii="Times New Roman" w:eastAsia="Calibri" w:hAnsi="Times New Roman" w:cs="Times New Roman"/>
          <w:sz w:val="28"/>
          <w:szCs w:val="28"/>
          <w:lang w:val="uk-UA"/>
        </w:rPr>
        <w:t>2) необґрунтоване зволікання з розглядом звернення;</w:t>
      </w:r>
    </w:p>
    <w:p w14:paraId="1B0F9EA5" w14:textId="77777777" w:rsidR="00570938" w:rsidRPr="009B0633"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9B0633">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p>
    <w:p w14:paraId="4145D85D" w14:textId="77777777" w:rsidR="00570938" w:rsidRPr="009B0633"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9B0633">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2F8A3902" w14:textId="77777777" w:rsidR="00570938" w:rsidRPr="009B0633"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9B0633">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64B9D7AB" w14:textId="77777777" w:rsidR="00570938" w:rsidRPr="009B0633"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9B0633">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14:paraId="4893A213" w14:textId="77777777" w:rsidR="00570938" w:rsidRPr="009B0633"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9B0633">
        <w:rPr>
          <w:rFonts w:ascii="Times New Roman" w:eastAsia="Calibri" w:hAnsi="Times New Roman" w:cs="Times New Roman"/>
          <w:sz w:val="28"/>
          <w:szCs w:val="28"/>
          <w:lang w:val="uk-UA"/>
        </w:rPr>
        <w:t>7) порушення правил внутрішнього службового розпорядку;</w:t>
      </w:r>
    </w:p>
    <w:p w14:paraId="62BD7C68" w14:textId="77777777" w:rsidR="00570938" w:rsidRPr="009B0633"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9B0633">
        <w:rPr>
          <w:rFonts w:ascii="Times New Roman" w:eastAsia="Calibri" w:hAnsi="Times New Roman" w:cs="Times New Roman"/>
          <w:sz w:val="28"/>
          <w:szCs w:val="28"/>
          <w:lang w:val="uk-UA"/>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w:t>
      </w:r>
      <w:r w:rsidRPr="009B0633">
        <w:rPr>
          <w:rFonts w:ascii="Times New Roman" w:eastAsia="Calibri" w:hAnsi="Times New Roman" w:cs="Times New Roman"/>
          <w:sz w:val="28"/>
          <w:szCs w:val="28"/>
          <w:lang w:val="uk-UA"/>
        </w:rPr>
        <w:lastRenderedPageBreak/>
        <w:t>висловлювань стосовно їх рішень, дій чи бездіяльності, за відсутності при цьому ознак адміністративного чи кримінального правопорушення;</w:t>
      </w:r>
    </w:p>
    <w:p w14:paraId="1A5A82E4" w14:textId="77777777" w:rsidR="00570938" w:rsidRPr="009B0633"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9B0633">
        <w:rPr>
          <w:rFonts w:ascii="Times New Roman" w:eastAsia="Calibri" w:hAnsi="Times New Roman" w:cs="Times New Roman"/>
          <w:sz w:val="28"/>
          <w:szCs w:val="28"/>
          <w:lang w:val="uk-UA"/>
        </w:rPr>
        <w:t>9) публічне висловлювання, яке є порушенням презумпції невинуватості.</w:t>
      </w:r>
    </w:p>
    <w:p w14:paraId="1D5C27E4" w14:textId="77777777" w:rsidR="00570938" w:rsidRPr="009B0633"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9B0633">
        <w:rPr>
          <w:rFonts w:ascii="Times New Roman" w:eastAsia="Calibri" w:hAnsi="Times New Roman" w:cs="Times New Roman"/>
          <w:sz w:val="28"/>
          <w:szCs w:val="28"/>
          <w:lang w:val="uk-UA"/>
        </w:rPr>
        <w:t>Конструкцію статті 46 Закону стосовно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щодо прокурора можливе лише за відсутності таких обставин:</w:t>
      </w:r>
    </w:p>
    <w:p w14:paraId="73731F1B" w14:textId="77777777" w:rsidR="00570938" w:rsidRPr="009B0633"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9B0633">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14:paraId="227D4160" w14:textId="77777777" w:rsidR="00570938" w:rsidRPr="009B0633"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9B0633">
        <w:rPr>
          <w:rFonts w:ascii="Times New Roman" w:eastAsia="Calibri" w:hAnsi="Times New Roman" w:cs="Times New Roman"/>
          <w:sz w:val="28"/>
          <w:szCs w:val="28"/>
          <w:lang w:val="uk-UA"/>
        </w:rPr>
        <w:t>2) дисциплінарна скарга є анонімною;</w:t>
      </w:r>
    </w:p>
    <w:p w14:paraId="3A41CF60" w14:textId="77777777" w:rsidR="00570938" w:rsidRPr="009B0633"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9B0633">
        <w:rPr>
          <w:rFonts w:ascii="Times New Roman" w:eastAsia="Calibri" w:hAnsi="Times New Roman" w:cs="Times New Roman"/>
          <w:sz w:val="28"/>
          <w:szCs w:val="28"/>
          <w:lang w:val="uk-UA"/>
        </w:rPr>
        <w:t>3) дисциплінарна скарга подана з підстав, не визначених </w:t>
      </w:r>
      <w:hyperlink r:id="rId8" w:anchor="n416" w:history="1">
        <w:r w:rsidRPr="009B0633">
          <w:rPr>
            <w:rFonts w:ascii="Times New Roman" w:eastAsia="Calibri" w:hAnsi="Times New Roman" w:cs="Times New Roman"/>
            <w:sz w:val="28"/>
            <w:szCs w:val="28"/>
            <w:lang w:val="uk-UA"/>
          </w:rPr>
          <w:t>статтею 43</w:t>
        </w:r>
      </w:hyperlink>
      <w:r w:rsidRPr="009B0633">
        <w:rPr>
          <w:rFonts w:ascii="Times New Roman" w:eastAsia="Calibri" w:hAnsi="Times New Roman" w:cs="Times New Roman"/>
          <w:sz w:val="28"/>
          <w:szCs w:val="28"/>
          <w:lang w:val="uk-UA"/>
        </w:rPr>
        <w:t> цього Закону;</w:t>
      </w:r>
    </w:p>
    <w:p w14:paraId="09BD6501" w14:textId="77777777" w:rsidR="00570938" w:rsidRPr="009B0633"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9B0633">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9" w:anchor="n505" w:history="1">
        <w:r w:rsidRPr="009B0633">
          <w:rPr>
            <w:rFonts w:ascii="Times New Roman" w:eastAsia="Calibri" w:hAnsi="Times New Roman" w:cs="Times New Roman"/>
            <w:sz w:val="28"/>
            <w:szCs w:val="28"/>
            <w:lang w:val="uk-UA"/>
          </w:rPr>
          <w:t> статтею 51</w:t>
        </w:r>
      </w:hyperlink>
      <w:r w:rsidRPr="009B0633">
        <w:rPr>
          <w:rFonts w:ascii="Times New Roman" w:eastAsia="Calibri" w:hAnsi="Times New Roman" w:cs="Times New Roman"/>
          <w:sz w:val="28"/>
          <w:szCs w:val="28"/>
          <w:lang w:val="uk-UA"/>
        </w:rPr>
        <w:t> цього Закону;</w:t>
      </w:r>
    </w:p>
    <w:p w14:paraId="41D883A5" w14:textId="77777777" w:rsidR="00570938" w:rsidRPr="009B0633"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9B0633">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0EDDBF10" w14:textId="77777777" w:rsidR="0050495B" w:rsidRPr="009B0633" w:rsidRDefault="00570938" w:rsidP="0050495B">
      <w:pPr>
        <w:tabs>
          <w:tab w:val="left" w:pos="567"/>
        </w:tabs>
        <w:spacing w:after="0" w:line="240" w:lineRule="auto"/>
        <w:ind w:firstLine="709"/>
        <w:jc w:val="both"/>
        <w:rPr>
          <w:rFonts w:ascii="Times New Roman" w:eastAsia="Calibri" w:hAnsi="Times New Roman" w:cs="Times New Roman"/>
          <w:sz w:val="28"/>
          <w:szCs w:val="28"/>
          <w:lang w:val="uk-UA"/>
        </w:rPr>
      </w:pPr>
      <w:r w:rsidRPr="009B0633">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2D246C91" w14:textId="332789C9" w:rsidR="0050495B" w:rsidRPr="009B0633" w:rsidRDefault="0050495B" w:rsidP="0050495B">
      <w:pPr>
        <w:tabs>
          <w:tab w:val="left" w:pos="567"/>
        </w:tabs>
        <w:spacing w:after="0" w:line="240" w:lineRule="auto"/>
        <w:ind w:firstLine="709"/>
        <w:jc w:val="both"/>
        <w:rPr>
          <w:rFonts w:ascii="Times New Roman" w:eastAsia="Calibri" w:hAnsi="Times New Roman" w:cs="Times New Roman"/>
          <w:sz w:val="28"/>
          <w:szCs w:val="28"/>
          <w:lang w:val="uk-UA"/>
        </w:rPr>
      </w:pPr>
      <w:r w:rsidRPr="009B0633">
        <w:rPr>
          <w:rFonts w:ascii="Times New Roman" w:hAnsi="Times New Roman" w:cs="Times New Roman"/>
          <w:sz w:val="28"/>
          <w:szCs w:val="28"/>
          <w:lang w:val="uk-UA"/>
        </w:rPr>
        <w:t>Відповідно до ч. 2 ст. 45 Закону р</w:t>
      </w:r>
      <w:r w:rsidRPr="009B0633">
        <w:rPr>
          <w:rFonts w:ascii="Times New Roman" w:hAnsi="Times New Roman" w:cs="Times New Roman"/>
          <w:sz w:val="28"/>
          <w:szCs w:val="28"/>
          <w:shd w:val="clear" w:color="auto" w:fill="FFFFFF"/>
          <w:lang w:val="uk-UA"/>
        </w:rPr>
        <w:t>екомендований зразок дисциплінарної скарги розміщується на вебсайті Офісу Генерального прокурора.</w:t>
      </w:r>
    </w:p>
    <w:p w14:paraId="5DEED437" w14:textId="77777777" w:rsidR="0050495B" w:rsidRPr="009B0633" w:rsidRDefault="0050495B" w:rsidP="0050495B">
      <w:pPr>
        <w:pStyle w:val="a7"/>
        <w:jc w:val="both"/>
        <w:rPr>
          <w:rFonts w:ascii="Times New Roman" w:hAnsi="Times New Roman"/>
          <w:sz w:val="28"/>
          <w:szCs w:val="28"/>
          <w:shd w:val="clear" w:color="auto" w:fill="FFFFFF"/>
        </w:rPr>
      </w:pPr>
      <w:r w:rsidRPr="009B0633">
        <w:rPr>
          <w:rFonts w:ascii="Times New Roman" w:hAnsi="Times New Roman"/>
          <w:sz w:val="28"/>
          <w:szCs w:val="28"/>
          <w:shd w:val="clear" w:color="auto" w:fill="FFFFFF"/>
        </w:rPr>
        <w:t xml:space="preserve">Згідно рекомендованого зразка дисциплінарної скарги, розміщеної на офіційному вебсайті Офісу Генерального прокурора за посиланням: </w:t>
      </w:r>
      <w:hyperlink r:id="rId10" w:history="1">
        <w:r w:rsidRPr="009B0633">
          <w:rPr>
            <w:rStyle w:val="a9"/>
            <w:rFonts w:ascii="Times New Roman" w:hAnsi="Times New Roman"/>
            <w:color w:val="auto"/>
            <w:sz w:val="28"/>
            <w:szCs w:val="28"/>
            <w:shd w:val="clear" w:color="auto" w:fill="FFFFFF"/>
          </w:rPr>
          <w:t>https://www.gp.gov.ua/ua/posts/vidpovidnij-organ-sho-zdijsnyuye-disciplinarne-provadzhennya</w:t>
        </w:r>
      </w:hyperlink>
      <w:r w:rsidRPr="009B0633">
        <w:rPr>
          <w:rFonts w:ascii="Times New Roman" w:hAnsi="Times New Roman"/>
          <w:sz w:val="28"/>
          <w:szCs w:val="28"/>
          <w:shd w:val="clear" w:color="auto" w:fill="FFFFFF"/>
        </w:rPr>
        <w:t>, до дисциплінарної скарги додаються документи, що підтверджують зазначені у дисциплінарній скарзі відомості. О</w:t>
      </w:r>
      <w:r w:rsidRPr="009B0633">
        <w:rPr>
          <w:rFonts w:ascii="Times New Roman" w:eastAsia="Times New Roman" w:hAnsi="Times New Roman"/>
          <w:sz w:val="28"/>
          <w:szCs w:val="28"/>
          <w:lang w:eastAsia="ru-RU"/>
        </w:rPr>
        <w:t>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 Не допускається зловживання правом звернення до Комісії, у тому числі ініціювання питання відповідальності прокурора (прокурорів) без достатніх підстав, використання такого права як засобу тиску на прокурора у зв’язку зі здійсненням ним повноважень.</w:t>
      </w:r>
    </w:p>
    <w:p w14:paraId="71A1A567" w14:textId="77777777" w:rsidR="0050495B" w:rsidRPr="009B0633" w:rsidRDefault="0050495B" w:rsidP="0050495B">
      <w:pPr>
        <w:pStyle w:val="a7"/>
        <w:ind w:firstLine="708"/>
        <w:jc w:val="both"/>
        <w:rPr>
          <w:rFonts w:ascii="Times New Roman" w:hAnsi="Times New Roman"/>
          <w:sz w:val="28"/>
          <w:szCs w:val="28"/>
          <w:shd w:val="clear" w:color="auto" w:fill="FFFFFF"/>
        </w:rPr>
      </w:pPr>
      <w:r w:rsidRPr="009B0633">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5B6710BA" w14:textId="77777777" w:rsidR="0050495B" w:rsidRPr="009B0633" w:rsidRDefault="0050495B" w:rsidP="0050495B">
      <w:pPr>
        <w:pStyle w:val="a7"/>
        <w:ind w:firstLine="708"/>
        <w:jc w:val="both"/>
        <w:rPr>
          <w:rFonts w:ascii="Times New Roman" w:hAnsi="Times New Roman"/>
          <w:sz w:val="28"/>
          <w:szCs w:val="28"/>
          <w:shd w:val="clear" w:color="auto" w:fill="FFFFFF"/>
        </w:rPr>
      </w:pPr>
      <w:r w:rsidRPr="009B0633">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w:t>
      </w:r>
      <w:r w:rsidRPr="009B0633">
        <w:rPr>
          <w:rFonts w:ascii="Times New Roman" w:hAnsi="Times New Roman"/>
          <w:sz w:val="28"/>
          <w:szCs w:val="28"/>
        </w:rPr>
        <w:lastRenderedPageBreak/>
        <w:t>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1EC32D15" w14:textId="77777777" w:rsidR="0050495B" w:rsidRPr="009B0633" w:rsidRDefault="0050495B" w:rsidP="0050495B">
      <w:pPr>
        <w:pStyle w:val="a7"/>
        <w:ind w:firstLine="708"/>
        <w:jc w:val="both"/>
        <w:rPr>
          <w:rFonts w:ascii="Times New Roman" w:hAnsi="Times New Roman"/>
          <w:sz w:val="28"/>
          <w:szCs w:val="28"/>
          <w:shd w:val="clear" w:color="auto" w:fill="FFFFFF"/>
        </w:rPr>
      </w:pPr>
      <w:r w:rsidRPr="009B0633">
        <w:rPr>
          <w:rFonts w:ascii="Times New Roman" w:hAnsi="Times New Roman"/>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9B0633">
        <w:rPr>
          <w:rFonts w:ascii="Times New Roman" w:hAnsi="Times New Roman"/>
          <w:color w:val="000000" w:themeColor="text1"/>
          <w:sz w:val="28"/>
          <w:szCs w:val="28"/>
        </w:rPr>
        <w:t>неналежному виконанні прокурором своїх посадових обов’язків та інших вимог, встановлених Законом та іншими нормативно-правовими актами, за яке до нього може бути застосоване дисциплінарне стягнення.</w:t>
      </w:r>
    </w:p>
    <w:p w14:paraId="25A774C9" w14:textId="77777777" w:rsidR="0050495B" w:rsidRPr="009B0633" w:rsidRDefault="0050495B" w:rsidP="0050495B">
      <w:pPr>
        <w:pStyle w:val="a7"/>
        <w:ind w:firstLine="708"/>
        <w:jc w:val="both"/>
        <w:rPr>
          <w:rFonts w:ascii="Times New Roman" w:hAnsi="Times New Roman"/>
          <w:sz w:val="28"/>
          <w:szCs w:val="28"/>
          <w:shd w:val="clear" w:color="auto" w:fill="FFFFFF"/>
        </w:rPr>
      </w:pPr>
      <w:r w:rsidRPr="009B0633">
        <w:rPr>
          <w:rFonts w:ascii="Times New Roman" w:hAnsi="Times New Roman"/>
          <w:color w:val="000000" w:themeColor="text1"/>
          <w:sz w:val="28"/>
          <w:szCs w:val="28"/>
        </w:rPr>
        <w:t>Згідно зі статями 7, 73 Закону Комісія є окремою юридичною особою</w:t>
      </w:r>
      <w:r w:rsidRPr="009B0633">
        <w:rPr>
          <w:rFonts w:ascii="Times New Roman" w:hAnsi="Times New Roman"/>
          <w:bCs/>
          <w:color w:val="000000" w:themeColor="text1"/>
          <w:sz w:val="28"/>
          <w:szCs w:val="28"/>
        </w:rPr>
        <w:t xml:space="preserve"> та не входить до системи прокуратури України.</w:t>
      </w:r>
      <w:bookmarkStart w:id="6" w:name="n665"/>
      <w:bookmarkEnd w:id="6"/>
      <w:r w:rsidRPr="009B0633">
        <w:rPr>
          <w:rFonts w:ascii="Times New Roman" w:hAnsi="Times New Roman"/>
          <w:bCs/>
          <w:color w:val="000000" w:themeColor="text1"/>
          <w:sz w:val="28"/>
          <w:szCs w:val="28"/>
        </w:rPr>
        <w:t xml:space="preserve"> </w:t>
      </w:r>
      <w:r w:rsidRPr="009B0633">
        <w:rPr>
          <w:rFonts w:ascii="Times New Roman" w:hAnsi="Times New Roman"/>
          <w:color w:val="000000" w:themeColor="text1"/>
          <w:sz w:val="28"/>
          <w:szCs w:val="28"/>
        </w:rPr>
        <w:t>Одночасно порядок роботи Комісії визначається положенням, прийнятим всеукраїнською конференцією прокурорів.</w:t>
      </w:r>
    </w:p>
    <w:p w14:paraId="13F61D10" w14:textId="77777777" w:rsidR="0050495B" w:rsidRPr="009B0633" w:rsidRDefault="0050495B" w:rsidP="0050495B">
      <w:pPr>
        <w:pStyle w:val="a7"/>
        <w:ind w:firstLine="708"/>
        <w:jc w:val="both"/>
        <w:rPr>
          <w:rFonts w:ascii="Times New Roman" w:hAnsi="Times New Roman"/>
          <w:sz w:val="28"/>
          <w:szCs w:val="28"/>
          <w:shd w:val="clear" w:color="auto" w:fill="FFFFFF"/>
        </w:rPr>
      </w:pPr>
      <w:r w:rsidRPr="009B0633">
        <w:rPr>
          <w:rFonts w:ascii="Times New Roman" w:hAnsi="Times New Roman"/>
          <w:color w:val="000000" w:themeColor="text1"/>
          <w:sz w:val="28"/>
          <w:szCs w:val="28"/>
          <w:lang w:bidi="uk-UA"/>
        </w:rPr>
        <w:t xml:space="preserve">Відповідно до пункту 4 частини першої статті 77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14:paraId="56AACF48" w14:textId="77777777" w:rsidR="0050495B" w:rsidRPr="009B0633" w:rsidRDefault="0050495B" w:rsidP="0050495B">
      <w:pPr>
        <w:pStyle w:val="a7"/>
        <w:ind w:firstLine="708"/>
        <w:jc w:val="both"/>
        <w:rPr>
          <w:rFonts w:ascii="Times New Roman" w:hAnsi="Times New Roman"/>
          <w:sz w:val="28"/>
          <w:szCs w:val="28"/>
          <w:shd w:val="clear" w:color="auto" w:fill="FFFFFF"/>
        </w:rPr>
      </w:pPr>
      <w:r w:rsidRPr="009B0633">
        <w:rPr>
          <w:rFonts w:ascii="Times New Roman" w:hAnsi="Times New Roman"/>
          <w:bCs/>
          <w:color w:val="000000" w:themeColor="text1"/>
          <w:sz w:val="28"/>
          <w:szCs w:val="28"/>
        </w:rPr>
        <w:t xml:space="preserve">Частиною другою статті 45 </w:t>
      </w:r>
      <w:r w:rsidRPr="009B0633">
        <w:rPr>
          <w:rFonts w:ascii="Times New Roman" w:hAnsi="Times New Roman"/>
          <w:color w:val="000000" w:themeColor="text1"/>
          <w:sz w:val="28"/>
          <w:szCs w:val="28"/>
        </w:rPr>
        <w:t>Закону</w:t>
      </w:r>
      <w:r w:rsidRPr="009B0633">
        <w:rPr>
          <w:rFonts w:ascii="Times New Roman" w:hAnsi="Times New Roman"/>
          <w:bCs/>
          <w:color w:val="000000" w:themeColor="text1"/>
          <w:sz w:val="28"/>
          <w:szCs w:val="28"/>
        </w:rPr>
        <w:t xml:space="preserve">, право на звернення до Комісії із дисциплінарною скаргою про вчинення прокурором дисциплінарного проступку має кожен, кому відомі такі факти. </w:t>
      </w:r>
      <w:r w:rsidRPr="009B0633">
        <w:rPr>
          <w:rFonts w:ascii="Times New Roman" w:hAnsi="Times New Roman"/>
          <w:sz w:val="28"/>
          <w:szCs w:val="28"/>
        </w:rPr>
        <w:t>Р</w:t>
      </w:r>
      <w:r w:rsidRPr="009B0633">
        <w:rPr>
          <w:rFonts w:ascii="Times New Roman" w:hAnsi="Times New Roman"/>
          <w:sz w:val="28"/>
          <w:szCs w:val="28"/>
          <w:shd w:val="clear" w:color="auto" w:fill="FFFFFF"/>
        </w:rPr>
        <w:t>екомендований зразок дисциплінарної скарги розміщується на вебсайті Офісу Генерального прокурора.</w:t>
      </w:r>
    </w:p>
    <w:p w14:paraId="6CACF6AC" w14:textId="77777777" w:rsidR="0050495B" w:rsidRPr="009B0633" w:rsidRDefault="0050495B" w:rsidP="0050495B">
      <w:pPr>
        <w:pStyle w:val="a7"/>
        <w:ind w:firstLine="708"/>
        <w:jc w:val="both"/>
        <w:rPr>
          <w:rFonts w:ascii="Times New Roman" w:hAnsi="Times New Roman"/>
          <w:sz w:val="28"/>
          <w:szCs w:val="28"/>
        </w:rPr>
      </w:pPr>
      <w:r w:rsidRPr="009B0633">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492BE456" w14:textId="77777777" w:rsidR="0050495B" w:rsidRPr="009B0633" w:rsidRDefault="0050495B" w:rsidP="0050495B">
      <w:pPr>
        <w:pStyle w:val="a7"/>
        <w:ind w:firstLine="708"/>
        <w:jc w:val="both"/>
        <w:rPr>
          <w:rFonts w:ascii="Times New Roman" w:hAnsi="Times New Roman"/>
          <w:sz w:val="28"/>
          <w:szCs w:val="28"/>
        </w:rPr>
      </w:pPr>
    </w:p>
    <w:p w14:paraId="1276D656" w14:textId="42802583" w:rsidR="00940B3C" w:rsidRPr="009B0633" w:rsidRDefault="00570938" w:rsidP="0050495B">
      <w:pPr>
        <w:pStyle w:val="a7"/>
        <w:ind w:firstLine="708"/>
        <w:jc w:val="both"/>
        <w:rPr>
          <w:rFonts w:ascii="Times New Roman" w:hAnsi="Times New Roman"/>
          <w:sz w:val="28"/>
          <w:szCs w:val="28"/>
          <w:shd w:val="clear" w:color="auto" w:fill="FFFFFF"/>
        </w:rPr>
      </w:pPr>
      <w:r w:rsidRPr="009B0633">
        <w:rPr>
          <w:rFonts w:ascii="Times New Roman" w:hAnsi="Times New Roman"/>
          <w:b/>
          <w:sz w:val="28"/>
          <w:szCs w:val="28"/>
        </w:rPr>
        <w:t>Оцінка встановлених обставин та мотиви прийнятого рішення</w:t>
      </w:r>
    </w:p>
    <w:p w14:paraId="3D3BB90D" w14:textId="77777777" w:rsidR="0050495B" w:rsidRPr="009B0633" w:rsidRDefault="0050495B" w:rsidP="005531B3">
      <w:pPr>
        <w:tabs>
          <w:tab w:val="left" w:pos="567"/>
        </w:tabs>
        <w:spacing w:after="0" w:line="240" w:lineRule="auto"/>
        <w:ind w:firstLine="709"/>
        <w:jc w:val="both"/>
        <w:rPr>
          <w:rFonts w:ascii="Times New Roman" w:hAnsi="Times New Roman"/>
          <w:sz w:val="28"/>
          <w:szCs w:val="28"/>
          <w:lang w:val="uk-UA"/>
        </w:rPr>
      </w:pPr>
    </w:p>
    <w:p w14:paraId="740965CC" w14:textId="33E3979A" w:rsidR="00940B3C" w:rsidRPr="009B0633" w:rsidRDefault="00940B3C" w:rsidP="005531B3">
      <w:pPr>
        <w:tabs>
          <w:tab w:val="left" w:pos="567"/>
        </w:tabs>
        <w:spacing w:after="0" w:line="240" w:lineRule="auto"/>
        <w:ind w:firstLine="709"/>
        <w:jc w:val="both"/>
        <w:rPr>
          <w:rFonts w:ascii="Times New Roman" w:hAnsi="Times New Roman"/>
          <w:sz w:val="28"/>
          <w:szCs w:val="28"/>
          <w:lang w:val="uk-UA"/>
        </w:rPr>
      </w:pPr>
      <w:r w:rsidRPr="009B0633">
        <w:rPr>
          <w:rFonts w:ascii="Times New Roman" w:hAnsi="Times New Roman"/>
          <w:sz w:val="28"/>
          <w:szCs w:val="28"/>
          <w:lang w:val="uk-UA"/>
        </w:rPr>
        <w:t>Дисциплінарному проступку, як і будь</w:t>
      </w:r>
      <w:r w:rsidR="0098222A" w:rsidRPr="009B0633">
        <w:rPr>
          <w:rFonts w:ascii="Times New Roman" w:hAnsi="Times New Roman"/>
          <w:sz w:val="28"/>
          <w:szCs w:val="28"/>
          <w:lang w:val="uk-UA"/>
        </w:rPr>
        <w:t>-</w:t>
      </w:r>
      <w:r w:rsidRPr="009B0633">
        <w:rPr>
          <w:rFonts w:ascii="Times New Roman" w:hAnsi="Times New Roman"/>
          <w:sz w:val="28"/>
          <w:szCs w:val="28"/>
          <w:lang w:val="uk-UA"/>
        </w:rPr>
        <w:t xml:space="preserve">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27934B08" w14:textId="32611383" w:rsidR="00B94C54" w:rsidRPr="009B0633" w:rsidRDefault="00940B3C" w:rsidP="005531B3">
      <w:pPr>
        <w:pStyle w:val="a7"/>
        <w:ind w:firstLine="709"/>
        <w:jc w:val="both"/>
        <w:rPr>
          <w:rFonts w:ascii="Times New Roman" w:hAnsi="Times New Roman"/>
          <w:sz w:val="28"/>
          <w:szCs w:val="28"/>
        </w:rPr>
      </w:pPr>
      <w:r w:rsidRPr="009B0633">
        <w:rPr>
          <w:rFonts w:ascii="Times New Roman" w:hAnsi="Times New Roman"/>
          <w:sz w:val="28"/>
          <w:szCs w:val="28"/>
        </w:rPr>
        <w:t xml:space="preserve">Дисциплінарна скарга стосується можливих </w:t>
      </w:r>
      <w:r w:rsidR="00B25A60" w:rsidRPr="009B0633">
        <w:rPr>
          <w:rFonts w:ascii="Times New Roman" w:hAnsi="Times New Roman"/>
          <w:sz w:val="28"/>
          <w:szCs w:val="28"/>
        </w:rPr>
        <w:t>дій прокурора вчинених (допущених) під час виконання прокурор</w:t>
      </w:r>
      <w:r w:rsidR="00E7635E" w:rsidRPr="009B0633">
        <w:rPr>
          <w:rFonts w:ascii="Times New Roman" w:hAnsi="Times New Roman"/>
          <w:sz w:val="28"/>
          <w:szCs w:val="28"/>
        </w:rPr>
        <w:t>ом</w:t>
      </w:r>
      <w:r w:rsidR="00B25A60" w:rsidRPr="009B0633">
        <w:rPr>
          <w:rFonts w:ascii="Times New Roman" w:hAnsi="Times New Roman"/>
          <w:sz w:val="28"/>
          <w:szCs w:val="28"/>
        </w:rPr>
        <w:t xml:space="preserve"> </w:t>
      </w:r>
      <w:r w:rsidR="00E7635E" w:rsidRPr="009B0633">
        <w:rPr>
          <w:rFonts w:ascii="Times New Roman" w:hAnsi="Times New Roman"/>
          <w:sz w:val="28"/>
          <w:szCs w:val="28"/>
        </w:rPr>
        <w:t>Ковалем Є.О.</w:t>
      </w:r>
      <w:r w:rsidR="00B25A60" w:rsidRPr="009B0633">
        <w:rPr>
          <w:rFonts w:ascii="Times New Roman" w:hAnsi="Times New Roman"/>
          <w:sz w:val="28"/>
          <w:szCs w:val="28"/>
        </w:rPr>
        <w:t xml:space="preserve"> функції з представництва інтересів держави в суді.</w:t>
      </w:r>
    </w:p>
    <w:p w14:paraId="58B23890" w14:textId="77777777" w:rsidR="00B25A60" w:rsidRPr="009B0633" w:rsidRDefault="00B25A60" w:rsidP="005531B3">
      <w:pPr>
        <w:pStyle w:val="a7"/>
        <w:ind w:firstLine="709"/>
        <w:jc w:val="both"/>
        <w:rPr>
          <w:rFonts w:ascii="Times New Roman" w:hAnsi="Times New Roman"/>
          <w:sz w:val="28"/>
          <w:szCs w:val="28"/>
        </w:rPr>
      </w:pPr>
      <w:r w:rsidRPr="009B0633">
        <w:rPr>
          <w:rFonts w:ascii="Times New Roman" w:hAnsi="Times New Roman"/>
          <w:sz w:val="28"/>
          <w:szCs w:val="28"/>
        </w:rPr>
        <w:t xml:space="preserve">Згідно зі статтею 19 Конституції України органи державної влади, їх посадові особи зобов’язані діяти лише на підставі, в межах повноважень та у спосіб, що передбачені Конституцією та законами України. </w:t>
      </w:r>
    </w:p>
    <w:p w14:paraId="4830D12A" w14:textId="77777777" w:rsidR="00E70036" w:rsidRPr="009B0633" w:rsidRDefault="005D12C1" w:rsidP="005531B3">
      <w:pPr>
        <w:spacing w:after="0" w:line="240" w:lineRule="auto"/>
        <w:ind w:firstLine="709"/>
        <w:jc w:val="both"/>
        <w:rPr>
          <w:rFonts w:ascii="Times New Roman" w:hAnsi="Times New Roman"/>
          <w:sz w:val="28"/>
          <w:szCs w:val="28"/>
          <w:lang w:val="uk-UA"/>
        </w:rPr>
      </w:pPr>
      <w:r w:rsidRPr="009B0633">
        <w:rPr>
          <w:rFonts w:ascii="Times New Roman" w:eastAsia="Arial Unicode MS" w:hAnsi="Times New Roman"/>
          <w:color w:val="000000"/>
          <w:sz w:val="28"/>
          <w:szCs w:val="28"/>
          <w:bdr w:val="none" w:sz="0" w:space="0" w:color="auto" w:frame="1"/>
          <w:shd w:val="clear" w:color="auto" w:fill="FFFFFF"/>
          <w:lang w:val="uk-UA" w:eastAsia="ru-RU"/>
        </w:rPr>
        <w:t>Згідно зі статтею 131-1 Основного Закону України, органи прокуратури здійснюють представництво інтересів держави в суді у виключних випадках і в порядку, що визначені законом.</w:t>
      </w:r>
      <w:r w:rsidR="00E70036" w:rsidRPr="009B0633">
        <w:rPr>
          <w:rFonts w:ascii="Times New Roman" w:hAnsi="Times New Roman"/>
          <w:sz w:val="28"/>
          <w:szCs w:val="28"/>
          <w:lang w:val="uk-UA"/>
        </w:rPr>
        <w:t xml:space="preserve"> </w:t>
      </w:r>
    </w:p>
    <w:p w14:paraId="13D524D5" w14:textId="77777777" w:rsidR="00B25A60" w:rsidRPr="009B0633" w:rsidRDefault="00B25A60" w:rsidP="005531B3">
      <w:pPr>
        <w:pStyle w:val="a7"/>
        <w:ind w:firstLine="709"/>
        <w:jc w:val="both"/>
        <w:rPr>
          <w:rFonts w:ascii="Times New Roman" w:hAnsi="Times New Roman"/>
          <w:sz w:val="28"/>
          <w:szCs w:val="28"/>
        </w:rPr>
      </w:pPr>
      <w:r w:rsidRPr="009B0633">
        <w:rPr>
          <w:rFonts w:ascii="Times New Roman" w:hAnsi="Times New Roman"/>
          <w:sz w:val="28"/>
          <w:szCs w:val="28"/>
        </w:rPr>
        <w:t xml:space="preserve">Однією із засад діяльності прокуратури, як то визначено у статті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w:t>
      </w:r>
      <w:r w:rsidRPr="009B0633">
        <w:rPr>
          <w:rFonts w:ascii="Times New Roman" w:hAnsi="Times New Roman"/>
          <w:sz w:val="28"/>
          <w:szCs w:val="28"/>
        </w:rPr>
        <w:lastRenderedPageBreak/>
        <w:t>незаконного впливу, тиску, втручання і керується у своїй діяльності лише Конституцією та законами України.</w:t>
      </w:r>
    </w:p>
    <w:p w14:paraId="72F2BA6B" w14:textId="77777777" w:rsidR="00E70036" w:rsidRPr="009B0633" w:rsidRDefault="00E70036" w:rsidP="005531B3">
      <w:pPr>
        <w:spacing w:after="0" w:line="240" w:lineRule="auto"/>
        <w:ind w:firstLine="709"/>
        <w:jc w:val="both"/>
        <w:rPr>
          <w:rFonts w:ascii="Times New Roman" w:hAnsi="Times New Roman"/>
          <w:sz w:val="28"/>
          <w:szCs w:val="28"/>
          <w:lang w:val="uk-UA"/>
        </w:rPr>
      </w:pPr>
      <w:r w:rsidRPr="009B0633">
        <w:rPr>
          <w:rFonts w:ascii="Times New Roman" w:eastAsia="Arial Unicode MS" w:hAnsi="Times New Roman"/>
          <w:color w:val="000000"/>
          <w:sz w:val="28"/>
          <w:szCs w:val="28"/>
          <w:bdr w:val="none" w:sz="0" w:space="0" w:color="auto" w:frame="1"/>
          <w:shd w:val="clear" w:color="auto" w:fill="FFFFFF"/>
          <w:lang w:val="uk-UA" w:eastAsia="ru-RU"/>
        </w:rPr>
        <w:t xml:space="preserve">Відповідно до ч. 1, 4 ст. 23 Закону </w:t>
      </w:r>
      <w:r w:rsidRPr="009B0633">
        <w:rPr>
          <w:rFonts w:ascii="Times New Roman" w:hAnsi="Times New Roman"/>
          <w:sz w:val="28"/>
          <w:szCs w:val="28"/>
          <w:lang w:val="uk-UA"/>
        </w:rPr>
        <w:t>№ 1697-VІІ представництво прокурором інтересів громадянина або держави в суді полягає у здійсненні процесуальних та інших дій, спрямованих на захист інтересів громадянина або держави, у випадках та порядку, встановлених законом.</w:t>
      </w:r>
    </w:p>
    <w:p w14:paraId="454623C6" w14:textId="103F2128" w:rsidR="00E7635E" w:rsidRPr="009B0633" w:rsidRDefault="00E7635E" w:rsidP="005531B3">
      <w:pPr>
        <w:spacing w:after="0" w:line="240" w:lineRule="auto"/>
        <w:ind w:firstLine="709"/>
        <w:jc w:val="both"/>
        <w:rPr>
          <w:rFonts w:ascii="Times New Roman" w:hAnsi="Times New Roman"/>
          <w:sz w:val="28"/>
          <w:szCs w:val="28"/>
          <w:lang w:val="uk-UA"/>
        </w:rPr>
      </w:pPr>
      <w:r w:rsidRPr="009B0633">
        <w:rPr>
          <w:rFonts w:ascii="Times New Roman" w:hAnsi="Times New Roman"/>
          <w:b/>
          <w:bCs/>
          <w:sz w:val="28"/>
          <w:szCs w:val="28"/>
          <w:lang w:val="uk-UA"/>
        </w:rPr>
        <w:t>Прокурор здійснює представництво</w:t>
      </w:r>
      <w:r w:rsidRPr="009B0633">
        <w:rPr>
          <w:rFonts w:ascii="Times New Roman" w:hAnsi="Times New Roman"/>
          <w:sz w:val="28"/>
          <w:szCs w:val="28"/>
          <w:lang w:val="uk-UA"/>
        </w:rPr>
        <w:t xml:space="preserve"> інтересів громадянина або держави в суді </w:t>
      </w:r>
      <w:r w:rsidRPr="009B0633">
        <w:rPr>
          <w:rFonts w:ascii="Times New Roman" w:hAnsi="Times New Roman"/>
          <w:b/>
          <w:bCs/>
          <w:sz w:val="28"/>
          <w:szCs w:val="28"/>
          <w:lang w:val="uk-UA"/>
        </w:rPr>
        <w:t>виключно після підтвердження судом підстав для представництва</w:t>
      </w:r>
      <w:r w:rsidR="00B842C7" w:rsidRPr="009B0633">
        <w:rPr>
          <w:rFonts w:ascii="Times New Roman" w:hAnsi="Times New Roman"/>
          <w:sz w:val="28"/>
          <w:szCs w:val="28"/>
          <w:lang w:val="uk-UA"/>
        </w:rPr>
        <w:t>.</w:t>
      </w:r>
    </w:p>
    <w:p w14:paraId="7E9B70DA" w14:textId="3A370CF8" w:rsidR="00B94C54" w:rsidRPr="009B0633" w:rsidRDefault="00B94C54" w:rsidP="005531B3">
      <w:pPr>
        <w:pStyle w:val="a7"/>
        <w:ind w:firstLine="709"/>
        <w:jc w:val="both"/>
        <w:rPr>
          <w:rFonts w:ascii="Times New Roman" w:eastAsia="Times New Roman" w:hAnsi="Times New Roman"/>
          <w:color w:val="000000"/>
          <w:sz w:val="28"/>
          <w:szCs w:val="28"/>
          <w:lang w:eastAsia="ru-RU"/>
        </w:rPr>
      </w:pPr>
      <w:r w:rsidRPr="009B0633">
        <w:rPr>
          <w:rFonts w:ascii="Times New Roman" w:eastAsia="Times New Roman" w:hAnsi="Times New Roman"/>
          <w:color w:val="000000"/>
          <w:sz w:val="28"/>
          <w:szCs w:val="28"/>
          <w:lang w:eastAsia="ru-RU"/>
        </w:rPr>
        <w:t xml:space="preserve">Член Комісії діє виключно в рамках встановленої Законом компетенції, тобто оцінює тільки ті факти, які можуть свідчити про наявність або відсутність у діях </w:t>
      </w:r>
      <w:r w:rsidR="00B842C7" w:rsidRPr="009B0633">
        <w:rPr>
          <w:rFonts w:ascii="Times New Roman" w:eastAsia="Times New Roman" w:hAnsi="Times New Roman"/>
          <w:color w:val="000000"/>
          <w:sz w:val="28"/>
          <w:szCs w:val="28"/>
          <w:lang w:eastAsia="ru-RU"/>
        </w:rPr>
        <w:t>прокурора Коваля Є.О.</w:t>
      </w:r>
      <w:r w:rsidRPr="009B0633">
        <w:rPr>
          <w:rFonts w:ascii="Times New Roman" w:eastAsia="Times New Roman" w:hAnsi="Times New Roman"/>
          <w:color w:val="000000"/>
          <w:sz w:val="28"/>
          <w:szCs w:val="28"/>
          <w:lang w:eastAsia="ru-RU"/>
        </w:rPr>
        <w:t xml:space="preserve"> складу дисциплінарного проступку та ступінь </w:t>
      </w:r>
      <w:r w:rsidR="00B842C7" w:rsidRPr="009B0633">
        <w:rPr>
          <w:rFonts w:ascii="Times New Roman" w:eastAsia="Times New Roman" w:hAnsi="Times New Roman"/>
          <w:color w:val="000000"/>
          <w:sz w:val="28"/>
          <w:szCs w:val="28"/>
          <w:lang w:eastAsia="ru-RU"/>
        </w:rPr>
        <w:t>його</w:t>
      </w:r>
      <w:r w:rsidRPr="009B0633">
        <w:rPr>
          <w:rFonts w:ascii="Times New Roman" w:eastAsia="Times New Roman" w:hAnsi="Times New Roman"/>
          <w:color w:val="000000"/>
          <w:sz w:val="28"/>
          <w:szCs w:val="28"/>
          <w:lang w:eastAsia="ru-RU"/>
        </w:rPr>
        <w:t xml:space="preserve"> вини, а тому</w:t>
      </w:r>
      <w:r w:rsidRPr="009B0633">
        <w:rPr>
          <w:rFonts w:ascii="Times New Roman" w:eastAsia="Times New Roman" w:hAnsi="Times New Roman"/>
          <w:sz w:val="28"/>
          <w:szCs w:val="28"/>
          <w:lang w:eastAsia="ru-RU"/>
        </w:rPr>
        <w:t xml:space="preserve"> дії прокурор</w:t>
      </w:r>
      <w:r w:rsidR="00B842C7" w:rsidRPr="009B0633">
        <w:rPr>
          <w:rFonts w:ascii="Times New Roman" w:eastAsia="Times New Roman" w:hAnsi="Times New Roman"/>
          <w:sz w:val="28"/>
          <w:szCs w:val="28"/>
          <w:lang w:eastAsia="ru-RU"/>
        </w:rPr>
        <w:t>а</w:t>
      </w:r>
      <w:r w:rsidRPr="009B0633">
        <w:rPr>
          <w:rFonts w:ascii="Times New Roman" w:eastAsia="Times New Roman" w:hAnsi="Times New Roman"/>
          <w:sz w:val="28"/>
          <w:szCs w:val="28"/>
          <w:lang w:eastAsia="ru-RU"/>
        </w:rPr>
        <w:t xml:space="preserve">, </w:t>
      </w:r>
      <w:r w:rsidRPr="009B0633">
        <w:rPr>
          <w:rFonts w:ascii="Times New Roman" w:eastAsia="Times New Roman" w:hAnsi="Times New Roman"/>
          <w:sz w:val="28"/>
          <w:szCs w:val="28"/>
          <w:lang w:eastAsia="ru-RU" w:bidi="uk-UA"/>
        </w:rPr>
        <w:t xml:space="preserve">зазначені у дисциплінарній скарзі, </w:t>
      </w:r>
      <w:r w:rsidRPr="009B0633">
        <w:rPr>
          <w:rFonts w:ascii="Times New Roman" w:eastAsia="Times New Roman" w:hAnsi="Times New Roman"/>
          <w:sz w:val="28"/>
          <w:szCs w:val="28"/>
          <w:lang w:eastAsia="ru-RU"/>
        </w:rPr>
        <w:t xml:space="preserve">слід розглядати через призму їх відповідності чи невідповідності вимогам законів та нормативно-правових актів. </w:t>
      </w:r>
    </w:p>
    <w:p w14:paraId="2C45563B" w14:textId="161FE720" w:rsidR="00B94C54" w:rsidRPr="009B0633" w:rsidRDefault="00B94C54" w:rsidP="005531B3">
      <w:pPr>
        <w:pStyle w:val="a7"/>
        <w:ind w:firstLine="709"/>
        <w:jc w:val="both"/>
        <w:rPr>
          <w:rFonts w:ascii="Times New Roman" w:eastAsia="Times New Roman" w:hAnsi="Times New Roman"/>
          <w:sz w:val="28"/>
          <w:szCs w:val="28"/>
          <w:lang w:eastAsia="ru-RU"/>
        </w:rPr>
      </w:pPr>
      <w:r w:rsidRPr="009B0633">
        <w:rPr>
          <w:rFonts w:ascii="Times New Roman" w:eastAsia="Times New Roman" w:hAnsi="Times New Roman"/>
          <w:sz w:val="28"/>
          <w:szCs w:val="28"/>
          <w:lang w:eastAsia="ru-RU"/>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в рамках виконання ним спеціальних повноважень або завідомо неякісне, із порушенням норм законодавства, виконання прокурором посадових обов’язків, що тягне за собою настання негативних наслідків.</w:t>
      </w:r>
    </w:p>
    <w:p w14:paraId="5041A914" w14:textId="6DFC84EF" w:rsidR="006D2392" w:rsidRPr="009B0633" w:rsidRDefault="006D2392" w:rsidP="005531B3">
      <w:pPr>
        <w:pStyle w:val="a7"/>
        <w:ind w:firstLine="709"/>
        <w:jc w:val="both"/>
        <w:rPr>
          <w:rFonts w:ascii="Times New Roman" w:eastAsia="Times New Roman" w:hAnsi="Times New Roman"/>
          <w:sz w:val="28"/>
          <w:szCs w:val="28"/>
          <w:lang w:eastAsia="ru-RU"/>
        </w:rPr>
      </w:pPr>
      <w:r w:rsidRPr="009B0633">
        <w:rPr>
          <w:rFonts w:ascii="Times New Roman" w:eastAsia="Times New Roman" w:hAnsi="Times New Roman"/>
          <w:sz w:val="28"/>
          <w:szCs w:val="28"/>
          <w:lang w:eastAsia="ru-RU"/>
        </w:rPr>
        <w:t xml:space="preserve">Так, скаржником вказано, що </w:t>
      </w:r>
      <w:r w:rsidR="008E0401" w:rsidRPr="009B0633">
        <w:rPr>
          <w:rFonts w:ascii="Times New Roman" w:eastAsia="Times New Roman" w:hAnsi="Times New Roman"/>
          <w:i/>
          <w:iCs/>
          <w:sz w:val="28"/>
          <w:szCs w:val="28"/>
          <w:lang w:eastAsia="ru-RU"/>
        </w:rPr>
        <w:t>«Товариство вважає, що під час розгляду справи судами не було надано належної оцінки окремим обставинам»</w:t>
      </w:r>
      <w:r w:rsidR="008E0401" w:rsidRPr="009B0633">
        <w:rPr>
          <w:rFonts w:ascii="Times New Roman" w:eastAsia="Times New Roman" w:hAnsi="Times New Roman"/>
          <w:sz w:val="28"/>
          <w:szCs w:val="28"/>
          <w:lang w:eastAsia="ru-RU"/>
        </w:rPr>
        <w:t>, тобто факти</w:t>
      </w:r>
      <w:r w:rsidR="00272677" w:rsidRPr="009B0633">
        <w:rPr>
          <w:rFonts w:ascii="Times New Roman" w:eastAsia="Times New Roman" w:hAnsi="Times New Roman"/>
          <w:sz w:val="28"/>
          <w:szCs w:val="28"/>
          <w:lang w:eastAsia="ru-RU"/>
        </w:rPr>
        <w:t>чно</w:t>
      </w:r>
      <w:r w:rsidR="008E0401" w:rsidRPr="009B0633">
        <w:rPr>
          <w:rFonts w:ascii="Times New Roman" w:eastAsia="Times New Roman" w:hAnsi="Times New Roman"/>
          <w:sz w:val="28"/>
          <w:szCs w:val="28"/>
          <w:lang w:eastAsia="ru-RU"/>
        </w:rPr>
        <w:t xml:space="preserve"> не погоджується з рішенням суду (судів).</w:t>
      </w:r>
    </w:p>
    <w:p w14:paraId="4304A582" w14:textId="02B18FB7" w:rsidR="00272677" w:rsidRPr="009B0633" w:rsidRDefault="004C10F4" w:rsidP="00272677">
      <w:pPr>
        <w:tabs>
          <w:tab w:val="left" w:pos="567"/>
        </w:tabs>
        <w:spacing w:after="0" w:line="240" w:lineRule="auto"/>
        <w:ind w:firstLine="709"/>
        <w:jc w:val="both"/>
        <w:rPr>
          <w:rFonts w:ascii="Times New Roman" w:eastAsia="Calibri" w:hAnsi="Times New Roman" w:cs="Times New Roman"/>
          <w:sz w:val="28"/>
          <w:szCs w:val="28"/>
          <w:lang w:val="uk-UA"/>
        </w:rPr>
      </w:pPr>
      <w:r w:rsidRPr="009B0633">
        <w:rPr>
          <w:rFonts w:ascii="Times New Roman" w:eastAsia="Calibri" w:hAnsi="Times New Roman" w:cs="Times New Roman"/>
          <w:sz w:val="28"/>
          <w:szCs w:val="28"/>
          <w:lang w:val="uk-UA"/>
        </w:rPr>
        <w:t>Водночас</w:t>
      </w:r>
      <w:r w:rsidR="00B94C54" w:rsidRPr="009B0633">
        <w:rPr>
          <w:rFonts w:ascii="Times New Roman" w:eastAsia="Calibri" w:hAnsi="Times New Roman" w:cs="Times New Roman"/>
          <w:sz w:val="28"/>
          <w:szCs w:val="28"/>
          <w:lang w:val="uk-UA"/>
        </w:rPr>
        <w:t>, моніторингом Єдиного державного реєстру судових рішень</w:t>
      </w:r>
      <w:r w:rsidRPr="009B0633">
        <w:rPr>
          <w:rFonts w:ascii="Times New Roman" w:eastAsia="Calibri" w:hAnsi="Times New Roman" w:cs="Times New Roman"/>
          <w:sz w:val="28"/>
          <w:szCs w:val="28"/>
          <w:lang w:val="uk-UA"/>
        </w:rPr>
        <w:t xml:space="preserve"> встановлено </w:t>
      </w:r>
      <w:r w:rsidR="008E0401" w:rsidRPr="009B0633">
        <w:rPr>
          <w:rFonts w:ascii="Times New Roman" w:eastAsia="Calibri" w:hAnsi="Times New Roman" w:cs="Times New Roman"/>
          <w:sz w:val="28"/>
          <w:szCs w:val="28"/>
          <w:lang w:val="uk-UA"/>
        </w:rPr>
        <w:t>рішення Господарського суду Полтавської області від 17.11.2025 у справі №</w:t>
      </w:r>
      <w:r w:rsidR="008932C3" w:rsidRPr="009B0633">
        <w:rPr>
          <w:rFonts w:ascii="Times New Roman" w:eastAsia="Calibri" w:hAnsi="Times New Roman" w:cs="Times New Roman"/>
          <w:sz w:val="28"/>
          <w:szCs w:val="28"/>
          <w:lang w:val="uk-UA"/>
        </w:rPr>
        <w:t xml:space="preserve"> </w:t>
      </w:r>
      <w:r w:rsidR="008E0401" w:rsidRPr="009B0633">
        <w:rPr>
          <w:rFonts w:ascii="Times New Roman" w:eastAsia="Calibri" w:hAnsi="Times New Roman" w:cs="Times New Roman"/>
          <w:sz w:val="28"/>
          <w:szCs w:val="28"/>
          <w:lang w:val="uk-UA"/>
        </w:rPr>
        <w:t>917/971/24, яким задоволено позовну заяву заступника керівника Диканської окружної прокуратури Полтавської</w:t>
      </w:r>
      <w:r w:rsidR="00272677" w:rsidRPr="009B0633">
        <w:rPr>
          <w:rFonts w:ascii="Times New Roman" w:eastAsia="Calibri" w:hAnsi="Times New Roman" w:cs="Times New Roman"/>
          <w:sz w:val="28"/>
          <w:szCs w:val="28"/>
          <w:lang w:val="uk-UA"/>
        </w:rPr>
        <w:t xml:space="preserve"> області</w:t>
      </w:r>
      <w:r w:rsidR="008E0401" w:rsidRPr="009B0633">
        <w:rPr>
          <w:rFonts w:ascii="Times New Roman" w:eastAsia="Calibri" w:hAnsi="Times New Roman" w:cs="Times New Roman"/>
          <w:sz w:val="28"/>
          <w:szCs w:val="28"/>
          <w:lang w:val="uk-UA"/>
        </w:rPr>
        <w:t xml:space="preserve"> </w:t>
      </w:r>
      <w:r w:rsidR="00272677" w:rsidRPr="009B0633">
        <w:rPr>
          <w:rFonts w:ascii="Times New Roman" w:eastAsia="Calibri" w:hAnsi="Times New Roman" w:cs="Times New Roman"/>
          <w:sz w:val="28"/>
          <w:szCs w:val="28"/>
          <w:lang w:val="uk-UA"/>
        </w:rPr>
        <w:t xml:space="preserve">до Полтавської районної державної адміністрації та ТОВ </w:t>
      </w:r>
      <w:r w:rsidR="008932C3" w:rsidRPr="009B0633">
        <w:rPr>
          <w:rFonts w:ascii="Times New Roman" w:eastAsia="Calibri" w:hAnsi="Times New Roman" w:cs="Times New Roman"/>
          <w:sz w:val="28"/>
          <w:szCs w:val="28"/>
          <w:lang w:val="uk-UA"/>
        </w:rPr>
        <w:t>«</w:t>
      </w:r>
      <w:r w:rsidR="009B0633" w:rsidRPr="009B0633">
        <w:rPr>
          <w:rFonts w:ascii="Times New Roman" w:eastAsia="Calibri" w:hAnsi="Times New Roman" w:cs="Times New Roman"/>
          <w:i/>
          <w:iCs/>
          <w:sz w:val="28"/>
          <w:szCs w:val="28"/>
          <w:lang w:val="uk-UA"/>
        </w:rPr>
        <w:t>конфіденційна інформація</w:t>
      </w:r>
      <w:r w:rsidR="008932C3" w:rsidRPr="009B0633">
        <w:rPr>
          <w:rFonts w:ascii="Times New Roman" w:eastAsia="Calibri" w:hAnsi="Times New Roman" w:cs="Times New Roman"/>
          <w:sz w:val="28"/>
          <w:szCs w:val="28"/>
          <w:lang w:val="uk-UA"/>
        </w:rPr>
        <w:t>»</w:t>
      </w:r>
      <w:r w:rsidR="00272677" w:rsidRPr="009B0633">
        <w:rPr>
          <w:rFonts w:ascii="Times New Roman" w:eastAsia="Calibri" w:hAnsi="Times New Roman" w:cs="Times New Roman"/>
          <w:sz w:val="28"/>
          <w:szCs w:val="28"/>
          <w:lang w:val="uk-UA"/>
        </w:rPr>
        <w:t>.</w:t>
      </w:r>
    </w:p>
    <w:p w14:paraId="62934084" w14:textId="4FF9AE18" w:rsidR="00272677" w:rsidRPr="009B0633" w:rsidRDefault="00272677" w:rsidP="00272677">
      <w:pPr>
        <w:tabs>
          <w:tab w:val="left" w:pos="567"/>
        </w:tabs>
        <w:spacing w:after="0" w:line="240" w:lineRule="auto"/>
        <w:ind w:firstLine="709"/>
        <w:jc w:val="both"/>
        <w:rPr>
          <w:rFonts w:ascii="Times New Roman" w:eastAsia="Calibri" w:hAnsi="Times New Roman" w:cs="Times New Roman"/>
          <w:sz w:val="28"/>
          <w:szCs w:val="28"/>
          <w:lang w:val="uk-UA"/>
        </w:rPr>
      </w:pPr>
      <w:r w:rsidRPr="009B0633">
        <w:rPr>
          <w:rFonts w:ascii="Times New Roman" w:eastAsia="Calibri" w:hAnsi="Times New Roman" w:cs="Times New Roman"/>
          <w:sz w:val="28"/>
          <w:szCs w:val="28"/>
          <w:lang w:val="uk-UA"/>
        </w:rPr>
        <w:t xml:space="preserve">Також, Східний Апеляційний господарський суд 04.02.2026 та Верховний Суд у складі колегії суддів Касаційного господарського суду 12.05.2026, апеляційну та касаційну скарги ТОВ </w:t>
      </w:r>
      <w:r w:rsidR="008932C3" w:rsidRPr="009B0633">
        <w:rPr>
          <w:rFonts w:ascii="Times New Roman" w:eastAsia="Calibri" w:hAnsi="Times New Roman" w:cs="Times New Roman"/>
          <w:sz w:val="28"/>
          <w:szCs w:val="28"/>
          <w:lang w:val="uk-UA"/>
        </w:rPr>
        <w:t>«</w:t>
      </w:r>
      <w:r w:rsidR="009B0633" w:rsidRPr="009B0633">
        <w:rPr>
          <w:rFonts w:ascii="Times New Roman" w:eastAsia="Calibri" w:hAnsi="Times New Roman" w:cs="Times New Roman"/>
          <w:i/>
          <w:iCs/>
          <w:sz w:val="28"/>
          <w:szCs w:val="28"/>
          <w:lang w:val="uk-UA"/>
        </w:rPr>
        <w:t>конфіденційна інформація</w:t>
      </w:r>
      <w:r w:rsidR="008932C3" w:rsidRPr="009B0633">
        <w:rPr>
          <w:rFonts w:ascii="Times New Roman" w:eastAsia="Calibri" w:hAnsi="Times New Roman" w:cs="Times New Roman"/>
          <w:sz w:val="28"/>
          <w:szCs w:val="28"/>
          <w:lang w:val="uk-UA"/>
        </w:rPr>
        <w:t>»</w:t>
      </w:r>
      <w:r w:rsidRPr="009B0633">
        <w:rPr>
          <w:rFonts w:ascii="Times New Roman" w:eastAsia="Calibri" w:hAnsi="Times New Roman" w:cs="Times New Roman"/>
          <w:sz w:val="28"/>
          <w:szCs w:val="28"/>
          <w:lang w:val="uk-UA"/>
        </w:rPr>
        <w:t xml:space="preserve"> на рішення суду першої інстанції, залишили без задоволення.</w:t>
      </w:r>
    </w:p>
    <w:p w14:paraId="7CA1D58A" w14:textId="13D745FF" w:rsidR="00272677" w:rsidRPr="009B0633" w:rsidRDefault="00272677" w:rsidP="00272677">
      <w:pPr>
        <w:pStyle w:val="a7"/>
        <w:ind w:firstLine="709"/>
        <w:jc w:val="both"/>
        <w:rPr>
          <w:rFonts w:ascii="Times New Roman" w:eastAsia="Times New Roman" w:hAnsi="Times New Roman"/>
          <w:sz w:val="28"/>
          <w:szCs w:val="28"/>
          <w:lang w:eastAsia="ru-RU"/>
        </w:rPr>
      </w:pPr>
      <w:r w:rsidRPr="009B0633">
        <w:rPr>
          <w:rFonts w:ascii="Times New Roman" w:eastAsia="Times New Roman" w:hAnsi="Times New Roman"/>
          <w:sz w:val="28"/>
          <w:szCs w:val="28"/>
          <w:lang w:eastAsia="ru-RU"/>
        </w:rPr>
        <w:t>Разом з цим, скаржником не долучено рішень судів, які вказують на порушення прокурора Коваля Є.О. під час здійснення своїх функцій.</w:t>
      </w:r>
    </w:p>
    <w:p w14:paraId="673414DB" w14:textId="4127276A" w:rsidR="00FF7CC0" w:rsidRPr="009B0633" w:rsidRDefault="00FF7CC0" w:rsidP="005531B3">
      <w:pPr>
        <w:spacing w:after="0" w:line="240" w:lineRule="auto"/>
        <w:ind w:firstLine="709"/>
        <w:jc w:val="both"/>
        <w:rPr>
          <w:rFonts w:ascii="Times New Roman" w:hAnsi="Times New Roman"/>
          <w:sz w:val="28"/>
          <w:szCs w:val="28"/>
          <w:lang w:val="uk-UA"/>
        </w:rPr>
      </w:pPr>
      <w:r w:rsidRPr="009B0633">
        <w:rPr>
          <w:rFonts w:ascii="Times New Roman" w:eastAsia="Times New Roman" w:hAnsi="Times New Roman"/>
          <w:sz w:val="28"/>
          <w:szCs w:val="28"/>
          <w:shd w:val="clear" w:color="auto" w:fill="FFFFFF"/>
          <w:lang w:val="uk-UA" w:eastAsia="ru-RU"/>
        </w:rPr>
        <w:t xml:space="preserve">Із наведених скаржником доводів </w:t>
      </w:r>
      <w:r w:rsidRPr="009B0633">
        <w:rPr>
          <w:rFonts w:ascii="Times New Roman" w:eastAsia="Times New Roman" w:hAnsi="Times New Roman"/>
          <w:sz w:val="28"/>
          <w:szCs w:val="28"/>
          <w:lang w:val="uk-UA" w:eastAsia="ru-RU"/>
        </w:rPr>
        <w:t>не вбачається, що прокурор</w:t>
      </w:r>
      <w:r w:rsidR="006D2392" w:rsidRPr="009B0633">
        <w:rPr>
          <w:rFonts w:ascii="Times New Roman" w:eastAsia="Times New Roman" w:hAnsi="Times New Roman"/>
          <w:sz w:val="28"/>
          <w:szCs w:val="28"/>
          <w:lang w:val="uk-UA" w:eastAsia="ru-RU"/>
        </w:rPr>
        <w:t>ом</w:t>
      </w:r>
      <w:r w:rsidRPr="009B0633">
        <w:rPr>
          <w:rFonts w:ascii="Times New Roman" w:eastAsia="Times New Roman" w:hAnsi="Times New Roman"/>
          <w:sz w:val="28"/>
          <w:szCs w:val="28"/>
          <w:lang w:val="uk-UA" w:eastAsia="ru-RU"/>
        </w:rPr>
        <w:t xml:space="preserve"> умисно чи внаслідок недбалості допущено порушення норм законодавства.</w:t>
      </w:r>
    </w:p>
    <w:p w14:paraId="54110E1E" w14:textId="77777777" w:rsidR="00FF7CC0" w:rsidRPr="009B0633" w:rsidRDefault="00FF7CC0" w:rsidP="005531B3">
      <w:pPr>
        <w:spacing w:after="0" w:line="240" w:lineRule="auto"/>
        <w:ind w:firstLine="709"/>
        <w:jc w:val="both"/>
        <w:rPr>
          <w:rFonts w:ascii="Times New Roman" w:hAnsi="Times New Roman"/>
          <w:sz w:val="28"/>
          <w:szCs w:val="28"/>
          <w:lang w:val="uk-UA"/>
        </w:rPr>
      </w:pPr>
      <w:r w:rsidRPr="009B0633">
        <w:rPr>
          <w:rFonts w:ascii="Times New Roman" w:eastAsia="Times New Roman" w:hAnsi="Times New Roman"/>
          <w:sz w:val="28"/>
          <w:szCs w:val="28"/>
          <w:lang w:val="uk-UA" w:eastAsia="ru-RU"/>
        </w:rPr>
        <w:t>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його репутації та авторитету прокуратури, викликала негативний громадський резонанс.</w:t>
      </w:r>
    </w:p>
    <w:p w14:paraId="2D5778B4" w14:textId="77777777" w:rsidR="00FF7CC0" w:rsidRPr="009B0633" w:rsidRDefault="00FF7CC0" w:rsidP="005531B3">
      <w:pPr>
        <w:spacing w:after="0" w:line="240" w:lineRule="auto"/>
        <w:ind w:firstLine="709"/>
        <w:jc w:val="both"/>
        <w:rPr>
          <w:rFonts w:ascii="Times New Roman" w:hAnsi="Times New Roman"/>
          <w:sz w:val="28"/>
          <w:szCs w:val="28"/>
          <w:lang w:val="uk-UA"/>
        </w:rPr>
      </w:pPr>
      <w:r w:rsidRPr="009B0633">
        <w:rPr>
          <w:rFonts w:ascii="Times New Roman" w:eastAsia="Times New Roman" w:hAnsi="Times New Roman"/>
          <w:sz w:val="28"/>
          <w:szCs w:val="28"/>
          <w:lang w:val="uk-UA" w:eastAsia="ru-RU"/>
        </w:rPr>
        <w:t>У дисциплінарній скарзі не наведено доводів щодо вчинення зазначеними прокурорами вищезазначених дій.</w:t>
      </w:r>
    </w:p>
    <w:p w14:paraId="0FBE6923" w14:textId="77777777" w:rsidR="00FF7CC0" w:rsidRPr="009B0633" w:rsidRDefault="00FF7CC0" w:rsidP="005531B3">
      <w:pPr>
        <w:spacing w:after="0" w:line="240" w:lineRule="auto"/>
        <w:ind w:firstLine="709"/>
        <w:jc w:val="both"/>
        <w:rPr>
          <w:rFonts w:ascii="Times New Roman" w:hAnsi="Times New Roman"/>
          <w:sz w:val="28"/>
          <w:szCs w:val="28"/>
          <w:lang w:val="uk-UA"/>
        </w:rPr>
      </w:pPr>
      <w:r w:rsidRPr="009B0633">
        <w:rPr>
          <w:rFonts w:ascii="Times New Roman" w:eastAsia="Times New Roman" w:hAnsi="Times New Roman"/>
          <w:sz w:val="28"/>
          <w:szCs w:val="28"/>
          <w:lang w:val="uk-UA" w:eastAsia="ru-RU"/>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14:paraId="16D40BBB" w14:textId="77777777" w:rsidR="00FF7CC0" w:rsidRPr="009B0633" w:rsidRDefault="00FF7CC0" w:rsidP="005531B3">
      <w:pPr>
        <w:spacing w:after="0" w:line="240" w:lineRule="auto"/>
        <w:ind w:firstLine="709"/>
        <w:jc w:val="both"/>
        <w:rPr>
          <w:rFonts w:ascii="Times New Roman" w:hAnsi="Times New Roman"/>
          <w:sz w:val="28"/>
          <w:szCs w:val="28"/>
          <w:lang w:val="uk-UA"/>
        </w:rPr>
      </w:pPr>
      <w:r w:rsidRPr="009B0633">
        <w:rPr>
          <w:rFonts w:ascii="Times New Roman" w:eastAsia="Times New Roman" w:hAnsi="Times New Roman"/>
          <w:sz w:val="28"/>
          <w:szCs w:val="28"/>
          <w:lang w:val="uk-UA" w:eastAsia="ru-RU"/>
        </w:rPr>
        <w:lastRenderedPageBreak/>
        <w:t>Незгода учасника процесу із рішеннями (діями) прокурорів не може автоматично мати наслідком їх дисциплінарну відповідальність.</w:t>
      </w:r>
    </w:p>
    <w:p w14:paraId="5FD2B842" w14:textId="77777777" w:rsidR="00FF7CC0" w:rsidRPr="009B0633" w:rsidRDefault="00FF7CC0" w:rsidP="005531B3">
      <w:pPr>
        <w:spacing w:after="0" w:line="240" w:lineRule="auto"/>
        <w:ind w:firstLine="709"/>
        <w:jc w:val="both"/>
        <w:rPr>
          <w:rFonts w:ascii="Times New Roman" w:eastAsia="Times New Roman" w:hAnsi="Times New Roman"/>
          <w:sz w:val="28"/>
          <w:szCs w:val="28"/>
          <w:lang w:val="uk-UA" w:eastAsia="ru-RU"/>
        </w:rPr>
      </w:pPr>
      <w:r w:rsidRPr="009B0633">
        <w:rPr>
          <w:rFonts w:ascii="Times New Roman" w:eastAsia="Times New Roman" w:hAnsi="Times New Roman"/>
          <w:sz w:val="28"/>
          <w:szCs w:val="28"/>
          <w:lang w:val="uk-UA" w:eastAsia="ru-RU"/>
        </w:rPr>
        <w:t>Інші мотиви та аргументи скаржника зводяться до тлумачення норм законодавства з посиланням на власну оцінку обставин справи.</w:t>
      </w:r>
    </w:p>
    <w:p w14:paraId="31F3A614" w14:textId="77777777" w:rsidR="000D7091" w:rsidRPr="009B0633" w:rsidRDefault="000D7091" w:rsidP="005531B3">
      <w:pPr>
        <w:widowControl w:val="0"/>
        <w:spacing w:after="0" w:line="240" w:lineRule="auto"/>
        <w:ind w:firstLine="709"/>
        <w:contextualSpacing/>
        <w:jc w:val="both"/>
        <w:rPr>
          <w:rFonts w:ascii="Times New Roman" w:eastAsia="Calibri" w:hAnsi="Times New Roman" w:cs="Times New Roman"/>
          <w:sz w:val="28"/>
          <w:szCs w:val="28"/>
          <w:shd w:val="clear" w:color="auto" w:fill="FFFFFF"/>
          <w:lang w:val="uk-UA"/>
        </w:rPr>
      </w:pPr>
      <w:r w:rsidRPr="009B0633">
        <w:rPr>
          <w:rFonts w:ascii="Times New Roman" w:eastAsia="Calibri" w:hAnsi="Times New Roman" w:cs="Times New Roman"/>
          <w:sz w:val="28"/>
          <w:szCs w:val="28"/>
          <w:shd w:val="clear" w:color="auto" w:fill="FFFFFF"/>
          <w:lang w:val="uk-UA"/>
        </w:rPr>
        <w:t>При цьому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вебсайті Офісу Генерального прокурора.</w:t>
      </w:r>
    </w:p>
    <w:p w14:paraId="6B370888" w14:textId="77777777" w:rsidR="000D7091" w:rsidRPr="009B0633" w:rsidRDefault="000D7091" w:rsidP="005531B3">
      <w:pPr>
        <w:widowControl w:val="0"/>
        <w:spacing w:after="0" w:line="240" w:lineRule="auto"/>
        <w:ind w:firstLine="709"/>
        <w:contextualSpacing/>
        <w:jc w:val="both"/>
        <w:rPr>
          <w:rFonts w:ascii="Times New Roman" w:eastAsia="Calibri" w:hAnsi="Times New Roman" w:cs="Times New Roman"/>
          <w:sz w:val="28"/>
          <w:szCs w:val="28"/>
          <w:shd w:val="clear" w:color="auto" w:fill="FFFFFF"/>
          <w:lang w:val="uk-UA"/>
        </w:rPr>
      </w:pPr>
      <w:r w:rsidRPr="009B0633">
        <w:rPr>
          <w:rFonts w:ascii="Times New Roman" w:eastAsia="Calibri" w:hAnsi="Times New Roman" w:cs="Times New Roman"/>
          <w:sz w:val="28"/>
          <w:szCs w:val="28"/>
          <w:shd w:val="clear" w:color="auto" w:fill="FFFFFF"/>
          <w:lang w:val="uk-UA"/>
        </w:rPr>
        <w:t>Таким чином, виходячи зі змісту вищевказаних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w:t>
      </w:r>
    </w:p>
    <w:p w14:paraId="394F3D3F" w14:textId="79E4540F" w:rsidR="00FF7CC0" w:rsidRPr="009B0633" w:rsidRDefault="00FF7CC0" w:rsidP="005531B3">
      <w:pPr>
        <w:spacing w:after="0" w:line="240" w:lineRule="auto"/>
        <w:ind w:firstLine="709"/>
        <w:jc w:val="both"/>
        <w:rPr>
          <w:rFonts w:ascii="Times New Roman" w:eastAsia="Calibri" w:hAnsi="Times New Roman" w:cs="Times New Roman"/>
          <w:sz w:val="28"/>
          <w:szCs w:val="28"/>
          <w:lang w:val="uk-UA"/>
        </w:rPr>
      </w:pPr>
      <w:r w:rsidRPr="009B0633">
        <w:rPr>
          <w:rFonts w:ascii="Times New Roman" w:eastAsia="Times New Roman" w:hAnsi="Times New Roman"/>
          <w:sz w:val="28"/>
          <w:szCs w:val="28"/>
          <w:lang w:val="uk-UA" w:eastAsia="ru-RU"/>
        </w:rPr>
        <w:t>Отже, скаржником не наведено та не надано конкретних відомостей про наявність ознак дисциплінарного проступку у діях прокурор</w:t>
      </w:r>
      <w:r w:rsidR="00272677" w:rsidRPr="009B0633">
        <w:rPr>
          <w:rFonts w:ascii="Times New Roman" w:eastAsia="Times New Roman" w:hAnsi="Times New Roman"/>
          <w:sz w:val="28"/>
          <w:szCs w:val="28"/>
          <w:lang w:val="uk-UA" w:eastAsia="ru-RU"/>
        </w:rPr>
        <w:t>а Коваля Є.О.</w:t>
      </w:r>
    </w:p>
    <w:p w14:paraId="2FED6CD5" w14:textId="247C190B" w:rsidR="00FF7CC0" w:rsidRPr="009B0633" w:rsidRDefault="00FF7CC0" w:rsidP="005531B3">
      <w:pPr>
        <w:spacing w:after="0" w:line="240" w:lineRule="auto"/>
        <w:ind w:firstLine="709"/>
        <w:jc w:val="both"/>
        <w:rPr>
          <w:rFonts w:ascii="Times New Roman" w:hAnsi="Times New Roman"/>
          <w:sz w:val="28"/>
          <w:szCs w:val="28"/>
          <w:lang w:val="uk-UA"/>
        </w:rPr>
      </w:pPr>
      <w:r w:rsidRPr="009B0633">
        <w:rPr>
          <w:rFonts w:ascii="Times New Roman" w:hAnsi="Times New Roman"/>
          <w:sz w:val="28"/>
          <w:szCs w:val="28"/>
          <w:lang w:val="uk-UA"/>
        </w:rPr>
        <w:t xml:space="preserve">Таким чином, при </w:t>
      </w:r>
      <w:r w:rsidR="00272677" w:rsidRPr="009B0633">
        <w:rPr>
          <w:rFonts w:ascii="Times New Roman" w:hAnsi="Times New Roman"/>
          <w:sz w:val="28"/>
          <w:szCs w:val="28"/>
          <w:lang w:val="uk-UA"/>
        </w:rPr>
        <w:t>невстановлені</w:t>
      </w:r>
      <w:r w:rsidRPr="009B0633">
        <w:rPr>
          <w:rFonts w:ascii="Times New Roman" w:hAnsi="Times New Roman"/>
          <w:sz w:val="28"/>
          <w:szCs w:val="28"/>
          <w:lang w:val="uk-UA"/>
        </w:rPr>
        <w:t xml:space="preserve"> вищезазначених обставин та за відсутності відповідних доказів член Комісії не може обґрунтовувати своє рішення на припущеннях про наявність дисциплінарного проступку в діях вказаних прокурорів.</w:t>
      </w:r>
    </w:p>
    <w:p w14:paraId="42750424" w14:textId="0CEF8380" w:rsidR="00570938" w:rsidRPr="009B0633" w:rsidRDefault="00FF7CC0" w:rsidP="005531B3">
      <w:pPr>
        <w:spacing w:after="0" w:line="240" w:lineRule="auto"/>
        <w:ind w:firstLine="709"/>
        <w:jc w:val="both"/>
        <w:rPr>
          <w:rFonts w:ascii="Times New Roman" w:eastAsia="Calibri" w:hAnsi="Times New Roman" w:cs="Times New Roman"/>
          <w:sz w:val="28"/>
          <w:szCs w:val="28"/>
          <w:lang w:val="uk-UA"/>
        </w:rPr>
      </w:pPr>
      <w:r w:rsidRPr="009B0633">
        <w:rPr>
          <w:rFonts w:ascii="Times New Roman" w:hAnsi="Times New Roman"/>
          <w:sz w:val="28"/>
          <w:szCs w:val="28"/>
          <w:lang w:val="uk-UA"/>
        </w:rPr>
        <w:t>На підставі викладеного, як член Кваліфікаційно-дисциплінарної комісії прокурорів, дійшла висновку, що дисциплінарна скарга не містить конкретних відомостей</w:t>
      </w:r>
      <w:r w:rsidRPr="009B0633">
        <w:rPr>
          <w:rFonts w:ascii="Times New Roman" w:hAnsi="Times New Roman"/>
          <w:sz w:val="28"/>
          <w:szCs w:val="28"/>
          <w:shd w:val="clear" w:color="auto" w:fill="FFFFFF"/>
          <w:lang w:val="uk-UA"/>
        </w:rPr>
        <w:t>, які б свідчили про допущення прокурор</w:t>
      </w:r>
      <w:r w:rsidR="00964E45" w:rsidRPr="009B0633">
        <w:rPr>
          <w:rFonts w:ascii="Times New Roman" w:hAnsi="Times New Roman"/>
          <w:sz w:val="28"/>
          <w:szCs w:val="28"/>
          <w:shd w:val="clear" w:color="auto" w:fill="FFFFFF"/>
          <w:lang w:val="uk-UA"/>
        </w:rPr>
        <w:t xml:space="preserve">ом </w:t>
      </w:r>
      <w:r w:rsidR="00964E45" w:rsidRPr="009B0633">
        <w:rPr>
          <w:rFonts w:ascii="Times New Roman" w:eastAsia="Calibri" w:hAnsi="Times New Roman" w:cs="Times New Roman"/>
          <w:sz w:val="28"/>
          <w:szCs w:val="28"/>
          <w:lang w:val="uk-UA"/>
        </w:rPr>
        <w:t>Ковалем Є.О.</w:t>
      </w:r>
      <w:r w:rsidRPr="009B0633">
        <w:rPr>
          <w:rFonts w:ascii="Times New Roman" w:hAnsi="Times New Roman"/>
          <w:sz w:val="28"/>
          <w:szCs w:val="28"/>
          <w:shd w:val="clear" w:color="auto" w:fill="FFFFFF"/>
          <w:lang w:val="uk-UA"/>
        </w:rPr>
        <w:t xml:space="preserve"> </w:t>
      </w:r>
      <w:r w:rsidRPr="009B0633">
        <w:rPr>
          <w:rFonts w:ascii="Times New Roman" w:hAnsi="Times New Roman"/>
          <w:sz w:val="28"/>
          <w:szCs w:val="28"/>
          <w:lang w:val="uk-UA"/>
        </w:rPr>
        <w:t>порушення вимог закону, що могло б вказувати на наявність в їх діях ознак дисциплінарного проступку</w:t>
      </w:r>
      <w:r w:rsidR="000D7091" w:rsidRPr="009B0633">
        <w:rPr>
          <w:rFonts w:ascii="Times New Roman" w:hAnsi="Times New Roman"/>
          <w:sz w:val="28"/>
          <w:szCs w:val="28"/>
          <w:lang w:val="uk-UA"/>
        </w:rPr>
        <w:t>.</w:t>
      </w:r>
    </w:p>
    <w:p w14:paraId="1E2CADF9" w14:textId="77777777" w:rsidR="00570938" w:rsidRPr="009B0633" w:rsidRDefault="00570938" w:rsidP="005531B3">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9B0633">
        <w:rPr>
          <w:rFonts w:ascii="Times New Roman" w:eastAsia="Calibri" w:hAnsi="Times New Roman" w:cs="Times New Roman"/>
          <w:sz w:val="28"/>
          <w:szCs w:val="28"/>
          <w:lang w:val="uk-UA"/>
        </w:rPr>
        <w:t xml:space="preserve">Керуючись статтями 44 – 46 Закону, пунктами 28, 98 Положення про порядок роботи відповідного органу, що здійснює дисциплінарне провадження, </w:t>
      </w:r>
    </w:p>
    <w:p w14:paraId="331AFB94" w14:textId="77777777" w:rsidR="00570938" w:rsidRPr="009B0633" w:rsidRDefault="00570938" w:rsidP="00F91030">
      <w:pPr>
        <w:tabs>
          <w:tab w:val="left" w:pos="567"/>
        </w:tabs>
        <w:spacing w:before="120" w:after="120" w:line="240" w:lineRule="auto"/>
        <w:jc w:val="center"/>
        <w:rPr>
          <w:rFonts w:ascii="Times New Roman" w:eastAsia="Calibri" w:hAnsi="Times New Roman" w:cs="Times New Roman"/>
          <w:b/>
          <w:sz w:val="28"/>
          <w:szCs w:val="28"/>
          <w:lang w:val="uk-UA"/>
        </w:rPr>
      </w:pPr>
      <w:r w:rsidRPr="009B0633">
        <w:rPr>
          <w:rFonts w:ascii="Times New Roman" w:eastAsia="Calibri" w:hAnsi="Times New Roman" w:cs="Times New Roman"/>
          <w:b/>
          <w:sz w:val="28"/>
          <w:szCs w:val="28"/>
          <w:lang w:val="uk-UA"/>
        </w:rPr>
        <w:t xml:space="preserve">В И Р І Ш И </w:t>
      </w:r>
      <w:r w:rsidR="00D55A83" w:rsidRPr="009B0633">
        <w:rPr>
          <w:rFonts w:ascii="Times New Roman" w:eastAsia="Calibri" w:hAnsi="Times New Roman" w:cs="Times New Roman"/>
          <w:b/>
          <w:sz w:val="28"/>
          <w:szCs w:val="28"/>
          <w:lang w:val="uk-UA"/>
        </w:rPr>
        <w:t>Л А</w:t>
      </w:r>
      <w:r w:rsidRPr="009B0633">
        <w:rPr>
          <w:rFonts w:ascii="Times New Roman" w:eastAsia="Calibri" w:hAnsi="Times New Roman" w:cs="Times New Roman"/>
          <w:b/>
          <w:sz w:val="28"/>
          <w:szCs w:val="28"/>
          <w:lang w:val="uk-UA"/>
        </w:rPr>
        <w:t>:</w:t>
      </w:r>
    </w:p>
    <w:p w14:paraId="2D32399A" w14:textId="596C57F8" w:rsidR="00570938" w:rsidRPr="009B0633" w:rsidRDefault="00570938" w:rsidP="00F31485">
      <w:pPr>
        <w:tabs>
          <w:tab w:val="left" w:pos="567"/>
        </w:tabs>
        <w:spacing w:after="0" w:line="240" w:lineRule="auto"/>
        <w:ind w:firstLine="709"/>
        <w:jc w:val="both"/>
        <w:rPr>
          <w:rFonts w:ascii="Times New Roman" w:eastAsia="Calibri" w:hAnsi="Times New Roman" w:cs="Times New Roman"/>
          <w:sz w:val="28"/>
          <w:szCs w:val="28"/>
          <w:lang w:val="uk-UA"/>
        </w:rPr>
      </w:pPr>
      <w:r w:rsidRPr="009B0633">
        <w:rPr>
          <w:rFonts w:ascii="Times New Roman" w:eastAsia="Calibri" w:hAnsi="Times New Roman" w:cs="Times New Roman"/>
          <w:sz w:val="28"/>
          <w:szCs w:val="28"/>
          <w:lang w:val="uk-UA"/>
        </w:rPr>
        <w:t>Відмовити у відкритті дисциплінарного провадження стосовно</w:t>
      </w:r>
      <w:r w:rsidR="004F04F2" w:rsidRPr="009B0633">
        <w:rPr>
          <w:rFonts w:ascii="Times New Roman" w:eastAsia="Calibri" w:hAnsi="Times New Roman" w:cs="Times New Roman"/>
          <w:sz w:val="28"/>
          <w:szCs w:val="28"/>
          <w:lang w:val="uk-UA"/>
        </w:rPr>
        <w:t xml:space="preserve"> </w:t>
      </w:r>
      <w:r w:rsidR="00964E45" w:rsidRPr="009B0633">
        <w:rPr>
          <w:rFonts w:ascii="Times New Roman" w:eastAsia="Calibri" w:hAnsi="Times New Roman" w:cs="Times New Roman"/>
          <w:sz w:val="28"/>
          <w:szCs w:val="28"/>
          <w:lang w:val="uk-UA"/>
        </w:rPr>
        <w:t>прокурора відділу представництва інтересів держави в суді Полтавської обласної прокуратури Коваля Є.О.</w:t>
      </w:r>
    </w:p>
    <w:p w14:paraId="7AD8A4CE" w14:textId="02CEB0EE" w:rsidR="00570938" w:rsidRPr="009B0633" w:rsidRDefault="00570938" w:rsidP="00F31485">
      <w:pPr>
        <w:widowControl w:val="0"/>
        <w:pBdr>
          <w:bottom w:val="single" w:sz="12" w:space="31" w:color="FFFFFF"/>
        </w:pBdr>
        <w:spacing w:after="0" w:line="240" w:lineRule="auto"/>
        <w:ind w:firstLine="709"/>
        <w:contextualSpacing/>
        <w:jc w:val="both"/>
        <w:rPr>
          <w:rFonts w:ascii="Times New Roman" w:eastAsia="Calibri" w:hAnsi="Times New Roman" w:cs="Times New Roman"/>
          <w:sz w:val="28"/>
          <w:szCs w:val="28"/>
          <w:lang w:val="uk-UA"/>
        </w:rPr>
      </w:pPr>
      <w:r w:rsidRPr="009B0633">
        <w:rPr>
          <w:rFonts w:ascii="Times New Roman" w:eastAsia="Calibri" w:hAnsi="Times New Roman" w:cs="Times New Roman"/>
          <w:sz w:val="28"/>
          <w:szCs w:val="28"/>
          <w:lang w:val="uk-UA"/>
        </w:rPr>
        <w:t>Рішення направити скаржнику</w:t>
      </w:r>
      <w:r w:rsidR="004F04F2" w:rsidRPr="009B0633">
        <w:rPr>
          <w:rFonts w:ascii="Times New Roman" w:eastAsia="Calibri" w:hAnsi="Times New Roman" w:cs="Times New Roman"/>
          <w:sz w:val="28"/>
          <w:szCs w:val="28"/>
          <w:lang w:val="uk-UA"/>
        </w:rPr>
        <w:t xml:space="preserve"> та прокурор</w:t>
      </w:r>
      <w:r w:rsidR="00964E45" w:rsidRPr="009B0633">
        <w:rPr>
          <w:rFonts w:ascii="Times New Roman" w:eastAsia="Calibri" w:hAnsi="Times New Roman" w:cs="Times New Roman"/>
          <w:sz w:val="28"/>
          <w:szCs w:val="28"/>
          <w:lang w:val="uk-UA"/>
        </w:rPr>
        <w:t>у</w:t>
      </w:r>
      <w:r w:rsidR="00245750" w:rsidRPr="009B0633">
        <w:rPr>
          <w:rFonts w:ascii="Times New Roman" w:eastAsia="Calibri" w:hAnsi="Times New Roman" w:cs="Times New Roman"/>
          <w:sz w:val="28"/>
          <w:szCs w:val="28"/>
          <w:lang w:val="uk-UA"/>
        </w:rPr>
        <w:t xml:space="preserve"> </w:t>
      </w:r>
      <w:r w:rsidR="00964E45" w:rsidRPr="009B0633">
        <w:rPr>
          <w:rFonts w:ascii="Times New Roman" w:eastAsia="Calibri" w:hAnsi="Times New Roman" w:cs="Times New Roman"/>
          <w:sz w:val="28"/>
          <w:szCs w:val="28"/>
          <w:lang w:val="uk-UA"/>
        </w:rPr>
        <w:t>Ковалю Є.О.</w:t>
      </w:r>
    </w:p>
    <w:p w14:paraId="64376733" w14:textId="77777777" w:rsidR="00E634E5" w:rsidRPr="009B0633" w:rsidRDefault="00E634E5" w:rsidP="00F31485">
      <w:pPr>
        <w:widowControl w:val="0"/>
        <w:pBdr>
          <w:bottom w:val="single" w:sz="12" w:space="31" w:color="FFFFFF"/>
        </w:pBdr>
        <w:spacing w:after="0" w:line="240" w:lineRule="auto"/>
        <w:ind w:firstLine="709"/>
        <w:contextualSpacing/>
        <w:jc w:val="both"/>
        <w:rPr>
          <w:rFonts w:ascii="Times New Roman" w:eastAsia="Calibri" w:hAnsi="Times New Roman" w:cs="Times New Roman"/>
          <w:sz w:val="28"/>
          <w:szCs w:val="28"/>
          <w:lang w:val="uk-UA"/>
        </w:rPr>
      </w:pPr>
    </w:p>
    <w:p w14:paraId="3C7EECD0" w14:textId="77777777" w:rsidR="00E634E5" w:rsidRPr="009B0633" w:rsidRDefault="00E634E5" w:rsidP="00F31485">
      <w:pPr>
        <w:widowControl w:val="0"/>
        <w:pBdr>
          <w:bottom w:val="single" w:sz="12" w:space="31" w:color="FFFFFF"/>
        </w:pBdr>
        <w:spacing w:after="120" w:line="240" w:lineRule="auto"/>
        <w:ind w:firstLine="709"/>
        <w:contextualSpacing/>
        <w:jc w:val="both"/>
        <w:rPr>
          <w:rFonts w:ascii="Times New Roman" w:eastAsia="Calibri" w:hAnsi="Times New Roman" w:cs="Times New Roman"/>
          <w:sz w:val="28"/>
          <w:szCs w:val="28"/>
          <w:lang w:val="uk-UA"/>
        </w:rPr>
      </w:pPr>
    </w:p>
    <w:p w14:paraId="6C4FC6DE" w14:textId="77777777" w:rsidR="00E634E5" w:rsidRPr="009B0633" w:rsidRDefault="00E634E5" w:rsidP="00F31485">
      <w:pPr>
        <w:widowControl w:val="0"/>
        <w:pBdr>
          <w:bottom w:val="single" w:sz="12" w:space="31" w:color="FFFFFF"/>
        </w:pBdr>
        <w:spacing w:after="120" w:line="240" w:lineRule="auto"/>
        <w:contextualSpacing/>
        <w:jc w:val="both"/>
        <w:rPr>
          <w:rFonts w:ascii="Times New Roman" w:eastAsia="Calibri" w:hAnsi="Times New Roman" w:cs="Times New Roman"/>
          <w:b/>
          <w:sz w:val="28"/>
          <w:szCs w:val="28"/>
          <w:lang w:val="uk-UA"/>
        </w:rPr>
      </w:pPr>
      <w:r w:rsidRPr="009B0633">
        <w:rPr>
          <w:rFonts w:ascii="Times New Roman" w:eastAsia="Calibri" w:hAnsi="Times New Roman" w:cs="Times New Roman"/>
          <w:b/>
          <w:sz w:val="28"/>
          <w:szCs w:val="28"/>
          <w:lang w:val="uk-UA"/>
        </w:rPr>
        <w:t>Член Кваліфікаційно-дисциплінарної</w:t>
      </w:r>
    </w:p>
    <w:p w14:paraId="4B8D34A6" w14:textId="77777777" w:rsidR="0039442C" w:rsidRPr="009B0633" w:rsidRDefault="00E634E5" w:rsidP="00F31485">
      <w:pPr>
        <w:widowControl w:val="0"/>
        <w:pBdr>
          <w:bottom w:val="single" w:sz="12" w:space="31" w:color="FFFFFF"/>
        </w:pBdr>
        <w:spacing w:after="120" w:line="240" w:lineRule="auto"/>
        <w:contextualSpacing/>
        <w:jc w:val="both"/>
        <w:rPr>
          <w:lang w:val="uk-UA"/>
        </w:rPr>
      </w:pPr>
      <w:r w:rsidRPr="009B0633">
        <w:rPr>
          <w:rFonts w:ascii="Times New Roman" w:eastAsia="Calibri" w:hAnsi="Times New Roman" w:cs="Times New Roman"/>
          <w:b/>
          <w:sz w:val="28"/>
          <w:szCs w:val="28"/>
          <w:lang w:val="uk-UA"/>
        </w:rPr>
        <w:t xml:space="preserve">комісії прокурорів                                                     </w:t>
      </w:r>
      <w:r w:rsidR="00245750" w:rsidRPr="009B0633">
        <w:rPr>
          <w:rFonts w:ascii="Times New Roman" w:eastAsia="Calibri" w:hAnsi="Times New Roman" w:cs="Times New Roman"/>
          <w:b/>
          <w:sz w:val="28"/>
          <w:szCs w:val="28"/>
          <w:lang w:val="uk-UA"/>
        </w:rPr>
        <w:t xml:space="preserve">    </w:t>
      </w:r>
      <w:r w:rsidRPr="009B0633">
        <w:rPr>
          <w:rFonts w:ascii="Times New Roman" w:eastAsia="Calibri" w:hAnsi="Times New Roman" w:cs="Times New Roman"/>
          <w:b/>
          <w:sz w:val="28"/>
          <w:szCs w:val="28"/>
          <w:lang w:val="uk-UA"/>
        </w:rPr>
        <w:t xml:space="preserve">        </w:t>
      </w:r>
      <w:r w:rsidR="00D55A83" w:rsidRPr="009B0633">
        <w:rPr>
          <w:rFonts w:ascii="Times New Roman" w:eastAsia="Calibri" w:hAnsi="Times New Roman" w:cs="Times New Roman"/>
          <w:b/>
          <w:sz w:val="28"/>
          <w:szCs w:val="28"/>
          <w:lang w:val="uk-UA"/>
        </w:rPr>
        <w:t>Тетяна СТЕПАНОВА</w:t>
      </w:r>
      <w:bookmarkStart w:id="7" w:name="n2545"/>
      <w:bookmarkEnd w:id="7"/>
    </w:p>
    <w:sectPr w:rsidR="0039442C" w:rsidRPr="009B0633" w:rsidSect="00947EA3">
      <w:headerReference w:type="default" r:id="rId11"/>
      <w:pgSz w:w="11906" w:h="16838"/>
      <w:pgMar w:top="1134"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E8E1C" w14:textId="77777777" w:rsidR="007A02D5" w:rsidRDefault="007A02D5">
      <w:pPr>
        <w:spacing w:after="0" w:line="240" w:lineRule="auto"/>
      </w:pPr>
      <w:r>
        <w:separator/>
      </w:r>
    </w:p>
  </w:endnote>
  <w:endnote w:type="continuationSeparator" w:id="0">
    <w:p w14:paraId="291BA8C8" w14:textId="77777777" w:rsidR="007A02D5" w:rsidRDefault="007A0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6D5A2" w14:textId="77777777" w:rsidR="007A02D5" w:rsidRDefault="007A02D5">
      <w:pPr>
        <w:spacing w:after="0" w:line="240" w:lineRule="auto"/>
      </w:pPr>
      <w:r>
        <w:separator/>
      </w:r>
    </w:p>
  </w:footnote>
  <w:footnote w:type="continuationSeparator" w:id="0">
    <w:p w14:paraId="5F998701" w14:textId="77777777" w:rsidR="007A02D5" w:rsidRDefault="007A0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946158"/>
      <w:docPartObj>
        <w:docPartGallery w:val="Page Numbers (Top of Page)"/>
        <w:docPartUnique/>
      </w:docPartObj>
    </w:sdtPr>
    <w:sdtEndPr/>
    <w:sdtContent>
      <w:p w14:paraId="7E649658" w14:textId="6F4DCB8E" w:rsidR="004315D6" w:rsidRDefault="004315D6">
        <w:pPr>
          <w:pStyle w:val="a3"/>
          <w:jc w:val="center"/>
        </w:pPr>
        <w:r>
          <w:fldChar w:fldCharType="begin"/>
        </w:r>
        <w:r>
          <w:instrText>PAGE   \* MERGEFORMAT</w:instrText>
        </w:r>
        <w:r>
          <w:fldChar w:fldCharType="separate"/>
        </w:r>
        <w:r w:rsidR="00947EA3">
          <w:rPr>
            <w:noProof/>
          </w:rPr>
          <w:t>2</w:t>
        </w:r>
        <w:r>
          <w:fldChar w:fldCharType="end"/>
        </w:r>
      </w:p>
    </w:sdtContent>
  </w:sdt>
  <w:p w14:paraId="73E8B656" w14:textId="77777777" w:rsidR="004315D6" w:rsidRDefault="004315D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38"/>
    <w:rsid w:val="00012176"/>
    <w:rsid w:val="000628B0"/>
    <w:rsid w:val="00067C86"/>
    <w:rsid w:val="000D355C"/>
    <w:rsid w:val="000D7091"/>
    <w:rsid w:val="00113EB1"/>
    <w:rsid w:val="0011588D"/>
    <w:rsid w:val="00144C65"/>
    <w:rsid w:val="0015102B"/>
    <w:rsid w:val="00184CC9"/>
    <w:rsid w:val="00184E19"/>
    <w:rsid w:val="00194199"/>
    <w:rsid w:val="001954DF"/>
    <w:rsid w:val="00214950"/>
    <w:rsid w:val="00237ED4"/>
    <w:rsid w:val="00245750"/>
    <w:rsid w:val="00272677"/>
    <w:rsid w:val="00283BAC"/>
    <w:rsid w:val="002D00E8"/>
    <w:rsid w:val="00322246"/>
    <w:rsid w:val="0039442C"/>
    <w:rsid w:val="003C405E"/>
    <w:rsid w:val="003E4E03"/>
    <w:rsid w:val="00412272"/>
    <w:rsid w:val="004315D6"/>
    <w:rsid w:val="00433DFC"/>
    <w:rsid w:val="004B7D2F"/>
    <w:rsid w:val="004C10F4"/>
    <w:rsid w:val="004F04F2"/>
    <w:rsid w:val="0050495B"/>
    <w:rsid w:val="00504B65"/>
    <w:rsid w:val="00531D32"/>
    <w:rsid w:val="005502E4"/>
    <w:rsid w:val="005531B3"/>
    <w:rsid w:val="00570938"/>
    <w:rsid w:val="005810FF"/>
    <w:rsid w:val="005A48D4"/>
    <w:rsid w:val="005C065B"/>
    <w:rsid w:val="005D12C1"/>
    <w:rsid w:val="005D7737"/>
    <w:rsid w:val="005F665D"/>
    <w:rsid w:val="006438ED"/>
    <w:rsid w:val="006D2392"/>
    <w:rsid w:val="006E56A9"/>
    <w:rsid w:val="00716C1E"/>
    <w:rsid w:val="00762928"/>
    <w:rsid w:val="007A02D5"/>
    <w:rsid w:val="007A671A"/>
    <w:rsid w:val="007E2102"/>
    <w:rsid w:val="0082788A"/>
    <w:rsid w:val="008339AE"/>
    <w:rsid w:val="00855B52"/>
    <w:rsid w:val="008932C3"/>
    <w:rsid w:val="008E0401"/>
    <w:rsid w:val="008F6187"/>
    <w:rsid w:val="00906FB9"/>
    <w:rsid w:val="009334CC"/>
    <w:rsid w:val="00940B3C"/>
    <w:rsid w:val="00947EA3"/>
    <w:rsid w:val="009517E0"/>
    <w:rsid w:val="00964E45"/>
    <w:rsid w:val="00980274"/>
    <w:rsid w:val="0098222A"/>
    <w:rsid w:val="0099481A"/>
    <w:rsid w:val="009A3D27"/>
    <w:rsid w:val="009B0633"/>
    <w:rsid w:val="009E596F"/>
    <w:rsid w:val="00A12B99"/>
    <w:rsid w:val="00A47E16"/>
    <w:rsid w:val="00A8500C"/>
    <w:rsid w:val="00AE5038"/>
    <w:rsid w:val="00B14B41"/>
    <w:rsid w:val="00B25A60"/>
    <w:rsid w:val="00B842C7"/>
    <w:rsid w:val="00B94C54"/>
    <w:rsid w:val="00BB0498"/>
    <w:rsid w:val="00BE46C0"/>
    <w:rsid w:val="00C0083B"/>
    <w:rsid w:val="00C43071"/>
    <w:rsid w:val="00C53D17"/>
    <w:rsid w:val="00CB6B3A"/>
    <w:rsid w:val="00CE2830"/>
    <w:rsid w:val="00D5597D"/>
    <w:rsid w:val="00D55A83"/>
    <w:rsid w:val="00D60D57"/>
    <w:rsid w:val="00D63BBB"/>
    <w:rsid w:val="00D73C64"/>
    <w:rsid w:val="00DB1022"/>
    <w:rsid w:val="00E634E5"/>
    <w:rsid w:val="00E70036"/>
    <w:rsid w:val="00E704D2"/>
    <w:rsid w:val="00E7635E"/>
    <w:rsid w:val="00E82A76"/>
    <w:rsid w:val="00E96D96"/>
    <w:rsid w:val="00EA3662"/>
    <w:rsid w:val="00ED51FB"/>
    <w:rsid w:val="00EF073D"/>
    <w:rsid w:val="00F31485"/>
    <w:rsid w:val="00F439DC"/>
    <w:rsid w:val="00F84267"/>
    <w:rsid w:val="00F87594"/>
    <w:rsid w:val="00F91030"/>
    <w:rsid w:val="00F97C31"/>
    <w:rsid w:val="00FE0111"/>
    <w:rsid w:val="00FE6BBB"/>
    <w:rsid w:val="00FF7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051BC"/>
  <w15:chartTrackingRefBased/>
  <w15:docId w15:val="{27D57270-7B62-48E8-9815-485A6993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093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0938"/>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570938"/>
  </w:style>
  <w:style w:type="paragraph" w:styleId="a5">
    <w:name w:val="Balloon Text"/>
    <w:basedOn w:val="a"/>
    <w:link w:val="a6"/>
    <w:uiPriority w:val="99"/>
    <w:semiHidden/>
    <w:unhideWhenUsed/>
    <w:rsid w:val="00245750"/>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45750"/>
    <w:rPr>
      <w:rFonts w:ascii="Segoe UI" w:hAnsi="Segoe UI" w:cs="Segoe UI"/>
      <w:sz w:val="18"/>
      <w:szCs w:val="18"/>
    </w:rPr>
  </w:style>
  <w:style w:type="paragraph" w:styleId="a7">
    <w:name w:val="No Spacing"/>
    <w:link w:val="a8"/>
    <w:uiPriority w:val="1"/>
    <w:qFormat/>
    <w:rsid w:val="00B25A60"/>
    <w:pPr>
      <w:spacing w:after="0" w:line="240" w:lineRule="auto"/>
    </w:pPr>
    <w:rPr>
      <w:rFonts w:ascii="Calibri" w:eastAsia="Calibri" w:hAnsi="Calibri" w:cs="Times New Roman"/>
      <w:lang w:val="uk-UA"/>
    </w:rPr>
  </w:style>
  <w:style w:type="paragraph" w:customStyle="1" w:styleId="rvps2">
    <w:name w:val="rvps2"/>
    <w:basedOn w:val="a"/>
    <w:rsid w:val="0001217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a0"/>
    <w:rsid w:val="00012176"/>
  </w:style>
  <w:style w:type="character" w:customStyle="1" w:styleId="rvts11">
    <w:name w:val="rvts11"/>
    <w:basedOn w:val="a0"/>
    <w:rsid w:val="00012176"/>
  </w:style>
  <w:style w:type="character" w:styleId="a9">
    <w:name w:val="Hyperlink"/>
    <w:basedOn w:val="a0"/>
    <w:uiPriority w:val="99"/>
    <w:unhideWhenUsed/>
    <w:rsid w:val="00012176"/>
    <w:rPr>
      <w:color w:val="0000FF"/>
      <w:u w:val="single"/>
    </w:rPr>
  </w:style>
  <w:style w:type="character" w:customStyle="1" w:styleId="a8">
    <w:name w:val="Без інтервалів Знак"/>
    <w:link w:val="a7"/>
    <w:uiPriority w:val="1"/>
    <w:locked/>
    <w:rsid w:val="00ED51FB"/>
    <w:rPr>
      <w:rFonts w:ascii="Calibri" w:eastAsia="Calibri" w:hAnsi="Calibri" w:cs="Times New Roman"/>
      <w:lang w:val="uk-UA"/>
    </w:rPr>
  </w:style>
  <w:style w:type="paragraph" w:styleId="aa">
    <w:name w:val="Normal (Web)"/>
    <w:basedOn w:val="a"/>
    <w:uiPriority w:val="99"/>
    <w:semiHidden/>
    <w:unhideWhenUsed/>
    <w:rsid w:val="0027267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642279">
      <w:bodyDiv w:val="1"/>
      <w:marLeft w:val="0"/>
      <w:marRight w:val="0"/>
      <w:marTop w:val="0"/>
      <w:marBottom w:val="0"/>
      <w:divBdr>
        <w:top w:val="none" w:sz="0" w:space="0" w:color="auto"/>
        <w:left w:val="none" w:sz="0" w:space="0" w:color="auto"/>
        <w:bottom w:val="none" w:sz="0" w:space="0" w:color="auto"/>
        <w:right w:val="none" w:sz="0" w:space="0" w:color="auto"/>
      </w:divBdr>
    </w:div>
    <w:div w:id="214160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rada.gov.ua/laws/show/1618-1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gp.gov.ua/ua/posts/vidpovidnij-organ-sho-zdijsnyuye-disciplinarne-provadzhennya" TargetMode="External"/><Relationship Id="rId4" Type="http://schemas.openxmlformats.org/officeDocument/2006/relationships/footnotes" Target="footnote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11924</Words>
  <Characters>6798</Characters>
  <DocSecurity>0</DocSecurity>
  <Lines>56</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2025-01-06T16:39:00Z</cp:lastPrinted>
  <dcterms:created xsi:type="dcterms:W3CDTF">2026-06-12T12:15:00Z</dcterms:created>
  <dcterms:modified xsi:type="dcterms:W3CDTF">2026-06-12T12:15:00Z</dcterms:modified>
</cp:coreProperties>
</file>