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329F1E46" w:rsidR="00DF1239" w:rsidRPr="0016464A" w:rsidRDefault="00094523"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C60F92">
        <w:rPr>
          <w:rFonts w:ascii="Times New Roman" w:hAnsi="Times New Roman"/>
          <w:b/>
          <w:kern w:val="28"/>
          <w:sz w:val="28"/>
          <w:szCs w:val="28"/>
          <w:lang w:eastAsia="uk-UA"/>
        </w:rPr>
        <w:t>6</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w:t>
      </w:r>
      <w:r w:rsidR="00B036EC">
        <w:rPr>
          <w:rFonts w:ascii="Times New Roman" w:hAnsi="Times New Roman"/>
          <w:b/>
          <w:kern w:val="28"/>
          <w:sz w:val="28"/>
          <w:szCs w:val="28"/>
          <w:lang w:eastAsia="uk-UA"/>
        </w:rPr>
        <w:t>р</w:t>
      </w:r>
      <w:r w:rsidR="0090501C">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51</w:t>
      </w:r>
      <w:r w:rsidR="00C60F92">
        <w:rPr>
          <w:rFonts w:ascii="Times New Roman" w:hAnsi="Times New Roman"/>
          <w:b/>
          <w:kern w:val="28"/>
          <w:sz w:val="28"/>
          <w:szCs w:val="28"/>
          <w:lang w:eastAsia="uk-UA"/>
        </w:rPr>
        <w:t>9</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17387C29"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FD4946">
        <w:rPr>
          <w:rFonts w:ascii="Times New Roman" w:hAnsi="Times New Roman"/>
          <w:sz w:val="28"/>
          <w:szCs w:val="28"/>
        </w:rPr>
        <w:t xml:space="preserve">ОСОБА_1 </w:t>
      </w:r>
      <w:r w:rsidR="001A20C0" w:rsidRPr="0016464A">
        <w:rPr>
          <w:rFonts w:ascii="Times New Roman" w:hAnsi="Times New Roman"/>
          <w:sz w:val="28"/>
          <w:szCs w:val="28"/>
        </w:rPr>
        <w:t xml:space="preserve">стосовно </w:t>
      </w:r>
      <w:r w:rsidR="001D06A5">
        <w:rPr>
          <w:rFonts w:ascii="Times New Roman" w:hAnsi="Times New Roman"/>
          <w:sz w:val="28"/>
          <w:szCs w:val="28"/>
        </w:rPr>
        <w:t xml:space="preserve">прокурора у кримінальному провадженні </w:t>
      </w:r>
      <w:r w:rsidR="00C60F92" w:rsidRPr="00C60F92">
        <w:rPr>
          <w:rFonts w:ascii="Times New Roman" w:hAnsi="Times New Roman"/>
          <w:sz w:val="28"/>
          <w:szCs w:val="28"/>
        </w:rPr>
        <w:t>№</w:t>
      </w:r>
      <w:r w:rsidR="00C60F92">
        <w:rPr>
          <w:rFonts w:ascii="Times New Roman" w:hAnsi="Times New Roman"/>
          <w:sz w:val="28"/>
          <w:szCs w:val="28"/>
        </w:rPr>
        <w:t> </w:t>
      </w:r>
      <w:r w:rsidR="0093741F">
        <w:rPr>
          <w:rFonts w:ascii="Times New Roman" w:hAnsi="Times New Roman"/>
          <w:sz w:val="28"/>
          <w:szCs w:val="28"/>
        </w:rPr>
        <w:t>(конфіденційна інформація)</w:t>
      </w:r>
      <w:r w:rsidR="00C60F92">
        <w:rPr>
          <w:rFonts w:ascii="Times New Roman" w:hAnsi="Times New Roman"/>
          <w:sz w:val="28"/>
          <w:szCs w:val="28"/>
        </w:rPr>
        <w:t xml:space="preserve"> </w:t>
      </w:r>
      <w:r w:rsidR="001D06A5" w:rsidRPr="005953BD">
        <w:rPr>
          <w:rFonts w:ascii="Times New Roman" w:hAnsi="Times New Roman"/>
          <w:sz w:val="28"/>
          <w:szCs w:val="28"/>
        </w:rPr>
        <w:t>(без зазначення конкретн</w:t>
      </w:r>
      <w:r w:rsidR="001D06A5">
        <w:rPr>
          <w:rFonts w:ascii="Times New Roman" w:hAnsi="Times New Roman"/>
          <w:sz w:val="28"/>
          <w:szCs w:val="28"/>
        </w:rPr>
        <w:t>ого</w:t>
      </w:r>
      <w:r w:rsidR="001D06A5" w:rsidRPr="005953BD">
        <w:rPr>
          <w:rFonts w:ascii="Times New Roman" w:hAnsi="Times New Roman"/>
          <w:sz w:val="28"/>
          <w:szCs w:val="28"/>
        </w:rPr>
        <w:t xml:space="preserve"> прізвищ</w:t>
      </w:r>
      <w:r w:rsidR="001D06A5">
        <w:rPr>
          <w:rFonts w:ascii="Times New Roman" w:hAnsi="Times New Roman"/>
          <w:sz w:val="28"/>
          <w:szCs w:val="28"/>
        </w:rPr>
        <w:t>а</w:t>
      </w:r>
      <w:r w:rsidR="002F17BA">
        <w:rPr>
          <w:rFonts w:ascii="Times New Roman" w:hAnsi="Times New Roman"/>
          <w:sz w:val="28"/>
          <w:szCs w:val="28"/>
        </w:rPr>
        <w:t xml:space="preserve"> та посади</w:t>
      </w:r>
      <w:r w:rsidR="001D06A5">
        <w:rPr>
          <w:rFonts w:ascii="Times New Roman" w:hAnsi="Times New Roman"/>
          <w:sz w:val="28"/>
          <w:szCs w:val="28"/>
        </w:rPr>
        <w:t>)</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144850AF"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FD4946">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094523">
        <w:rPr>
          <w:rFonts w:ascii="Times New Roman" w:hAnsi="Times New Roman"/>
          <w:sz w:val="28"/>
          <w:szCs w:val="28"/>
        </w:rPr>
        <w:t>к</w:t>
      </w:r>
      <w:r w:rsidR="00042E69" w:rsidRPr="0016464A">
        <w:rPr>
          <w:rFonts w:ascii="Times New Roman" w:hAnsi="Times New Roman"/>
          <w:sz w:val="28"/>
          <w:szCs w:val="28"/>
        </w:rPr>
        <w:t>)</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580F59">
        <w:rPr>
          <w:rFonts w:ascii="Times New Roman" w:hAnsi="Times New Roman"/>
          <w:sz w:val="28"/>
          <w:szCs w:val="28"/>
        </w:rPr>
        <w:t xml:space="preserve">– процесуальним </w:t>
      </w:r>
      <w:r w:rsidR="004764F5">
        <w:rPr>
          <w:rFonts w:ascii="Times New Roman" w:hAnsi="Times New Roman"/>
          <w:sz w:val="28"/>
          <w:szCs w:val="28"/>
        </w:rPr>
        <w:t>керівником</w:t>
      </w:r>
      <w:r w:rsidR="00580F59">
        <w:rPr>
          <w:rFonts w:ascii="Times New Roman" w:hAnsi="Times New Roman"/>
          <w:sz w:val="28"/>
          <w:szCs w:val="28"/>
        </w:rPr>
        <w:t xml:space="preserve"> </w:t>
      </w:r>
      <w:r w:rsidR="001D06A5">
        <w:rPr>
          <w:rFonts w:ascii="Times New Roman" w:hAnsi="Times New Roman"/>
          <w:sz w:val="28"/>
          <w:szCs w:val="28"/>
        </w:rPr>
        <w:t xml:space="preserve">у кримінальному провадженні </w:t>
      </w:r>
      <w:r w:rsidR="001D06A5" w:rsidRPr="001D06A5">
        <w:rPr>
          <w:rFonts w:ascii="Times New Roman" w:hAnsi="Times New Roman"/>
          <w:sz w:val="28"/>
          <w:szCs w:val="28"/>
        </w:rPr>
        <w:t>№</w:t>
      </w:r>
      <w:r w:rsidR="001D06A5">
        <w:rPr>
          <w:rFonts w:ascii="Times New Roman" w:hAnsi="Times New Roman"/>
          <w:sz w:val="28"/>
          <w:szCs w:val="28"/>
        </w:rPr>
        <w:t> </w:t>
      </w:r>
      <w:r w:rsidR="00FD4946">
        <w:rPr>
          <w:rFonts w:ascii="Times New Roman" w:hAnsi="Times New Roman"/>
          <w:sz w:val="28"/>
          <w:szCs w:val="28"/>
        </w:rPr>
        <w:t>(конфіденційна інформація)</w:t>
      </w:r>
      <w:r w:rsidR="00C2557B">
        <w:rPr>
          <w:rFonts w:ascii="Times New Roman" w:hAnsi="Times New Roman"/>
          <w:sz w:val="28"/>
          <w:szCs w:val="28"/>
        </w:rPr>
        <w:t xml:space="preserve"> </w:t>
      </w:r>
      <w:r w:rsidR="00C2557B" w:rsidRPr="00C2557B">
        <w:rPr>
          <w:rFonts w:ascii="Times New Roman" w:hAnsi="Times New Roman"/>
          <w:sz w:val="28"/>
          <w:szCs w:val="28"/>
        </w:rPr>
        <w:t xml:space="preserve">від </w:t>
      </w:r>
      <w:r w:rsidR="00CE4E56">
        <w:rPr>
          <w:rFonts w:ascii="Times New Roman" w:hAnsi="Times New Roman"/>
          <w:sz w:val="28"/>
          <w:szCs w:val="28"/>
        </w:rPr>
        <w:t>0</w:t>
      </w:r>
      <w:r w:rsidR="00C2557B" w:rsidRPr="00C2557B">
        <w:rPr>
          <w:rFonts w:ascii="Times New Roman" w:hAnsi="Times New Roman"/>
          <w:sz w:val="28"/>
          <w:szCs w:val="28"/>
        </w:rPr>
        <w:t>1</w:t>
      </w:r>
      <w:r w:rsidR="00C2557B">
        <w:rPr>
          <w:rFonts w:ascii="Times New Roman" w:hAnsi="Times New Roman"/>
          <w:sz w:val="28"/>
          <w:szCs w:val="28"/>
        </w:rPr>
        <w:t xml:space="preserve"> </w:t>
      </w:r>
      <w:r w:rsidR="00CE4E56">
        <w:rPr>
          <w:rFonts w:ascii="Times New Roman" w:hAnsi="Times New Roman"/>
          <w:sz w:val="28"/>
          <w:szCs w:val="28"/>
        </w:rPr>
        <w:t>грудня</w:t>
      </w:r>
      <w:r w:rsidR="00C2557B">
        <w:rPr>
          <w:rFonts w:ascii="Times New Roman" w:hAnsi="Times New Roman"/>
          <w:sz w:val="28"/>
          <w:szCs w:val="28"/>
        </w:rPr>
        <w:t xml:space="preserve"> </w:t>
      </w:r>
      <w:r w:rsidR="00C2557B" w:rsidRPr="00C2557B">
        <w:rPr>
          <w:rFonts w:ascii="Times New Roman" w:hAnsi="Times New Roman"/>
          <w:sz w:val="28"/>
          <w:szCs w:val="28"/>
        </w:rPr>
        <w:t>20</w:t>
      </w:r>
      <w:r w:rsidR="00CE4E56">
        <w:rPr>
          <w:rFonts w:ascii="Times New Roman" w:hAnsi="Times New Roman"/>
          <w:sz w:val="28"/>
          <w:szCs w:val="28"/>
        </w:rPr>
        <w:t>2</w:t>
      </w:r>
      <w:r w:rsidR="00C2557B" w:rsidRPr="00C2557B">
        <w:rPr>
          <w:rFonts w:ascii="Times New Roman" w:hAnsi="Times New Roman"/>
          <w:sz w:val="28"/>
          <w:szCs w:val="28"/>
        </w:rPr>
        <w:t>1</w:t>
      </w:r>
      <w:r w:rsidR="00C2557B">
        <w:rPr>
          <w:rFonts w:ascii="Times New Roman" w:hAnsi="Times New Roman"/>
          <w:sz w:val="28"/>
          <w:szCs w:val="28"/>
        </w:rPr>
        <w:t xml:space="preserve"> </w:t>
      </w:r>
      <w:r w:rsidR="00C2557B" w:rsidRPr="00C2557B">
        <w:rPr>
          <w:rFonts w:ascii="Times New Roman" w:hAnsi="Times New Roman"/>
          <w:sz w:val="28"/>
          <w:szCs w:val="28"/>
        </w:rPr>
        <w:t>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4540A7A6" w:rsidR="003F45F2"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094523">
        <w:rPr>
          <w:rFonts w:ascii="Times New Roman" w:hAnsi="Times New Roman"/>
          <w:sz w:val="28"/>
          <w:szCs w:val="28"/>
        </w:rPr>
        <w:t>0</w:t>
      </w:r>
      <w:r w:rsidR="00CE4E56">
        <w:rPr>
          <w:rFonts w:ascii="Times New Roman" w:hAnsi="Times New Roman"/>
          <w:sz w:val="28"/>
          <w:szCs w:val="28"/>
        </w:rPr>
        <w:t>5</w:t>
      </w:r>
      <w:r w:rsidR="00D85CED">
        <w:rPr>
          <w:rFonts w:ascii="Times New Roman" w:hAnsi="Times New Roman"/>
          <w:sz w:val="28"/>
          <w:szCs w:val="28"/>
        </w:rPr>
        <w:t xml:space="preserve"> </w:t>
      </w:r>
      <w:r w:rsidR="00094523">
        <w:rPr>
          <w:rFonts w:ascii="Times New Roman" w:hAnsi="Times New Roman"/>
          <w:sz w:val="28"/>
          <w:szCs w:val="28"/>
        </w:rPr>
        <w:t>че</w:t>
      </w:r>
      <w:r w:rsidR="00D918FE">
        <w:rPr>
          <w:rFonts w:ascii="Times New Roman" w:hAnsi="Times New Roman"/>
          <w:sz w:val="28"/>
          <w:szCs w:val="28"/>
        </w:rPr>
        <w:t>р</w:t>
      </w:r>
      <w:r w:rsidR="0090501C">
        <w:rPr>
          <w:rFonts w:ascii="Times New Roman" w:hAnsi="Times New Roman"/>
          <w:sz w:val="28"/>
          <w:szCs w:val="28"/>
        </w:rPr>
        <w:t>в</w:t>
      </w:r>
      <w:r w:rsidR="00D918FE">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4D6B0C" w:rsidRDefault="0032608B" w:rsidP="00510F8D">
      <w:pPr>
        <w:widowControl w:val="0"/>
        <w:tabs>
          <w:tab w:val="left" w:pos="567"/>
          <w:tab w:val="left" w:pos="851"/>
        </w:tabs>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B852202" w14:textId="354C0EE2" w:rsidR="00E32047" w:rsidRPr="00E32047" w:rsidRDefault="00E32047" w:rsidP="00E32047">
      <w:pPr>
        <w:widowControl w:val="0"/>
        <w:spacing w:after="0" w:line="240" w:lineRule="auto"/>
        <w:ind w:firstLine="567"/>
        <w:jc w:val="both"/>
        <w:rPr>
          <w:rFonts w:ascii="Times New Roman" w:hAnsi="Times New Roman"/>
          <w:sz w:val="28"/>
          <w:szCs w:val="28"/>
        </w:rPr>
      </w:pPr>
      <w:r w:rsidRPr="00E32047">
        <w:rPr>
          <w:rFonts w:ascii="Times New Roman" w:hAnsi="Times New Roman"/>
          <w:sz w:val="28"/>
          <w:szCs w:val="28"/>
        </w:rPr>
        <w:t>Скаржник зазначив, що має процесуальний статус потерпілого у кримінальному провадженні №</w:t>
      </w:r>
      <w:r>
        <w:rPr>
          <w:rFonts w:ascii="Times New Roman" w:hAnsi="Times New Roman"/>
          <w:sz w:val="28"/>
          <w:szCs w:val="28"/>
        </w:rPr>
        <w:t> </w:t>
      </w:r>
      <w:r w:rsidR="00FD4946">
        <w:rPr>
          <w:rFonts w:ascii="Times New Roman" w:hAnsi="Times New Roman"/>
          <w:sz w:val="28"/>
          <w:szCs w:val="28"/>
        </w:rPr>
        <w:t>(конфіденційна інформація)</w:t>
      </w:r>
      <w:r w:rsidRPr="00E32047">
        <w:rPr>
          <w:rFonts w:ascii="Times New Roman" w:hAnsi="Times New Roman"/>
          <w:sz w:val="28"/>
          <w:szCs w:val="28"/>
        </w:rPr>
        <w:t xml:space="preserve"> </w:t>
      </w:r>
      <w:r w:rsidR="00B95481" w:rsidRPr="00C2557B">
        <w:rPr>
          <w:rFonts w:ascii="Times New Roman" w:hAnsi="Times New Roman"/>
          <w:sz w:val="28"/>
          <w:szCs w:val="28"/>
        </w:rPr>
        <w:t xml:space="preserve">від </w:t>
      </w:r>
      <w:r w:rsidR="00B95481">
        <w:rPr>
          <w:rFonts w:ascii="Times New Roman" w:hAnsi="Times New Roman"/>
          <w:sz w:val="28"/>
          <w:szCs w:val="28"/>
        </w:rPr>
        <w:t>0</w:t>
      </w:r>
      <w:r w:rsidR="00B95481" w:rsidRPr="00C2557B">
        <w:rPr>
          <w:rFonts w:ascii="Times New Roman" w:hAnsi="Times New Roman"/>
          <w:sz w:val="28"/>
          <w:szCs w:val="28"/>
        </w:rPr>
        <w:t>1</w:t>
      </w:r>
      <w:r w:rsidR="00B95481">
        <w:rPr>
          <w:rFonts w:ascii="Times New Roman" w:hAnsi="Times New Roman"/>
          <w:sz w:val="28"/>
          <w:szCs w:val="28"/>
        </w:rPr>
        <w:t xml:space="preserve"> грудня </w:t>
      </w:r>
      <w:r w:rsidR="00FD4946">
        <w:rPr>
          <w:rFonts w:ascii="Times New Roman" w:hAnsi="Times New Roman"/>
          <w:sz w:val="28"/>
          <w:szCs w:val="28"/>
        </w:rPr>
        <w:br/>
      </w:r>
      <w:r w:rsidR="00B95481" w:rsidRPr="00C2557B">
        <w:rPr>
          <w:rFonts w:ascii="Times New Roman" w:hAnsi="Times New Roman"/>
          <w:sz w:val="28"/>
          <w:szCs w:val="28"/>
        </w:rPr>
        <w:t>20</w:t>
      </w:r>
      <w:r w:rsidR="00B95481">
        <w:rPr>
          <w:rFonts w:ascii="Times New Roman" w:hAnsi="Times New Roman"/>
          <w:sz w:val="28"/>
          <w:szCs w:val="28"/>
        </w:rPr>
        <w:t>2</w:t>
      </w:r>
      <w:r w:rsidR="00B95481" w:rsidRPr="00C2557B">
        <w:rPr>
          <w:rFonts w:ascii="Times New Roman" w:hAnsi="Times New Roman"/>
          <w:sz w:val="28"/>
          <w:szCs w:val="28"/>
        </w:rPr>
        <w:t>1</w:t>
      </w:r>
      <w:r w:rsidR="00B95481">
        <w:rPr>
          <w:rFonts w:ascii="Times New Roman" w:hAnsi="Times New Roman"/>
          <w:sz w:val="28"/>
          <w:szCs w:val="28"/>
        </w:rPr>
        <w:t xml:space="preserve"> </w:t>
      </w:r>
      <w:r w:rsidR="00B95481" w:rsidRPr="00C2557B">
        <w:rPr>
          <w:rFonts w:ascii="Times New Roman" w:hAnsi="Times New Roman"/>
          <w:sz w:val="28"/>
          <w:szCs w:val="28"/>
        </w:rPr>
        <w:t>року</w:t>
      </w:r>
      <w:r w:rsidR="00B95481" w:rsidRPr="00E32047">
        <w:rPr>
          <w:rFonts w:ascii="Times New Roman" w:hAnsi="Times New Roman"/>
          <w:sz w:val="28"/>
          <w:szCs w:val="28"/>
        </w:rPr>
        <w:t xml:space="preserve"> </w:t>
      </w:r>
      <w:r w:rsidRPr="00E32047">
        <w:rPr>
          <w:rFonts w:ascii="Times New Roman" w:hAnsi="Times New Roman"/>
          <w:sz w:val="28"/>
          <w:szCs w:val="28"/>
        </w:rPr>
        <w:t>щодо вчинення кримінального правопорушення, передбаченого частиною першою статті 382 Кримінального кодексу України, а саме невиконання судового рішення. Процесуальне керівництво у цьому провадженні здійснює Обухівська окружна прокуратура Київської області.</w:t>
      </w:r>
    </w:p>
    <w:p w14:paraId="7D766BBB" w14:textId="4DF56A8E" w:rsidR="00E32047" w:rsidRPr="00E32047" w:rsidRDefault="00E32047" w:rsidP="00E32047">
      <w:pPr>
        <w:widowControl w:val="0"/>
        <w:spacing w:after="0" w:line="240" w:lineRule="auto"/>
        <w:ind w:firstLine="567"/>
        <w:jc w:val="both"/>
        <w:rPr>
          <w:rFonts w:ascii="Times New Roman" w:hAnsi="Times New Roman"/>
          <w:sz w:val="28"/>
          <w:szCs w:val="28"/>
        </w:rPr>
      </w:pPr>
      <w:r w:rsidRPr="00E32047">
        <w:rPr>
          <w:rFonts w:ascii="Times New Roman" w:hAnsi="Times New Roman"/>
          <w:sz w:val="28"/>
          <w:szCs w:val="28"/>
        </w:rPr>
        <w:t xml:space="preserve">Попри те, що досудове розслідування у кримінальному провадженні триває з грудня 2021 року, прокурор не забезпечив ефективного процесуального керівництва, належного контролю за виконанням письмових вказівок слідчому та </w:t>
      </w:r>
      <w:r>
        <w:rPr>
          <w:rFonts w:ascii="Times New Roman" w:hAnsi="Times New Roman"/>
          <w:sz w:val="28"/>
          <w:szCs w:val="28"/>
        </w:rPr>
        <w:t>прийнятт</w:t>
      </w:r>
      <w:r w:rsidRPr="00E32047">
        <w:rPr>
          <w:rFonts w:ascii="Times New Roman" w:hAnsi="Times New Roman"/>
          <w:sz w:val="28"/>
          <w:szCs w:val="28"/>
        </w:rPr>
        <w:t>я остаточного процесуального рішення.</w:t>
      </w:r>
    </w:p>
    <w:p w14:paraId="24AACDFD" w14:textId="3155F9A3" w:rsidR="00CE4E56" w:rsidRDefault="00CE4E56" w:rsidP="00CE4E56">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скаржник вважає, що в діях </w:t>
      </w:r>
      <w:r>
        <w:rPr>
          <w:rFonts w:ascii="Times New Roman" w:hAnsi="Times New Roman"/>
          <w:sz w:val="28"/>
          <w:szCs w:val="28"/>
        </w:rPr>
        <w:t xml:space="preserve">прокурора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та </w:t>
      </w:r>
      <w:r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w:t>
      </w:r>
      <w:r w:rsidR="004764F5">
        <w:rPr>
          <w:rFonts w:ascii="Times New Roman" w:hAnsi="Times New Roman"/>
          <w:sz w:val="28"/>
          <w:szCs w:val="28"/>
          <w:shd w:val="clear" w:color="auto" w:fill="FFFFFF"/>
        </w:rPr>
        <w:br/>
      </w:r>
      <w:r w:rsidRPr="00292B6B">
        <w:rPr>
          <w:rFonts w:ascii="Times New Roman" w:hAnsi="Times New Roman"/>
          <w:sz w:val="28"/>
          <w:szCs w:val="28"/>
          <w:shd w:val="clear" w:color="auto" w:fill="FFFFFF"/>
        </w:rPr>
        <w:lastRenderedPageBreak/>
        <w:t>у чесності та непідкупності органів прокуратури</w:t>
      </w:r>
      <w:r>
        <w:rPr>
          <w:rFonts w:ascii="Times New Roman" w:hAnsi="Times New Roman"/>
          <w:sz w:val="28"/>
          <w:szCs w:val="28"/>
          <w:shd w:val="clear" w:color="auto" w:fill="FFFFFF"/>
        </w:rPr>
        <w:t xml:space="preserve">, </w:t>
      </w:r>
      <w:r>
        <w:rPr>
          <w:rFonts w:ascii="Times New Roman" w:hAnsi="Times New Roman"/>
          <w:color w:val="000000"/>
          <w:spacing w:val="-2"/>
          <w:sz w:val="28"/>
          <w:szCs w:val="28"/>
          <w:shd w:val="clear" w:color="auto" w:fill="FFFFFF"/>
        </w:rPr>
        <w:t xml:space="preserve">на підставі пунктів 1, 5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5E181C82" w14:textId="77777777" w:rsidR="00E15309" w:rsidRPr="00CF16C9" w:rsidRDefault="00E15309" w:rsidP="00E15309">
      <w:pPr>
        <w:widowControl w:val="0"/>
        <w:tabs>
          <w:tab w:val="left" w:pos="567"/>
          <w:tab w:val="left" w:pos="851"/>
        </w:tabs>
        <w:spacing w:after="0" w:line="240" w:lineRule="auto"/>
        <w:ind w:firstLine="567"/>
        <w:contextualSpacing/>
        <w:jc w:val="both"/>
        <w:rPr>
          <w:rFonts w:ascii="Times New Roman" w:hAnsi="Times New Roman"/>
          <w:sz w:val="24"/>
          <w:szCs w:val="24"/>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5B7A470F" w:rsidR="005719FE" w:rsidRDefault="00966128" w:rsidP="00653CBC">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CE4E56">
        <w:rPr>
          <w:rFonts w:ascii="Times New Roman" w:hAnsi="Times New Roman"/>
          <w:sz w:val="28"/>
          <w:szCs w:val="28"/>
        </w:rPr>
        <w:t xml:space="preserve">долучено </w:t>
      </w:r>
      <w:r w:rsidR="00C36161">
        <w:rPr>
          <w:rFonts w:ascii="Times New Roman" w:hAnsi="Times New Roman"/>
          <w:sz w:val="28"/>
          <w:szCs w:val="28"/>
        </w:rPr>
        <w:t xml:space="preserve">лише </w:t>
      </w:r>
      <w:r w:rsidR="00CE4E56">
        <w:rPr>
          <w:rFonts w:ascii="Times New Roman" w:hAnsi="Times New Roman"/>
          <w:sz w:val="28"/>
          <w:szCs w:val="28"/>
        </w:rPr>
        <w:t>копію відповіді управління забезпечення примусового виконання рішень у місті Києві та Київській області Центрального міжрегіонального управління Міністерства юстиції  від 29.04.2024 № 21693/3.2</w:t>
      </w:r>
      <w:r w:rsidR="003942B1">
        <w:rPr>
          <w:rFonts w:ascii="Times New Roman" w:hAnsi="Times New Roman"/>
          <w:sz w:val="28"/>
          <w:szCs w:val="28"/>
        </w:rPr>
        <w:t xml:space="preserve">-24 </w:t>
      </w:r>
      <w:r w:rsidR="00CE4E56">
        <w:rPr>
          <w:rFonts w:ascii="Times New Roman" w:hAnsi="Times New Roman"/>
          <w:sz w:val="28"/>
          <w:szCs w:val="28"/>
        </w:rPr>
        <w:t xml:space="preserve">на звернення </w:t>
      </w:r>
      <w:r w:rsidR="00FD4946">
        <w:rPr>
          <w:rFonts w:ascii="Times New Roman" w:hAnsi="Times New Roman"/>
          <w:sz w:val="28"/>
          <w:szCs w:val="28"/>
        </w:rPr>
        <w:t>ОСОБА_1</w:t>
      </w:r>
      <w:r w:rsidR="00CE4E56">
        <w:rPr>
          <w:rFonts w:ascii="Times New Roman" w:hAnsi="Times New Roman"/>
          <w:sz w:val="28"/>
          <w:szCs w:val="28"/>
        </w:rPr>
        <w:t>.</w:t>
      </w:r>
    </w:p>
    <w:p w14:paraId="325CF60E" w14:textId="3FD65B22" w:rsidR="003942B1" w:rsidRPr="00531A89" w:rsidRDefault="003942B1" w:rsidP="003942B1">
      <w:pPr>
        <w:widowControl w:val="0"/>
        <w:tabs>
          <w:tab w:val="left" w:pos="851"/>
          <w:tab w:val="left" w:pos="993"/>
        </w:tabs>
        <w:spacing w:after="0" w:line="240" w:lineRule="auto"/>
        <w:ind w:firstLine="567"/>
        <w:contextualSpacing/>
        <w:jc w:val="both"/>
        <w:rPr>
          <w:rFonts w:ascii="Times New Roman" w:hAnsi="Times New Roman"/>
          <w:sz w:val="28"/>
          <w:szCs w:val="28"/>
        </w:rPr>
      </w:pPr>
      <w:r>
        <w:rPr>
          <w:rFonts w:ascii="Times New Roman" w:hAnsi="Times New Roman"/>
          <w:color w:val="000000" w:themeColor="text1"/>
          <w:sz w:val="28"/>
          <w:szCs w:val="28"/>
        </w:rPr>
        <w:t xml:space="preserve">Водночас </w:t>
      </w:r>
      <w:r w:rsidRPr="002706AA">
        <w:rPr>
          <w:rFonts w:ascii="Times New Roman" w:hAnsi="Times New Roman"/>
          <w:color w:val="000000" w:themeColor="text1"/>
          <w:sz w:val="28"/>
          <w:szCs w:val="28"/>
        </w:rPr>
        <w:t>відповіді</w:t>
      </w:r>
      <w:r>
        <w:rPr>
          <w:rFonts w:ascii="Times New Roman" w:hAnsi="Times New Roman"/>
          <w:color w:val="000000" w:themeColor="text1"/>
          <w:sz w:val="28"/>
          <w:szCs w:val="28"/>
        </w:rPr>
        <w:t xml:space="preserve"> Обухів</w:t>
      </w:r>
      <w:r w:rsidRPr="002706AA">
        <w:rPr>
          <w:rFonts w:ascii="Times New Roman" w:hAnsi="Times New Roman"/>
          <w:color w:val="000000" w:themeColor="text1"/>
          <w:sz w:val="28"/>
          <w:szCs w:val="28"/>
        </w:rPr>
        <w:t xml:space="preserve">ської окружної прокуратури </w:t>
      </w:r>
      <w:r>
        <w:rPr>
          <w:rFonts w:ascii="Times New Roman" w:hAnsi="Times New Roman"/>
          <w:color w:val="000000" w:themeColor="text1"/>
          <w:sz w:val="28"/>
          <w:szCs w:val="28"/>
        </w:rPr>
        <w:t xml:space="preserve">Київської області </w:t>
      </w:r>
      <w:r w:rsidRPr="002706AA">
        <w:rPr>
          <w:rFonts w:ascii="Times New Roman" w:hAnsi="Times New Roman"/>
          <w:color w:val="000000" w:themeColor="text1"/>
          <w:sz w:val="28"/>
          <w:szCs w:val="28"/>
        </w:rPr>
        <w:t>від 0</w:t>
      </w:r>
      <w:r>
        <w:rPr>
          <w:rFonts w:ascii="Times New Roman" w:hAnsi="Times New Roman"/>
          <w:color w:val="000000" w:themeColor="text1"/>
          <w:sz w:val="28"/>
          <w:szCs w:val="28"/>
        </w:rPr>
        <w:t>4.06.</w:t>
      </w:r>
      <w:r w:rsidRPr="002706AA">
        <w:rPr>
          <w:rFonts w:ascii="Times New Roman" w:hAnsi="Times New Roman"/>
          <w:color w:val="000000" w:themeColor="text1"/>
          <w:sz w:val="28"/>
          <w:szCs w:val="28"/>
        </w:rPr>
        <w:t>2026 №</w:t>
      </w:r>
      <w:r>
        <w:rPr>
          <w:rFonts w:ascii="Times New Roman" w:hAnsi="Times New Roman"/>
          <w:color w:val="000000" w:themeColor="text1"/>
          <w:sz w:val="28"/>
          <w:szCs w:val="28"/>
        </w:rPr>
        <w:t> </w:t>
      </w:r>
      <w:r w:rsidRPr="002706AA">
        <w:rPr>
          <w:rFonts w:ascii="Times New Roman" w:hAnsi="Times New Roman"/>
          <w:color w:val="000000" w:themeColor="text1"/>
          <w:sz w:val="28"/>
          <w:szCs w:val="28"/>
        </w:rPr>
        <w:t>5</w:t>
      </w:r>
      <w:r>
        <w:rPr>
          <w:rFonts w:ascii="Times New Roman" w:hAnsi="Times New Roman"/>
          <w:color w:val="000000" w:themeColor="text1"/>
          <w:sz w:val="28"/>
          <w:szCs w:val="28"/>
        </w:rPr>
        <w:t>6</w:t>
      </w:r>
      <w:r w:rsidRPr="002706AA">
        <w:rPr>
          <w:rFonts w:ascii="Times New Roman" w:hAnsi="Times New Roman"/>
          <w:color w:val="000000" w:themeColor="text1"/>
          <w:sz w:val="28"/>
          <w:szCs w:val="28"/>
        </w:rPr>
        <w:t>-</w:t>
      </w:r>
      <w:r>
        <w:rPr>
          <w:rFonts w:ascii="Times New Roman" w:hAnsi="Times New Roman"/>
          <w:color w:val="000000" w:themeColor="text1"/>
          <w:sz w:val="28"/>
          <w:szCs w:val="28"/>
        </w:rPr>
        <w:t>416</w:t>
      </w:r>
      <w:r w:rsidRPr="002706AA">
        <w:rPr>
          <w:rFonts w:ascii="Times New Roman" w:hAnsi="Times New Roman"/>
          <w:color w:val="000000" w:themeColor="text1"/>
          <w:sz w:val="28"/>
          <w:szCs w:val="28"/>
        </w:rPr>
        <w:t>8ВИХ-26</w:t>
      </w:r>
      <w:r>
        <w:rPr>
          <w:rFonts w:ascii="Times New Roman" w:hAnsi="Times New Roman"/>
          <w:color w:val="000000" w:themeColor="text1"/>
          <w:sz w:val="28"/>
          <w:szCs w:val="28"/>
        </w:rPr>
        <w:t xml:space="preserve"> та Слідчого управління ГУНП в Київській області від 22.04.2025 № 81684-2025 та інших органів</w:t>
      </w:r>
      <w:r w:rsidR="00E32047">
        <w:rPr>
          <w:rFonts w:ascii="Times New Roman" w:hAnsi="Times New Roman"/>
          <w:color w:val="000000" w:themeColor="text1"/>
          <w:sz w:val="28"/>
          <w:szCs w:val="28"/>
        </w:rPr>
        <w:t>, які зазначені у додатку</w:t>
      </w:r>
      <w:r w:rsidR="004764F5">
        <w:rPr>
          <w:rFonts w:ascii="Times New Roman" w:hAnsi="Times New Roman"/>
          <w:color w:val="000000" w:themeColor="text1"/>
          <w:sz w:val="28"/>
          <w:szCs w:val="28"/>
        </w:rPr>
        <w:t>,</w:t>
      </w:r>
      <w:r w:rsidR="00E32047">
        <w:rPr>
          <w:rFonts w:ascii="Times New Roman" w:hAnsi="Times New Roman"/>
          <w:color w:val="000000" w:themeColor="text1"/>
          <w:sz w:val="28"/>
          <w:szCs w:val="28"/>
        </w:rPr>
        <w:t xml:space="preserve"> </w:t>
      </w:r>
      <w:r w:rsidR="00FD4946">
        <w:rPr>
          <w:rFonts w:ascii="Times New Roman" w:hAnsi="Times New Roman"/>
          <w:color w:val="000000" w:themeColor="text1"/>
          <w:sz w:val="28"/>
          <w:szCs w:val="28"/>
        </w:rPr>
        <w:br/>
      </w:r>
      <w:r w:rsidR="00E32047">
        <w:rPr>
          <w:rFonts w:ascii="Times New Roman" w:hAnsi="Times New Roman"/>
          <w:color w:val="000000" w:themeColor="text1"/>
          <w:sz w:val="28"/>
          <w:szCs w:val="28"/>
        </w:rPr>
        <w:t>до дисциплінарної скарги,</w:t>
      </w:r>
      <w:r>
        <w:rPr>
          <w:rFonts w:ascii="Times New Roman" w:hAnsi="Times New Roman"/>
          <w:color w:val="000000" w:themeColor="text1"/>
          <w:sz w:val="28"/>
          <w:szCs w:val="28"/>
        </w:rPr>
        <w:t xml:space="preserve"> не додано.</w:t>
      </w:r>
    </w:p>
    <w:p w14:paraId="40534DC9" w14:textId="77777777" w:rsidR="007B1442" w:rsidRPr="00CF16C9" w:rsidRDefault="007B1442" w:rsidP="00952986">
      <w:pPr>
        <w:widowControl w:val="0"/>
        <w:tabs>
          <w:tab w:val="left" w:pos="567"/>
          <w:tab w:val="left" w:pos="851"/>
        </w:tabs>
        <w:spacing w:after="0" w:line="240" w:lineRule="auto"/>
        <w:ind w:firstLine="567"/>
        <w:contextualSpacing/>
        <w:jc w:val="both"/>
        <w:rPr>
          <w:rFonts w:ascii="Times New Roman" w:hAnsi="Times New Roman"/>
          <w:sz w:val="24"/>
          <w:szCs w:val="24"/>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sidRPr="00B847E1">
        <w:rPr>
          <w:rFonts w:ascii="Times New Roman" w:hAnsi="Times New Roman"/>
          <w:sz w:val="28"/>
          <w:szCs w:val="28"/>
        </w:rPr>
        <w:lastRenderedPageBreak/>
        <w:t>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14E7E78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w:t>
      </w:r>
      <w:r w:rsidR="004266B5">
        <w:rPr>
          <w:rFonts w:ascii="Times New Roman" w:hAnsi="Times New Roman"/>
          <w:sz w:val="28"/>
          <w:szCs w:val="28"/>
        </w:rPr>
        <w:t> </w:t>
      </w:r>
      <w:r w:rsidRPr="00B847E1">
        <w:rPr>
          <w:rFonts w:ascii="Times New Roman" w:hAnsi="Times New Roman"/>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12722E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w:t>
      </w:r>
      <w:r w:rsidR="004266B5">
        <w:rPr>
          <w:rFonts w:ascii="Times New Roman" w:hAnsi="Times New Roman"/>
          <w:sz w:val="28"/>
          <w:szCs w:val="28"/>
        </w:rPr>
        <w:br/>
      </w:r>
      <w:r w:rsidRPr="00B847E1">
        <w:rPr>
          <w:rFonts w:ascii="Times New Roman" w:hAnsi="Times New Roman"/>
          <w:sz w:val="28"/>
          <w:szCs w:val="28"/>
        </w:rPr>
        <w:t>№</w:t>
      </w:r>
      <w:r w:rsidR="004266B5">
        <w:rPr>
          <w:rFonts w:ascii="Times New Roman" w:hAnsi="Times New Roman"/>
          <w:sz w:val="28"/>
          <w:szCs w:val="28"/>
        </w:rPr>
        <w:t> </w:t>
      </w:r>
      <w:r w:rsidRPr="00B847E1">
        <w:rPr>
          <w:rFonts w:ascii="Times New Roman" w:hAnsi="Times New Roman"/>
          <w:sz w:val="28"/>
          <w:szCs w:val="28"/>
        </w:rPr>
        <w:t>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42C8BB6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4266B5">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787D98D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w:t>
      </w:r>
      <w:r w:rsidR="004266B5">
        <w:rPr>
          <w:rFonts w:ascii="Times New Roman" w:hAnsi="Times New Roman"/>
          <w:sz w:val="28"/>
          <w:szCs w:val="28"/>
        </w:rPr>
        <w:t xml:space="preserve">квітня </w:t>
      </w:r>
      <w:r w:rsidRPr="00B847E1">
        <w:rPr>
          <w:rFonts w:ascii="Times New Roman" w:hAnsi="Times New Roman"/>
          <w:sz w:val="28"/>
          <w:szCs w:val="28"/>
        </w:rPr>
        <w:t>2017</w:t>
      </w:r>
      <w:r w:rsidR="004266B5">
        <w:rPr>
          <w:rFonts w:ascii="Times New Roman" w:hAnsi="Times New Roman"/>
          <w:sz w:val="28"/>
          <w:szCs w:val="28"/>
        </w:rPr>
        <w:t xml:space="preserve"> року</w:t>
      </w:r>
      <w:r w:rsidRPr="00B847E1">
        <w:rPr>
          <w:rFonts w:ascii="Times New Roman" w:hAnsi="Times New Roman"/>
          <w:sz w:val="28"/>
          <w:szCs w:val="28"/>
        </w:rPr>
        <w:t xml:space="preserve">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4D2A17A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4266B5">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Pr="00CF16C9" w:rsidRDefault="00B847E1" w:rsidP="00B847E1">
      <w:pPr>
        <w:pStyle w:val="a3"/>
        <w:ind w:firstLine="567"/>
        <w:jc w:val="both"/>
        <w:rPr>
          <w:rFonts w:ascii="Times New Roman" w:hAnsi="Times New Roman"/>
          <w:sz w:val="24"/>
          <w:szCs w:val="24"/>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9C2462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87350A">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305DEA">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w:t>
      </w:r>
      <w:r w:rsidRPr="00F92795">
        <w:rPr>
          <w:rFonts w:ascii="Times New Roman" w:hAnsi="Times New Roman"/>
          <w:sz w:val="28"/>
          <w:szCs w:val="28"/>
          <w:shd w:val="clear" w:color="auto" w:fill="FFFFFF"/>
        </w:rPr>
        <w:lastRenderedPageBreak/>
        <w:t>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0ABC7938"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87350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87350A">
        <w:rPr>
          <w:rFonts w:ascii="Times New Roman" w:hAnsi="Times New Roman"/>
          <w:sz w:val="28"/>
          <w:szCs w:val="28"/>
        </w:rPr>
        <w:t>його</w:t>
      </w:r>
      <w:r w:rsidR="00EA6E8B">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7AC44A69" w:rsidR="00BF7246" w:rsidRDefault="00BF7246" w:rsidP="00EA6E8B">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 xml:space="preserve">м прав осіб чи вимог закону (зокрема, які містять відомості про результати оскарження </w:t>
      </w:r>
      <w:r w:rsidR="004764F5">
        <w:rPr>
          <w:rFonts w:ascii="Times New Roman" w:hAnsi="Times New Roman"/>
          <w:sz w:val="28"/>
          <w:szCs w:val="28"/>
        </w:rPr>
        <w:br/>
      </w:r>
      <w:r w:rsidRPr="00900FF8">
        <w:rPr>
          <w:rFonts w:ascii="Times New Roman" w:hAnsi="Times New Roman"/>
          <w:sz w:val="28"/>
          <w:szCs w:val="28"/>
        </w:rPr>
        <w:t>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201077EA" w14:textId="60116D9D" w:rsidR="004764F5" w:rsidRDefault="001C320A" w:rsidP="004764F5">
      <w:pPr>
        <w:tabs>
          <w:tab w:val="left" w:pos="567"/>
        </w:tabs>
        <w:spacing w:after="0" w:line="240" w:lineRule="auto"/>
        <w:ind w:firstLine="567"/>
        <w:jc w:val="both"/>
        <w:rPr>
          <w:rFonts w:ascii="Times New Roman" w:hAnsi="Times New Roman"/>
          <w:sz w:val="28"/>
          <w:szCs w:val="28"/>
        </w:rPr>
      </w:pPr>
      <w:r w:rsidRPr="00CA517B">
        <w:rPr>
          <w:rFonts w:ascii="Times New Roman" w:hAnsi="Times New Roman"/>
          <w:sz w:val="28"/>
          <w:szCs w:val="28"/>
        </w:rPr>
        <w:t xml:space="preserve">В Єдиному державному реєстрі судових рішень </w:t>
      </w:r>
      <w:r w:rsidR="00CA517B" w:rsidRPr="00CA517B">
        <w:rPr>
          <w:rFonts w:ascii="Times New Roman" w:hAnsi="Times New Roman"/>
          <w:sz w:val="28"/>
          <w:szCs w:val="28"/>
        </w:rPr>
        <w:t xml:space="preserve">відсутні будь-які судові рішення </w:t>
      </w:r>
      <w:r w:rsidR="00EA5D92" w:rsidRPr="00CA517B">
        <w:rPr>
          <w:rFonts w:ascii="Times New Roman" w:hAnsi="Times New Roman"/>
          <w:sz w:val="28"/>
          <w:szCs w:val="28"/>
        </w:rPr>
        <w:t xml:space="preserve">у кримінальному провадженні </w:t>
      </w:r>
      <w:r w:rsidR="004266B5" w:rsidRPr="001D06A5">
        <w:rPr>
          <w:rFonts w:ascii="Times New Roman" w:hAnsi="Times New Roman"/>
          <w:sz w:val="28"/>
          <w:szCs w:val="28"/>
        </w:rPr>
        <w:t>№</w:t>
      </w:r>
      <w:r w:rsidR="004266B5">
        <w:rPr>
          <w:rFonts w:ascii="Times New Roman" w:hAnsi="Times New Roman"/>
          <w:sz w:val="28"/>
          <w:szCs w:val="28"/>
        </w:rPr>
        <w:t> </w:t>
      </w:r>
      <w:r w:rsidR="00FD4946">
        <w:rPr>
          <w:rFonts w:ascii="Times New Roman" w:hAnsi="Times New Roman"/>
          <w:sz w:val="28"/>
          <w:szCs w:val="28"/>
        </w:rPr>
        <w:t>(конфіденційна інформація)</w:t>
      </w:r>
      <w:r w:rsidRPr="00CA517B">
        <w:rPr>
          <w:rFonts w:ascii="Times New Roman" w:hAnsi="Times New Roman"/>
          <w:sz w:val="28"/>
          <w:szCs w:val="28"/>
        </w:rPr>
        <w:t xml:space="preserve">, які </w:t>
      </w:r>
      <w:r w:rsidR="002F6C9F" w:rsidRPr="00CA517B">
        <w:rPr>
          <w:rFonts w:ascii="Times New Roman" w:hAnsi="Times New Roman"/>
          <w:sz w:val="28"/>
          <w:szCs w:val="28"/>
        </w:rPr>
        <w:t>стосу</w:t>
      </w:r>
      <w:r w:rsidR="002D32F4" w:rsidRPr="00CA517B">
        <w:rPr>
          <w:rFonts w:ascii="Times New Roman" w:hAnsi="Times New Roman"/>
          <w:sz w:val="28"/>
          <w:szCs w:val="28"/>
        </w:rPr>
        <w:t>ю</w:t>
      </w:r>
      <w:r w:rsidR="002F6C9F" w:rsidRPr="00CA517B">
        <w:rPr>
          <w:rFonts w:ascii="Times New Roman" w:hAnsi="Times New Roman"/>
          <w:sz w:val="28"/>
          <w:szCs w:val="28"/>
        </w:rPr>
        <w:t>ться обставин, зазначених у дисциплінарній скарзі.</w:t>
      </w:r>
    </w:p>
    <w:p w14:paraId="578295CB" w14:textId="3F043921" w:rsidR="00BF7246" w:rsidRDefault="00BF7246" w:rsidP="004764F5">
      <w:pPr>
        <w:tabs>
          <w:tab w:val="left" w:pos="567"/>
        </w:tabs>
        <w:spacing w:after="0" w:line="240" w:lineRule="auto"/>
        <w:ind w:firstLine="567"/>
        <w:jc w:val="both"/>
        <w:rPr>
          <w:rFonts w:ascii="Times New Roman" w:hAnsi="Times New Roman"/>
          <w:sz w:val="28"/>
          <w:szCs w:val="28"/>
        </w:rPr>
      </w:pPr>
      <w:r w:rsidRPr="00900FF8">
        <w:rPr>
          <w:rFonts w:ascii="Times New Roman" w:hAnsi="Times New Roman"/>
          <w:sz w:val="28"/>
          <w:szCs w:val="28"/>
        </w:rPr>
        <w:lastRenderedPageBreak/>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E8DEFDC" w14:textId="324A227E" w:rsidR="00EA6E8B" w:rsidRDefault="00BF7246" w:rsidP="00EA6E8B">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87350A">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eastAsia="Times New Roman" w:hAnsi="Times New Roman"/>
          <w:sz w:val="28"/>
          <w:szCs w:val="28"/>
          <w:lang w:eastAsia="uk-UA"/>
        </w:rPr>
        <w:t>є суб’єктивним</w:t>
      </w:r>
      <w:r w:rsidRPr="00E864B5">
        <w:rPr>
          <w:rFonts w:ascii="Times New Roman" w:eastAsia="Times New Roman" w:hAnsi="Times New Roman"/>
          <w:sz w:val="28"/>
          <w:szCs w:val="28"/>
          <w:lang w:eastAsia="uk-UA"/>
        </w:rPr>
        <w:t xml:space="preserve">. </w:t>
      </w:r>
    </w:p>
    <w:p w14:paraId="148248A1" w14:textId="60C29AA0"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З приводу доводів дисциплінарної скарги про вчинення прокурором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таке.</w:t>
      </w:r>
    </w:p>
    <w:p w14:paraId="7003A826" w14:textId="7C7502F7"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5756BDFA" w14:textId="7E96E90E"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порушення прокурором вимог, заборон та обмежень, встановлених Законами України «Про запобігання корупції», «Про прокуратуру»;</w:t>
      </w:r>
    </w:p>
    <w:p w14:paraId="35C3098C" w14:textId="77777777"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1651FEA7" w14:textId="77777777"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62A30862" w14:textId="50DAA514" w:rsidR="00B95481" w:rsidRP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w:t>
      </w:r>
      <w:r>
        <w:rPr>
          <w:rFonts w:ascii="Times New Roman" w:eastAsia="Times New Roman" w:hAnsi="Times New Roman"/>
          <w:sz w:val="28"/>
          <w:szCs w:val="28"/>
          <w:lang w:eastAsia="uk-UA"/>
        </w:rPr>
        <w:t> </w:t>
      </w:r>
      <w:r w:rsidRPr="00B95481">
        <w:rPr>
          <w:rFonts w:ascii="Times New Roman" w:eastAsia="Times New Roman" w:hAnsi="Times New Roman"/>
          <w:sz w:val="28"/>
          <w:szCs w:val="28"/>
          <w:lang w:eastAsia="uk-UA"/>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7BAD3DB5" w14:textId="6EFBC7B4" w:rsidR="00B95481" w:rsidRDefault="00B95481" w:rsidP="00B95481">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B95481">
        <w:rPr>
          <w:rFonts w:ascii="Times New Roman" w:eastAsia="Times New Roman" w:hAnsi="Times New Roman"/>
          <w:sz w:val="28"/>
          <w:szCs w:val="28"/>
          <w:lang w:eastAsia="uk-UA"/>
        </w:rPr>
        <w:t xml:space="preserve">Наведені у дисциплінарній скарзі дії (бездіяльність) прокурора не охоплюються зазначеним переліком, відповідальність за який передбачена пунктом 5 частини першої статті 43 Закону № 1697-VII та їх належним чином </w:t>
      </w:r>
      <w:r>
        <w:rPr>
          <w:rFonts w:ascii="Times New Roman" w:eastAsia="Times New Roman" w:hAnsi="Times New Roman"/>
          <w:sz w:val="28"/>
          <w:szCs w:val="28"/>
          <w:lang w:eastAsia="uk-UA"/>
        </w:rPr>
        <w:br/>
      </w:r>
      <w:r w:rsidRPr="00B95481">
        <w:rPr>
          <w:rFonts w:ascii="Times New Roman" w:eastAsia="Times New Roman" w:hAnsi="Times New Roman"/>
          <w:sz w:val="28"/>
          <w:szCs w:val="28"/>
          <w:lang w:eastAsia="uk-UA"/>
        </w:rPr>
        <w:t>не підтверджено.</w:t>
      </w:r>
    </w:p>
    <w:p w14:paraId="5F015112"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Окрім цього,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509001B2"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 xml:space="preserve">Зазначений зв’язок передбачає заповнення відомостей стосовно прокурора, зокрема його прізвища, імені та по батькові, а також посади прокурора </w:t>
      </w:r>
      <w:r>
        <w:rPr>
          <w:rFonts w:ascii="Times New Roman" w:hAnsi="Times New Roman"/>
          <w:color w:val="000000" w:themeColor="text1"/>
          <w:sz w:val="28"/>
          <w:szCs w:val="28"/>
        </w:rPr>
        <w:br/>
      </w:r>
      <w:r w:rsidRPr="00CB02E1">
        <w:rPr>
          <w:rFonts w:ascii="Times New Roman" w:hAnsi="Times New Roman"/>
          <w:color w:val="000000" w:themeColor="text1"/>
          <w:sz w:val="28"/>
          <w:szCs w:val="28"/>
        </w:rPr>
        <w:t>(або прокурорів), який, на думку скаржника, вчинив дисциплінарний проступок.</w:t>
      </w:r>
    </w:p>
    <w:p w14:paraId="3F9DE18E" w14:textId="77777777" w:rsidR="004266B5" w:rsidRPr="00CB02E1"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26E2E0E6" w14:textId="77777777" w:rsidR="004266B5" w:rsidRDefault="004266B5" w:rsidP="004266B5">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 xml:space="preserve">Натомість дисциплінарна скарга не містить відомостей про конкретну посадову особу (прокурора), який, на думку скаржника, допустив порушення </w:t>
      </w:r>
      <w:r w:rsidRPr="00CB02E1">
        <w:rPr>
          <w:rFonts w:ascii="Times New Roman" w:hAnsi="Times New Roman"/>
          <w:color w:val="000000" w:themeColor="text1"/>
          <w:sz w:val="28"/>
          <w:szCs w:val="28"/>
        </w:rPr>
        <w:lastRenderedPageBreak/>
        <w:t>прав осіб або вимог закону.</w:t>
      </w:r>
    </w:p>
    <w:p w14:paraId="3EADF519" w14:textId="374CFEE5" w:rsidR="00BF7246" w:rsidRDefault="00BF7246"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 xml:space="preserve">а наразі не містить конкретних відомостей </w:t>
      </w:r>
      <w:r w:rsidR="00EA6E8B">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про наявність ознак дисциплінарного проступку, визначеного пункт</w:t>
      </w:r>
      <w:r w:rsidR="00B95481">
        <w:rPr>
          <w:rFonts w:ascii="Times New Roman" w:eastAsia="Times New Roman" w:hAnsi="Times New Roman"/>
          <w:sz w:val="28"/>
          <w:szCs w:val="28"/>
          <w:lang w:eastAsia="uk-UA"/>
        </w:rPr>
        <w:t>а</w:t>
      </w:r>
      <w:r w:rsidRPr="009B2C97">
        <w:rPr>
          <w:rFonts w:ascii="Times New Roman" w:eastAsia="Times New Roman" w:hAnsi="Times New Roman"/>
          <w:sz w:val="28"/>
          <w:szCs w:val="28"/>
          <w:lang w:eastAsia="uk-UA"/>
        </w:rPr>
        <w:t>м</w:t>
      </w:r>
      <w:r w:rsidR="00B95481">
        <w:rPr>
          <w:rFonts w:ascii="Times New Roman" w:eastAsia="Times New Roman" w:hAnsi="Times New Roman"/>
          <w:sz w:val="28"/>
          <w:szCs w:val="28"/>
          <w:lang w:eastAsia="uk-UA"/>
        </w:rPr>
        <w:t>и</w:t>
      </w:r>
      <w:r w:rsidRPr="009B2C97">
        <w:rPr>
          <w:rFonts w:ascii="Times New Roman" w:eastAsia="Times New Roman" w:hAnsi="Times New Roman"/>
          <w:sz w:val="28"/>
          <w:szCs w:val="28"/>
          <w:lang w:eastAsia="uk-UA"/>
        </w:rPr>
        <w:t xml:space="preserve"> 1</w:t>
      </w:r>
      <w:r w:rsidR="00B95481">
        <w:rPr>
          <w:rFonts w:ascii="Times New Roman" w:eastAsia="Times New Roman" w:hAnsi="Times New Roman"/>
          <w:sz w:val="28"/>
          <w:szCs w:val="28"/>
          <w:lang w:eastAsia="uk-UA"/>
        </w:rPr>
        <w:t>, 5</w:t>
      </w:r>
      <w:r w:rsidRPr="009B2C97">
        <w:rPr>
          <w:rFonts w:ascii="Times New Roman" w:eastAsia="Times New Roman" w:hAnsi="Times New Roman"/>
          <w:sz w:val="28"/>
          <w:szCs w:val="28"/>
          <w:lang w:eastAsia="uk-UA"/>
        </w:rPr>
        <w:t xml:space="preserve"> частини першої статті 43 Закону №</w:t>
      </w:r>
      <w:r w:rsidR="00305DEA">
        <w:rPr>
          <w:rFonts w:ascii="Times New Roman" w:eastAsia="Times New Roman" w:hAnsi="Times New Roman"/>
          <w:sz w:val="28"/>
          <w:szCs w:val="28"/>
          <w:lang w:eastAsia="uk-UA"/>
        </w:rPr>
        <w:t> </w:t>
      </w:r>
      <w:r w:rsidRPr="009B2C97">
        <w:rPr>
          <w:rFonts w:ascii="Times New Roman" w:eastAsia="Times New Roman" w:hAnsi="Times New Roman"/>
          <w:sz w:val="28"/>
          <w:szCs w:val="28"/>
          <w:lang w:eastAsia="uk-UA"/>
        </w:rPr>
        <w:t>1697-VII. Тому не встановлено наявності підстав для відкриття дисциплінарного провадження.</w:t>
      </w:r>
    </w:p>
    <w:p w14:paraId="6602464E" w14:textId="2EBC4CD0" w:rsidR="00FA20EE" w:rsidRPr="00684E93" w:rsidRDefault="00EF2244" w:rsidP="00F76941">
      <w:pPr>
        <w:widowControl w:val="0"/>
        <w:pBdr>
          <w:bottom w:val="single" w:sz="12" w:space="12" w:color="FFFFFF"/>
        </w:pBdr>
        <w:spacing w:after="0" w:line="240" w:lineRule="auto"/>
        <w:ind w:firstLine="567"/>
        <w:jc w:val="both"/>
        <w:rPr>
          <w:rFonts w:ascii="Times New Roman" w:hAnsi="Times New Roman"/>
          <w:sz w:val="16"/>
          <w:szCs w:val="16"/>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EE7D325"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714629">
        <w:rPr>
          <w:rFonts w:ascii="Times New Roman" w:hAnsi="Times New Roman"/>
          <w:sz w:val="28"/>
          <w:szCs w:val="28"/>
        </w:rPr>
        <w:t xml:space="preserve">за </w:t>
      </w:r>
      <w:r w:rsidR="00714629" w:rsidRPr="0016464A">
        <w:rPr>
          <w:rFonts w:ascii="Times New Roman" w:hAnsi="Times New Roman"/>
          <w:sz w:val="28"/>
          <w:szCs w:val="28"/>
        </w:rPr>
        <w:t>скарг</w:t>
      </w:r>
      <w:r w:rsidR="00714629">
        <w:rPr>
          <w:rFonts w:ascii="Times New Roman" w:hAnsi="Times New Roman"/>
          <w:sz w:val="28"/>
          <w:szCs w:val="28"/>
        </w:rPr>
        <w:t>ою</w:t>
      </w:r>
      <w:r w:rsidR="00714629" w:rsidRPr="0016464A">
        <w:rPr>
          <w:rFonts w:ascii="Times New Roman" w:hAnsi="Times New Roman"/>
          <w:sz w:val="28"/>
          <w:szCs w:val="28"/>
        </w:rPr>
        <w:t xml:space="preserve"> </w:t>
      </w:r>
      <w:r w:rsidR="00FD4946">
        <w:rPr>
          <w:rFonts w:ascii="Times New Roman" w:hAnsi="Times New Roman"/>
          <w:sz w:val="28"/>
          <w:szCs w:val="28"/>
        </w:rPr>
        <w:t>ОСОБА_1</w:t>
      </w:r>
      <w:r w:rsidR="00335B89" w:rsidRPr="00F92795">
        <w:rPr>
          <w:rFonts w:ascii="Times New Roman" w:hAnsi="Times New Roman"/>
          <w:sz w:val="28"/>
          <w:szCs w:val="28"/>
        </w:rPr>
        <w:t>.</w:t>
      </w:r>
    </w:p>
    <w:p w14:paraId="3EF1FF72" w14:textId="47C8DA4D"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7350A">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FD4946"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FD4946"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41B8EE54"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F16C9">
      <w:headerReference w:type="default" r:id="rId9"/>
      <w:pgSz w:w="11906" w:h="16838"/>
      <w:pgMar w:top="1134" w:right="567" w:bottom="102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9E09" w14:textId="77777777" w:rsidR="00FB475F" w:rsidRDefault="00FB475F" w:rsidP="00E32F4B">
      <w:pPr>
        <w:spacing w:after="0" w:line="240" w:lineRule="auto"/>
      </w:pPr>
      <w:r>
        <w:separator/>
      </w:r>
    </w:p>
  </w:endnote>
  <w:endnote w:type="continuationSeparator" w:id="0">
    <w:p w14:paraId="5D570CF2" w14:textId="77777777" w:rsidR="00FB475F" w:rsidRDefault="00FB475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FED76" w14:textId="77777777" w:rsidR="00FB475F" w:rsidRDefault="00FB475F" w:rsidP="00E32F4B">
      <w:pPr>
        <w:spacing w:after="0" w:line="240" w:lineRule="auto"/>
      </w:pPr>
      <w:r>
        <w:separator/>
      </w:r>
    </w:p>
  </w:footnote>
  <w:footnote w:type="continuationSeparator" w:id="0">
    <w:p w14:paraId="72B6F620" w14:textId="77777777" w:rsidR="00FB475F" w:rsidRDefault="00FB475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94523"/>
    <w:rsid w:val="000A0401"/>
    <w:rsid w:val="000A4EF6"/>
    <w:rsid w:val="000A7791"/>
    <w:rsid w:val="000B1C9A"/>
    <w:rsid w:val="000B23D3"/>
    <w:rsid w:val="000B276E"/>
    <w:rsid w:val="000B5193"/>
    <w:rsid w:val="000B543B"/>
    <w:rsid w:val="000B7736"/>
    <w:rsid w:val="000C45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197C"/>
    <w:rsid w:val="00152B89"/>
    <w:rsid w:val="001629E0"/>
    <w:rsid w:val="0016464A"/>
    <w:rsid w:val="001675C2"/>
    <w:rsid w:val="00167E72"/>
    <w:rsid w:val="0017014F"/>
    <w:rsid w:val="001706F8"/>
    <w:rsid w:val="00172F58"/>
    <w:rsid w:val="00175CDD"/>
    <w:rsid w:val="001776E1"/>
    <w:rsid w:val="00187458"/>
    <w:rsid w:val="00193CC7"/>
    <w:rsid w:val="001A20C0"/>
    <w:rsid w:val="001A22DA"/>
    <w:rsid w:val="001A41AC"/>
    <w:rsid w:val="001A6986"/>
    <w:rsid w:val="001B28DE"/>
    <w:rsid w:val="001B302E"/>
    <w:rsid w:val="001C0FD2"/>
    <w:rsid w:val="001C320A"/>
    <w:rsid w:val="001C3D4C"/>
    <w:rsid w:val="001C41D0"/>
    <w:rsid w:val="001C4229"/>
    <w:rsid w:val="001D06A5"/>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5858"/>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05DF"/>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7BA"/>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42B1"/>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2ECE"/>
    <w:rsid w:val="00423745"/>
    <w:rsid w:val="00424D48"/>
    <w:rsid w:val="004266B5"/>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64721"/>
    <w:rsid w:val="00470EF4"/>
    <w:rsid w:val="00471054"/>
    <w:rsid w:val="0047486A"/>
    <w:rsid w:val="00475B93"/>
    <w:rsid w:val="004764F5"/>
    <w:rsid w:val="00482A79"/>
    <w:rsid w:val="00484A82"/>
    <w:rsid w:val="00486EF0"/>
    <w:rsid w:val="0049259B"/>
    <w:rsid w:val="00493490"/>
    <w:rsid w:val="0049601A"/>
    <w:rsid w:val="004A0112"/>
    <w:rsid w:val="004A2EE6"/>
    <w:rsid w:val="004A4F4C"/>
    <w:rsid w:val="004B5099"/>
    <w:rsid w:val="004C1319"/>
    <w:rsid w:val="004C73E4"/>
    <w:rsid w:val="004D24C7"/>
    <w:rsid w:val="004D3A71"/>
    <w:rsid w:val="004D67E6"/>
    <w:rsid w:val="004D6B0C"/>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0F59"/>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2DF2"/>
    <w:rsid w:val="00615186"/>
    <w:rsid w:val="0061656A"/>
    <w:rsid w:val="00622CAF"/>
    <w:rsid w:val="00625AB7"/>
    <w:rsid w:val="00633333"/>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0B10"/>
    <w:rsid w:val="006E2D3A"/>
    <w:rsid w:val="006E2F05"/>
    <w:rsid w:val="006E6212"/>
    <w:rsid w:val="006E6F92"/>
    <w:rsid w:val="006F4348"/>
    <w:rsid w:val="006F49FF"/>
    <w:rsid w:val="006F535C"/>
    <w:rsid w:val="00700A4E"/>
    <w:rsid w:val="00701DEC"/>
    <w:rsid w:val="00702202"/>
    <w:rsid w:val="00704C5C"/>
    <w:rsid w:val="007079E9"/>
    <w:rsid w:val="00707BA4"/>
    <w:rsid w:val="00712875"/>
    <w:rsid w:val="0071408A"/>
    <w:rsid w:val="00714629"/>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6CA"/>
    <w:rsid w:val="00773BB6"/>
    <w:rsid w:val="007771BD"/>
    <w:rsid w:val="00783610"/>
    <w:rsid w:val="00785A5C"/>
    <w:rsid w:val="00787A6D"/>
    <w:rsid w:val="0079489D"/>
    <w:rsid w:val="00795317"/>
    <w:rsid w:val="007A33E4"/>
    <w:rsid w:val="007A4BDB"/>
    <w:rsid w:val="007B1442"/>
    <w:rsid w:val="007B223C"/>
    <w:rsid w:val="007B6937"/>
    <w:rsid w:val="007B767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59A0"/>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5E8"/>
    <w:rsid w:val="00865EB8"/>
    <w:rsid w:val="00867625"/>
    <w:rsid w:val="00870CBC"/>
    <w:rsid w:val="0087196B"/>
    <w:rsid w:val="00872148"/>
    <w:rsid w:val="0087350A"/>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4636"/>
    <w:rsid w:val="008A5A4E"/>
    <w:rsid w:val="008A73B3"/>
    <w:rsid w:val="008B7527"/>
    <w:rsid w:val="008C0AC4"/>
    <w:rsid w:val="008C0B71"/>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25335"/>
    <w:rsid w:val="00926B77"/>
    <w:rsid w:val="00926CF0"/>
    <w:rsid w:val="00926EB0"/>
    <w:rsid w:val="009272D5"/>
    <w:rsid w:val="00927B3B"/>
    <w:rsid w:val="00931CF4"/>
    <w:rsid w:val="0093741F"/>
    <w:rsid w:val="009377ED"/>
    <w:rsid w:val="00937F4F"/>
    <w:rsid w:val="00941AC4"/>
    <w:rsid w:val="00943C5B"/>
    <w:rsid w:val="00944E5F"/>
    <w:rsid w:val="009470D2"/>
    <w:rsid w:val="00952986"/>
    <w:rsid w:val="00953052"/>
    <w:rsid w:val="00954F35"/>
    <w:rsid w:val="009558B3"/>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08"/>
    <w:rsid w:val="00A62B5E"/>
    <w:rsid w:val="00A6401C"/>
    <w:rsid w:val="00A65F38"/>
    <w:rsid w:val="00A82284"/>
    <w:rsid w:val="00A83987"/>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161"/>
    <w:rsid w:val="00B87770"/>
    <w:rsid w:val="00B942CB"/>
    <w:rsid w:val="00B95481"/>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536"/>
    <w:rsid w:val="00C12A62"/>
    <w:rsid w:val="00C17904"/>
    <w:rsid w:val="00C2031F"/>
    <w:rsid w:val="00C2557B"/>
    <w:rsid w:val="00C26637"/>
    <w:rsid w:val="00C3327E"/>
    <w:rsid w:val="00C3485A"/>
    <w:rsid w:val="00C36161"/>
    <w:rsid w:val="00C44184"/>
    <w:rsid w:val="00C53E45"/>
    <w:rsid w:val="00C5469D"/>
    <w:rsid w:val="00C54824"/>
    <w:rsid w:val="00C60F92"/>
    <w:rsid w:val="00C61D17"/>
    <w:rsid w:val="00C6427F"/>
    <w:rsid w:val="00C673B0"/>
    <w:rsid w:val="00C67453"/>
    <w:rsid w:val="00C67D5A"/>
    <w:rsid w:val="00C700E8"/>
    <w:rsid w:val="00C72165"/>
    <w:rsid w:val="00C7471F"/>
    <w:rsid w:val="00C75504"/>
    <w:rsid w:val="00C7700B"/>
    <w:rsid w:val="00C80D57"/>
    <w:rsid w:val="00C8268E"/>
    <w:rsid w:val="00C847AE"/>
    <w:rsid w:val="00C8526C"/>
    <w:rsid w:val="00C91FCC"/>
    <w:rsid w:val="00C944D8"/>
    <w:rsid w:val="00C975BE"/>
    <w:rsid w:val="00CA1D46"/>
    <w:rsid w:val="00CA517B"/>
    <w:rsid w:val="00CA6E4C"/>
    <w:rsid w:val="00CB2CE6"/>
    <w:rsid w:val="00CB6389"/>
    <w:rsid w:val="00CB6CB9"/>
    <w:rsid w:val="00CB784D"/>
    <w:rsid w:val="00CC2EAF"/>
    <w:rsid w:val="00CC75FA"/>
    <w:rsid w:val="00CD2D47"/>
    <w:rsid w:val="00CD6F8B"/>
    <w:rsid w:val="00CE2A13"/>
    <w:rsid w:val="00CE4E56"/>
    <w:rsid w:val="00CF067E"/>
    <w:rsid w:val="00CF0C95"/>
    <w:rsid w:val="00CF16C9"/>
    <w:rsid w:val="00CF1D6A"/>
    <w:rsid w:val="00CF4968"/>
    <w:rsid w:val="00CF53A2"/>
    <w:rsid w:val="00CF6224"/>
    <w:rsid w:val="00CF6808"/>
    <w:rsid w:val="00CF7F81"/>
    <w:rsid w:val="00D04D30"/>
    <w:rsid w:val="00D16031"/>
    <w:rsid w:val="00D1720F"/>
    <w:rsid w:val="00D2387E"/>
    <w:rsid w:val="00D24CC1"/>
    <w:rsid w:val="00D2545B"/>
    <w:rsid w:val="00D30E1B"/>
    <w:rsid w:val="00D464E1"/>
    <w:rsid w:val="00D5250A"/>
    <w:rsid w:val="00D53DAF"/>
    <w:rsid w:val="00D61D68"/>
    <w:rsid w:val="00D61EB0"/>
    <w:rsid w:val="00D65947"/>
    <w:rsid w:val="00D667E8"/>
    <w:rsid w:val="00D70E4F"/>
    <w:rsid w:val="00D72C09"/>
    <w:rsid w:val="00D72CDF"/>
    <w:rsid w:val="00D77108"/>
    <w:rsid w:val="00D81053"/>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220A"/>
    <w:rsid w:val="00DD4A5D"/>
    <w:rsid w:val="00DD4CA0"/>
    <w:rsid w:val="00DD5C64"/>
    <w:rsid w:val="00DE29C6"/>
    <w:rsid w:val="00DE2B66"/>
    <w:rsid w:val="00DE49BE"/>
    <w:rsid w:val="00DF1239"/>
    <w:rsid w:val="00DF25C0"/>
    <w:rsid w:val="00E0222C"/>
    <w:rsid w:val="00E04B66"/>
    <w:rsid w:val="00E051D4"/>
    <w:rsid w:val="00E07006"/>
    <w:rsid w:val="00E11726"/>
    <w:rsid w:val="00E12981"/>
    <w:rsid w:val="00E1425A"/>
    <w:rsid w:val="00E14577"/>
    <w:rsid w:val="00E15309"/>
    <w:rsid w:val="00E268AF"/>
    <w:rsid w:val="00E32047"/>
    <w:rsid w:val="00E32DA1"/>
    <w:rsid w:val="00E32F4B"/>
    <w:rsid w:val="00E36DF1"/>
    <w:rsid w:val="00E50AC5"/>
    <w:rsid w:val="00E51C6E"/>
    <w:rsid w:val="00E5394E"/>
    <w:rsid w:val="00E57DC4"/>
    <w:rsid w:val="00E63F31"/>
    <w:rsid w:val="00E66293"/>
    <w:rsid w:val="00E67A2A"/>
    <w:rsid w:val="00E72732"/>
    <w:rsid w:val="00E72A19"/>
    <w:rsid w:val="00E73DB6"/>
    <w:rsid w:val="00E75638"/>
    <w:rsid w:val="00E83138"/>
    <w:rsid w:val="00E87BDD"/>
    <w:rsid w:val="00E90C83"/>
    <w:rsid w:val="00EA01A0"/>
    <w:rsid w:val="00EA28CA"/>
    <w:rsid w:val="00EA436D"/>
    <w:rsid w:val="00EA5D92"/>
    <w:rsid w:val="00EA6E8B"/>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76941"/>
    <w:rsid w:val="00F77429"/>
    <w:rsid w:val="00F83E74"/>
    <w:rsid w:val="00F92795"/>
    <w:rsid w:val="00F95869"/>
    <w:rsid w:val="00FA019E"/>
    <w:rsid w:val="00FA1E94"/>
    <w:rsid w:val="00FA20EE"/>
    <w:rsid w:val="00FA3309"/>
    <w:rsid w:val="00FB179F"/>
    <w:rsid w:val="00FB3E3C"/>
    <w:rsid w:val="00FB475F"/>
    <w:rsid w:val="00FB4F9C"/>
    <w:rsid w:val="00FB76CE"/>
    <w:rsid w:val="00FC2072"/>
    <w:rsid w:val="00FD10CC"/>
    <w:rsid w:val="00FD23B7"/>
    <w:rsid w:val="00FD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46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10717</Words>
  <Characters>6110</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2026-06-11T10:58:00Z</cp:lastPrinted>
  <dcterms:created xsi:type="dcterms:W3CDTF">2026-06-11T11:09:00Z</dcterms:created>
  <dcterms:modified xsi:type="dcterms:W3CDTF">2026-06-11T11:11:00Z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