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35D6A290" w:rsidR="00DF1239" w:rsidRPr="0016464A" w:rsidRDefault="00F057B0" w:rsidP="00DF1239">
      <w:pPr>
        <w:rPr>
          <w:rFonts w:ascii="Times New Roman" w:hAnsi="Times New Roman"/>
          <w:b/>
          <w:kern w:val="28"/>
          <w:sz w:val="28"/>
          <w:szCs w:val="28"/>
          <w:lang w:eastAsia="uk-UA"/>
        </w:rPr>
      </w:pPr>
      <w:r>
        <w:rPr>
          <w:rFonts w:ascii="Times New Roman" w:hAnsi="Times New Roman"/>
          <w:b/>
          <w:kern w:val="28"/>
          <w:sz w:val="28"/>
          <w:szCs w:val="28"/>
          <w:lang w:eastAsia="uk-UA"/>
        </w:rPr>
        <w:t>03</w:t>
      </w:r>
      <w:r w:rsidR="0016464A"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че</w:t>
      </w:r>
      <w:r w:rsidR="00B036EC">
        <w:rPr>
          <w:rFonts w:ascii="Times New Roman" w:hAnsi="Times New Roman"/>
          <w:b/>
          <w:kern w:val="28"/>
          <w:sz w:val="28"/>
          <w:szCs w:val="28"/>
          <w:lang w:eastAsia="uk-UA"/>
        </w:rPr>
        <w:t>р</w:t>
      </w:r>
      <w:r w:rsidR="0090501C">
        <w:rPr>
          <w:rFonts w:ascii="Times New Roman" w:hAnsi="Times New Roman"/>
          <w:b/>
          <w:kern w:val="28"/>
          <w:sz w:val="28"/>
          <w:szCs w:val="28"/>
          <w:lang w:eastAsia="uk-UA"/>
        </w:rPr>
        <w:t>в</w:t>
      </w:r>
      <w:r w:rsidR="0016464A" w:rsidRPr="0016464A">
        <w:rPr>
          <w:rFonts w:ascii="Times New Roman" w:hAnsi="Times New Roman"/>
          <w:b/>
          <w:kern w:val="28"/>
          <w:sz w:val="28"/>
          <w:szCs w:val="28"/>
          <w:lang w:eastAsia="uk-UA"/>
        </w:rPr>
        <w:t xml:space="preserve">ня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704C5C">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A04233">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sidR="0090501C">
        <w:rPr>
          <w:rFonts w:ascii="Times New Roman" w:hAnsi="Times New Roman"/>
          <w:b/>
          <w:kern w:val="28"/>
          <w:sz w:val="28"/>
          <w:szCs w:val="28"/>
          <w:lang w:eastAsia="uk-UA"/>
        </w:rPr>
        <w:t>47</w:t>
      </w:r>
      <w:r>
        <w:rPr>
          <w:rFonts w:ascii="Times New Roman" w:hAnsi="Times New Roman"/>
          <w:b/>
          <w:kern w:val="28"/>
          <w:sz w:val="28"/>
          <w:szCs w:val="28"/>
          <w:lang w:eastAsia="uk-UA"/>
        </w:rPr>
        <w:t>4</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073DF638" w14:textId="4BFFF59C" w:rsidR="004F2EA0" w:rsidRPr="007559AD" w:rsidRDefault="0032608B" w:rsidP="00D85CED">
      <w:pPr>
        <w:pStyle w:val="a3"/>
        <w:tabs>
          <w:tab w:val="left" w:pos="567"/>
        </w:tabs>
        <w:ind w:firstLine="567"/>
        <w:jc w:val="both"/>
        <w:rPr>
          <w:rFonts w:ascii="Times New Roman" w:hAnsi="Times New Roman"/>
          <w:b/>
          <w:sz w:val="20"/>
          <w:szCs w:val="20"/>
          <w:lang w:eastAsia="uk-UA"/>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F057B0" w:rsidRPr="00F057B0">
        <w:rPr>
          <w:rFonts w:ascii="Times New Roman" w:hAnsi="Times New Roman"/>
          <w:sz w:val="28"/>
          <w:szCs w:val="28"/>
        </w:rPr>
        <w:t>прокурор</w:t>
      </w:r>
      <w:r w:rsidR="00F057B0">
        <w:rPr>
          <w:rFonts w:ascii="Times New Roman" w:hAnsi="Times New Roman"/>
          <w:sz w:val="28"/>
          <w:szCs w:val="28"/>
        </w:rPr>
        <w:t>а</w:t>
      </w:r>
      <w:r w:rsidR="00F057B0" w:rsidRPr="00F057B0">
        <w:rPr>
          <w:rFonts w:ascii="Times New Roman" w:hAnsi="Times New Roman"/>
          <w:sz w:val="28"/>
          <w:szCs w:val="28"/>
        </w:rPr>
        <w:t xml:space="preserve"> другого відділу управління процесуального керівництва досудовим розслідуванням та підтримання публічного обвинувачення Генеральної інспекції Офісу Генерального прокурора </w:t>
      </w:r>
      <w:r w:rsidR="001868EE">
        <w:rPr>
          <w:rFonts w:ascii="Times New Roman" w:hAnsi="Times New Roman"/>
          <w:sz w:val="28"/>
          <w:szCs w:val="28"/>
        </w:rPr>
        <w:t>ОСОБА_1</w:t>
      </w:r>
      <w:r w:rsidR="00F057B0">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F057B0" w:rsidRPr="00F057B0">
        <w:rPr>
          <w:rFonts w:ascii="Times New Roman" w:hAnsi="Times New Roman"/>
          <w:sz w:val="28"/>
          <w:szCs w:val="28"/>
        </w:rPr>
        <w:t>прокурор</w:t>
      </w:r>
      <w:r w:rsidR="00F057B0">
        <w:rPr>
          <w:rFonts w:ascii="Times New Roman" w:hAnsi="Times New Roman"/>
          <w:sz w:val="28"/>
          <w:szCs w:val="28"/>
        </w:rPr>
        <w:t>а</w:t>
      </w:r>
      <w:r w:rsidR="00F057B0" w:rsidRPr="00F057B0">
        <w:rPr>
          <w:rFonts w:ascii="Times New Roman" w:hAnsi="Times New Roman"/>
          <w:sz w:val="28"/>
          <w:szCs w:val="28"/>
        </w:rPr>
        <w:t xml:space="preserve"> відділу службових розслідувань управління реалізації роботи з питань внутрішньої безпеки Генеральної інспекції Офісу Генерального прокурора</w:t>
      </w:r>
      <w:r w:rsidR="009558B3">
        <w:rPr>
          <w:rFonts w:ascii="Times New Roman" w:hAnsi="Times New Roman"/>
          <w:sz w:val="28"/>
          <w:szCs w:val="28"/>
        </w:rPr>
        <w:t xml:space="preserve"> </w:t>
      </w:r>
      <w:r w:rsidR="001868EE">
        <w:rPr>
          <w:rFonts w:ascii="Times New Roman" w:hAnsi="Times New Roman"/>
          <w:sz w:val="28"/>
          <w:szCs w:val="28"/>
        </w:rPr>
        <w:t>ОСОБА_</w:t>
      </w:r>
      <w:r w:rsidR="001868EE">
        <w:rPr>
          <w:rFonts w:ascii="Times New Roman" w:hAnsi="Times New Roman"/>
          <w:sz w:val="28"/>
          <w:szCs w:val="28"/>
        </w:rPr>
        <w:t>2</w:t>
      </w:r>
      <w:r w:rsidR="001868EE">
        <w:rPr>
          <w:rFonts w:ascii="Times New Roman" w:hAnsi="Times New Roman"/>
          <w:sz w:val="28"/>
          <w:szCs w:val="28"/>
        </w:rPr>
        <w:t xml:space="preserve"> </w:t>
      </w:r>
      <w:r w:rsidR="008A6069">
        <w:rPr>
          <w:rFonts w:ascii="Times New Roman" w:hAnsi="Times New Roman"/>
          <w:sz w:val="28"/>
          <w:szCs w:val="28"/>
        </w:rPr>
        <w:t>і</w:t>
      </w:r>
      <w:r w:rsidR="00F057B0" w:rsidRPr="00F057B0">
        <w:rPr>
          <w:rFonts w:ascii="Times New Roman" w:hAnsi="Times New Roman"/>
          <w:sz w:val="28"/>
          <w:szCs w:val="28"/>
        </w:rPr>
        <w:t xml:space="preserve"> начальник</w:t>
      </w:r>
      <w:r w:rsidR="00F057B0">
        <w:rPr>
          <w:rFonts w:ascii="Times New Roman" w:hAnsi="Times New Roman"/>
          <w:sz w:val="28"/>
          <w:szCs w:val="28"/>
        </w:rPr>
        <w:t>а</w:t>
      </w:r>
      <w:r w:rsidR="00F057B0" w:rsidRPr="00F057B0">
        <w:rPr>
          <w:rFonts w:ascii="Times New Roman" w:hAnsi="Times New Roman"/>
          <w:sz w:val="28"/>
          <w:szCs w:val="28"/>
        </w:rPr>
        <w:t xml:space="preserve"> відділу службових розслідувань управління реалізації роботи з питань внутрішньої безпеки Генеральної інспекції Офісу Генерального прокурора </w:t>
      </w:r>
      <w:r w:rsidR="001868EE">
        <w:rPr>
          <w:rFonts w:ascii="Times New Roman" w:hAnsi="Times New Roman"/>
          <w:sz w:val="28"/>
          <w:szCs w:val="28"/>
        </w:rPr>
        <w:t>ОСОБА_3</w:t>
      </w:r>
      <w:r w:rsidR="001868EE">
        <w:rPr>
          <w:rFonts w:ascii="Times New Roman" w:hAnsi="Times New Roman"/>
          <w:sz w:val="28"/>
          <w:szCs w:val="28"/>
        </w:rPr>
        <w:t xml:space="preserve"> </w:t>
      </w:r>
      <w:r w:rsidR="009558B3">
        <w:rPr>
          <w:rFonts w:ascii="Times New Roman" w:hAnsi="Times New Roman"/>
          <w:sz w:val="28"/>
          <w:szCs w:val="28"/>
        </w:rPr>
        <w:t>(далі – прокурор</w:t>
      </w:r>
      <w:r w:rsidR="00F057B0">
        <w:rPr>
          <w:rFonts w:ascii="Times New Roman" w:hAnsi="Times New Roman"/>
          <w:sz w:val="28"/>
          <w:szCs w:val="28"/>
        </w:rPr>
        <w:t xml:space="preserve">и </w:t>
      </w:r>
      <w:r w:rsidR="001868EE">
        <w:rPr>
          <w:rFonts w:ascii="Times New Roman" w:hAnsi="Times New Roman"/>
          <w:sz w:val="28"/>
          <w:szCs w:val="28"/>
        </w:rPr>
        <w:t>ОСОБА_2</w:t>
      </w:r>
      <w:r w:rsidR="00F057B0">
        <w:rPr>
          <w:rFonts w:ascii="Times New Roman" w:hAnsi="Times New Roman"/>
          <w:sz w:val="28"/>
          <w:szCs w:val="28"/>
        </w:rPr>
        <w:t xml:space="preserve">, </w:t>
      </w:r>
      <w:r w:rsidR="001868EE">
        <w:rPr>
          <w:rFonts w:ascii="Times New Roman" w:hAnsi="Times New Roman"/>
          <w:sz w:val="28"/>
          <w:szCs w:val="28"/>
        </w:rPr>
        <w:t>ОСОБА_3</w:t>
      </w:r>
      <w:r w:rsidR="009558B3">
        <w:rPr>
          <w:rFonts w:ascii="Times New Roman" w:hAnsi="Times New Roman"/>
          <w:sz w:val="28"/>
          <w:szCs w:val="28"/>
        </w:rPr>
        <w:t>)</w:t>
      </w:r>
      <w:r w:rsidR="006D7E64">
        <w:rPr>
          <w:rFonts w:ascii="Times New Roman" w:hAnsi="Times New Roman"/>
          <w:sz w:val="28"/>
          <w:szCs w:val="28"/>
        </w:rPr>
        <w:t>,</w:t>
      </w:r>
      <w:r w:rsidR="0041198A" w:rsidRPr="0041198A">
        <w:rPr>
          <w:rFonts w:ascii="Times New Roman" w:hAnsi="Times New Roman"/>
          <w:sz w:val="28"/>
          <w:szCs w:val="28"/>
        </w:rPr>
        <w:t xml:space="preserve"> </w:t>
      </w:r>
      <w:r w:rsidR="0041198A">
        <w:rPr>
          <w:rFonts w:ascii="Times New Roman" w:hAnsi="Times New Roman"/>
          <w:sz w:val="28"/>
          <w:szCs w:val="28"/>
        </w:rPr>
        <w:t>а</w:t>
      </w:r>
      <w:r w:rsidR="0041198A" w:rsidRPr="00F71B8C">
        <w:t xml:space="preserve"> </w:t>
      </w:r>
      <w:r w:rsidR="0041198A" w:rsidRPr="00F71B8C">
        <w:rPr>
          <w:rFonts w:ascii="Times New Roman" w:hAnsi="Times New Roman"/>
          <w:sz w:val="28"/>
          <w:szCs w:val="28"/>
        </w:rPr>
        <w:t>також інших прокурорів Генеральної інспекції</w:t>
      </w:r>
      <w:r w:rsidR="0041198A">
        <w:rPr>
          <w:rFonts w:ascii="Times New Roman" w:hAnsi="Times New Roman"/>
          <w:sz w:val="28"/>
          <w:szCs w:val="28"/>
        </w:rPr>
        <w:t xml:space="preserve"> Офісу Генерального прокурора,</w:t>
      </w: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79CD289E" w14:textId="460DE2E9" w:rsidR="00F057B0" w:rsidRDefault="0032608B"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w:t>
      </w:r>
      <w:r w:rsidR="007C6850">
        <w:rPr>
          <w:rFonts w:ascii="Times New Roman" w:hAnsi="Times New Roman"/>
          <w:sz w:val="28"/>
          <w:szCs w:val="28"/>
        </w:rPr>
        <w:br/>
      </w:r>
      <w:r w:rsidR="008E05ED" w:rsidRPr="0016464A">
        <w:rPr>
          <w:rFonts w:ascii="Times New Roman" w:hAnsi="Times New Roman"/>
          <w:sz w:val="28"/>
          <w:szCs w:val="28"/>
        </w:rPr>
        <w:t>надійшла скарга</w:t>
      </w:r>
      <w:r w:rsidR="00264900" w:rsidRPr="0016464A">
        <w:rPr>
          <w:rFonts w:ascii="Times New Roman" w:hAnsi="Times New Roman"/>
          <w:sz w:val="28"/>
          <w:szCs w:val="28"/>
        </w:rPr>
        <w:t xml:space="preserve"> </w:t>
      </w:r>
      <w:r w:rsidR="00F057B0" w:rsidRPr="00F057B0">
        <w:rPr>
          <w:rFonts w:ascii="Times New Roman" w:hAnsi="Times New Roman"/>
          <w:sz w:val="28"/>
          <w:szCs w:val="28"/>
        </w:rPr>
        <w:t>прокурор</w:t>
      </w:r>
      <w:r w:rsidR="00F057B0">
        <w:rPr>
          <w:rFonts w:ascii="Times New Roman" w:hAnsi="Times New Roman"/>
          <w:sz w:val="28"/>
          <w:szCs w:val="28"/>
        </w:rPr>
        <w:t>а</w:t>
      </w:r>
      <w:r w:rsidR="00F057B0" w:rsidRPr="00F057B0">
        <w:rPr>
          <w:rFonts w:ascii="Times New Roman" w:hAnsi="Times New Roman"/>
          <w:sz w:val="28"/>
          <w:szCs w:val="28"/>
        </w:rPr>
        <w:t xml:space="preserve"> другого відділу управління процесуального керівництва досудовим розслідуванням та підтримання публічного обвинувачення Генеральної інспекції Офісу Генерального прокурора </w:t>
      </w:r>
      <w:r w:rsidR="001868EE">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F057B0">
        <w:rPr>
          <w:rFonts w:ascii="Times New Roman" w:hAnsi="Times New Roman"/>
          <w:sz w:val="28"/>
          <w:szCs w:val="28"/>
        </w:rPr>
        <w:t>к</w:t>
      </w:r>
      <w:r w:rsidR="00042E69" w:rsidRPr="0016464A">
        <w:rPr>
          <w:rFonts w:ascii="Times New Roman" w:hAnsi="Times New Roman"/>
          <w:sz w:val="28"/>
          <w:szCs w:val="28"/>
        </w:rPr>
        <w:t>)</w:t>
      </w:r>
      <w:r w:rsidR="0090501C">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 xml:space="preserve">плінарного проступку </w:t>
      </w:r>
      <w:r w:rsidR="00C975BE">
        <w:rPr>
          <w:rFonts w:ascii="Times New Roman" w:hAnsi="Times New Roman"/>
          <w:sz w:val="28"/>
          <w:szCs w:val="28"/>
        </w:rPr>
        <w:t>прокурор</w:t>
      </w:r>
      <w:r w:rsidR="00F057B0">
        <w:rPr>
          <w:rFonts w:ascii="Times New Roman" w:hAnsi="Times New Roman"/>
          <w:sz w:val="28"/>
          <w:szCs w:val="28"/>
        </w:rPr>
        <w:t>а</w:t>
      </w:r>
      <w:r w:rsidR="00537572">
        <w:rPr>
          <w:rFonts w:ascii="Times New Roman" w:hAnsi="Times New Roman"/>
          <w:sz w:val="28"/>
          <w:szCs w:val="28"/>
        </w:rPr>
        <w:t>м</w:t>
      </w:r>
      <w:r w:rsidR="00F057B0">
        <w:rPr>
          <w:rFonts w:ascii="Times New Roman" w:hAnsi="Times New Roman"/>
          <w:sz w:val="28"/>
          <w:szCs w:val="28"/>
        </w:rPr>
        <w:t>и</w:t>
      </w:r>
      <w:r w:rsidR="00C975BE">
        <w:rPr>
          <w:rFonts w:ascii="Times New Roman" w:hAnsi="Times New Roman"/>
          <w:sz w:val="28"/>
          <w:szCs w:val="28"/>
        </w:rPr>
        <w:t xml:space="preserve"> </w:t>
      </w:r>
      <w:r w:rsidR="001868EE">
        <w:rPr>
          <w:rFonts w:ascii="Times New Roman" w:hAnsi="Times New Roman"/>
          <w:sz w:val="28"/>
          <w:szCs w:val="28"/>
        </w:rPr>
        <w:t xml:space="preserve">ОСОБА_2 </w:t>
      </w:r>
      <w:r w:rsidR="00F057B0">
        <w:rPr>
          <w:rFonts w:ascii="Times New Roman" w:hAnsi="Times New Roman"/>
          <w:sz w:val="28"/>
          <w:szCs w:val="28"/>
        </w:rPr>
        <w:t xml:space="preserve">і </w:t>
      </w:r>
      <w:r w:rsidR="001868EE">
        <w:rPr>
          <w:rFonts w:ascii="Times New Roman" w:hAnsi="Times New Roman"/>
          <w:sz w:val="28"/>
          <w:szCs w:val="28"/>
        </w:rPr>
        <w:t>ОСОБА_3</w:t>
      </w:r>
      <w:r w:rsidR="0041198A">
        <w:rPr>
          <w:rFonts w:ascii="Times New Roman" w:hAnsi="Times New Roman"/>
          <w:sz w:val="28"/>
          <w:szCs w:val="28"/>
        </w:rPr>
        <w:t>,</w:t>
      </w:r>
      <w:r w:rsidR="0041198A" w:rsidRPr="0041198A">
        <w:rPr>
          <w:rFonts w:ascii="Times New Roman" w:hAnsi="Times New Roman"/>
          <w:sz w:val="28"/>
          <w:szCs w:val="28"/>
        </w:rPr>
        <w:t xml:space="preserve"> </w:t>
      </w:r>
      <w:r w:rsidR="0041198A">
        <w:rPr>
          <w:rFonts w:ascii="Times New Roman" w:hAnsi="Times New Roman"/>
          <w:sz w:val="28"/>
          <w:szCs w:val="28"/>
        </w:rPr>
        <w:t>а</w:t>
      </w:r>
      <w:r w:rsidR="0041198A" w:rsidRPr="00F71B8C">
        <w:t xml:space="preserve"> </w:t>
      </w:r>
      <w:r w:rsidR="0041198A" w:rsidRPr="00F71B8C">
        <w:rPr>
          <w:rFonts w:ascii="Times New Roman" w:hAnsi="Times New Roman"/>
          <w:sz w:val="28"/>
          <w:szCs w:val="28"/>
        </w:rPr>
        <w:t>також інших прокурорів Генеральної інспекції</w:t>
      </w:r>
      <w:r w:rsidR="0041198A">
        <w:rPr>
          <w:rFonts w:ascii="Times New Roman" w:hAnsi="Times New Roman"/>
          <w:sz w:val="28"/>
          <w:szCs w:val="28"/>
        </w:rPr>
        <w:t xml:space="preserve"> Офісу Генерального прокурора.</w:t>
      </w:r>
    </w:p>
    <w:p w14:paraId="12863C42" w14:textId="6B066CD5" w:rsidR="003F45F2" w:rsidRPr="0016464A"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 xml:space="preserve">розподілу </w:t>
      </w:r>
      <w:r w:rsidRPr="008A6069">
        <w:rPr>
          <w:rFonts w:ascii="Times New Roman" w:hAnsi="Times New Roman"/>
          <w:sz w:val="28"/>
          <w:szCs w:val="28"/>
        </w:rPr>
        <w:t>від</w:t>
      </w:r>
      <w:r w:rsidR="00905482" w:rsidRPr="008A6069">
        <w:rPr>
          <w:rFonts w:ascii="Times New Roman" w:hAnsi="Times New Roman"/>
          <w:sz w:val="28"/>
          <w:szCs w:val="28"/>
        </w:rPr>
        <w:t xml:space="preserve"> </w:t>
      </w:r>
      <w:r w:rsidR="00735CD8" w:rsidRPr="008A6069">
        <w:rPr>
          <w:rFonts w:ascii="Times New Roman" w:hAnsi="Times New Roman"/>
          <w:sz w:val="28"/>
          <w:szCs w:val="28"/>
        </w:rPr>
        <w:t>2</w:t>
      </w:r>
      <w:r w:rsidR="00F057B0" w:rsidRPr="008A6069">
        <w:rPr>
          <w:rFonts w:ascii="Times New Roman" w:hAnsi="Times New Roman"/>
          <w:sz w:val="28"/>
          <w:szCs w:val="28"/>
        </w:rPr>
        <w:t>2</w:t>
      </w:r>
      <w:r w:rsidR="00D85CED" w:rsidRPr="008A6069">
        <w:rPr>
          <w:rFonts w:ascii="Times New Roman" w:hAnsi="Times New Roman"/>
          <w:sz w:val="28"/>
          <w:szCs w:val="28"/>
        </w:rPr>
        <w:t xml:space="preserve"> </w:t>
      </w:r>
      <w:r w:rsidR="0090501C" w:rsidRPr="008A6069">
        <w:rPr>
          <w:rFonts w:ascii="Times New Roman" w:hAnsi="Times New Roman"/>
          <w:sz w:val="28"/>
          <w:szCs w:val="28"/>
        </w:rPr>
        <w:t>т</w:t>
      </w:r>
      <w:r w:rsidR="00D918FE" w:rsidRPr="008A6069">
        <w:rPr>
          <w:rFonts w:ascii="Times New Roman" w:hAnsi="Times New Roman"/>
          <w:sz w:val="28"/>
          <w:szCs w:val="28"/>
        </w:rPr>
        <w:t>р</w:t>
      </w:r>
      <w:r w:rsidR="0090501C" w:rsidRPr="008A6069">
        <w:rPr>
          <w:rFonts w:ascii="Times New Roman" w:hAnsi="Times New Roman"/>
          <w:sz w:val="28"/>
          <w:szCs w:val="28"/>
        </w:rPr>
        <w:t>ав</w:t>
      </w:r>
      <w:r w:rsidR="00D918FE" w:rsidRPr="008A6069">
        <w:rPr>
          <w:rFonts w:ascii="Times New Roman" w:hAnsi="Times New Roman"/>
          <w:sz w:val="28"/>
          <w:szCs w:val="28"/>
        </w:rPr>
        <w:t>ня</w:t>
      </w:r>
      <w:r w:rsidR="00D85CED" w:rsidRPr="008A6069">
        <w:rPr>
          <w:rFonts w:ascii="Times New Roman" w:hAnsi="Times New Roman"/>
          <w:sz w:val="28"/>
          <w:szCs w:val="28"/>
        </w:rPr>
        <w:t xml:space="preserve">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3103EB18" w14:textId="0F8C1A6B" w:rsidR="0041198A" w:rsidRPr="0041198A" w:rsidRDefault="0041198A" w:rsidP="0041198A">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С</w:t>
      </w:r>
      <w:r w:rsidRPr="0041198A">
        <w:rPr>
          <w:rFonts w:ascii="Times New Roman" w:hAnsi="Times New Roman"/>
          <w:sz w:val="28"/>
          <w:szCs w:val="28"/>
        </w:rPr>
        <w:t xml:space="preserve">каржник зазначив, що після надходження повідомлення прокурора </w:t>
      </w:r>
      <w:r w:rsidR="001868EE">
        <w:rPr>
          <w:rFonts w:ascii="Times New Roman" w:hAnsi="Times New Roman"/>
          <w:sz w:val="28"/>
          <w:szCs w:val="28"/>
        </w:rPr>
        <w:t>ОСОБА_4</w:t>
      </w:r>
      <w:r w:rsidRPr="0041198A">
        <w:rPr>
          <w:rFonts w:ascii="Times New Roman" w:hAnsi="Times New Roman"/>
          <w:sz w:val="28"/>
          <w:szCs w:val="28"/>
        </w:rPr>
        <w:t xml:space="preserve">, а саме 23 квітня 2026 року, на спеціальну електронну пошту dovira@gp.gov.ua, яка, відповідно до наказу Генерального прокурора від </w:t>
      </w:r>
      <w:r>
        <w:rPr>
          <w:rFonts w:ascii="Times New Roman" w:hAnsi="Times New Roman"/>
          <w:sz w:val="28"/>
          <w:szCs w:val="28"/>
        </w:rPr>
        <w:br/>
      </w:r>
      <w:r w:rsidRPr="0041198A">
        <w:rPr>
          <w:rFonts w:ascii="Times New Roman" w:hAnsi="Times New Roman"/>
          <w:sz w:val="28"/>
          <w:szCs w:val="28"/>
        </w:rPr>
        <w:t>21 червня 2023 року №</w:t>
      </w:r>
      <w:r>
        <w:rPr>
          <w:rFonts w:ascii="Times New Roman" w:hAnsi="Times New Roman"/>
          <w:sz w:val="28"/>
          <w:szCs w:val="28"/>
        </w:rPr>
        <w:t> </w:t>
      </w:r>
      <w:r w:rsidRPr="0041198A">
        <w:rPr>
          <w:rFonts w:ascii="Times New Roman" w:hAnsi="Times New Roman"/>
          <w:sz w:val="28"/>
          <w:szCs w:val="28"/>
        </w:rPr>
        <w:t xml:space="preserve">170, функціонує як засіб захищеного, зокрема анонімного, отримання інформації про порушення прокурорами правил </w:t>
      </w:r>
      <w:r w:rsidRPr="0041198A">
        <w:rPr>
          <w:rFonts w:ascii="Times New Roman" w:hAnsi="Times New Roman"/>
          <w:sz w:val="28"/>
          <w:szCs w:val="28"/>
        </w:rPr>
        <w:lastRenderedPageBreak/>
        <w:t>прокурорської етики, недостовірність тверджень у деклараціях доброчесності та дії, що порочать звання прокурора, а також з урахуванням наказу Генерального прокурора від 28 листопада 2023 року № 317 і вимог Національного агентства з питань запобігання корупції від 2 квітня 2020 року №</w:t>
      </w:r>
      <w:r>
        <w:rPr>
          <w:rFonts w:ascii="Times New Roman" w:hAnsi="Times New Roman"/>
          <w:sz w:val="28"/>
          <w:szCs w:val="28"/>
        </w:rPr>
        <w:t> </w:t>
      </w:r>
      <w:r w:rsidRPr="0041198A">
        <w:rPr>
          <w:rFonts w:ascii="Times New Roman" w:hAnsi="Times New Roman"/>
          <w:sz w:val="28"/>
          <w:szCs w:val="28"/>
        </w:rPr>
        <w:t xml:space="preserve">127/20 щодо захисту анонімних каналів зв’язку, прокурор </w:t>
      </w:r>
      <w:r w:rsidR="001868EE">
        <w:rPr>
          <w:rFonts w:ascii="Times New Roman" w:hAnsi="Times New Roman"/>
          <w:sz w:val="28"/>
          <w:szCs w:val="28"/>
        </w:rPr>
        <w:t xml:space="preserve">ОСОБА_2 </w:t>
      </w:r>
      <w:r w:rsidRPr="0041198A">
        <w:rPr>
          <w:rFonts w:ascii="Times New Roman" w:hAnsi="Times New Roman"/>
          <w:sz w:val="28"/>
          <w:szCs w:val="28"/>
        </w:rPr>
        <w:t xml:space="preserve">повідомив йому, тобто особі, якої стосувалося повідомлення, що йдеться саме про скаргу </w:t>
      </w:r>
      <w:r w:rsidR="001868EE">
        <w:rPr>
          <w:rFonts w:ascii="Times New Roman" w:hAnsi="Times New Roman"/>
          <w:sz w:val="28"/>
          <w:szCs w:val="28"/>
        </w:rPr>
        <w:t>ОСОБА_4</w:t>
      </w:r>
      <w:r w:rsidRPr="0041198A">
        <w:rPr>
          <w:rFonts w:ascii="Times New Roman" w:hAnsi="Times New Roman"/>
          <w:sz w:val="28"/>
          <w:szCs w:val="28"/>
        </w:rPr>
        <w:t>, коротко розкрив її зміст та запропонував надати пояснення.</w:t>
      </w:r>
    </w:p>
    <w:p w14:paraId="7E5ECF28" w14:textId="1DE5D597" w:rsidR="0041198A" w:rsidRPr="0041198A" w:rsidRDefault="0041198A" w:rsidP="0041198A">
      <w:pPr>
        <w:widowControl w:val="0"/>
        <w:tabs>
          <w:tab w:val="left" w:pos="567"/>
          <w:tab w:val="left" w:pos="851"/>
        </w:tabs>
        <w:spacing w:after="0" w:line="240" w:lineRule="auto"/>
        <w:ind w:firstLine="567"/>
        <w:contextualSpacing/>
        <w:jc w:val="both"/>
        <w:rPr>
          <w:rFonts w:ascii="Times New Roman" w:hAnsi="Times New Roman"/>
          <w:sz w:val="28"/>
          <w:szCs w:val="28"/>
        </w:rPr>
      </w:pPr>
      <w:r w:rsidRPr="0041198A">
        <w:rPr>
          <w:rFonts w:ascii="Times New Roman" w:hAnsi="Times New Roman"/>
          <w:sz w:val="28"/>
          <w:szCs w:val="28"/>
        </w:rPr>
        <w:t xml:space="preserve">Одночасно прокурори Генеральної інспекції Офісу Генерального прокурора фактично розпочали щодо нього перевірочні дії без надання матеріалів, на підставі яких від нього вимагали пояснення, первинно представивши ці дії як таємну перевірку доброчесності прокурора, а надалі письмово переоформивши їх як «відповідні заходи» в межах розгляду повідомлення та звернення. </w:t>
      </w:r>
      <w:r>
        <w:rPr>
          <w:rFonts w:ascii="Times New Roman" w:hAnsi="Times New Roman"/>
          <w:sz w:val="28"/>
          <w:szCs w:val="28"/>
        </w:rPr>
        <w:br/>
      </w:r>
      <w:r w:rsidRPr="0041198A">
        <w:rPr>
          <w:rFonts w:ascii="Times New Roman" w:hAnsi="Times New Roman"/>
          <w:sz w:val="28"/>
          <w:szCs w:val="28"/>
        </w:rPr>
        <w:t>Крім того, вони використали Департамент кадрової роботи та державної служби Офісу Генерального прокурора для фактичного спонукання його прибути до Генеральної інспекції, формально кваліфікували його клопотання, заяви і запити як звичайні «звернення», а згодом призначили службове розслідування наказом Генерального прокурора від 19 травня 2026 року № 145.</w:t>
      </w:r>
    </w:p>
    <w:p w14:paraId="163E30C3" w14:textId="77777777" w:rsidR="0041198A" w:rsidRPr="0041198A" w:rsidRDefault="0041198A" w:rsidP="0041198A">
      <w:pPr>
        <w:widowControl w:val="0"/>
        <w:tabs>
          <w:tab w:val="left" w:pos="567"/>
          <w:tab w:val="left" w:pos="851"/>
        </w:tabs>
        <w:spacing w:after="0" w:line="240" w:lineRule="auto"/>
        <w:ind w:firstLine="567"/>
        <w:contextualSpacing/>
        <w:jc w:val="both"/>
        <w:rPr>
          <w:rFonts w:ascii="Times New Roman" w:hAnsi="Times New Roman"/>
          <w:sz w:val="28"/>
          <w:szCs w:val="28"/>
        </w:rPr>
      </w:pPr>
      <w:r w:rsidRPr="0041198A">
        <w:rPr>
          <w:rFonts w:ascii="Times New Roman" w:hAnsi="Times New Roman"/>
          <w:sz w:val="28"/>
          <w:szCs w:val="28"/>
        </w:rPr>
        <w:t>Станом на дату подання цієї дисциплінарної скарги йому так і не надали матеріалів, на підставі яких від нього вимагали пояснення та щодо яких призначено службове розслідування.</w:t>
      </w:r>
    </w:p>
    <w:p w14:paraId="64FB2F25" w14:textId="67F6AB2C" w:rsidR="00E15309" w:rsidRDefault="00E15309" w:rsidP="00E15309">
      <w:pPr>
        <w:widowControl w:val="0"/>
        <w:tabs>
          <w:tab w:val="left" w:pos="567"/>
          <w:tab w:val="left" w:pos="851"/>
        </w:tabs>
        <w:spacing w:after="0" w:line="240" w:lineRule="auto"/>
        <w:ind w:firstLine="567"/>
        <w:contextualSpacing/>
        <w:jc w:val="both"/>
        <w:rPr>
          <w:rFonts w:ascii="Times New Roman" w:hAnsi="Times New Roman"/>
          <w:sz w:val="28"/>
          <w:szCs w:val="28"/>
        </w:rPr>
      </w:pPr>
      <w:r w:rsidRPr="00E15309">
        <w:rPr>
          <w:rFonts w:ascii="Times New Roman" w:hAnsi="Times New Roman"/>
          <w:sz w:val="28"/>
          <w:szCs w:val="28"/>
        </w:rPr>
        <w:t>З огляду на викладене скаржни</w:t>
      </w:r>
      <w:r w:rsidR="00E14316">
        <w:rPr>
          <w:rFonts w:ascii="Times New Roman" w:hAnsi="Times New Roman"/>
          <w:sz w:val="28"/>
          <w:szCs w:val="28"/>
        </w:rPr>
        <w:t>к</w:t>
      </w:r>
      <w:r w:rsidRPr="00E15309">
        <w:rPr>
          <w:rFonts w:ascii="Times New Roman" w:hAnsi="Times New Roman"/>
          <w:sz w:val="28"/>
          <w:szCs w:val="28"/>
        </w:rPr>
        <w:t xml:space="preserve"> вважає, що в діях прокурор</w:t>
      </w:r>
      <w:r w:rsidR="00E14316">
        <w:rPr>
          <w:rFonts w:ascii="Times New Roman" w:hAnsi="Times New Roman"/>
          <w:sz w:val="28"/>
          <w:szCs w:val="28"/>
        </w:rPr>
        <w:t>ів</w:t>
      </w:r>
      <w:r w:rsidRPr="00E15309">
        <w:rPr>
          <w:rFonts w:ascii="Times New Roman" w:hAnsi="Times New Roman"/>
          <w:sz w:val="28"/>
          <w:szCs w:val="28"/>
        </w:rPr>
        <w:t xml:space="preserve"> </w:t>
      </w:r>
      <w:r w:rsidR="001868EE">
        <w:rPr>
          <w:rFonts w:ascii="Times New Roman" w:hAnsi="Times New Roman"/>
          <w:sz w:val="28"/>
          <w:szCs w:val="28"/>
        </w:rPr>
        <w:t xml:space="preserve">ОСОБА_2 </w:t>
      </w:r>
      <w:r w:rsidR="00E14316">
        <w:rPr>
          <w:rFonts w:ascii="Times New Roman" w:hAnsi="Times New Roman"/>
          <w:sz w:val="28"/>
          <w:szCs w:val="28"/>
        </w:rPr>
        <w:t xml:space="preserve">і </w:t>
      </w:r>
      <w:r w:rsidR="001868EE">
        <w:rPr>
          <w:rFonts w:ascii="Times New Roman" w:hAnsi="Times New Roman"/>
          <w:sz w:val="28"/>
          <w:szCs w:val="28"/>
        </w:rPr>
        <w:t>ОСОБА_3</w:t>
      </w:r>
      <w:r w:rsidR="00F71B8C">
        <w:rPr>
          <w:rFonts w:ascii="Times New Roman" w:hAnsi="Times New Roman"/>
          <w:sz w:val="28"/>
          <w:szCs w:val="28"/>
        </w:rPr>
        <w:t>, а</w:t>
      </w:r>
      <w:r w:rsidR="00F71B8C" w:rsidRPr="00F71B8C">
        <w:t xml:space="preserve"> </w:t>
      </w:r>
      <w:r w:rsidR="00F71B8C" w:rsidRPr="00F71B8C">
        <w:rPr>
          <w:rFonts w:ascii="Times New Roman" w:hAnsi="Times New Roman"/>
          <w:sz w:val="28"/>
          <w:szCs w:val="28"/>
        </w:rPr>
        <w:t>також інших прокурорів Генеральної інспекції</w:t>
      </w:r>
      <w:r w:rsidR="00487452">
        <w:rPr>
          <w:rFonts w:ascii="Times New Roman" w:hAnsi="Times New Roman"/>
          <w:sz w:val="28"/>
          <w:szCs w:val="28"/>
        </w:rPr>
        <w:t xml:space="preserve"> </w:t>
      </w:r>
      <w:r w:rsidR="00F71B8C">
        <w:rPr>
          <w:rFonts w:ascii="Times New Roman" w:hAnsi="Times New Roman"/>
          <w:sz w:val="28"/>
          <w:szCs w:val="28"/>
        </w:rPr>
        <w:t xml:space="preserve">Офісу Генерального прокурора </w:t>
      </w:r>
      <w:r w:rsidRPr="00E15309">
        <w:rPr>
          <w:rFonts w:ascii="Times New Roman" w:hAnsi="Times New Roman"/>
          <w:sz w:val="28"/>
          <w:szCs w:val="28"/>
        </w:rPr>
        <w:t>містяться ознаки дисциплінарного проступку, а тому в</w:t>
      </w:r>
      <w:r w:rsidR="00487452">
        <w:rPr>
          <w:rFonts w:ascii="Times New Roman" w:hAnsi="Times New Roman"/>
          <w:sz w:val="28"/>
          <w:szCs w:val="28"/>
        </w:rPr>
        <w:t>о</w:t>
      </w:r>
      <w:r w:rsidRPr="00E15309">
        <w:rPr>
          <w:rFonts w:ascii="Times New Roman" w:hAnsi="Times New Roman"/>
          <w:sz w:val="28"/>
          <w:szCs w:val="28"/>
        </w:rPr>
        <w:t>н</w:t>
      </w:r>
      <w:r w:rsidR="00487452">
        <w:rPr>
          <w:rFonts w:ascii="Times New Roman" w:hAnsi="Times New Roman"/>
          <w:sz w:val="28"/>
          <w:szCs w:val="28"/>
        </w:rPr>
        <w:t>и</w:t>
      </w:r>
      <w:r w:rsidRPr="00E15309">
        <w:rPr>
          <w:rFonts w:ascii="Times New Roman" w:hAnsi="Times New Roman"/>
          <w:sz w:val="28"/>
          <w:szCs w:val="28"/>
        </w:rPr>
        <w:t xml:space="preserve"> підляга</w:t>
      </w:r>
      <w:r w:rsidR="00487452">
        <w:rPr>
          <w:rFonts w:ascii="Times New Roman" w:hAnsi="Times New Roman"/>
          <w:sz w:val="28"/>
          <w:szCs w:val="28"/>
        </w:rPr>
        <w:t>ють</w:t>
      </w:r>
      <w:r w:rsidRPr="00E15309">
        <w:rPr>
          <w:rFonts w:ascii="Times New Roman" w:hAnsi="Times New Roman"/>
          <w:sz w:val="28"/>
          <w:szCs w:val="28"/>
        </w:rPr>
        <w:t xml:space="preserve"> притягненню до дисциплінарної відповідальності на підставі пункт</w:t>
      </w:r>
      <w:r w:rsidR="00487452">
        <w:rPr>
          <w:rFonts w:ascii="Times New Roman" w:hAnsi="Times New Roman"/>
          <w:sz w:val="28"/>
          <w:szCs w:val="28"/>
        </w:rPr>
        <w:t>ів</w:t>
      </w:r>
      <w:r w:rsidRPr="00E15309">
        <w:rPr>
          <w:rFonts w:ascii="Times New Roman" w:hAnsi="Times New Roman"/>
          <w:sz w:val="28"/>
          <w:szCs w:val="28"/>
        </w:rPr>
        <w:t xml:space="preserve"> 1</w:t>
      </w:r>
      <w:r w:rsidR="00487452">
        <w:rPr>
          <w:rFonts w:ascii="Times New Roman" w:hAnsi="Times New Roman"/>
          <w:sz w:val="28"/>
          <w:szCs w:val="28"/>
        </w:rPr>
        <w:t>, 2, 3, 5, 6, 8</w:t>
      </w:r>
      <w:r w:rsidRPr="00E15309">
        <w:rPr>
          <w:rFonts w:ascii="Times New Roman" w:hAnsi="Times New Roman"/>
          <w:sz w:val="28"/>
          <w:szCs w:val="28"/>
        </w:rPr>
        <w:t xml:space="preserve"> частини першої статті 43 Закону України «Про прокуратуру» від 14 жовтня 2014 року № 1697-VІІ (далі </w:t>
      </w:r>
      <w:r w:rsidR="00DD220A">
        <w:rPr>
          <w:rFonts w:ascii="Times New Roman" w:hAnsi="Times New Roman"/>
          <w:sz w:val="28"/>
          <w:szCs w:val="28"/>
        </w:rPr>
        <w:t>–</w:t>
      </w:r>
      <w:r w:rsidRPr="00E15309">
        <w:rPr>
          <w:rFonts w:ascii="Times New Roman" w:hAnsi="Times New Roman"/>
          <w:sz w:val="28"/>
          <w:szCs w:val="28"/>
        </w:rPr>
        <w:t xml:space="preserve"> Закон № 1697-VІІ) за невиконання чи неналежне виконання службових обов’язків</w:t>
      </w:r>
      <w:r w:rsidR="00487452">
        <w:rPr>
          <w:rFonts w:ascii="Times New Roman" w:hAnsi="Times New Roman"/>
          <w:sz w:val="28"/>
          <w:szCs w:val="28"/>
        </w:rPr>
        <w:t xml:space="preserve">, </w:t>
      </w:r>
      <w:r w:rsidR="00487452" w:rsidRPr="00487452">
        <w:rPr>
          <w:rFonts w:ascii="Times New Roman" w:hAnsi="Times New Roman"/>
          <w:sz w:val="28"/>
          <w:szCs w:val="28"/>
        </w:rPr>
        <w:t>необґрунтоване зволікання з розглядом звернення</w:t>
      </w:r>
      <w:r w:rsidR="00487452">
        <w:rPr>
          <w:rFonts w:ascii="Times New Roman" w:hAnsi="Times New Roman"/>
          <w:sz w:val="28"/>
          <w:szCs w:val="28"/>
        </w:rPr>
        <w:t xml:space="preserve">, </w:t>
      </w:r>
      <w:r w:rsidR="00487452" w:rsidRPr="00487452">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r w:rsidR="00487452">
        <w:rPr>
          <w:rFonts w:ascii="Times New Roman" w:hAnsi="Times New Roman"/>
          <w:sz w:val="28"/>
          <w:szCs w:val="28"/>
        </w:rPr>
        <w:t xml:space="preserve">, </w:t>
      </w:r>
      <w:r w:rsidR="00487452" w:rsidRPr="00487452">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0" w:name="n423"/>
      <w:bookmarkEnd w:id="0"/>
      <w:r w:rsidR="00487452" w:rsidRPr="00487452">
        <w:rPr>
          <w:rFonts w:ascii="Times New Roman" w:hAnsi="Times New Roman"/>
          <w:sz w:val="28"/>
          <w:szCs w:val="28"/>
        </w:rPr>
        <w:t xml:space="preserve"> систематичне (два і більше разів протягом одного року) або одноразове грубе порушення правил прокурорської етики</w:t>
      </w:r>
      <w:r w:rsidR="00487452">
        <w:rPr>
          <w:rFonts w:ascii="Times New Roman" w:hAnsi="Times New Roman"/>
          <w:sz w:val="28"/>
          <w:szCs w:val="28"/>
        </w:rPr>
        <w:t xml:space="preserve">, </w:t>
      </w:r>
      <w:r w:rsidR="00487452" w:rsidRPr="00487452">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Pr="00E15309">
        <w:rPr>
          <w:rFonts w:ascii="Times New Roman" w:hAnsi="Times New Roman"/>
          <w:sz w:val="28"/>
          <w:szCs w:val="28"/>
        </w:rPr>
        <w:t>.</w:t>
      </w:r>
    </w:p>
    <w:p w14:paraId="5E181C82" w14:textId="77777777" w:rsidR="00E15309" w:rsidRPr="00E15309" w:rsidRDefault="00E15309" w:rsidP="00E15309">
      <w:pPr>
        <w:widowControl w:val="0"/>
        <w:tabs>
          <w:tab w:val="left" w:pos="567"/>
          <w:tab w:val="left" w:pos="851"/>
        </w:tabs>
        <w:spacing w:after="0" w:line="240" w:lineRule="auto"/>
        <w:ind w:firstLine="567"/>
        <w:contextualSpacing/>
        <w:jc w:val="both"/>
        <w:rPr>
          <w:rFonts w:ascii="Times New Roman" w:hAnsi="Times New Roman"/>
          <w:sz w:val="28"/>
          <w:szCs w:val="28"/>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5AF92BF7" w:rsidR="005719FE" w:rsidRPr="00531A89" w:rsidRDefault="00966128" w:rsidP="00F5009D">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009558B3">
        <w:rPr>
          <w:rFonts w:ascii="Times New Roman" w:hAnsi="Times New Roman"/>
          <w:sz w:val="28"/>
          <w:szCs w:val="28"/>
        </w:rPr>
        <w:t>додано копії:</w:t>
      </w:r>
      <w:r w:rsidR="00F71B8C">
        <w:rPr>
          <w:rFonts w:ascii="Times New Roman" w:hAnsi="Times New Roman"/>
          <w:sz w:val="28"/>
          <w:szCs w:val="28"/>
        </w:rPr>
        <w:t xml:space="preserve"> з</w:t>
      </w:r>
      <w:r w:rsidR="00F71B8C" w:rsidRPr="00F71B8C">
        <w:rPr>
          <w:rFonts w:ascii="Times New Roman" w:hAnsi="Times New Roman"/>
          <w:sz w:val="28"/>
          <w:szCs w:val="28"/>
        </w:rPr>
        <w:t xml:space="preserve">вернення </w:t>
      </w:r>
      <w:r w:rsidR="00F5009D" w:rsidRPr="00F5009D">
        <w:rPr>
          <w:rFonts w:ascii="Times New Roman" w:hAnsi="Times New Roman"/>
          <w:sz w:val="28"/>
          <w:szCs w:val="28"/>
        </w:rPr>
        <w:t xml:space="preserve">про забезпечення прав заявника, належне повідомлення предмета перевірки та ознайомлення з матеріалами перевірки </w:t>
      </w:r>
      <w:r w:rsidR="00F71B8C">
        <w:rPr>
          <w:rFonts w:ascii="Times New Roman" w:hAnsi="Times New Roman"/>
          <w:sz w:val="28"/>
          <w:szCs w:val="28"/>
        </w:rPr>
        <w:t>(</w:t>
      </w:r>
      <w:r w:rsidR="00F5009D">
        <w:rPr>
          <w:rFonts w:ascii="Times New Roman" w:hAnsi="Times New Roman"/>
          <w:sz w:val="28"/>
          <w:szCs w:val="28"/>
        </w:rPr>
        <w:t>№ </w:t>
      </w:r>
      <w:r w:rsidR="00F71B8C" w:rsidRPr="00F71B8C">
        <w:rPr>
          <w:rFonts w:ascii="Times New Roman" w:hAnsi="Times New Roman"/>
          <w:sz w:val="28"/>
          <w:szCs w:val="28"/>
        </w:rPr>
        <w:t xml:space="preserve">07-43333ВН-26 </w:t>
      </w:r>
      <w:r w:rsidR="00F71B8C">
        <w:rPr>
          <w:rFonts w:ascii="Times New Roman" w:hAnsi="Times New Roman"/>
          <w:sz w:val="28"/>
          <w:szCs w:val="28"/>
        </w:rPr>
        <w:t>від</w:t>
      </w:r>
      <w:r w:rsidR="00F71B8C" w:rsidRPr="00F71B8C">
        <w:rPr>
          <w:rFonts w:ascii="Times New Roman" w:hAnsi="Times New Roman"/>
          <w:sz w:val="28"/>
          <w:szCs w:val="28"/>
        </w:rPr>
        <w:t xml:space="preserve"> 14.05.2026</w:t>
      </w:r>
      <w:r w:rsidR="00F71B8C">
        <w:rPr>
          <w:rFonts w:ascii="Times New Roman" w:hAnsi="Times New Roman"/>
          <w:sz w:val="28"/>
          <w:szCs w:val="28"/>
        </w:rPr>
        <w:t>); к</w:t>
      </w:r>
      <w:r w:rsidR="00F71B8C" w:rsidRPr="00F71B8C">
        <w:rPr>
          <w:rFonts w:ascii="Times New Roman" w:hAnsi="Times New Roman"/>
          <w:sz w:val="28"/>
          <w:szCs w:val="28"/>
        </w:rPr>
        <w:t>лопотання про долучення дисциплінарної скарги та рішення КДКП до матеріалів перевірки доброчесності</w:t>
      </w:r>
      <w:r w:rsidR="00CD4D36">
        <w:rPr>
          <w:rFonts w:ascii="Times New Roman" w:hAnsi="Times New Roman"/>
          <w:sz w:val="28"/>
          <w:szCs w:val="28"/>
        </w:rPr>
        <w:t xml:space="preserve"> (</w:t>
      </w:r>
      <w:r w:rsidR="00F5009D">
        <w:rPr>
          <w:rFonts w:ascii="Times New Roman" w:hAnsi="Times New Roman"/>
          <w:sz w:val="28"/>
          <w:szCs w:val="28"/>
        </w:rPr>
        <w:t>№ </w:t>
      </w:r>
      <w:r w:rsidR="00F71B8C" w:rsidRPr="00F71B8C">
        <w:rPr>
          <w:rFonts w:ascii="Times New Roman" w:hAnsi="Times New Roman"/>
          <w:sz w:val="28"/>
          <w:szCs w:val="28"/>
        </w:rPr>
        <w:t>07-43722ВН-26</w:t>
      </w:r>
      <w:r w:rsidR="00CD4D36">
        <w:rPr>
          <w:rFonts w:ascii="Times New Roman" w:hAnsi="Times New Roman"/>
          <w:sz w:val="28"/>
          <w:szCs w:val="28"/>
        </w:rPr>
        <w:t xml:space="preserve"> від</w:t>
      </w:r>
      <w:r w:rsidR="00F71B8C" w:rsidRPr="00F71B8C">
        <w:rPr>
          <w:rFonts w:ascii="Times New Roman" w:hAnsi="Times New Roman"/>
          <w:sz w:val="28"/>
          <w:szCs w:val="28"/>
        </w:rPr>
        <w:t xml:space="preserve"> 15.05.2026</w:t>
      </w:r>
      <w:r w:rsidR="00CD4D36">
        <w:rPr>
          <w:rFonts w:ascii="Times New Roman" w:hAnsi="Times New Roman"/>
          <w:sz w:val="28"/>
          <w:szCs w:val="28"/>
        </w:rPr>
        <w:t xml:space="preserve">); </w:t>
      </w:r>
      <w:r w:rsidR="00A82A4A">
        <w:rPr>
          <w:rFonts w:ascii="Times New Roman" w:hAnsi="Times New Roman"/>
          <w:sz w:val="28"/>
          <w:szCs w:val="28"/>
        </w:rPr>
        <w:t>к</w:t>
      </w:r>
      <w:r w:rsidR="00A82A4A" w:rsidRPr="00A82A4A">
        <w:rPr>
          <w:rFonts w:ascii="Times New Roman" w:hAnsi="Times New Roman"/>
          <w:sz w:val="28"/>
          <w:szCs w:val="28"/>
        </w:rPr>
        <w:t xml:space="preserve">лопотання про </w:t>
      </w:r>
      <w:r w:rsidR="00A82A4A" w:rsidRPr="00A82A4A">
        <w:rPr>
          <w:rFonts w:ascii="Times New Roman" w:hAnsi="Times New Roman"/>
          <w:sz w:val="28"/>
          <w:szCs w:val="28"/>
        </w:rPr>
        <w:lastRenderedPageBreak/>
        <w:t>конкретизацію предмета, меж та фактичних підстав перевірки доброчесності</w:t>
      </w:r>
      <w:r w:rsidR="00A82A4A">
        <w:rPr>
          <w:rFonts w:ascii="Times New Roman" w:hAnsi="Times New Roman"/>
          <w:sz w:val="28"/>
          <w:szCs w:val="28"/>
        </w:rPr>
        <w:t xml:space="preserve"> (</w:t>
      </w:r>
      <w:r w:rsidR="00F5009D">
        <w:rPr>
          <w:rFonts w:ascii="Times New Roman" w:hAnsi="Times New Roman"/>
          <w:sz w:val="28"/>
          <w:szCs w:val="28"/>
        </w:rPr>
        <w:t>№ </w:t>
      </w:r>
      <w:r w:rsidR="00A82A4A" w:rsidRPr="00A82A4A">
        <w:rPr>
          <w:rFonts w:ascii="Times New Roman" w:hAnsi="Times New Roman"/>
          <w:sz w:val="28"/>
          <w:szCs w:val="28"/>
        </w:rPr>
        <w:t>07-43737ВН-26</w:t>
      </w:r>
      <w:r w:rsidR="00A82A4A">
        <w:rPr>
          <w:rFonts w:ascii="Times New Roman" w:hAnsi="Times New Roman"/>
          <w:sz w:val="28"/>
          <w:szCs w:val="28"/>
        </w:rPr>
        <w:t xml:space="preserve"> від</w:t>
      </w:r>
      <w:r w:rsidR="00A82A4A" w:rsidRPr="00A82A4A">
        <w:rPr>
          <w:rFonts w:ascii="Times New Roman" w:hAnsi="Times New Roman"/>
          <w:sz w:val="28"/>
          <w:szCs w:val="28"/>
        </w:rPr>
        <w:t xml:space="preserve"> 15.05.2026</w:t>
      </w:r>
      <w:r w:rsidR="00A82A4A">
        <w:rPr>
          <w:rFonts w:ascii="Times New Roman" w:hAnsi="Times New Roman"/>
          <w:sz w:val="28"/>
          <w:szCs w:val="28"/>
        </w:rPr>
        <w:t xml:space="preserve">); </w:t>
      </w:r>
      <w:r w:rsidR="00F5009D">
        <w:rPr>
          <w:rFonts w:ascii="Times New Roman" w:hAnsi="Times New Roman"/>
          <w:sz w:val="28"/>
          <w:szCs w:val="28"/>
        </w:rPr>
        <w:t>к</w:t>
      </w:r>
      <w:r w:rsidR="00F5009D" w:rsidRPr="00F5009D">
        <w:rPr>
          <w:rFonts w:ascii="Times New Roman" w:hAnsi="Times New Roman"/>
          <w:sz w:val="28"/>
          <w:szCs w:val="28"/>
        </w:rPr>
        <w:t xml:space="preserve">лопотання про витребування первинного </w:t>
      </w:r>
      <w:proofErr w:type="spellStart"/>
      <w:r w:rsidR="00F5009D" w:rsidRPr="00F5009D">
        <w:rPr>
          <w:rFonts w:ascii="Times New Roman" w:hAnsi="Times New Roman"/>
          <w:sz w:val="28"/>
          <w:szCs w:val="28"/>
        </w:rPr>
        <w:t>аудіофайлу</w:t>
      </w:r>
      <w:proofErr w:type="spellEnd"/>
      <w:r w:rsidR="00F5009D" w:rsidRPr="00F5009D">
        <w:rPr>
          <w:rFonts w:ascii="Times New Roman" w:hAnsi="Times New Roman"/>
          <w:sz w:val="28"/>
          <w:szCs w:val="28"/>
        </w:rPr>
        <w:t xml:space="preserve"> та перевірку його автентичності, цілісності </w:t>
      </w:r>
      <w:r w:rsidR="00A82843">
        <w:rPr>
          <w:rFonts w:ascii="Times New Roman" w:hAnsi="Times New Roman"/>
          <w:sz w:val="28"/>
          <w:szCs w:val="28"/>
        </w:rPr>
        <w:t>й</w:t>
      </w:r>
      <w:r w:rsidR="00F5009D" w:rsidRPr="00F5009D">
        <w:rPr>
          <w:rFonts w:ascii="Times New Roman" w:hAnsi="Times New Roman"/>
          <w:sz w:val="28"/>
          <w:szCs w:val="28"/>
        </w:rPr>
        <w:t xml:space="preserve"> походження</w:t>
      </w:r>
      <w:r w:rsidR="00F5009D">
        <w:rPr>
          <w:rFonts w:ascii="Times New Roman" w:hAnsi="Times New Roman"/>
          <w:sz w:val="28"/>
          <w:szCs w:val="28"/>
        </w:rPr>
        <w:t xml:space="preserve"> </w:t>
      </w:r>
      <w:r w:rsidR="00A82843">
        <w:rPr>
          <w:rFonts w:ascii="Times New Roman" w:hAnsi="Times New Roman"/>
          <w:sz w:val="28"/>
          <w:szCs w:val="28"/>
        </w:rPr>
        <w:br/>
      </w:r>
      <w:r w:rsidR="00F5009D">
        <w:rPr>
          <w:rFonts w:ascii="Times New Roman" w:hAnsi="Times New Roman"/>
          <w:sz w:val="28"/>
          <w:szCs w:val="28"/>
        </w:rPr>
        <w:t>(№ </w:t>
      </w:r>
      <w:r w:rsidR="00A82843">
        <w:rPr>
          <w:rFonts w:ascii="Times New Roman" w:hAnsi="Times New Roman"/>
          <w:sz w:val="28"/>
          <w:szCs w:val="28"/>
        </w:rPr>
        <w:t> </w:t>
      </w:r>
      <w:r w:rsidR="00F5009D" w:rsidRPr="00F5009D">
        <w:rPr>
          <w:rFonts w:ascii="Times New Roman" w:hAnsi="Times New Roman"/>
          <w:sz w:val="28"/>
          <w:szCs w:val="28"/>
        </w:rPr>
        <w:t>07-43740ВН-26</w:t>
      </w:r>
      <w:r w:rsidR="00F5009D">
        <w:rPr>
          <w:rFonts w:ascii="Times New Roman" w:hAnsi="Times New Roman"/>
          <w:sz w:val="28"/>
          <w:szCs w:val="28"/>
        </w:rPr>
        <w:t xml:space="preserve"> від</w:t>
      </w:r>
      <w:r w:rsidR="00F5009D" w:rsidRPr="00F5009D">
        <w:rPr>
          <w:rFonts w:ascii="Times New Roman" w:hAnsi="Times New Roman"/>
          <w:sz w:val="28"/>
          <w:szCs w:val="28"/>
        </w:rPr>
        <w:t xml:space="preserve"> 15.05.2026</w:t>
      </w:r>
      <w:r w:rsidR="00F5009D">
        <w:rPr>
          <w:rFonts w:ascii="Times New Roman" w:hAnsi="Times New Roman"/>
          <w:sz w:val="28"/>
          <w:szCs w:val="28"/>
        </w:rPr>
        <w:t>); з</w:t>
      </w:r>
      <w:r w:rsidR="00F5009D" w:rsidRPr="00F5009D">
        <w:rPr>
          <w:rFonts w:ascii="Times New Roman" w:hAnsi="Times New Roman"/>
          <w:sz w:val="28"/>
          <w:szCs w:val="28"/>
        </w:rPr>
        <w:t>апит</w:t>
      </w:r>
      <w:r w:rsidR="00F5009D">
        <w:rPr>
          <w:rFonts w:ascii="Times New Roman" w:hAnsi="Times New Roman"/>
          <w:sz w:val="28"/>
          <w:szCs w:val="28"/>
        </w:rPr>
        <w:t>у</w:t>
      </w:r>
      <w:r w:rsidR="00F5009D" w:rsidRPr="00F5009D">
        <w:rPr>
          <w:rFonts w:ascii="Times New Roman" w:hAnsi="Times New Roman"/>
          <w:sz w:val="28"/>
          <w:szCs w:val="28"/>
        </w:rPr>
        <w:t xml:space="preserve"> щодо надання інформації про обробку персональних даних та доступу до матеріалів, які їх містять</w:t>
      </w:r>
      <w:r w:rsidR="00F5009D">
        <w:rPr>
          <w:rFonts w:ascii="Times New Roman" w:hAnsi="Times New Roman"/>
          <w:sz w:val="28"/>
          <w:szCs w:val="28"/>
        </w:rPr>
        <w:t xml:space="preserve"> </w:t>
      </w:r>
      <w:r w:rsidR="00A82843">
        <w:rPr>
          <w:rFonts w:ascii="Times New Roman" w:hAnsi="Times New Roman"/>
          <w:sz w:val="28"/>
          <w:szCs w:val="28"/>
        </w:rPr>
        <w:br/>
      </w:r>
      <w:r w:rsidR="00F5009D">
        <w:rPr>
          <w:rFonts w:ascii="Times New Roman" w:hAnsi="Times New Roman"/>
          <w:sz w:val="28"/>
          <w:szCs w:val="28"/>
        </w:rPr>
        <w:t>(</w:t>
      </w:r>
      <w:r w:rsidR="00F5009D" w:rsidRPr="00F5009D">
        <w:rPr>
          <w:rFonts w:ascii="Times New Roman" w:hAnsi="Times New Roman"/>
          <w:sz w:val="28"/>
          <w:szCs w:val="28"/>
        </w:rPr>
        <w:t>№</w:t>
      </w:r>
      <w:r w:rsidR="00A82843">
        <w:rPr>
          <w:rFonts w:ascii="Times New Roman" w:hAnsi="Times New Roman"/>
          <w:sz w:val="28"/>
          <w:szCs w:val="28"/>
        </w:rPr>
        <w:t> </w:t>
      </w:r>
      <w:r w:rsidR="00F5009D" w:rsidRPr="00F5009D">
        <w:rPr>
          <w:rFonts w:ascii="Times New Roman" w:hAnsi="Times New Roman"/>
          <w:sz w:val="28"/>
          <w:szCs w:val="28"/>
        </w:rPr>
        <w:t>07-43776ВН-26</w:t>
      </w:r>
      <w:r w:rsidR="00F5009D">
        <w:rPr>
          <w:rFonts w:ascii="Times New Roman" w:hAnsi="Times New Roman"/>
          <w:sz w:val="28"/>
          <w:szCs w:val="28"/>
        </w:rPr>
        <w:t xml:space="preserve"> від</w:t>
      </w:r>
      <w:r w:rsidR="00F5009D" w:rsidRPr="00F5009D">
        <w:rPr>
          <w:rFonts w:ascii="Times New Roman" w:hAnsi="Times New Roman"/>
          <w:sz w:val="28"/>
          <w:szCs w:val="28"/>
        </w:rPr>
        <w:t xml:space="preserve"> 15.05.2026</w:t>
      </w:r>
      <w:r w:rsidR="00F5009D">
        <w:rPr>
          <w:rFonts w:ascii="Times New Roman" w:hAnsi="Times New Roman"/>
          <w:sz w:val="28"/>
          <w:szCs w:val="28"/>
        </w:rPr>
        <w:t>; к</w:t>
      </w:r>
      <w:r w:rsidR="00F5009D" w:rsidRPr="00F5009D">
        <w:rPr>
          <w:rFonts w:ascii="Times New Roman" w:hAnsi="Times New Roman"/>
          <w:sz w:val="28"/>
          <w:szCs w:val="28"/>
        </w:rPr>
        <w:t xml:space="preserve">лопотання про долучення рішення Кваліфікаційно-дисциплінарної комісії прокурорів від 11.03.2026 №124дп-26 </w:t>
      </w:r>
      <w:r w:rsidR="00A82843">
        <w:rPr>
          <w:rFonts w:ascii="Times New Roman" w:hAnsi="Times New Roman"/>
          <w:sz w:val="28"/>
          <w:szCs w:val="28"/>
        </w:rPr>
        <w:br/>
      </w:r>
      <w:r w:rsidR="00F5009D" w:rsidRPr="00F5009D">
        <w:rPr>
          <w:rFonts w:ascii="Times New Roman" w:hAnsi="Times New Roman"/>
          <w:sz w:val="28"/>
          <w:szCs w:val="28"/>
        </w:rPr>
        <w:t xml:space="preserve">до матеріалів перевірки </w:t>
      </w:r>
      <w:r w:rsidR="00A82843">
        <w:rPr>
          <w:rFonts w:ascii="Times New Roman" w:hAnsi="Times New Roman"/>
          <w:sz w:val="28"/>
          <w:szCs w:val="28"/>
        </w:rPr>
        <w:t>(</w:t>
      </w:r>
      <w:r w:rsidR="00F5009D" w:rsidRPr="00F5009D">
        <w:rPr>
          <w:rFonts w:ascii="Times New Roman" w:hAnsi="Times New Roman"/>
          <w:sz w:val="28"/>
          <w:szCs w:val="28"/>
        </w:rPr>
        <w:t>№</w:t>
      </w:r>
      <w:r w:rsidR="00A82843">
        <w:rPr>
          <w:rFonts w:ascii="Times New Roman" w:hAnsi="Times New Roman"/>
          <w:sz w:val="28"/>
          <w:szCs w:val="28"/>
        </w:rPr>
        <w:t> </w:t>
      </w:r>
      <w:r w:rsidR="00F5009D" w:rsidRPr="00F5009D">
        <w:rPr>
          <w:rFonts w:ascii="Times New Roman" w:hAnsi="Times New Roman"/>
          <w:sz w:val="28"/>
          <w:szCs w:val="28"/>
        </w:rPr>
        <w:t>07-44203ВН-26</w:t>
      </w:r>
      <w:r w:rsidR="00A82843">
        <w:rPr>
          <w:rFonts w:ascii="Times New Roman" w:hAnsi="Times New Roman"/>
          <w:sz w:val="28"/>
          <w:szCs w:val="28"/>
        </w:rPr>
        <w:t xml:space="preserve"> від</w:t>
      </w:r>
      <w:r w:rsidR="00F5009D" w:rsidRPr="00F5009D">
        <w:rPr>
          <w:rFonts w:ascii="Times New Roman" w:hAnsi="Times New Roman"/>
          <w:sz w:val="28"/>
          <w:szCs w:val="28"/>
        </w:rPr>
        <w:t xml:space="preserve"> 18.05.2026</w:t>
      </w:r>
      <w:r w:rsidR="00A82843">
        <w:rPr>
          <w:rFonts w:ascii="Times New Roman" w:hAnsi="Times New Roman"/>
          <w:sz w:val="28"/>
          <w:szCs w:val="28"/>
        </w:rPr>
        <w:t>)</w:t>
      </w:r>
      <w:r w:rsidR="008A6069">
        <w:rPr>
          <w:rFonts w:ascii="Times New Roman" w:hAnsi="Times New Roman"/>
          <w:sz w:val="28"/>
          <w:szCs w:val="28"/>
        </w:rPr>
        <w:t>; к</w:t>
      </w:r>
      <w:r w:rsidR="00F5009D" w:rsidRPr="00F5009D">
        <w:rPr>
          <w:rFonts w:ascii="Times New Roman" w:hAnsi="Times New Roman"/>
          <w:sz w:val="28"/>
          <w:szCs w:val="28"/>
        </w:rPr>
        <w:t xml:space="preserve">лопотання про самостійне встановлення реквізитів судового рішення Верховного Суду, його долучення до матеріалів перевірки та врахування правової позиції під час оцінки доказів </w:t>
      </w:r>
      <w:r w:rsidR="008A6069">
        <w:rPr>
          <w:rFonts w:ascii="Times New Roman" w:hAnsi="Times New Roman"/>
          <w:sz w:val="28"/>
          <w:szCs w:val="28"/>
        </w:rPr>
        <w:t>(</w:t>
      </w:r>
      <w:r w:rsidR="00F5009D" w:rsidRPr="00F5009D">
        <w:rPr>
          <w:rFonts w:ascii="Times New Roman" w:hAnsi="Times New Roman"/>
          <w:sz w:val="28"/>
          <w:szCs w:val="28"/>
        </w:rPr>
        <w:t>№</w:t>
      </w:r>
      <w:r w:rsidR="008A6069">
        <w:rPr>
          <w:rFonts w:ascii="Times New Roman" w:hAnsi="Times New Roman"/>
          <w:sz w:val="28"/>
          <w:szCs w:val="28"/>
        </w:rPr>
        <w:t> </w:t>
      </w:r>
      <w:r w:rsidR="00F5009D" w:rsidRPr="00F5009D">
        <w:rPr>
          <w:rFonts w:ascii="Times New Roman" w:hAnsi="Times New Roman"/>
          <w:sz w:val="28"/>
          <w:szCs w:val="28"/>
        </w:rPr>
        <w:t>07-44782ВН-26</w:t>
      </w:r>
      <w:r w:rsidR="008A6069">
        <w:rPr>
          <w:rFonts w:ascii="Times New Roman" w:hAnsi="Times New Roman"/>
          <w:sz w:val="28"/>
          <w:szCs w:val="28"/>
        </w:rPr>
        <w:t xml:space="preserve"> від </w:t>
      </w:r>
      <w:r w:rsidR="00F5009D" w:rsidRPr="00F5009D">
        <w:rPr>
          <w:rFonts w:ascii="Times New Roman" w:hAnsi="Times New Roman"/>
          <w:sz w:val="28"/>
          <w:szCs w:val="28"/>
        </w:rPr>
        <w:t>19.05.2026</w:t>
      </w:r>
      <w:r w:rsidR="008A6069">
        <w:rPr>
          <w:rFonts w:ascii="Times New Roman" w:hAnsi="Times New Roman"/>
          <w:sz w:val="28"/>
          <w:szCs w:val="28"/>
        </w:rPr>
        <w:t>); п</w:t>
      </w:r>
      <w:r w:rsidR="00F5009D" w:rsidRPr="00F5009D">
        <w:rPr>
          <w:rFonts w:ascii="Times New Roman" w:hAnsi="Times New Roman"/>
          <w:sz w:val="28"/>
          <w:szCs w:val="28"/>
        </w:rPr>
        <w:t xml:space="preserve">овідомлення про призначення службового розслідування та роз’яснення прав прокурора, стосовно якого проводиться службове розслідування </w:t>
      </w:r>
      <w:r w:rsidR="008A6069">
        <w:rPr>
          <w:rFonts w:ascii="Times New Roman" w:hAnsi="Times New Roman"/>
          <w:sz w:val="28"/>
          <w:szCs w:val="28"/>
        </w:rPr>
        <w:t>(</w:t>
      </w:r>
      <w:r w:rsidR="00F5009D" w:rsidRPr="00F5009D">
        <w:rPr>
          <w:rFonts w:ascii="Times New Roman" w:hAnsi="Times New Roman"/>
          <w:sz w:val="28"/>
          <w:szCs w:val="28"/>
        </w:rPr>
        <w:t>№</w:t>
      </w:r>
      <w:r w:rsidR="008A6069">
        <w:rPr>
          <w:rFonts w:ascii="Times New Roman" w:hAnsi="Times New Roman"/>
          <w:sz w:val="28"/>
          <w:szCs w:val="28"/>
        </w:rPr>
        <w:t> </w:t>
      </w:r>
      <w:r w:rsidR="00F5009D" w:rsidRPr="00F5009D">
        <w:rPr>
          <w:rFonts w:ascii="Times New Roman" w:hAnsi="Times New Roman"/>
          <w:sz w:val="28"/>
          <w:szCs w:val="28"/>
        </w:rPr>
        <w:t>17/2-45036ВН-26</w:t>
      </w:r>
      <w:r w:rsidR="008A6069">
        <w:rPr>
          <w:rFonts w:ascii="Times New Roman" w:hAnsi="Times New Roman"/>
          <w:sz w:val="28"/>
          <w:szCs w:val="28"/>
        </w:rPr>
        <w:t xml:space="preserve"> від</w:t>
      </w:r>
      <w:r w:rsidR="00F5009D" w:rsidRPr="00F5009D">
        <w:rPr>
          <w:rFonts w:ascii="Times New Roman" w:hAnsi="Times New Roman"/>
          <w:sz w:val="28"/>
          <w:szCs w:val="28"/>
        </w:rPr>
        <w:t xml:space="preserve"> 19.05.2026</w:t>
      </w:r>
      <w:r w:rsidR="008A6069">
        <w:rPr>
          <w:rFonts w:ascii="Times New Roman" w:hAnsi="Times New Roman"/>
          <w:sz w:val="28"/>
          <w:szCs w:val="28"/>
        </w:rPr>
        <w:t>); з</w:t>
      </w:r>
      <w:r w:rsidR="00F5009D" w:rsidRPr="00F5009D">
        <w:rPr>
          <w:rFonts w:ascii="Times New Roman" w:hAnsi="Times New Roman"/>
          <w:sz w:val="28"/>
          <w:szCs w:val="28"/>
        </w:rPr>
        <w:t>апит</w:t>
      </w:r>
      <w:r w:rsidR="008A6069">
        <w:rPr>
          <w:rFonts w:ascii="Times New Roman" w:hAnsi="Times New Roman"/>
          <w:sz w:val="28"/>
          <w:szCs w:val="28"/>
        </w:rPr>
        <w:t>у</w:t>
      </w:r>
      <w:r w:rsidR="00F5009D" w:rsidRPr="00F5009D">
        <w:rPr>
          <w:rFonts w:ascii="Times New Roman" w:hAnsi="Times New Roman"/>
          <w:sz w:val="28"/>
          <w:szCs w:val="28"/>
        </w:rPr>
        <w:t xml:space="preserve"> про надання доступу до інформації </w:t>
      </w:r>
      <w:r w:rsidR="008A6069">
        <w:rPr>
          <w:rFonts w:ascii="Times New Roman" w:hAnsi="Times New Roman"/>
          <w:sz w:val="28"/>
          <w:szCs w:val="28"/>
        </w:rPr>
        <w:t>(</w:t>
      </w:r>
      <w:r w:rsidR="00F5009D" w:rsidRPr="00F5009D">
        <w:rPr>
          <w:rFonts w:ascii="Times New Roman" w:hAnsi="Times New Roman"/>
          <w:sz w:val="28"/>
          <w:szCs w:val="28"/>
        </w:rPr>
        <w:t>№ 07-41115ВН-26</w:t>
      </w:r>
      <w:r w:rsidR="008A6069">
        <w:rPr>
          <w:rFonts w:ascii="Times New Roman" w:hAnsi="Times New Roman"/>
          <w:sz w:val="28"/>
          <w:szCs w:val="28"/>
        </w:rPr>
        <w:t xml:space="preserve"> від</w:t>
      </w:r>
      <w:r w:rsidR="00F5009D" w:rsidRPr="00F5009D">
        <w:rPr>
          <w:rFonts w:ascii="Times New Roman" w:hAnsi="Times New Roman"/>
          <w:sz w:val="28"/>
          <w:szCs w:val="28"/>
        </w:rPr>
        <w:t xml:space="preserve"> 07.05.2026</w:t>
      </w:r>
      <w:r w:rsidR="008A6069">
        <w:rPr>
          <w:rFonts w:ascii="Times New Roman" w:hAnsi="Times New Roman"/>
          <w:sz w:val="28"/>
          <w:szCs w:val="28"/>
        </w:rPr>
        <w:t>); к</w:t>
      </w:r>
      <w:r w:rsidR="00F5009D" w:rsidRPr="00F5009D">
        <w:rPr>
          <w:rFonts w:ascii="Times New Roman" w:hAnsi="Times New Roman"/>
          <w:sz w:val="28"/>
          <w:szCs w:val="28"/>
        </w:rPr>
        <w:t xml:space="preserve">лопотання про перевірку відомостей, які можуть свідчити про особисту зацікавленість, конфлікт інтересів та </w:t>
      </w:r>
      <w:proofErr w:type="spellStart"/>
      <w:r w:rsidR="00F5009D" w:rsidRPr="00F5009D">
        <w:rPr>
          <w:rFonts w:ascii="Times New Roman" w:hAnsi="Times New Roman"/>
          <w:sz w:val="28"/>
          <w:szCs w:val="28"/>
        </w:rPr>
        <w:t>недоброчесність</w:t>
      </w:r>
      <w:proofErr w:type="spellEnd"/>
      <w:r w:rsidR="00F5009D" w:rsidRPr="00F5009D">
        <w:rPr>
          <w:rFonts w:ascii="Times New Roman" w:hAnsi="Times New Roman"/>
          <w:sz w:val="28"/>
          <w:szCs w:val="28"/>
        </w:rPr>
        <w:t xml:space="preserve"> </w:t>
      </w:r>
      <w:r w:rsidR="001868EE">
        <w:rPr>
          <w:rFonts w:ascii="Times New Roman" w:hAnsi="Times New Roman"/>
          <w:sz w:val="28"/>
          <w:szCs w:val="28"/>
        </w:rPr>
        <w:t>ОСОБА_4</w:t>
      </w:r>
      <w:r w:rsidR="001868EE">
        <w:rPr>
          <w:rFonts w:ascii="Times New Roman" w:hAnsi="Times New Roman"/>
          <w:sz w:val="28"/>
          <w:szCs w:val="28"/>
        </w:rPr>
        <w:t xml:space="preserve"> </w:t>
      </w:r>
      <w:r w:rsidR="001868EE">
        <w:rPr>
          <w:rFonts w:ascii="Times New Roman" w:hAnsi="Times New Roman"/>
          <w:sz w:val="28"/>
          <w:szCs w:val="28"/>
        </w:rPr>
        <w:br/>
      </w:r>
      <w:r w:rsidR="008A6069">
        <w:rPr>
          <w:rFonts w:ascii="Times New Roman" w:hAnsi="Times New Roman"/>
          <w:sz w:val="28"/>
          <w:szCs w:val="28"/>
        </w:rPr>
        <w:t>(</w:t>
      </w:r>
      <w:r w:rsidR="00F5009D" w:rsidRPr="00F5009D">
        <w:rPr>
          <w:rFonts w:ascii="Times New Roman" w:hAnsi="Times New Roman"/>
          <w:sz w:val="28"/>
          <w:szCs w:val="28"/>
        </w:rPr>
        <w:t>№</w:t>
      </w:r>
      <w:r w:rsidR="001868EE">
        <w:rPr>
          <w:rFonts w:ascii="Times New Roman" w:hAnsi="Times New Roman"/>
          <w:sz w:val="28"/>
          <w:szCs w:val="28"/>
        </w:rPr>
        <w:t> </w:t>
      </w:r>
      <w:r w:rsidR="00F5009D" w:rsidRPr="00F5009D">
        <w:rPr>
          <w:rFonts w:ascii="Times New Roman" w:hAnsi="Times New Roman"/>
          <w:sz w:val="28"/>
          <w:szCs w:val="28"/>
        </w:rPr>
        <w:t>07-44218ВН-26</w:t>
      </w:r>
      <w:r w:rsidR="008A6069">
        <w:rPr>
          <w:rFonts w:ascii="Times New Roman" w:hAnsi="Times New Roman"/>
          <w:sz w:val="28"/>
          <w:szCs w:val="28"/>
        </w:rPr>
        <w:t xml:space="preserve"> від</w:t>
      </w:r>
      <w:r w:rsidR="00F5009D" w:rsidRPr="00F5009D">
        <w:rPr>
          <w:rFonts w:ascii="Times New Roman" w:hAnsi="Times New Roman"/>
          <w:sz w:val="28"/>
          <w:szCs w:val="28"/>
        </w:rPr>
        <w:t xml:space="preserve"> 18.05.2026</w:t>
      </w:r>
      <w:r w:rsidR="008A6069">
        <w:rPr>
          <w:rFonts w:ascii="Times New Roman" w:hAnsi="Times New Roman"/>
          <w:sz w:val="28"/>
          <w:szCs w:val="28"/>
        </w:rPr>
        <w:t>);</w:t>
      </w:r>
      <w:r w:rsidR="00F5009D" w:rsidRPr="00F5009D">
        <w:rPr>
          <w:rFonts w:ascii="Times New Roman" w:hAnsi="Times New Roman"/>
          <w:sz w:val="28"/>
          <w:szCs w:val="28"/>
        </w:rPr>
        <w:tab/>
      </w:r>
      <w:r w:rsidR="008A6069">
        <w:rPr>
          <w:rFonts w:ascii="Times New Roman" w:hAnsi="Times New Roman"/>
          <w:sz w:val="28"/>
          <w:szCs w:val="28"/>
        </w:rPr>
        <w:t>з</w:t>
      </w:r>
      <w:r w:rsidR="00F5009D" w:rsidRPr="00F5009D">
        <w:rPr>
          <w:rFonts w:ascii="Times New Roman" w:hAnsi="Times New Roman"/>
          <w:sz w:val="28"/>
          <w:szCs w:val="28"/>
        </w:rPr>
        <w:t>аяв</w:t>
      </w:r>
      <w:r w:rsidR="008A6069">
        <w:rPr>
          <w:rFonts w:ascii="Times New Roman" w:hAnsi="Times New Roman"/>
          <w:sz w:val="28"/>
          <w:szCs w:val="28"/>
        </w:rPr>
        <w:t>и</w:t>
      </w:r>
      <w:r w:rsidR="00F5009D" w:rsidRPr="00F5009D">
        <w:rPr>
          <w:rFonts w:ascii="Times New Roman" w:hAnsi="Times New Roman"/>
          <w:sz w:val="28"/>
          <w:szCs w:val="28"/>
        </w:rPr>
        <w:t xml:space="preserve"> про перевірку наявності обставин, що можуть свідчити про конфлікт інтересів та про відвід голови або членів комісії </w:t>
      </w:r>
      <w:r w:rsidR="008A6069">
        <w:rPr>
          <w:rFonts w:ascii="Times New Roman" w:hAnsi="Times New Roman"/>
          <w:sz w:val="28"/>
          <w:szCs w:val="28"/>
        </w:rPr>
        <w:t>(</w:t>
      </w:r>
      <w:r w:rsidR="00F5009D" w:rsidRPr="00F5009D">
        <w:rPr>
          <w:rFonts w:ascii="Times New Roman" w:hAnsi="Times New Roman"/>
          <w:sz w:val="28"/>
          <w:szCs w:val="28"/>
        </w:rPr>
        <w:t>№ 07-44269ВН-26</w:t>
      </w:r>
      <w:r w:rsidR="008A6069">
        <w:rPr>
          <w:rFonts w:ascii="Times New Roman" w:hAnsi="Times New Roman"/>
          <w:sz w:val="28"/>
          <w:szCs w:val="28"/>
        </w:rPr>
        <w:t xml:space="preserve"> від</w:t>
      </w:r>
      <w:r w:rsidR="00F5009D" w:rsidRPr="00F5009D">
        <w:rPr>
          <w:rFonts w:ascii="Times New Roman" w:hAnsi="Times New Roman"/>
          <w:sz w:val="28"/>
          <w:szCs w:val="28"/>
        </w:rPr>
        <w:t xml:space="preserve"> 18.05.2026</w:t>
      </w:r>
      <w:r w:rsidR="008A6069">
        <w:rPr>
          <w:rFonts w:ascii="Times New Roman" w:hAnsi="Times New Roman"/>
          <w:sz w:val="28"/>
          <w:szCs w:val="28"/>
        </w:rPr>
        <w:t>);</w:t>
      </w:r>
      <w:r w:rsidR="00F5009D" w:rsidRPr="00F5009D">
        <w:rPr>
          <w:rFonts w:ascii="Times New Roman" w:hAnsi="Times New Roman"/>
          <w:sz w:val="28"/>
          <w:szCs w:val="28"/>
        </w:rPr>
        <w:tab/>
      </w:r>
      <w:r w:rsidR="008A6069">
        <w:rPr>
          <w:rFonts w:ascii="Times New Roman" w:hAnsi="Times New Roman"/>
          <w:sz w:val="28"/>
          <w:szCs w:val="28"/>
        </w:rPr>
        <w:t>к</w:t>
      </w:r>
      <w:r w:rsidR="00F5009D" w:rsidRPr="00F5009D">
        <w:rPr>
          <w:rFonts w:ascii="Times New Roman" w:hAnsi="Times New Roman"/>
          <w:sz w:val="28"/>
          <w:szCs w:val="28"/>
        </w:rPr>
        <w:t xml:space="preserve">лопотання про самостійне встановлення реквізитів судових рішень, їх долучення до матеріалів перевірки та врахування правових позицій під час оцінки доказів </w:t>
      </w:r>
      <w:r w:rsidR="008A6069">
        <w:rPr>
          <w:rFonts w:ascii="Times New Roman" w:hAnsi="Times New Roman"/>
          <w:sz w:val="28"/>
          <w:szCs w:val="28"/>
        </w:rPr>
        <w:t>(</w:t>
      </w:r>
      <w:r w:rsidR="00F5009D" w:rsidRPr="00F5009D">
        <w:rPr>
          <w:rFonts w:ascii="Times New Roman" w:hAnsi="Times New Roman"/>
          <w:sz w:val="28"/>
          <w:szCs w:val="28"/>
        </w:rPr>
        <w:t>№ 07-44837ВН-26</w:t>
      </w:r>
      <w:r w:rsidR="008A6069">
        <w:rPr>
          <w:rFonts w:ascii="Times New Roman" w:hAnsi="Times New Roman"/>
          <w:sz w:val="28"/>
          <w:szCs w:val="28"/>
        </w:rPr>
        <w:t xml:space="preserve"> від</w:t>
      </w:r>
      <w:r w:rsidR="00F5009D" w:rsidRPr="00F5009D">
        <w:rPr>
          <w:rFonts w:ascii="Times New Roman" w:hAnsi="Times New Roman"/>
          <w:sz w:val="28"/>
          <w:szCs w:val="28"/>
        </w:rPr>
        <w:t xml:space="preserve"> 19.05.2026</w:t>
      </w:r>
      <w:r w:rsidR="008A6069">
        <w:rPr>
          <w:rFonts w:ascii="Times New Roman" w:hAnsi="Times New Roman"/>
          <w:sz w:val="28"/>
          <w:szCs w:val="28"/>
        </w:rPr>
        <w:t>); к</w:t>
      </w:r>
      <w:r w:rsidR="00F5009D" w:rsidRPr="00F5009D">
        <w:rPr>
          <w:rFonts w:ascii="Times New Roman" w:hAnsi="Times New Roman"/>
          <w:sz w:val="28"/>
          <w:szCs w:val="28"/>
        </w:rPr>
        <w:t xml:space="preserve">лопотання про відвід члена комісії </w:t>
      </w:r>
      <w:r w:rsidR="001868EE">
        <w:rPr>
          <w:rFonts w:ascii="Times New Roman" w:hAnsi="Times New Roman"/>
          <w:sz w:val="28"/>
          <w:szCs w:val="28"/>
        </w:rPr>
        <w:t>ОСОБА_2</w:t>
      </w:r>
      <w:r w:rsidR="00F5009D" w:rsidRPr="00F5009D">
        <w:rPr>
          <w:rFonts w:ascii="Times New Roman" w:hAnsi="Times New Roman"/>
          <w:sz w:val="28"/>
          <w:szCs w:val="28"/>
        </w:rPr>
        <w:t xml:space="preserve">, зміну складу комісії та перевірку обставин його попередньої участі у діях, пов’язаних з </w:t>
      </w:r>
      <w:r w:rsidR="001868EE">
        <w:rPr>
          <w:rFonts w:ascii="Times New Roman" w:hAnsi="Times New Roman"/>
          <w:sz w:val="28"/>
          <w:szCs w:val="28"/>
        </w:rPr>
        <w:t>ОСОБА_</w:t>
      </w:r>
      <w:r w:rsidR="001868EE">
        <w:rPr>
          <w:rFonts w:ascii="Times New Roman" w:hAnsi="Times New Roman"/>
          <w:sz w:val="28"/>
          <w:szCs w:val="28"/>
        </w:rPr>
        <w:t xml:space="preserve">5 </w:t>
      </w:r>
      <w:r w:rsidR="001868EE">
        <w:rPr>
          <w:rFonts w:ascii="Times New Roman" w:hAnsi="Times New Roman"/>
          <w:sz w:val="28"/>
          <w:szCs w:val="28"/>
        </w:rPr>
        <w:br/>
      </w:r>
      <w:r w:rsidR="008A6069">
        <w:rPr>
          <w:rFonts w:ascii="Times New Roman" w:hAnsi="Times New Roman"/>
          <w:sz w:val="28"/>
          <w:szCs w:val="28"/>
        </w:rPr>
        <w:t>(</w:t>
      </w:r>
      <w:r w:rsidR="00F5009D" w:rsidRPr="00F5009D">
        <w:rPr>
          <w:rFonts w:ascii="Times New Roman" w:hAnsi="Times New Roman"/>
          <w:sz w:val="28"/>
          <w:szCs w:val="28"/>
        </w:rPr>
        <w:t>№</w:t>
      </w:r>
      <w:r w:rsidR="00A82843">
        <w:rPr>
          <w:rFonts w:ascii="Times New Roman" w:hAnsi="Times New Roman"/>
          <w:sz w:val="28"/>
          <w:szCs w:val="28"/>
        </w:rPr>
        <w:t> </w:t>
      </w:r>
      <w:r w:rsidR="00F5009D" w:rsidRPr="00F5009D">
        <w:rPr>
          <w:rFonts w:ascii="Times New Roman" w:hAnsi="Times New Roman"/>
          <w:sz w:val="28"/>
          <w:szCs w:val="28"/>
        </w:rPr>
        <w:t>07-45242ВН-26</w:t>
      </w:r>
      <w:r w:rsidR="008A6069">
        <w:rPr>
          <w:rFonts w:ascii="Times New Roman" w:hAnsi="Times New Roman"/>
          <w:sz w:val="28"/>
          <w:szCs w:val="28"/>
        </w:rPr>
        <w:t xml:space="preserve"> від</w:t>
      </w:r>
      <w:r w:rsidR="00F5009D" w:rsidRPr="00F5009D">
        <w:rPr>
          <w:rFonts w:ascii="Times New Roman" w:hAnsi="Times New Roman"/>
          <w:sz w:val="28"/>
          <w:szCs w:val="28"/>
        </w:rPr>
        <w:t xml:space="preserve"> 20.05.2026</w:t>
      </w:r>
      <w:r w:rsidR="008A6069">
        <w:rPr>
          <w:rFonts w:ascii="Times New Roman" w:hAnsi="Times New Roman"/>
          <w:sz w:val="28"/>
          <w:szCs w:val="28"/>
        </w:rPr>
        <w:t>); з</w:t>
      </w:r>
      <w:r w:rsidR="00F5009D" w:rsidRPr="00F5009D">
        <w:rPr>
          <w:rFonts w:ascii="Times New Roman" w:hAnsi="Times New Roman"/>
          <w:sz w:val="28"/>
          <w:szCs w:val="28"/>
        </w:rPr>
        <w:t>аяв</w:t>
      </w:r>
      <w:r w:rsidR="008A6069">
        <w:rPr>
          <w:rFonts w:ascii="Times New Roman" w:hAnsi="Times New Roman"/>
          <w:sz w:val="28"/>
          <w:szCs w:val="28"/>
        </w:rPr>
        <w:t>и</w:t>
      </w:r>
      <w:r w:rsidR="00F5009D" w:rsidRPr="00F5009D">
        <w:rPr>
          <w:rFonts w:ascii="Times New Roman" w:hAnsi="Times New Roman"/>
          <w:sz w:val="28"/>
          <w:szCs w:val="28"/>
        </w:rPr>
        <w:t xml:space="preserve"> щодо неповного роз’яснення прав під час службового розслідування та необхідності надання додаткового письмового роз’яснення </w:t>
      </w:r>
      <w:r w:rsidR="008A6069">
        <w:rPr>
          <w:rFonts w:ascii="Times New Roman" w:hAnsi="Times New Roman"/>
          <w:sz w:val="28"/>
          <w:szCs w:val="28"/>
        </w:rPr>
        <w:t>(</w:t>
      </w:r>
      <w:r w:rsidR="00F5009D" w:rsidRPr="00F5009D">
        <w:rPr>
          <w:rFonts w:ascii="Times New Roman" w:hAnsi="Times New Roman"/>
          <w:sz w:val="28"/>
          <w:szCs w:val="28"/>
        </w:rPr>
        <w:t>№</w:t>
      </w:r>
      <w:r w:rsidR="008A6069">
        <w:rPr>
          <w:rFonts w:ascii="Times New Roman" w:hAnsi="Times New Roman"/>
          <w:sz w:val="28"/>
          <w:szCs w:val="28"/>
        </w:rPr>
        <w:t> </w:t>
      </w:r>
      <w:r w:rsidR="00F5009D" w:rsidRPr="00F5009D">
        <w:rPr>
          <w:rFonts w:ascii="Times New Roman" w:hAnsi="Times New Roman"/>
          <w:sz w:val="28"/>
          <w:szCs w:val="28"/>
        </w:rPr>
        <w:t>07-45305ВН-26</w:t>
      </w:r>
      <w:r w:rsidR="008A6069">
        <w:rPr>
          <w:rFonts w:ascii="Times New Roman" w:hAnsi="Times New Roman"/>
          <w:sz w:val="28"/>
          <w:szCs w:val="28"/>
        </w:rPr>
        <w:t xml:space="preserve"> від</w:t>
      </w:r>
      <w:r w:rsidR="00F5009D" w:rsidRPr="00F5009D">
        <w:rPr>
          <w:rFonts w:ascii="Times New Roman" w:hAnsi="Times New Roman"/>
          <w:sz w:val="28"/>
          <w:szCs w:val="28"/>
        </w:rPr>
        <w:t xml:space="preserve"> 20.05.2026</w:t>
      </w:r>
      <w:r w:rsidR="008A6069">
        <w:rPr>
          <w:rFonts w:ascii="Times New Roman" w:hAnsi="Times New Roman"/>
          <w:sz w:val="28"/>
          <w:szCs w:val="28"/>
        </w:rPr>
        <w:t>); з</w:t>
      </w:r>
      <w:r w:rsidR="00F5009D" w:rsidRPr="00F5009D">
        <w:rPr>
          <w:rFonts w:ascii="Times New Roman" w:hAnsi="Times New Roman"/>
          <w:sz w:val="28"/>
          <w:szCs w:val="28"/>
        </w:rPr>
        <w:t>апит</w:t>
      </w:r>
      <w:r w:rsidR="008A6069">
        <w:rPr>
          <w:rFonts w:ascii="Times New Roman" w:hAnsi="Times New Roman"/>
          <w:sz w:val="28"/>
          <w:szCs w:val="28"/>
        </w:rPr>
        <w:t>у</w:t>
      </w:r>
      <w:r w:rsidR="00F5009D" w:rsidRPr="00F5009D">
        <w:rPr>
          <w:rFonts w:ascii="Times New Roman" w:hAnsi="Times New Roman"/>
          <w:sz w:val="28"/>
          <w:szCs w:val="28"/>
        </w:rPr>
        <w:t xml:space="preserve"> про надання інформації про себе та копій документів у порядку Закону України «Про доступ до публічної інформації» </w:t>
      </w:r>
      <w:r w:rsidR="008A6069">
        <w:rPr>
          <w:rFonts w:ascii="Times New Roman" w:hAnsi="Times New Roman"/>
          <w:sz w:val="28"/>
          <w:szCs w:val="28"/>
        </w:rPr>
        <w:t>(</w:t>
      </w:r>
      <w:r w:rsidR="00F5009D" w:rsidRPr="00F5009D">
        <w:rPr>
          <w:rFonts w:ascii="Times New Roman" w:hAnsi="Times New Roman"/>
          <w:sz w:val="28"/>
          <w:szCs w:val="28"/>
        </w:rPr>
        <w:t>№</w:t>
      </w:r>
      <w:r w:rsidR="00A82843">
        <w:rPr>
          <w:rFonts w:ascii="Times New Roman" w:hAnsi="Times New Roman"/>
          <w:sz w:val="28"/>
          <w:szCs w:val="28"/>
        </w:rPr>
        <w:t> </w:t>
      </w:r>
      <w:r w:rsidR="00F5009D" w:rsidRPr="00F5009D">
        <w:rPr>
          <w:rFonts w:ascii="Times New Roman" w:hAnsi="Times New Roman"/>
          <w:sz w:val="28"/>
          <w:szCs w:val="28"/>
        </w:rPr>
        <w:t>07-43346ВН-26</w:t>
      </w:r>
      <w:r w:rsidR="008A6069">
        <w:rPr>
          <w:rFonts w:ascii="Times New Roman" w:hAnsi="Times New Roman"/>
          <w:sz w:val="28"/>
          <w:szCs w:val="28"/>
        </w:rPr>
        <w:t xml:space="preserve"> від</w:t>
      </w:r>
      <w:r w:rsidR="00F5009D" w:rsidRPr="00F5009D">
        <w:rPr>
          <w:rFonts w:ascii="Times New Roman" w:hAnsi="Times New Roman"/>
          <w:sz w:val="28"/>
          <w:szCs w:val="28"/>
        </w:rPr>
        <w:t xml:space="preserve"> 14.05.2026</w:t>
      </w:r>
      <w:r w:rsidR="008A6069">
        <w:rPr>
          <w:rFonts w:ascii="Times New Roman" w:hAnsi="Times New Roman"/>
          <w:sz w:val="28"/>
          <w:szCs w:val="28"/>
        </w:rPr>
        <w:t>); к</w:t>
      </w:r>
      <w:r w:rsidR="00F5009D" w:rsidRPr="00F5009D">
        <w:rPr>
          <w:rFonts w:ascii="Times New Roman" w:hAnsi="Times New Roman"/>
          <w:sz w:val="28"/>
          <w:szCs w:val="28"/>
        </w:rPr>
        <w:t xml:space="preserve">лопотання про відвід голови та членів комісії, відсторонення працівників Генеральної інспекції від проведення службового розслідування та зміну складу комісії </w:t>
      </w:r>
      <w:r w:rsidR="008A6069">
        <w:rPr>
          <w:rFonts w:ascii="Times New Roman" w:hAnsi="Times New Roman"/>
          <w:sz w:val="28"/>
          <w:szCs w:val="28"/>
        </w:rPr>
        <w:t>(</w:t>
      </w:r>
      <w:r w:rsidR="00F5009D" w:rsidRPr="00F5009D">
        <w:rPr>
          <w:rFonts w:ascii="Times New Roman" w:hAnsi="Times New Roman"/>
          <w:sz w:val="28"/>
          <w:szCs w:val="28"/>
        </w:rPr>
        <w:t>№</w:t>
      </w:r>
      <w:r w:rsidR="001868EE">
        <w:rPr>
          <w:rFonts w:ascii="Times New Roman" w:hAnsi="Times New Roman"/>
          <w:sz w:val="28"/>
          <w:szCs w:val="28"/>
        </w:rPr>
        <w:t> </w:t>
      </w:r>
      <w:r w:rsidR="00F5009D" w:rsidRPr="00F5009D">
        <w:rPr>
          <w:rFonts w:ascii="Times New Roman" w:hAnsi="Times New Roman"/>
          <w:sz w:val="28"/>
          <w:szCs w:val="28"/>
        </w:rPr>
        <w:t>07-45310ВН-26</w:t>
      </w:r>
      <w:r w:rsidR="008A6069">
        <w:rPr>
          <w:rFonts w:ascii="Times New Roman" w:hAnsi="Times New Roman"/>
          <w:sz w:val="28"/>
          <w:szCs w:val="28"/>
        </w:rPr>
        <w:t xml:space="preserve"> від</w:t>
      </w:r>
      <w:r w:rsidR="00F5009D" w:rsidRPr="00F5009D">
        <w:rPr>
          <w:rFonts w:ascii="Times New Roman" w:hAnsi="Times New Roman"/>
          <w:sz w:val="28"/>
          <w:szCs w:val="28"/>
        </w:rPr>
        <w:t xml:space="preserve"> 20.05.2026</w:t>
      </w:r>
      <w:r w:rsidR="008A6069">
        <w:rPr>
          <w:rFonts w:ascii="Times New Roman" w:hAnsi="Times New Roman"/>
          <w:sz w:val="28"/>
          <w:szCs w:val="28"/>
        </w:rPr>
        <w:t>); в</w:t>
      </w:r>
      <w:r w:rsidR="00F5009D" w:rsidRPr="00F5009D">
        <w:rPr>
          <w:rFonts w:ascii="Times New Roman" w:hAnsi="Times New Roman"/>
          <w:sz w:val="28"/>
          <w:szCs w:val="28"/>
        </w:rPr>
        <w:t>ідповід</w:t>
      </w:r>
      <w:r w:rsidR="008A6069">
        <w:rPr>
          <w:rFonts w:ascii="Times New Roman" w:hAnsi="Times New Roman"/>
          <w:sz w:val="28"/>
          <w:szCs w:val="28"/>
        </w:rPr>
        <w:t>і</w:t>
      </w:r>
      <w:r w:rsidR="00F5009D" w:rsidRPr="00F5009D">
        <w:rPr>
          <w:rFonts w:ascii="Times New Roman" w:hAnsi="Times New Roman"/>
          <w:sz w:val="28"/>
          <w:szCs w:val="28"/>
        </w:rPr>
        <w:t xml:space="preserve"> на запит від 07.05.2026 щодо можливих неправомірних дій окремих працівників Генеральної інспекції та надання копій скарг </w:t>
      </w:r>
      <w:r w:rsidR="001868EE">
        <w:rPr>
          <w:rFonts w:ascii="Times New Roman" w:hAnsi="Times New Roman"/>
          <w:sz w:val="28"/>
          <w:szCs w:val="28"/>
        </w:rPr>
        <w:t xml:space="preserve">ОСОБА_4 </w:t>
      </w:r>
      <w:r w:rsidR="001868EE">
        <w:rPr>
          <w:rFonts w:ascii="Times New Roman" w:hAnsi="Times New Roman"/>
          <w:sz w:val="28"/>
          <w:szCs w:val="28"/>
        </w:rPr>
        <w:br/>
      </w:r>
      <w:r w:rsidR="008214C2">
        <w:rPr>
          <w:rFonts w:ascii="Times New Roman" w:hAnsi="Times New Roman"/>
          <w:sz w:val="28"/>
          <w:szCs w:val="28"/>
        </w:rPr>
        <w:t>(</w:t>
      </w:r>
      <w:r w:rsidR="00F5009D" w:rsidRPr="00F5009D">
        <w:rPr>
          <w:rFonts w:ascii="Times New Roman" w:hAnsi="Times New Roman"/>
          <w:sz w:val="28"/>
          <w:szCs w:val="28"/>
        </w:rPr>
        <w:t>№</w:t>
      </w:r>
      <w:r w:rsidR="001868EE">
        <w:rPr>
          <w:rFonts w:ascii="Times New Roman" w:hAnsi="Times New Roman"/>
          <w:sz w:val="28"/>
          <w:szCs w:val="28"/>
        </w:rPr>
        <w:t> </w:t>
      </w:r>
      <w:r w:rsidR="00F5009D" w:rsidRPr="00F5009D">
        <w:rPr>
          <w:rFonts w:ascii="Times New Roman" w:hAnsi="Times New Roman"/>
          <w:sz w:val="28"/>
          <w:szCs w:val="28"/>
        </w:rPr>
        <w:t>17/1/2-43043ВН-26</w:t>
      </w:r>
      <w:r w:rsidR="008214C2">
        <w:rPr>
          <w:rFonts w:ascii="Times New Roman" w:hAnsi="Times New Roman"/>
          <w:sz w:val="28"/>
          <w:szCs w:val="28"/>
        </w:rPr>
        <w:t xml:space="preserve"> від</w:t>
      </w:r>
      <w:r w:rsidR="00F5009D" w:rsidRPr="00F5009D">
        <w:rPr>
          <w:rFonts w:ascii="Times New Roman" w:hAnsi="Times New Roman"/>
          <w:sz w:val="28"/>
          <w:szCs w:val="28"/>
        </w:rPr>
        <w:t xml:space="preserve"> 13.05.2026</w:t>
      </w:r>
      <w:r w:rsidR="008214C2">
        <w:rPr>
          <w:rFonts w:ascii="Times New Roman" w:hAnsi="Times New Roman"/>
          <w:sz w:val="28"/>
          <w:szCs w:val="28"/>
        </w:rPr>
        <w:t>); к</w:t>
      </w:r>
      <w:r w:rsidR="00F5009D" w:rsidRPr="00F5009D">
        <w:rPr>
          <w:rFonts w:ascii="Times New Roman" w:hAnsi="Times New Roman"/>
          <w:sz w:val="28"/>
          <w:szCs w:val="28"/>
        </w:rPr>
        <w:t xml:space="preserve">лопотання про витребування та долучення додаткових матеріалів, необхідних для повного і об’єктивного проведення перевірки </w:t>
      </w:r>
      <w:r w:rsidR="008214C2">
        <w:rPr>
          <w:rFonts w:ascii="Times New Roman" w:hAnsi="Times New Roman"/>
          <w:sz w:val="28"/>
          <w:szCs w:val="28"/>
        </w:rPr>
        <w:t>(</w:t>
      </w:r>
      <w:r w:rsidR="00F5009D" w:rsidRPr="00F5009D">
        <w:rPr>
          <w:rFonts w:ascii="Times New Roman" w:hAnsi="Times New Roman"/>
          <w:sz w:val="28"/>
          <w:szCs w:val="28"/>
        </w:rPr>
        <w:t>№</w:t>
      </w:r>
      <w:r w:rsidR="008214C2">
        <w:rPr>
          <w:rFonts w:ascii="Times New Roman" w:hAnsi="Times New Roman"/>
          <w:sz w:val="28"/>
          <w:szCs w:val="28"/>
        </w:rPr>
        <w:t> </w:t>
      </w:r>
      <w:r w:rsidR="00F5009D" w:rsidRPr="00F5009D">
        <w:rPr>
          <w:rFonts w:ascii="Times New Roman" w:hAnsi="Times New Roman"/>
          <w:sz w:val="28"/>
          <w:szCs w:val="28"/>
        </w:rPr>
        <w:t>07-43754ВН-26</w:t>
      </w:r>
      <w:r w:rsidR="008214C2">
        <w:rPr>
          <w:rFonts w:ascii="Times New Roman" w:hAnsi="Times New Roman"/>
          <w:sz w:val="28"/>
          <w:szCs w:val="28"/>
        </w:rPr>
        <w:t xml:space="preserve"> від</w:t>
      </w:r>
      <w:r w:rsidR="00F5009D" w:rsidRPr="00F5009D">
        <w:rPr>
          <w:rFonts w:ascii="Times New Roman" w:hAnsi="Times New Roman"/>
          <w:sz w:val="28"/>
          <w:szCs w:val="28"/>
        </w:rPr>
        <w:t xml:space="preserve"> 15.05.2026</w:t>
      </w:r>
      <w:r w:rsidR="008214C2">
        <w:rPr>
          <w:rFonts w:ascii="Times New Roman" w:hAnsi="Times New Roman"/>
          <w:sz w:val="28"/>
          <w:szCs w:val="28"/>
        </w:rPr>
        <w:t>); к</w:t>
      </w:r>
      <w:r w:rsidR="00F5009D" w:rsidRPr="00F5009D">
        <w:rPr>
          <w:rFonts w:ascii="Times New Roman" w:hAnsi="Times New Roman"/>
          <w:sz w:val="28"/>
          <w:szCs w:val="28"/>
        </w:rPr>
        <w:t xml:space="preserve">лопотання про отримання додаткових пояснень осіб щодо обставин створення, зберігання, передачі та використання аудіозапису </w:t>
      </w:r>
      <w:r w:rsidR="008214C2">
        <w:rPr>
          <w:rFonts w:ascii="Times New Roman" w:hAnsi="Times New Roman"/>
          <w:sz w:val="28"/>
          <w:szCs w:val="28"/>
        </w:rPr>
        <w:t>(</w:t>
      </w:r>
      <w:r w:rsidR="00F5009D" w:rsidRPr="00F5009D">
        <w:rPr>
          <w:rFonts w:ascii="Times New Roman" w:hAnsi="Times New Roman"/>
          <w:sz w:val="28"/>
          <w:szCs w:val="28"/>
        </w:rPr>
        <w:t>№</w:t>
      </w:r>
      <w:r w:rsidR="001868EE">
        <w:rPr>
          <w:rFonts w:ascii="Times New Roman" w:hAnsi="Times New Roman"/>
          <w:sz w:val="28"/>
          <w:szCs w:val="28"/>
        </w:rPr>
        <w:t> </w:t>
      </w:r>
      <w:r w:rsidR="00F5009D" w:rsidRPr="00F5009D">
        <w:rPr>
          <w:rFonts w:ascii="Times New Roman" w:hAnsi="Times New Roman"/>
          <w:sz w:val="28"/>
          <w:szCs w:val="28"/>
        </w:rPr>
        <w:t>07-43767ВН-26</w:t>
      </w:r>
      <w:r w:rsidR="008214C2">
        <w:rPr>
          <w:rFonts w:ascii="Times New Roman" w:hAnsi="Times New Roman"/>
          <w:sz w:val="28"/>
          <w:szCs w:val="28"/>
        </w:rPr>
        <w:t xml:space="preserve"> від</w:t>
      </w:r>
      <w:r w:rsidR="00F5009D" w:rsidRPr="00F5009D">
        <w:rPr>
          <w:rFonts w:ascii="Times New Roman" w:hAnsi="Times New Roman"/>
          <w:sz w:val="28"/>
          <w:szCs w:val="28"/>
        </w:rPr>
        <w:t xml:space="preserve"> 15.05.2026</w:t>
      </w:r>
      <w:r w:rsidR="008214C2">
        <w:rPr>
          <w:rFonts w:ascii="Times New Roman" w:hAnsi="Times New Roman"/>
          <w:sz w:val="28"/>
          <w:szCs w:val="28"/>
        </w:rPr>
        <w:t>);</w:t>
      </w:r>
      <w:r w:rsidR="00F5009D" w:rsidRPr="00F5009D">
        <w:rPr>
          <w:rFonts w:ascii="Times New Roman" w:hAnsi="Times New Roman"/>
          <w:sz w:val="28"/>
          <w:szCs w:val="28"/>
        </w:rPr>
        <w:tab/>
      </w:r>
      <w:r w:rsidR="008214C2">
        <w:rPr>
          <w:rFonts w:ascii="Times New Roman" w:hAnsi="Times New Roman"/>
          <w:sz w:val="28"/>
          <w:szCs w:val="28"/>
        </w:rPr>
        <w:t>р</w:t>
      </w:r>
      <w:r w:rsidR="00F5009D" w:rsidRPr="00F5009D">
        <w:rPr>
          <w:rFonts w:ascii="Times New Roman" w:hAnsi="Times New Roman"/>
          <w:sz w:val="28"/>
          <w:szCs w:val="28"/>
        </w:rPr>
        <w:t>апорт</w:t>
      </w:r>
      <w:r w:rsidR="008214C2">
        <w:rPr>
          <w:rFonts w:ascii="Times New Roman" w:hAnsi="Times New Roman"/>
          <w:sz w:val="28"/>
          <w:szCs w:val="28"/>
        </w:rPr>
        <w:t>у</w:t>
      </w:r>
      <w:r w:rsidR="00F5009D" w:rsidRPr="00F5009D">
        <w:rPr>
          <w:rFonts w:ascii="Times New Roman" w:hAnsi="Times New Roman"/>
          <w:sz w:val="28"/>
          <w:szCs w:val="28"/>
        </w:rPr>
        <w:t xml:space="preserve"> про необхідність окремої перевірки обставин можливого неправомірного отримання прокурором </w:t>
      </w:r>
      <w:r w:rsidR="001868EE">
        <w:rPr>
          <w:rFonts w:ascii="Times New Roman" w:hAnsi="Times New Roman"/>
          <w:sz w:val="28"/>
          <w:szCs w:val="28"/>
        </w:rPr>
        <w:t xml:space="preserve">ОСОБА_4 </w:t>
      </w:r>
      <w:r w:rsidR="00F5009D" w:rsidRPr="00F5009D">
        <w:rPr>
          <w:rFonts w:ascii="Times New Roman" w:hAnsi="Times New Roman"/>
          <w:sz w:val="28"/>
          <w:szCs w:val="28"/>
        </w:rPr>
        <w:t xml:space="preserve">статусу особи з інвалідністю </w:t>
      </w:r>
      <w:r w:rsidR="008214C2">
        <w:rPr>
          <w:rFonts w:ascii="Times New Roman" w:hAnsi="Times New Roman"/>
          <w:sz w:val="28"/>
          <w:szCs w:val="28"/>
        </w:rPr>
        <w:t>(</w:t>
      </w:r>
      <w:r w:rsidR="00F5009D" w:rsidRPr="00F5009D">
        <w:rPr>
          <w:rFonts w:ascii="Times New Roman" w:hAnsi="Times New Roman"/>
          <w:sz w:val="28"/>
          <w:szCs w:val="28"/>
        </w:rPr>
        <w:t>№</w:t>
      </w:r>
      <w:r w:rsidR="001868EE">
        <w:rPr>
          <w:rFonts w:ascii="Times New Roman" w:hAnsi="Times New Roman"/>
          <w:sz w:val="28"/>
          <w:szCs w:val="28"/>
        </w:rPr>
        <w:t> </w:t>
      </w:r>
      <w:r w:rsidR="00F5009D" w:rsidRPr="00F5009D">
        <w:rPr>
          <w:rFonts w:ascii="Times New Roman" w:hAnsi="Times New Roman"/>
          <w:sz w:val="28"/>
          <w:szCs w:val="28"/>
        </w:rPr>
        <w:t>07-44343ВН-26</w:t>
      </w:r>
      <w:r w:rsidR="008214C2">
        <w:rPr>
          <w:rFonts w:ascii="Times New Roman" w:hAnsi="Times New Roman"/>
          <w:sz w:val="28"/>
          <w:szCs w:val="28"/>
        </w:rPr>
        <w:t xml:space="preserve"> від</w:t>
      </w:r>
      <w:r w:rsidR="00F5009D" w:rsidRPr="00F5009D">
        <w:rPr>
          <w:rFonts w:ascii="Times New Roman" w:hAnsi="Times New Roman"/>
          <w:sz w:val="28"/>
          <w:szCs w:val="28"/>
        </w:rPr>
        <w:t xml:space="preserve"> 18.05.2026</w:t>
      </w:r>
      <w:r w:rsidR="008214C2">
        <w:rPr>
          <w:rFonts w:ascii="Times New Roman" w:hAnsi="Times New Roman"/>
          <w:sz w:val="28"/>
          <w:szCs w:val="28"/>
        </w:rPr>
        <w:t>);</w:t>
      </w:r>
      <w:r w:rsidR="00A82843">
        <w:rPr>
          <w:rFonts w:ascii="Times New Roman" w:hAnsi="Times New Roman"/>
          <w:sz w:val="28"/>
          <w:szCs w:val="28"/>
        </w:rPr>
        <w:t xml:space="preserve"> </w:t>
      </w:r>
      <w:r w:rsidR="008214C2">
        <w:rPr>
          <w:rFonts w:ascii="Times New Roman" w:hAnsi="Times New Roman"/>
          <w:sz w:val="28"/>
          <w:szCs w:val="28"/>
        </w:rPr>
        <w:t>к</w:t>
      </w:r>
      <w:r w:rsidR="00F5009D" w:rsidRPr="00F5009D">
        <w:rPr>
          <w:rFonts w:ascii="Times New Roman" w:hAnsi="Times New Roman"/>
          <w:sz w:val="28"/>
          <w:szCs w:val="28"/>
        </w:rPr>
        <w:t xml:space="preserve">лопотання про надання інформації щодо підстав, меж службового розслідування, його співвідношення з перевіркою доброчесності та забезпечення можливості реалізації прав прокурора </w:t>
      </w:r>
      <w:r w:rsidR="001868EE">
        <w:rPr>
          <w:rFonts w:ascii="Times New Roman" w:hAnsi="Times New Roman"/>
          <w:sz w:val="28"/>
          <w:szCs w:val="28"/>
        </w:rPr>
        <w:br/>
      </w:r>
      <w:r w:rsidR="008214C2">
        <w:rPr>
          <w:rFonts w:ascii="Times New Roman" w:hAnsi="Times New Roman"/>
          <w:sz w:val="28"/>
          <w:szCs w:val="28"/>
        </w:rPr>
        <w:t>(</w:t>
      </w:r>
      <w:r w:rsidR="00F5009D" w:rsidRPr="00F5009D">
        <w:rPr>
          <w:rFonts w:ascii="Times New Roman" w:hAnsi="Times New Roman"/>
          <w:sz w:val="28"/>
          <w:szCs w:val="28"/>
        </w:rPr>
        <w:t>№</w:t>
      </w:r>
      <w:r w:rsidR="008214C2">
        <w:rPr>
          <w:rFonts w:ascii="Times New Roman" w:hAnsi="Times New Roman"/>
          <w:sz w:val="28"/>
          <w:szCs w:val="28"/>
        </w:rPr>
        <w:t> </w:t>
      </w:r>
      <w:r w:rsidR="00F5009D" w:rsidRPr="00F5009D">
        <w:rPr>
          <w:rFonts w:ascii="Times New Roman" w:hAnsi="Times New Roman"/>
          <w:sz w:val="28"/>
          <w:szCs w:val="28"/>
        </w:rPr>
        <w:t>07-45149ВН-26</w:t>
      </w:r>
      <w:r w:rsidR="008214C2">
        <w:rPr>
          <w:rFonts w:ascii="Times New Roman" w:hAnsi="Times New Roman"/>
          <w:sz w:val="28"/>
          <w:szCs w:val="28"/>
        </w:rPr>
        <w:t xml:space="preserve"> від</w:t>
      </w:r>
      <w:r w:rsidR="00F5009D" w:rsidRPr="00F5009D">
        <w:rPr>
          <w:rFonts w:ascii="Times New Roman" w:hAnsi="Times New Roman"/>
          <w:sz w:val="28"/>
          <w:szCs w:val="28"/>
        </w:rPr>
        <w:t xml:space="preserve"> 20.05.2026</w:t>
      </w:r>
      <w:r w:rsidR="008214C2">
        <w:rPr>
          <w:rFonts w:ascii="Times New Roman" w:hAnsi="Times New Roman"/>
          <w:sz w:val="28"/>
          <w:szCs w:val="28"/>
        </w:rPr>
        <w:t>); к</w:t>
      </w:r>
      <w:r w:rsidR="00F5009D" w:rsidRPr="00F5009D">
        <w:rPr>
          <w:rFonts w:ascii="Times New Roman" w:hAnsi="Times New Roman"/>
          <w:sz w:val="28"/>
          <w:szCs w:val="28"/>
        </w:rPr>
        <w:t xml:space="preserve">лопотання про витребування додаткових документів та перевірку об’єктивних обставин </w:t>
      </w:r>
      <w:r w:rsidR="008214C2">
        <w:rPr>
          <w:rFonts w:ascii="Times New Roman" w:hAnsi="Times New Roman"/>
          <w:sz w:val="28"/>
          <w:szCs w:val="28"/>
        </w:rPr>
        <w:t>(</w:t>
      </w:r>
      <w:r w:rsidR="00F5009D" w:rsidRPr="00F5009D">
        <w:rPr>
          <w:rFonts w:ascii="Times New Roman" w:hAnsi="Times New Roman"/>
          <w:sz w:val="28"/>
          <w:szCs w:val="28"/>
        </w:rPr>
        <w:t>№</w:t>
      </w:r>
      <w:r w:rsidR="00A82843">
        <w:t> </w:t>
      </w:r>
      <w:r w:rsidR="00F5009D" w:rsidRPr="00F5009D">
        <w:rPr>
          <w:rFonts w:ascii="Times New Roman" w:hAnsi="Times New Roman"/>
          <w:sz w:val="28"/>
          <w:szCs w:val="28"/>
        </w:rPr>
        <w:t>07-45161ВН-26</w:t>
      </w:r>
      <w:r w:rsidR="008214C2">
        <w:rPr>
          <w:rFonts w:ascii="Times New Roman" w:hAnsi="Times New Roman"/>
          <w:sz w:val="28"/>
          <w:szCs w:val="28"/>
        </w:rPr>
        <w:t xml:space="preserve"> від</w:t>
      </w:r>
      <w:r w:rsidR="00F5009D" w:rsidRPr="00F5009D">
        <w:rPr>
          <w:rFonts w:ascii="Times New Roman" w:hAnsi="Times New Roman"/>
          <w:sz w:val="28"/>
          <w:szCs w:val="28"/>
        </w:rPr>
        <w:t xml:space="preserve"> </w:t>
      </w:r>
      <w:r w:rsidR="00F5009D" w:rsidRPr="00F5009D">
        <w:rPr>
          <w:rFonts w:ascii="Times New Roman" w:hAnsi="Times New Roman"/>
          <w:sz w:val="28"/>
          <w:szCs w:val="28"/>
        </w:rPr>
        <w:lastRenderedPageBreak/>
        <w:t>20.05.2026</w:t>
      </w:r>
      <w:r w:rsidR="008214C2">
        <w:rPr>
          <w:rFonts w:ascii="Times New Roman" w:hAnsi="Times New Roman"/>
          <w:sz w:val="28"/>
          <w:szCs w:val="28"/>
        </w:rPr>
        <w:t>);</w:t>
      </w:r>
      <w:r w:rsidR="00A82843">
        <w:rPr>
          <w:rFonts w:ascii="Times New Roman" w:hAnsi="Times New Roman"/>
          <w:sz w:val="28"/>
          <w:szCs w:val="28"/>
        </w:rPr>
        <w:t xml:space="preserve"> </w:t>
      </w:r>
      <w:r w:rsidR="008214C2">
        <w:rPr>
          <w:rFonts w:ascii="Times New Roman" w:hAnsi="Times New Roman"/>
          <w:sz w:val="28"/>
          <w:szCs w:val="28"/>
        </w:rPr>
        <w:t>с</w:t>
      </w:r>
      <w:r w:rsidR="00F5009D" w:rsidRPr="00F5009D">
        <w:rPr>
          <w:rFonts w:ascii="Times New Roman" w:hAnsi="Times New Roman"/>
          <w:sz w:val="28"/>
          <w:szCs w:val="28"/>
        </w:rPr>
        <w:t>карг</w:t>
      </w:r>
      <w:r w:rsidR="008214C2">
        <w:rPr>
          <w:rFonts w:ascii="Times New Roman" w:hAnsi="Times New Roman"/>
          <w:sz w:val="28"/>
          <w:szCs w:val="28"/>
        </w:rPr>
        <w:t>и</w:t>
      </w:r>
      <w:r w:rsidR="00F5009D" w:rsidRPr="00F5009D">
        <w:rPr>
          <w:rFonts w:ascii="Times New Roman" w:hAnsi="Times New Roman"/>
          <w:sz w:val="28"/>
          <w:szCs w:val="28"/>
        </w:rPr>
        <w:t xml:space="preserve"> щодо усунення порушень Інструкції про порядок проведення службових розслідувань стосовно прокурорів та забезпечення процесуальних гарантій прокурора, стосовно якого призначено службове розслідування </w:t>
      </w:r>
      <w:r w:rsidR="008214C2">
        <w:rPr>
          <w:rFonts w:ascii="Times New Roman" w:hAnsi="Times New Roman"/>
          <w:sz w:val="28"/>
          <w:szCs w:val="28"/>
        </w:rPr>
        <w:t>(</w:t>
      </w:r>
      <w:r w:rsidR="00F5009D" w:rsidRPr="00F5009D">
        <w:rPr>
          <w:rFonts w:ascii="Times New Roman" w:hAnsi="Times New Roman"/>
          <w:sz w:val="28"/>
          <w:szCs w:val="28"/>
        </w:rPr>
        <w:t>№</w:t>
      </w:r>
      <w:r w:rsidR="008214C2">
        <w:rPr>
          <w:rFonts w:ascii="Times New Roman" w:hAnsi="Times New Roman"/>
          <w:sz w:val="28"/>
          <w:szCs w:val="28"/>
        </w:rPr>
        <w:t> </w:t>
      </w:r>
      <w:r w:rsidR="00F5009D" w:rsidRPr="00F5009D">
        <w:rPr>
          <w:rFonts w:ascii="Times New Roman" w:hAnsi="Times New Roman"/>
          <w:sz w:val="28"/>
          <w:szCs w:val="28"/>
        </w:rPr>
        <w:t>07-45212ВН-26</w:t>
      </w:r>
      <w:r w:rsidR="008214C2">
        <w:rPr>
          <w:rFonts w:ascii="Times New Roman" w:hAnsi="Times New Roman"/>
          <w:sz w:val="28"/>
          <w:szCs w:val="28"/>
        </w:rPr>
        <w:t xml:space="preserve"> від</w:t>
      </w:r>
      <w:r w:rsidR="00F5009D" w:rsidRPr="00F5009D">
        <w:rPr>
          <w:rFonts w:ascii="Times New Roman" w:hAnsi="Times New Roman"/>
          <w:sz w:val="28"/>
          <w:szCs w:val="28"/>
        </w:rPr>
        <w:t xml:space="preserve"> 20.05.2026</w:t>
      </w:r>
      <w:r w:rsidR="008214C2">
        <w:rPr>
          <w:rFonts w:ascii="Times New Roman" w:hAnsi="Times New Roman"/>
          <w:sz w:val="28"/>
          <w:szCs w:val="28"/>
        </w:rPr>
        <w:t>); в</w:t>
      </w:r>
      <w:r w:rsidR="00F5009D" w:rsidRPr="00F5009D">
        <w:rPr>
          <w:rFonts w:ascii="Times New Roman" w:hAnsi="Times New Roman"/>
          <w:sz w:val="28"/>
          <w:szCs w:val="28"/>
        </w:rPr>
        <w:t>ідповід</w:t>
      </w:r>
      <w:r w:rsidR="008214C2">
        <w:rPr>
          <w:rFonts w:ascii="Times New Roman" w:hAnsi="Times New Roman"/>
          <w:sz w:val="28"/>
          <w:szCs w:val="28"/>
        </w:rPr>
        <w:t>і</w:t>
      </w:r>
      <w:r w:rsidR="00F5009D" w:rsidRPr="00F5009D">
        <w:rPr>
          <w:rFonts w:ascii="Times New Roman" w:hAnsi="Times New Roman"/>
          <w:sz w:val="28"/>
          <w:szCs w:val="28"/>
        </w:rPr>
        <w:t xml:space="preserve"> відділу службових розслідувань про долучення звернень до матеріалів службового розслідування, призначеного наказом Генерального прокурора від 19.05.2026 №145 </w:t>
      </w:r>
      <w:r w:rsidR="008214C2">
        <w:rPr>
          <w:rFonts w:ascii="Times New Roman" w:hAnsi="Times New Roman"/>
          <w:sz w:val="28"/>
          <w:szCs w:val="28"/>
        </w:rPr>
        <w:t>(</w:t>
      </w:r>
      <w:r w:rsidR="00F5009D" w:rsidRPr="00F5009D">
        <w:rPr>
          <w:rFonts w:ascii="Times New Roman" w:hAnsi="Times New Roman"/>
          <w:sz w:val="28"/>
          <w:szCs w:val="28"/>
        </w:rPr>
        <w:t>№ 17/1/2-45503ВН-26</w:t>
      </w:r>
      <w:r w:rsidR="008214C2">
        <w:rPr>
          <w:rFonts w:ascii="Times New Roman" w:hAnsi="Times New Roman"/>
          <w:sz w:val="28"/>
          <w:szCs w:val="28"/>
        </w:rPr>
        <w:t xml:space="preserve"> від</w:t>
      </w:r>
      <w:r w:rsidR="00F5009D" w:rsidRPr="00F5009D">
        <w:rPr>
          <w:rFonts w:ascii="Times New Roman" w:hAnsi="Times New Roman"/>
          <w:sz w:val="28"/>
          <w:szCs w:val="28"/>
        </w:rPr>
        <w:t xml:space="preserve"> 20.05.2026</w:t>
      </w:r>
      <w:r w:rsidR="008214C2">
        <w:rPr>
          <w:rFonts w:ascii="Times New Roman" w:hAnsi="Times New Roman"/>
          <w:sz w:val="28"/>
          <w:szCs w:val="28"/>
        </w:rPr>
        <w:t>);</w:t>
      </w:r>
      <w:r w:rsidR="00A82843">
        <w:rPr>
          <w:rFonts w:ascii="Times New Roman" w:hAnsi="Times New Roman"/>
          <w:sz w:val="28"/>
          <w:szCs w:val="28"/>
        </w:rPr>
        <w:t xml:space="preserve"> </w:t>
      </w:r>
      <w:r w:rsidR="008214C2">
        <w:rPr>
          <w:rFonts w:ascii="Times New Roman" w:hAnsi="Times New Roman"/>
          <w:sz w:val="28"/>
          <w:szCs w:val="28"/>
        </w:rPr>
        <w:t>к</w:t>
      </w:r>
      <w:r w:rsidR="00F5009D" w:rsidRPr="00F5009D">
        <w:rPr>
          <w:rFonts w:ascii="Times New Roman" w:hAnsi="Times New Roman"/>
          <w:sz w:val="28"/>
          <w:szCs w:val="28"/>
        </w:rPr>
        <w:t xml:space="preserve">лопотання про витребування матеріалів дисциплінарного провадження, за результатами якого ухвалено рішення КДКП від 11.03.2026 №124дп-26 щодо </w:t>
      </w:r>
      <w:r w:rsidR="001868EE">
        <w:rPr>
          <w:rFonts w:ascii="Times New Roman" w:hAnsi="Times New Roman"/>
          <w:sz w:val="28"/>
          <w:szCs w:val="28"/>
        </w:rPr>
        <w:t xml:space="preserve">ОСОБА_4 </w:t>
      </w:r>
      <w:r w:rsidR="008214C2">
        <w:rPr>
          <w:rFonts w:ascii="Times New Roman" w:hAnsi="Times New Roman"/>
          <w:sz w:val="28"/>
          <w:szCs w:val="28"/>
        </w:rPr>
        <w:t>(</w:t>
      </w:r>
      <w:r w:rsidR="00F5009D" w:rsidRPr="00F5009D">
        <w:rPr>
          <w:rFonts w:ascii="Times New Roman" w:hAnsi="Times New Roman"/>
          <w:sz w:val="28"/>
          <w:szCs w:val="28"/>
        </w:rPr>
        <w:t>№</w:t>
      </w:r>
      <w:r w:rsidR="008214C2">
        <w:rPr>
          <w:rFonts w:ascii="Times New Roman" w:hAnsi="Times New Roman"/>
          <w:sz w:val="28"/>
          <w:szCs w:val="28"/>
        </w:rPr>
        <w:t> </w:t>
      </w:r>
      <w:r w:rsidR="00F5009D" w:rsidRPr="00F5009D">
        <w:rPr>
          <w:rFonts w:ascii="Times New Roman" w:hAnsi="Times New Roman"/>
          <w:sz w:val="28"/>
          <w:szCs w:val="28"/>
        </w:rPr>
        <w:t>07-44207ВН-26</w:t>
      </w:r>
      <w:r w:rsidR="008214C2">
        <w:rPr>
          <w:rFonts w:ascii="Times New Roman" w:hAnsi="Times New Roman"/>
          <w:sz w:val="28"/>
          <w:szCs w:val="28"/>
        </w:rPr>
        <w:t xml:space="preserve"> від</w:t>
      </w:r>
      <w:r w:rsidR="00F5009D" w:rsidRPr="00F5009D">
        <w:rPr>
          <w:rFonts w:ascii="Times New Roman" w:hAnsi="Times New Roman"/>
          <w:sz w:val="28"/>
          <w:szCs w:val="28"/>
        </w:rPr>
        <w:t xml:space="preserve"> 18.05.2026</w:t>
      </w:r>
      <w:r w:rsidR="008214C2">
        <w:rPr>
          <w:rFonts w:ascii="Times New Roman" w:hAnsi="Times New Roman"/>
          <w:sz w:val="28"/>
          <w:szCs w:val="28"/>
        </w:rPr>
        <w:t>); з</w:t>
      </w:r>
      <w:r w:rsidR="00F5009D" w:rsidRPr="00F5009D">
        <w:rPr>
          <w:rFonts w:ascii="Times New Roman" w:hAnsi="Times New Roman"/>
          <w:sz w:val="28"/>
          <w:szCs w:val="28"/>
        </w:rPr>
        <w:t>аяв</w:t>
      </w:r>
      <w:r w:rsidR="008214C2">
        <w:rPr>
          <w:rFonts w:ascii="Times New Roman" w:hAnsi="Times New Roman"/>
          <w:sz w:val="28"/>
          <w:szCs w:val="28"/>
        </w:rPr>
        <w:t>и</w:t>
      </w:r>
      <w:r w:rsidR="00F5009D" w:rsidRPr="00F5009D">
        <w:rPr>
          <w:rFonts w:ascii="Times New Roman" w:hAnsi="Times New Roman"/>
          <w:sz w:val="28"/>
          <w:szCs w:val="28"/>
        </w:rPr>
        <w:t xml:space="preserve"> про неможливість надання пояснень до належного повідомлення, надання матеріалів та забезпечення права на захист </w:t>
      </w:r>
      <w:r w:rsidR="008214C2">
        <w:rPr>
          <w:rFonts w:ascii="Times New Roman" w:hAnsi="Times New Roman"/>
          <w:sz w:val="28"/>
          <w:szCs w:val="28"/>
        </w:rPr>
        <w:t>(</w:t>
      </w:r>
      <w:r w:rsidR="00F5009D" w:rsidRPr="00F5009D">
        <w:rPr>
          <w:rFonts w:ascii="Times New Roman" w:hAnsi="Times New Roman"/>
          <w:sz w:val="28"/>
          <w:szCs w:val="28"/>
        </w:rPr>
        <w:t>№</w:t>
      </w:r>
      <w:r w:rsidR="008214C2">
        <w:rPr>
          <w:rFonts w:ascii="Times New Roman" w:hAnsi="Times New Roman"/>
          <w:sz w:val="28"/>
          <w:szCs w:val="28"/>
        </w:rPr>
        <w:t> </w:t>
      </w:r>
      <w:r w:rsidR="00F5009D" w:rsidRPr="00F5009D">
        <w:rPr>
          <w:rFonts w:ascii="Times New Roman" w:hAnsi="Times New Roman"/>
          <w:sz w:val="28"/>
          <w:szCs w:val="28"/>
        </w:rPr>
        <w:t>07-45685ВН-26</w:t>
      </w:r>
      <w:r w:rsidR="008214C2">
        <w:rPr>
          <w:rFonts w:ascii="Times New Roman" w:hAnsi="Times New Roman"/>
          <w:sz w:val="28"/>
          <w:szCs w:val="28"/>
        </w:rPr>
        <w:t xml:space="preserve"> від</w:t>
      </w:r>
      <w:r w:rsidR="00F5009D" w:rsidRPr="00F5009D">
        <w:rPr>
          <w:rFonts w:ascii="Times New Roman" w:hAnsi="Times New Roman"/>
          <w:sz w:val="28"/>
          <w:szCs w:val="28"/>
        </w:rPr>
        <w:t xml:space="preserve"> 21.05.2026</w:t>
      </w:r>
      <w:r w:rsidR="008214C2">
        <w:rPr>
          <w:rFonts w:ascii="Times New Roman" w:hAnsi="Times New Roman"/>
          <w:sz w:val="28"/>
          <w:szCs w:val="28"/>
        </w:rPr>
        <w:t>); к</w:t>
      </w:r>
      <w:r w:rsidR="00F5009D" w:rsidRPr="00F5009D">
        <w:rPr>
          <w:rFonts w:ascii="Times New Roman" w:hAnsi="Times New Roman"/>
          <w:sz w:val="28"/>
          <w:szCs w:val="28"/>
        </w:rPr>
        <w:t xml:space="preserve">лопотання про організацію </w:t>
      </w:r>
      <w:proofErr w:type="spellStart"/>
      <w:r w:rsidR="00F5009D" w:rsidRPr="00F5009D">
        <w:rPr>
          <w:rFonts w:ascii="Times New Roman" w:hAnsi="Times New Roman"/>
          <w:sz w:val="28"/>
          <w:szCs w:val="28"/>
        </w:rPr>
        <w:t>поліграфологічного</w:t>
      </w:r>
      <w:proofErr w:type="spellEnd"/>
      <w:r w:rsidR="00F5009D" w:rsidRPr="00F5009D">
        <w:rPr>
          <w:rFonts w:ascii="Times New Roman" w:hAnsi="Times New Roman"/>
          <w:sz w:val="28"/>
          <w:szCs w:val="28"/>
        </w:rPr>
        <w:t xml:space="preserve"> дослідження із залученням незалежного </w:t>
      </w:r>
      <w:r w:rsidR="001868EE">
        <w:rPr>
          <w:rFonts w:ascii="Times New Roman" w:hAnsi="Times New Roman"/>
          <w:sz w:val="28"/>
          <w:szCs w:val="28"/>
        </w:rPr>
        <w:br/>
      </w:r>
      <w:r w:rsidR="00F5009D" w:rsidRPr="00F5009D">
        <w:rPr>
          <w:rFonts w:ascii="Times New Roman" w:hAnsi="Times New Roman"/>
          <w:sz w:val="28"/>
          <w:szCs w:val="28"/>
        </w:rPr>
        <w:t xml:space="preserve">від Офісу Генерального прокурора суб’єкта та про офіційне запропонування </w:t>
      </w:r>
      <w:r w:rsidR="001868EE">
        <w:rPr>
          <w:rFonts w:ascii="Times New Roman" w:hAnsi="Times New Roman"/>
          <w:sz w:val="28"/>
          <w:szCs w:val="28"/>
        </w:rPr>
        <w:t xml:space="preserve">ОСОБА_4 </w:t>
      </w:r>
      <w:r w:rsidR="00F5009D" w:rsidRPr="00F5009D">
        <w:rPr>
          <w:rFonts w:ascii="Times New Roman" w:hAnsi="Times New Roman"/>
          <w:sz w:val="28"/>
          <w:szCs w:val="28"/>
        </w:rPr>
        <w:t xml:space="preserve">пройти таке дослідження </w:t>
      </w:r>
      <w:r w:rsidR="008214C2">
        <w:rPr>
          <w:rFonts w:ascii="Times New Roman" w:hAnsi="Times New Roman"/>
          <w:sz w:val="28"/>
          <w:szCs w:val="28"/>
        </w:rPr>
        <w:t>(</w:t>
      </w:r>
      <w:r w:rsidR="00F5009D" w:rsidRPr="00F5009D">
        <w:rPr>
          <w:rFonts w:ascii="Times New Roman" w:hAnsi="Times New Roman"/>
          <w:sz w:val="28"/>
          <w:szCs w:val="28"/>
        </w:rPr>
        <w:t>№</w:t>
      </w:r>
      <w:r w:rsidR="001868EE">
        <w:rPr>
          <w:rFonts w:ascii="Times New Roman" w:hAnsi="Times New Roman"/>
          <w:sz w:val="28"/>
          <w:szCs w:val="28"/>
        </w:rPr>
        <w:t> </w:t>
      </w:r>
      <w:r w:rsidR="00F5009D" w:rsidRPr="00F5009D">
        <w:rPr>
          <w:rFonts w:ascii="Times New Roman" w:hAnsi="Times New Roman"/>
          <w:sz w:val="28"/>
          <w:szCs w:val="28"/>
        </w:rPr>
        <w:t>07-44303ВН-26</w:t>
      </w:r>
      <w:r w:rsidR="008214C2">
        <w:rPr>
          <w:rFonts w:ascii="Times New Roman" w:hAnsi="Times New Roman"/>
          <w:sz w:val="28"/>
          <w:szCs w:val="28"/>
        </w:rPr>
        <w:t xml:space="preserve"> від</w:t>
      </w:r>
      <w:r w:rsidR="00F5009D" w:rsidRPr="00F5009D">
        <w:rPr>
          <w:rFonts w:ascii="Times New Roman" w:hAnsi="Times New Roman"/>
          <w:sz w:val="28"/>
          <w:szCs w:val="28"/>
        </w:rPr>
        <w:t xml:space="preserve"> 18.05.2026</w:t>
      </w:r>
      <w:r w:rsidR="008214C2">
        <w:rPr>
          <w:rFonts w:ascii="Times New Roman" w:hAnsi="Times New Roman"/>
          <w:sz w:val="28"/>
          <w:szCs w:val="28"/>
        </w:rPr>
        <w:t xml:space="preserve"> з </w:t>
      </w:r>
      <w:r w:rsidR="00F5009D" w:rsidRPr="00F5009D">
        <w:rPr>
          <w:rFonts w:ascii="Times New Roman" w:hAnsi="Times New Roman"/>
          <w:sz w:val="28"/>
          <w:szCs w:val="28"/>
        </w:rPr>
        <w:t>додатк</w:t>
      </w:r>
      <w:r w:rsidR="008214C2">
        <w:rPr>
          <w:rFonts w:ascii="Times New Roman" w:hAnsi="Times New Roman"/>
          <w:sz w:val="28"/>
          <w:szCs w:val="28"/>
        </w:rPr>
        <w:t>ом:</w:t>
      </w:r>
      <w:r w:rsidR="00F5009D" w:rsidRPr="00F5009D">
        <w:rPr>
          <w:rFonts w:ascii="Times New Roman" w:hAnsi="Times New Roman"/>
          <w:sz w:val="28"/>
          <w:szCs w:val="28"/>
        </w:rPr>
        <w:t xml:space="preserve"> письмов</w:t>
      </w:r>
      <w:r w:rsidR="008214C2">
        <w:rPr>
          <w:rFonts w:ascii="Times New Roman" w:hAnsi="Times New Roman"/>
          <w:sz w:val="28"/>
          <w:szCs w:val="28"/>
        </w:rPr>
        <w:t>ою</w:t>
      </w:r>
      <w:r w:rsidR="00F5009D" w:rsidRPr="00F5009D">
        <w:rPr>
          <w:rFonts w:ascii="Times New Roman" w:hAnsi="Times New Roman"/>
          <w:sz w:val="28"/>
          <w:szCs w:val="28"/>
        </w:rPr>
        <w:t xml:space="preserve"> згод</w:t>
      </w:r>
      <w:r w:rsidR="008214C2">
        <w:rPr>
          <w:rFonts w:ascii="Times New Roman" w:hAnsi="Times New Roman"/>
          <w:sz w:val="28"/>
          <w:szCs w:val="28"/>
        </w:rPr>
        <w:t>ою); к</w:t>
      </w:r>
      <w:r w:rsidR="00F5009D" w:rsidRPr="00F5009D">
        <w:rPr>
          <w:rFonts w:ascii="Times New Roman" w:hAnsi="Times New Roman"/>
          <w:sz w:val="28"/>
          <w:szCs w:val="28"/>
        </w:rPr>
        <w:t xml:space="preserve">лопотання про надання оцінки законності отримання, зберігання, передачі та використання аудіозапису </w:t>
      </w:r>
      <w:r w:rsidR="008214C2">
        <w:rPr>
          <w:rFonts w:ascii="Times New Roman" w:hAnsi="Times New Roman"/>
          <w:sz w:val="28"/>
          <w:szCs w:val="28"/>
        </w:rPr>
        <w:t>(</w:t>
      </w:r>
      <w:r w:rsidR="00F5009D" w:rsidRPr="00F5009D">
        <w:rPr>
          <w:rFonts w:ascii="Times New Roman" w:hAnsi="Times New Roman"/>
          <w:sz w:val="28"/>
          <w:szCs w:val="28"/>
        </w:rPr>
        <w:t>№ 07-43747ВН-26</w:t>
      </w:r>
      <w:r w:rsidR="008214C2">
        <w:rPr>
          <w:rFonts w:ascii="Times New Roman" w:hAnsi="Times New Roman"/>
          <w:sz w:val="28"/>
          <w:szCs w:val="28"/>
        </w:rPr>
        <w:t xml:space="preserve"> від</w:t>
      </w:r>
      <w:r w:rsidR="00F5009D" w:rsidRPr="00F5009D">
        <w:rPr>
          <w:rFonts w:ascii="Times New Roman" w:hAnsi="Times New Roman"/>
          <w:sz w:val="28"/>
          <w:szCs w:val="28"/>
        </w:rPr>
        <w:t xml:space="preserve"> 15.05.2026</w:t>
      </w:r>
      <w:r w:rsidR="008214C2">
        <w:rPr>
          <w:rFonts w:ascii="Times New Roman" w:hAnsi="Times New Roman"/>
          <w:sz w:val="28"/>
          <w:szCs w:val="28"/>
        </w:rPr>
        <w:t>); н</w:t>
      </w:r>
      <w:r w:rsidR="00F5009D" w:rsidRPr="00F5009D">
        <w:rPr>
          <w:rFonts w:ascii="Times New Roman" w:hAnsi="Times New Roman"/>
          <w:sz w:val="28"/>
          <w:szCs w:val="28"/>
        </w:rPr>
        <w:t>аказ</w:t>
      </w:r>
      <w:r w:rsidR="008214C2">
        <w:rPr>
          <w:rFonts w:ascii="Times New Roman" w:hAnsi="Times New Roman"/>
          <w:sz w:val="28"/>
          <w:szCs w:val="28"/>
        </w:rPr>
        <w:t>у</w:t>
      </w:r>
      <w:r w:rsidR="00F5009D" w:rsidRPr="00F5009D">
        <w:rPr>
          <w:rFonts w:ascii="Times New Roman" w:hAnsi="Times New Roman"/>
          <w:sz w:val="28"/>
          <w:szCs w:val="28"/>
        </w:rPr>
        <w:t xml:space="preserve"> Офісу Генерального прокурора «Про проведення службового розслідування» </w:t>
      </w:r>
      <w:r w:rsidR="008214C2">
        <w:rPr>
          <w:rFonts w:ascii="Times New Roman" w:hAnsi="Times New Roman"/>
          <w:sz w:val="28"/>
          <w:szCs w:val="28"/>
        </w:rPr>
        <w:t>від</w:t>
      </w:r>
      <w:r w:rsidR="008214C2" w:rsidRPr="00F5009D">
        <w:rPr>
          <w:rFonts w:ascii="Times New Roman" w:hAnsi="Times New Roman"/>
          <w:sz w:val="28"/>
          <w:szCs w:val="28"/>
        </w:rPr>
        <w:t xml:space="preserve"> 19.05.2026</w:t>
      </w:r>
      <w:r w:rsidR="008214C2">
        <w:rPr>
          <w:rFonts w:ascii="Times New Roman" w:hAnsi="Times New Roman"/>
          <w:sz w:val="28"/>
          <w:szCs w:val="28"/>
        </w:rPr>
        <w:t xml:space="preserve"> </w:t>
      </w:r>
      <w:r w:rsidR="00F5009D" w:rsidRPr="00F5009D">
        <w:rPr>
          <w:rFonts w:ascii="Times New Roman" w:hAnsi="Times New Roman"/>
          <w:sz w:val="28"/>
          <w:szCs w:val="28"/>
        </w:rPr>
        <w:t>№ 145</w:t>
      </w:r>
      <w:r w:rsidR="006D4509">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w:t>
      </w:r>
      <w:r w:rsidRPr="00B847E1">
        <w:rPr>
          <w:rFonts w:ascii="Times New Roman" w:hAnsi="Times New Roman"/>
          <w:sz w:val="28"/>
          <w:szCs w:val="28"/>
        </w:rPr>
        <w:lastRenderedPageBreak/>
        <w:t>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5A460306"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881D29">
        <w:rPr>
          <w:rFonts w:ascii="Times New Roman" w:hAnsi="Times New Roman"/>
          <w:sz w:val="28"/>
          <w:szCs w:val="28"/>
        </w:rPr>
        <w:t>першою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4C8CB5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 43 цього Закону;</w:t>
      </w:r>
    </w:p>
    <w:p w14:paraId="49EF14A7" w14:textId="1F8DF30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4) з прокурором, стосовно якого надійшла дисциплінарна скарга, припинено правовідносини у випадках, передбачених </w:t>
      </w:r>
      <w:r w:rsidR="00252162" w:rsidRPr="00B847E1">
        <w:rPr>
          <w:rFonts w:ascii="Times New Roman" w:hAnsi="Times New Roman"/>
          <w:sz w:val="28"/>
          <w:szCs w:val="28"/>
        </w:rPr>
        <w:t>ст</w:t>
      </w:r>
      <w:r w:rsidR="00252162">
        <w:rPr>
          <w:rFonts w:ascii="Times New Roman" w:hAnsi="Times New Roman"/>
          <w:sz w:val="28"/>
          <w:szCs w:val="28"/>
        </w:rPr>
        <w:t>аттею</w:t>
      </w:r>
      <w:r w:rsidRPr="00B847E1">
        <w:rPr>
          <w:rFonts w:ascii="Times New Roman" w:hAnsi="Times New Roman"/>
          <w:sz w:val="28"/>
          <w:szCs w:val="28"/>
        </w:rPr>
        <w:t xml:space="preserve">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A90860C" w14:textId="77777777" w:rsidR="00B847E1" w:rsidRDefault="00B847E1"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337FF432" w14:textId="597135A7" w:rsidR="00252162" w:rsidRDefault="00252162" w:rsidP="004F54F1">
      <w:pPr>
        <w:pStyle w:val="a3"/>
        <w:ind w:firstLine="567"/>
        <w:jc w:val="both"/>
        <w:rPr>
          <w:rFonts w:ascii="Times New Roman" w:hAnsi="Times New Roman"/>
          <w:sz w:val="28"/>
          <w:szCs w:val="28"/>
        </w:rPr>
      </w:pPr>
      <w:r w:rsidRPr="00252162">
        <w:rPr>
          <w:rFonts w:ascii="Times New Roman" w:hAnsi="Times New Roman"/>
          <w:sz w:val="28"/>
          <w:szCs w:val="28"/>
        </w:rPr>
        <w:t xml:space="preserve">Враховуючи викладене вище, вивчивши доводи, наведені скаржником, та опрацювавши додані до скарги матеріали, мною встановлено, що оскаржуються рішення та дії (бездіяльність) прокурорів </w:t>
      </w:r>
      <w:r w:rsidR="001868EE">
        <w:rPr>
          <w:rFonts w:ascii="Times New Roman" w:hAnsi="Times New Roman"/>
          <w:sz w:val="28"/>
          <w:szCs w:val="28"/>
        </w:rPr>
        <w:t xml:space="preserve">ОСОБА_2 </w:t>
      </w:r>
      <w:r w:rsidRPr="00252162">
        <w:rPr>
          <w:rFonts w:ascii="Times New Roman" w:hAnsi="Times New Roman"/>
          <w:sz w:val="28"/>
          <w:szCs w:val="28"/>
        </w:rPr>
        <w:t xml:space="preserve">і </w:t>
      </w:r>
      <w:r w:rsidR="001868EE">
        <w:rPr>
          <w:rFonts w:ascii="Times New Roman" w:hAnsi="Times New Roman"/>
          <w:sz w:val="28"/>
          <w:szCs w:val="28"/>
        </w:rPr>
        <w:t>ОСОБА_3</w:t>
      </w:r>
      <w:r w:rsidRPr="00252162">
        <w:rPr>
          <w:rFonts w:ascii="Times New Roman" w:hAnsi="Times New Roman"/>
          <w:sz w:val="28"/>
          <w:szCs w:val="28"/>
        </w:rPr>
        <w:t>, а також інших прокурорів Генеральної інспекції Офісу Генерального прокурора щодо недотримання ними вимог внутрішніх нормативних актів прокуратури та інших законодавчих актів України.</w:t>
      </w:r>
    </w:p>
    <w:p w14:paraId="5F5C44B7" w14:textId="5A02ABA6"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7B802E24"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w:t>
      </w:r>
      <w:r w:rsidR="00875535">
        <w:rPr>
          <w:rFonts w:ascii="Times New Roman" w:hAnsi="Times New Roman"/>
          <w:sz w:val="28"/>
          <w:szCs w:val="28"/>
        </w:rPr>
        <w:t>,</w:t>
      </w:r>
      <w:r w:rsidRPr="004F54F1">
        <w:rPr>
          <w:rFonts w:ascii="Times New Roman" w:hAnsi="Times New Roman"/>
          <w:sz w:val="28"/>
          <w:szCs w:val="28"/>
        </w:rPr>
        <w:t xml:space="preserve">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758A2BC"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w:t>
      </w:r>
      <w:r w:rsidRPr="004F54F1">
        <w:rPr>
          <w:rFonts w:ascii="Times New Roman" w:hAnsi="Times New Roman"/>
          <w:sz w:val="28"/>
          <w:szCs w:val="28"/>
        </w:rPr>
        <w:lastRenderedPageBreak/>
        <w:t>дисциплінарного провадження від скаржника ма</w:t>
      </w:r>
      <w:r w:rsidR="00607A1D">
        <w:rPr>
          <w:rFonts w:ascii="Times New Roman" w:hAnsi="Times New Roman"/>
          <w:sz w:val="28"/>
          <w:szCs w:val="28"/>
        </w:rPr>
        <w:t>ють</w:t>
      </w:r>
      <w:r w:rsidRPr="004F54F1">
        <w:rPr>
          <w:rFonts w:ascii="Times New Roman" w:hAnsi="Times New Roman"/>
          <w:sz w:val="28"/>
          <w:szCs w:val="28"/>
        </w:rPr>
        <w:t xml:space="preserve"> бути одержан</w:t>
      </w:r>
      <w:r w:rsidR="00607A1D">
        <w:rPr>
          <w:rFonts w:ascii="Times New Roman" w:hAnsi="Times New Roman"/>
          <w:sz w:val="28"/>
          <w:szCs w:val="28"/>
        </w:rPr>
        <w:t>і</w:t>
      </w:r>
      <w:r w:rsidRPr="004F54F1">
        <w:rPr>
          <w:rFonts w:ascii="Times New Roman" w:hAnsi="Times New Roman"/>
          <w:sz w:val="28"/>
          <w:szCs w:val="28"/>
        </w:rPr>
        <w:t xml:space="preserve">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w:t>
      </w:r>
      <w:r w:rsidR="00382DA4">
        <w:rPr>
          <w:rFonts w:ascii="Times New Roman" w:hAnsi="Times New Roman"/>
          <w:sz w:val="28"/>
          <w:szCs w:val="28"/>
        </w:rPr>
        <w:t>й</w:t>
      </w:r>
      <w:r w:rsidRPr="004F54F1">
        <w:rPr>
          <w:rFonts w:ascii="Times New Roman" w:hAnsi="Times New Roman"/>
          <w:sz w:val="28"/>
          <w:szCs w:val="28"/>
        </w:rPr>
        <w:t xml:space="preserve">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7000EB94"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w:t>
      </w:r>
      <w:r w:rsidR="00252162">
        <w:rPr>
          <w:rFonts w:ascii="Times New Roman" w:hAnsi="Times New Roman"/>
          <w:sz w:val="28"/>
          <w:szCs w:val="28"/>
        </w:rPr>
        <w:t>ком</w:t>
      </w:r>
      <w:r w:rsidR="004F54F1" w:rsidRPr="004F54F1">
        <w:rPr>
          <w:rFonts w:ascii="Times New Roman" w:hAnsi="Times New Roman"/>
          <w:sz w:val="28"/>
          <w:szCs w:val="28"/>
        </w:rPr>
        <w:t xml:space="preserve"> не повідомлено конкретних відомостей, за якими може бути попередньо перевірено </w:t>
      </w:r>
      <w:r w:rsidR="00252162">
        <w:rPr>
          <w:rFonts w:ascii="Times New Roman" w:hAnsi="Times New Roman"/>
          <w:sz w:val="28"/>
          <w:szCs w:val="28"/>
        </w:rPr>
        <w:t>його</w:t>
      </w:r>
      <w:r w:rsidR="00EA6E8B">
        <w:rPr>
          <w:rFonts w:ascii="Times New Roman" w:hAnsi="Times New Roman"/>
          <w:sz w:val="28"/>
          <w:szCs w:val="28"/>
        </w:rPr>
        <w:t xml:space="preserve"> </w:t>
      </w:r>
      <w:r w:rsidR="004F54F1" w:rsidRPr="004F54F1">
        <w:rPr>
          <w:rFonts w:ascii="Times New Roman" w:hAnsi="Times New Roman"/>
          <w:sz w:val="28"/>
          <w:szCs w:val="28"/>
        </w:rPr>
        <w:t>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E1425A">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1556F3">
        <w:rPr>
          <w:rFonts w:ascii="Times New Roman" w:hAnsi="Times New Roman"/>
          <w:sz w:val="28"/>
          <w:szCs w:val="28"/>
        </w:rPr>
        <w:t>ів</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такі, що потягли настання певних негативних наслідків, дії або бездіяльність будь-якого прокурора</w:t>
      </w:r>
      <w:r w:rsidR="00EA6E8B">
        <w:rPr>
          <w:rFonts w:ascii="Times New Roman" w:hAnsi="Times New Roman"/>
          <w:sz w:val="28"/>
          <w:szCs w:val="28"/>
        </w:rPr>
        <w:t xml:space="preserve">, зокрема й </w:t>
      </w:r>
      <w:r w:rsidR="001868EE">
        <w:rPr>
          <w:rFonts w:ascii="Times New Roman" w:hAnsi="Times New Roman"/>
          <w:sz w:val="28"/>
          <w:szCs w:val="28"/>
        </w:rPr>
        <w:t xml:space="preserve">ОСОБА_2 </w:t>
      </w:r>
      <w:r w:rsidR="00252162" w:rsidRPr="00252162">
        <w:rPr>
          <w:rFonts w:ascii="Times New Roman" w:hAnsi="Times New Roman"/>
          <w:sz w:val="28"/>
          <w:szCs w:val="28"/>
        </w:rPr>
        <w:t xml:space="preserve">і </w:t>
      </w:r>
      <w:r w:rsidR="001868EE">
        <w:rPr>
          <w:rFonts w:ascii="Times New Roman" w:hAnsi="Times New Roman"/>
          <w:sz w:val="28"/>
          <w:szCs w:val="28"/>
        </w:rPr>
        <w:t>ОСОБА_3</w:t>
      </w:r>
      <w:r w:rsidR="004F54F1">
        <w:rPr>
          <w:rFonts w:ascii="Times New Roman" w:hAnsi="Times New Roman"/>
          <w:sz w:val="28"/>
          <w:szCs w:val="28"/>
        </w:rPr>
        <w:t>.</w:t>
      </w:r>
    </w:p>
    <w:p w14:paraId="7421F7FF" w14:textId="485695D3" w:rsidR="00252162" w:rsidRDefault="009B4E96" w:rsidP="004F54F1">
      <w:pPr>
        <w:pStyle w:val="a3"/>
        <w:ind w:firstLine="567"/>
        <w:jc w:val="both"/>
        <w:rPr>
          <w:rFonts w:ascii="Times New Roman" w:hAnsi="Times New Roman"/>
          <w:sz w:val="28"/>
          <w:szCs w:val="28"/>
        </w:rPr>
      </w:pPr>
      <w:r>
        <w:rPr>
          <w:rFonts w:ascii="Times New Roman" w:hAnsi="Times New Roman"/>
          <w:sz w:val="28"/>
          <w:szCs w:val="28"/>
        </w:rPr>
        <w:t xml:space="preserve">Долучені до скарги звернення, заяви, </w:t>
      </w:r>
      <w:r w:rsidR="0095316F">
        <w:rPr>
          <w:rFonts w:ascii="Times New Roman" w:hAnsi="Times New Roman"/>
          <w:sz w:val="28"/>
          <w:szCs w:val="28"/>
        </w:rPr>
        <w:t xml:space="preserve">скарги, </w:t>
      </w:r>
      <w:r>
        <w:rPr>
          <w:rFonts w:ascii="Times New Roman" w:hAnsi="Times New Roman"/>
          <w:sz w:val="28"/>
          <w:szCs w:val="28"/>
        </w:rPr>
        <w:t>клопотання</w:t>
      </w:r>
      <w:r w:rsidR="0095316F">
        <w:rPr>
          <w:rFonts w:ascii="Times New Roman" w:hAnsi="Times New Roman"/>
          <w:sz w:val="28"/>
          <w:szCs w:val="28"/>
        </w:rPr>
        <w:t xml:space="preserve"> та надані відповіді на частину з них свідчать про розпочату перевірку за повідомленням прокурора </w:t>
      </w:r>
      <w:r w:rsidR="001868EE">
        <w:rPr>
          <w:rFonts w:ascii="Times New Roman" w:hAnsi="Times New Roman"/>
          <w:sz w:val="28"/>
          <w:szCs w:val="28"/>
        </w:rPr>
        <w:t>ОСОБА_</w:t>
      </w:r>
      <w:r w:rsidR="001868EE">
        <w:rPr>
          <w:rFonts w:ascii="Times New Roman" w:hAnsi="Times New Roman"/>
          <w:sz w:val="28"/>
          <w:szCs w:val="28"/>
        </w:rPr>
        <w:t xml:space="preserve">4 </w:t>
      </w:r>
      <w:r w:rsidR="0095316F">
        <w:rPr>
          <w:rFonts w:ascii="Times New Roman" w:hAnsi="Times New Roman"/>
          <w:sz w:val="28"/>
          <w:szCs w:val="28"/>
        </w:rPr>
        <w:t>щодо можливих неправомірних дій окремих працівників Офісу Генерального прокурора</w:t>
      </w:r>
      <w:r w:rsidR="00850359">
        <w:rPr>
          <w:rFonts w:ascii="Times New Roman" w:hAnsi="Times New Roman"/>
          <w:sz w:val="28"/>
          <w:szCs w:val="28"/>
        </w:rPr>
        <w:t>, а також</w:t>
      </w:r>
      <w:r w:rsidR="00850359" w:rsidRPr="00850359">
        <w:rPr>
          <w:rFonts w:ascii="Times New Roman" w:hAnsi="Times New Roman"/>
          <w:sz w:val="28"/>
          <w:szCs w:val="28"/>
        </w:rPr>
        <w:t xml:space="preserve"> </w:t>
      </w:r>
      <w:r w:rsidR="00850359" w:rsidRPr="00E14316">
        <w:rPr>
          <w:rFonts w:ascii="Times New Roman" w:hAnsi="Times New Roman"/>
          <w:sz w:val="28"/>
          <w:szCs w:val="28"/>
        </w:rPr>
        <w:t>наказом Генерального прокурора від 19</w:t>
      </w:r>
      <w:r w:rsidR="00850359">
        <w:rPr>
          <w:rFonts w:ascii="Times New Roman" w:hAnsi="Times New Roman"/>
          <w:sz w:val="28"/>
          <w:szCs w:val="28"/>
        </w:rPr>
        <w:t xml:space="preserve"> травня </w:t>
      </w:r>
      <w:r w:rsidR="00850359" w:rsidRPr="00E14316">
        <w:rPr>
          <w:rFonts w:ascii="Times New Roman" w:hAnsi="Times New Roman"/>
          <w:sz w:val="28"/>
          <w:szCs w:val="28"/>
        </w:rPr>
        <w:t>2026</w:t>
      </w:r>
      <w:r w:rsidR="00850359">
        <w:rPr>
          <w:rFonts w:ascii="Times New Roman" w:hAnsi="Times New Roman"/>
          <w:sz w:val="28"/>
          <w:szCs w:val="28"/>
        </w:rPr>
        <w:t xml:space="preserve"> року</w:t>
      </w:r>
      <w:r w:rsidR="00850359" w:rsidRPr="00E14316">
        <w:rPr>
          <w:rFonts w:ascii="Times New Roman" w:hAnsi="Times New Roman"/>
          <w:sz w:val="28"/>
          <w:szCs w:val="28"/>
        </w:rPr>
        <w:t xml:space="preserve"> № 145</w:t>
      </w:r>
      <w:r w:rsidR="00850359">
        <w:rPr>
          <w:rFonts w:ascii="Times New Roman" w:hAnsi="Times New Roman"/>
          <w:sz w:val="28"/>
          <w:szCs w:val="28"/>
        </w:rPr>
        <w:t xml:space="preserve"> </w:t>
      </w:r>
      <w:r w:rsidR="00850359" w:rsidRPr="00E14316">
        <w:rPr>
          <w:rFonts w:ascii="Times New Roman" w:hAnsi="Times New Roman"/>
          <w:sz w:val="28"/>
          <w:szCs w:val="28"/>
        </w:rPr>
        <w:t>признач</w:t>
      </w:r>
      <w:r w:rsidR="00850359">
        <w:rPr>
          <w:rFonts w:ascii="Times New Roman" w:hAnsi="Times New Roman"/>
          <w:sz w:val="28"/>
          <w:szCs w:val="28"/>
        </w:rPr>
        <w:t>ено</w:t>
      </w:r>
      <w:r w:rsidR="00850359" w:rsidRPr="00E14316">
        <w:rPr>
          <w:rFonts w:ascii="Times New Roman" w:hAnsi="Times New Roman"/>
          <w:sz w:val="28"/>
          <w:szCs w:val="28"/>
        </w:rPr>
        <w:t xml:space="preserve"> службове розслідування </w:t>
      </w:r>
      <w:r w:rsidR="00850359">
        <w:rPr>
          <w:rFonts w:ascii="Times New Roman" w:hAnsi="Times New Roman"/>
          <w:sz w:val="28"/>
          <w:szCs w:val="28"/>
        </w:rPr>
        <w:t>з цих питань.</w:t>
      </w:r>
    </w:p>
    <w:p w14:paraId="0B2507E8" w14:textId="6E5029E0" w:rsidR="00850359" w:rsidRDefault="00790C09" w:rsidP="004F54F1">
      <w:pPr>
        <w:pStyle w:val="a3"/>
        <w:ind w:firstLine="567"/>
        <w:jc w:val="both"/>
        <w:rPr>
          <w:rFonts w:ascii="Times New Roman" w:hAnsi="Times New Roman"/>
          <w:sz w:val="28"/>
          <w:szCs w:val="28"/>
        </w:rPr>
      </w:pPr>
      <w:r>
        <w:rPr>
          <w:rFonts w:ascii="Times New Roman" w:hAnsi="Times New Roman"/>
          <w:sz w:val="28"/>
          <w:szCs w:val="28"/>
        </w:rPr>
        <w:t>Будь-яких рішень за результатами перевірок наразі не прийнято.</w:t>
      </w:r>
    </w:p>
    <w:p w14:paraId="5038D77E" w14:textId="7FB1D8F0" w:rsidR="00790C09" w:rsidRDefault="00790C09" w:rsidP="00790C09">
      <w:pPr>
        <w:pStyle w:val="a3"/>
        <w:ind w:firstLine="567"/>
        <w:jc w:val="both"/>
        <w:rPr>
          <w:rFonts w:ascii="Times New Roman" w:hAnsi="Times New Roman"/>
          <w:sz w:val="28"/>
          <w:szCs w:val="28"/>
        </w:rPr>
      </w:pPr>
      <w:r>
        <w:rPr>
          <w:rFonts w:ascii="Times New Roman" w:hAnsi="Times New Roman"/>
          <w:sz w:val="28"/>
          <w:szCs w:val="28"/>
        </w:rPr>
        <w:t>Отже</w:t>
      </w:r>
      <w:r w:rsidRPr="00900FF8">
        <w:rPr>
          <w:rFonts w:ascii="Times New Roman" w:hAnsi="Times New Roman"/>
          <w:sz w:val="28"/>
          <w:szCs w:val="28"/>
        </w:rPr>
        <w:t>, до скарги не долучено жодного рішення чи іншого документа, які б дозволяли встановити факти порушення прокурор</w:t>
      </w:r>
      <w:r>
        <w:rPr>
          <w:rFonts w:ascii="Times New Roman" w:hAnsi="Times New Roman"/>
          <w:sz w:val="28"/>
          <w:szCs w:val="28"/>
        </w:rPr>
        <w:t>а</w:t>
      </w:r>
      <w:r w:rsidRPr="00900FF8">
        <w:rPr>
          <w:rFonts w:ascii="Times New Roman" w:hAnsi="Times New Roman"/>
          <w:sz w:val="28"/>
          <w:szCs w:val="28"/>
        </w:rPr>
        <w:t>м</w:t>
      </w:r>
      <w:r>
        <w:rPr>
          <w:rFonts w:ascii="Times New Roman" w:hAnsi="Times New Roman"/>
          <w:sz w:val="28"/>
          <w:szCs w:val="28"/>
        </w:rPr>
        <w:t>и</w:t>
      </w:r>
      <w:r w:rsidRPr="00900FF8">
        <w:rPr>
          <w:rFonts w:ascii="Times New Roman" w:hAnsi="Times New Roman"/>
          <w:sz w:val="28"/>
          <w:szCs w:val="28"/>
        </w:rPr>
        <w:t xml:space="preserve"> прав осіб чи вимог закону (зокрема, які містять відомості про результати оскарження в передбаченому порядку дій чи бездіяльності прокурор</w:t>
      </w:r>
      <w:r>
        <w:rPr>
          <w:rFonts w:ascii="Times New Roman" w:hAnsi="Times New Roman"/>
          <w:sz w:val="28"/>
          <w:szCs w:val="28"/>
        </w:rPr>
        <w:t>а</w:t>
      </w:r>
      <w:r w:rsidRPr="00900FF8">
        <w:rPr>
          <w:rFonts w:ascii="Times New Roman" w:hAnsi="Times New Roman"/>
          <w:sz w:val="28"/>
          <w:szCs w:val="28"/>
        </w:rPr>
        <w:t>, про визнання уповноваженим суб’єктом неправомірними цих дій чи бездіяльності).</w:t>
      </w:r>
    </w:p>
    <w:p w14:paraId="578295CB" w14:textId="75B8AE97" w:rsidR="00BF7246" w:rsidRDefault="00BF7246" w:rsidP="00EA6E8B">
      <w:pPr>
        <w:pStyle w:val="a3"/>
        <w:tabs>
          <w:tab w:val="left" w:pos="567"/>
        </w:tabs>
        <w:ind w:firstLine="567"/>
        <w:jc w:val="both"/>
        <w:rPr>
          <w:rFonts w:ascii="Times New Roman" w:hAnsi="Times New Roman"/>
          <w:sz w:val="28"/>
          <w:szCs w:val="28"/>
        </w:rPr>
      </w:pPr>
      <w:r w:rsidRPr="00900FF8">
        <w:rPr>
          <w:rFonts w:ascii="Times New Roman" w:hAnsi="Times New Roman"/>
          <w:sz w:val="28"/>
          <w:szCs w:val="28"/>
        </w:rPr>
        <w:t>Також відсутня будь-яка інформація чи документи, як</w:t>
      </w:r>
      <w:r>
        <w:rPr>
          <w:rFonts w:ascii="Times New Roman" w:hAnsi="Times New Roman"/>
          <w:sz w:val="28"/>
          <w:szCs w:val="28"/>
        </w:rPr>
        <w:t>і</w:t>
      </w:r>
      <w:r w:rsidRPr="00900FF8">
        <w:rPr>
          <w:rFonts w:ascii="Times New Roman" w:hAnsi="Times New Roman"/>
          <w:sz w:val="28"/>
          <w:szCs w:val="28"/>
        </w:rPr>
        <w:t xml:space="preserve"> б могли засвідчити, що прокурором вищого рівня дії </w:t>
      </w:r>
      <w:r>
        <w:rPr>
          <w:rFonts w:ascii="Times New Roman" w:hAnsi="Times New Roman"/>
          <w:sz w:val="28"/>
          <w:szCs w:val="28"/>
        </w:rPr>
        <w:t>будь-яких прокурорів</w:t>
      </w:r>
      <w:r w:rsidRPr="00900FF8">
        <w:rPr>
          <w:rFonts w:ascii="Times New Roman" w:hAnsi="Times New Roman"/>
          <w:sz w:val="28"/>
          <w:szCs w:val="28"/>
        </w:rPr>
        <w:t xml:space="preserve"> визнавалис</w:t>
      </w:r>
      <w:r w:rsidR="002976B2">
        <w:rPr>
          <w:rFonts w:ascii="Times New Roman" w:hAnsi="Times New Roman"/>
          <w:sz w:val="28"/>
          <w:szCs w:val="28"/>
        </w:rPr>
        <w:t>я</w:t>
      </w:r>
      <w:r w:rsidRPr="00900FF8">
        <w:rPr>
          <w:rFonts w:ascii="Times New Roman" w:hAnsi="Times New Roman"/>
          <w:sz w:val="28"/>
          <w:szCs w:val="28"/>
        </w:rPr>
        <w:t xml:space="preserve"> неправомірними.  </w:t>
      </w:r>
    </w:p>
    <w:p w14:paraId="4E8DEFDC" w14:textId="426CBE94" w:rsidR="00EA6E8B" w:rsidRDefault="00BF7246" w:rsidP="00EA6E8B">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E864B5">
        <w:rPr>
          <w:rFonts w:ascii="Times New Roman" w:eastAsia="Times New Roman" w:hAnsi="Times New Roman"/>
          <w:sz w:val="28"/>
          <w:szCs w:val="28"/>
          <w:lang w:eastAsia="uk-UA"/>
        </w:rPr>
        <w:t>Зважаючи на викладене, твердження скаржни</w:t>
      </w:r>
      <w:r w:rsidR="00790C09">
        <w:rPr>
          <w:rFonts w:ascii="Times New Roman" w:eastAsia="Times New Roman" w:hAnsi="Times New Roman"/>
          <w:sz w:val="28"/>
          <w:szCs w:val="28"/>
          <w:lang w:eastAsia="uk-UA"/>
        </w:rPr>
        <w:t>ка</w:t>
      </w:r>
      <w:r w:rsidRPr="00E864B5">
        <w:rPr>
          <w:rFonts w:ascii="Times New Roman" w:eastAsia="Times New Roman" w:hAnsi="Times New Roman"/>
          <w:sz w:val="28"/>
          <w:szCs w:val="28"/>
          <w:lang w:eastAsia="uk-UA"/>
        </w:rPr>
        <w:t xml:space="preserve"> про невиконання чи неналежне виконання службових обов’язків прокурор</w:t>
      </w:r>
      <w:r w:rsidR="00790C09">
        <w:rPr>
          <w:rFonts w:ascii="Times New Roman" w:eastAsia="Times New Roman" w:hAnsi="Times New Roman"/>
          <w:sz w:val="28"/>
          <w:szCs w:val="28"/>
          <w:lang w:eastAsia="uk-UA"/>
        </w:rPr>
        <w:t>а</w:t>
      </w:r>
      <w:r w:rsidRPr="00E864B5">
        <w:rPr>
          <w:rFonts w:ascii="Times New Roman" w:eastAsia="Times New Roman" w:hAnsi="Times New Roman"/>
          <w:sz w:val="28"/>
          <w:szCs w:val="28"/>
          <w:lang w:eastAsia="uk-UA"/>
        </w:rPr>
        <w:t>м</w:t>
      </w:r>
      <w:r w:rsidR="00790C09">
        <w:rPr>
          <w:rFonts w:ascii="Times New Roman" w:eastAsia="Times New Roman" w:hAnsi="Times New Roman"/>
          <w:sz w:val="28"/>
          <w:szCs w:val="28"/>
          <w:lang w:eastAsia="uk-UA"/>
        </w:rPr>
        <w:t>и</w:t>
      </w:r>
      <w:r w:rsidRPr="00E864B5">
        <w:rPr>
          <w:rFonts w:ascii="Times New Roman" w:eastAsia="Times New Roman" w:hAnsi="Times New Roman"/>
          <w:sz w:val="28"/>
          <w:szCs w:val="28"/>
          <w:lang w:eastAsia="uk-UA"/>
        </w:rPr>
        <w:t xml:space="preserve"> </w:t>
      </w:r>
      <w:r>
        <w:rPr>
          <w:rFonts w:ascii="Times New Roman" w:hAnsi="Times New Roman"/>
          <w:sz w:val="28"/>
          <w:szCs w:val="28"/>
        </w:rPr>
        <w:t>б</w:t>
      </w:r>
      <w:r w:rsidRPr="00693101">
        <w:rPr>
          <w:rFonts w:ascii="Times New Roman" w:hAnsi="Times New Roman"/>
          <w:sz w:val="28"/>
          <w:szCs w:val="28"/>
        </w:rPr>
        <w:t>ез відповідн</w:t>
      </w:r>
      <w:r w:rsidR="00790C09">
        <w:rPr>
          <w:rFonts w:ascii="Times New Roman" w:hAnsi="Times New Roman"/>
          <w:sz w:val="28"/>
          <w:szCs w:val="28"/>
        </w:rPr>
        <w:t>их</w:t>
      </w:r>
      <w:r w:rsidRPr="00693101">
        <w:rPr>
          <w:rFonts w:ascii="Times New Roman" w:hAnsi="Times New Roman"/>
          <w:sz w:val="28"/>
          <w:szCs w:val="28"/>
        </w:rPr>
        <w:t xml:space="preserve"> рішен</w:t>
      </w:r>
      <w:r w:rsidR="00790C09">
        <w:rPr>
          <w:rFonts w:ascii="Times New Roman" w:hAnsi="Times New Roman"/>
          <w:sz w:val="28"/>
          <w:szCs w:val="28"/>
        </w:rPr>
        <w:t>ь</w:t>
      </w:r>
      <w:r>
        <w:rPr>
          <w:rFonts w:ascii="Times New Roman" w:eastAsia="Times New Roman" w:hAnsi="Times New Roman"/>
          <w:sz w:val="28"/>
          <w:szCs w:val="28"/>
          <w:lang w:eastAsia="uk-UA"/>
        </w:rPr>
        <w:t xml:space="preserve"> є суб’єктивним</w:t>
      </w:r>
      <w:r w:rsidRPr="00E864B5">
        <w:rPr>
          <w:rFonts w:ascii="Times New Roman" w:eastAsia="Times New Roman" w:hAnsi="Times New Roman"/>
          <w:sz w:val="28"/>
          <w:szCs w:val="28"/>
          <w:lang w:eastAsia="uk-UA"/>
        </w:rPr>
        <w:t xml:space="preserve">. </w:t>
      </w:r>
    </w:p>
    <w:p w14:paraId="750AD915" w14:textId="1DC70702" w:rsidR="001F3725" w:rsidRPr="001F3725" w:rsidRDefault="001F3725" w:rsidP="001F3725">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1F3725">
        <w:rPr>
          <w:rFonts w:ascii="Times New Roman" w:eastAsia="Times New Roman" w:hAnsi="Times New Roman"/>
          <w:sz w:val="28"/>
          <w:szCs w:val="28"/>
          <w:lang w:eastAsia="uk-UA"/>
        </w:rPr>
        <w:t>З приводу доводів дисциплінарної скарги про вчинення прокурорами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зазначаю таке.</w:t>
      </w:r>
    </w:p>
    <w:p w14:paraId="20002011" w14:textId="77648E7F" w:rsidR="001F3725" w:rsidRPr="001F3725" w:rsidRDefault="001F3725" w:rsidP="001F3725">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1F3725">
        <w:rPr>
          <w:rFonts w:ascii="Times New Roman" w:eastAsia="Times New Roman" w:hAnsi="Times New Roman"/>
          <w:sz w:val="28"/>
          <w:szCs w:val="28"/>
          <w:lang w:eastAsia="uk-UA"/>
        </w:rPr>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14:paraId="3FDAFA8D" w14:textId="6E1DB82A" w:rsidR="001F3725" w:rsidRPr="001F3725" w:rsidRDefault="001F3725" w:rsidP="001F3725">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1F3725">
        <w:rPr>
          <w:rFonts w:ascii="Times New Roman" w:eastAsia="Times New Roman" w:hAnsi="Times New Roman"/>
          <w:sz w:val="28"/>
          <w:szCs w:val="28"/>
          <w:lang w:eastAsia="uk-UA"/>
        </w:rPr>
        <w:lastRenderedPageBreak/>
        <w:t>–</w:t>
      </w:r>
      <w:r>
        <w:rPr>
          <w:rFonts w:ascii="Times New Roman" w:eastAsia="Times New Roman" w:hAnsi="Times New Roman"/>
          <w:sz w:val="28"/>
          <w:szCs w:val="28"/>
          <w:lang w:eastAsia="uk-UA"/>
        </w:rPr>
        <w:t> </w:t>
      </w:r>
      <w:r w:rsidRPr="001F3725">
        <w:rPr>
          <w:rFonts w:ascii="Times New Roman" w:eastAsia="Times New Roman" w:hAnsi="Times New Roman"/>
          <w:sz w:val="28"/>
          <w:szCs w:val="28"/>
          <w:lang w:eastAsia="uk-UA"/>
        </w:rPr>
        <w:t xml:space="preserve">порушення прокурором вимог, заборон та обмежень, встановлених </w:t>
      </w:r>
      <w:r>
        <w:rPr>
          <w:rFonts w:ascii="Times New Roman" w:eastAsia="Times New Roman" w:hAnsi="Times New Roman"/>
          <w:sz w:val="28"/>
          <w:szCs w:val="28"/>
          <w:lang w:eastAsia="uk-UA"/>
        </w:rPr>
        <w:t>з</w:t>
      </w:r>
      <w:r w:rsidRPr="001F3725">
        <w:rPr>
          <w:rFonts w:ascii="Times New Roman" w:eastAsia="Times New Roman" w:hAnsi="Times New Roman"/>
          <w:sz w:val="28"/>
          <w:szCs w:val="28"/>
          <w:lang w:eastAsia="uk-UA"/>
        </w:rPr>
        <w:t>аконами України «Про запобігання корупції», «Про прокуратуру»;</w:t>
      </w:r>
    </w:p>
    <w:p w14:paraId="4ECACCE9" w14:textId="77777777" w:rsidR="001F3725" w:rsidRPr="001F3725" w:rsidRDefault="001F3725" w:rsidP="001F3725">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1F3725">
        <w:rPr>
          <w:rFonts w:ascii="Times New Roman" w:eastAsia="Times New Roman" w:hAnsi="Times New Roman"/>
          <w:sz w:val="28"/>
          <w:szCs w:val="28"/>
          <w:lang w:eastAsia="uk-UA"/>
        </w:rPr>
        <w:t>–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14:paraId="5523F0BE" w14:textId="7C9875CD" w:rsidR="001F3725" w:rsidRPr="001F3725" w:rsidRDefault="001F3725" w:rsidP="001F3725">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1F3725">
        <w:rPr>
          <w:rFonts w:ascii="Times New Roman" w:eastAsia="Times New Roman" w:hAnsi="Times New Roman"/>
          <w:sz w:val="28"/>
          <w:szCs w:val="28"/>
          <w:lang w:eastAsia="uk-UA"/>
        </w:rPr>
        <w:t>–</w:t>
      </w:r>
      <w:r>
        <w:rPr>
          <w:rFonts w:ascii="Times New Roman" w:eastAsia="Times New Roman" w:hAnsi="Times New Roman"/>
          <w:sz w:val="28"/>
          <w:szCs w:val="28"/>
          <w:lang w:eastAsia="uk-UA"/>
        </w:rPr>
        <w:t> </w:t>
      </w:r>
      <w:r w:rsidRPr="001F3725">
        <w:rPr>
          <w:rFonts w:ascii="Times New Roman" w:eastAsia="Times New Roman" w:hAnsi="Times New Roman"/>
          <w:sz w:val="28"/>
          <w:szCs w:val="28"/>
          <w:lang w:eastAsia="uk-UA"/>
        </w:rPr>
        <w:t>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14:paraId="5ED78AA7" w14:textId="2281E9A3" w:rsidR="001F3725" w:rsidRPr="001F3725" w:rsidRDefault="001F3725" w:rsidP="001F3725">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1F3725">
        <w:rPr>
          <w:rFonts w:ascii="Times New Roman" w:eastAsia="Times New Roman" w:hAnsi="Times New Roman"/>
          <w:sz w:val="28"/>
          <w:szCs w:val="28"/>
          <w:lang w:eastAsia="uk-UA"/>
        </w:rPr>
        <w:t>–</w:t>
      </w:r>
      <w:r>
        <w:rPr>
          <w:rFonts w:ascii="Times New Roman" w:eastAsia="Times New Roman" w:hAnsi="Times New Roman"/>
          <w:sz w:val="28"/>
          <w:szCs w:val="28"/>
          <w:lang w:eastAsia="uk-UA"/>
        </w:rPr>
        <w:t> </w:t>
      </w:r>
      <w:r w:rsidRPr="001F3725">
        <w:rPr>
          <w:rFonts w:ascii="Times New Roman" w:eastAsia="Times New Roman" w:hAnsi="Times New Roman"/>
          <w:sz w:val="28"/>
          <w:szCs w:val="28"/>
          <w:lang w:eastAsia="uk-UA"/>
        </w:rPr>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5479D12D" w14:textId="17F38AE2" w:rsidR="001F3725" w:rsidRDefault="001F3725" w:rsidP="001F3725">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1F3725">
        <w:rPr>
          <w:rFonts w:ascii="Times New Roman" w:eastAsia="Times New Roman" w:hAnsi="Times New Roman"/>
          <w:sz w:val="28"/>
          <w:szCs w:val="28"/>
          <w:lang w:eastAsia="uk-UA"/>
        </w:rPr>
        <w:t xml:space="preserve">Наведені у дисциплінарній скарзі дії (бездіяльність) прокурорів не охоплюються зазначеним переліком, відповідальність за який передбачена пунктом 5 частини першої статті 43 Закону № 1697-VII та їх належним чином </w:t>
      </w:r>
      <w:r>
        <w:rPr>
          <w:rFonts w:ascii="Times New Roman" w:eastAsia="Times New Roman" w:hAnsi="Times New Roman"/>
          <w:sz w:val="28"/>
          <w:szCs w:val="28"/>
          <w:lang w:eastAsia="uk-UA"/>
        </w:rPr>
        <w:br/>
      </w:r>
      <w:r w:rsidRPr="001F3725">
        <w:rPr>
          <w:rFonts w:ascii="Times New Roman" w:eastAsia="Times New Roman" w:hAnsi="Times New Roman"/>
          <w:sz w:val="28"/>
          <w:szCs w:val="28"/>
          <w:lang w:eastAsia="uk-UA"/>
        </w:rPr>
        <w:t>не підтверджено.</w:t>
      </w:r>
    </w:p>
    <w:p w14:paraId="39B817CD" w14:textId="77777777" w:rsidR="001F3725" w:rsidRPr="001F3725" w:rsidRDefault="001F3725" w:rsidP="001F3725">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1F3725">
        <w:rPr>
          <w:rFonts w:ascii="Times New Roman" w:eastAsia="Times New Roman" w:hAnsi="Times New Roman"/>
          <w:sz w:val="28"/>
          <w:szCs w:val="28"/>
          <w:lang w:eastAsia="uk-UA"/>
        </w:rPr>
        <w:t xml:space="preserve">Водночас 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  </w:t>
      </w:r>
    </w:p>
    <w:p w14:paraId="5AC2B9A0" w14:textId="0D4D74C7" w:rsidR="00790C09" w:rsidRDefault="001F3725" w:rsidP="001F3725">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1F3725">
        <w:rPr>
          <w:rFonts w:ascii="Times New Roman" w:eastAsia="Times New Roman" w:hAnsi="Times New Roman"/>
          <w:sz w:val="28"/>
          <w:szCs w:val="28"/>
          <w:lang w:eastAsia="uk-UA"/>
        </w:rPr>
        <w:t>У дисциплінарній скарзі не наведено жодних доводів щодо вчинення прокурор</w:t>
      </w:r>
      <w:r>
        <w:rPr>
          <w:rFonts w:ascii="Times New Roman" w:eastAsia="Times New Roman" w:hAnsi="Times New Roman"/>
          <w:sz w:val="28"/>
          <w:szCs w:val="28"/>
          <w:lang w:eastAsia="uk-UA"/>
        </w:rPr>
        <w:t>а</w:t>
      </w:r>
      <w:r w:rsidRPr="001F3725">
        <w:rPr>
          <w:rFonts w:ascii="Times New Roman" w:eastAsia="Times New Roman" w:hAnsi="Times New Roman"/>
          <w:sz w:val="28"/>
          <w:szCs w:val="28"/>
          <w:lang w:eastAsia="uk-UA"/>
        </w:rPr>
        <w:t>м</w:t>
      </w:r>
      <w:r>
        <w:rPr>
          <w:rFonts w:ascii="Times New Roman" w:eastAsia="Times New Roman" w:hAnsi="Times New Roman"/>
          <w:sz w:val="28"/>
          <w:szCs w:val="28"/>
          <w:lang w:eastAsia="uk-UA"/>
        </w:rPr>
        <w:t>и</w:t>
      </w:r>
      <w:r w:rsidRPr="001F372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 xml:space="preserve">таких </w:t>
      </w:r>
      <w:r w:rsidR="00572D5E">
        <w:rPr>
          <w:rFonts w:ascii="Times New Roman" w:eastAsia="Times New Roman" w:hAnsi="Times New Roman"/>
          <w:sz w:val="28"/>
          <w:szCs w:val="28"/>
          <w:lang w:eastAsia="uk-UA"/>
        </w:rPr>
        <w:t>діянь</w:t>
      </w:r>
      <w:r w:rsidRPr="001F3725">
        <w:rPr>
          <w:rFonts w:ascii="Times New Roman" w:eastAsia="Times New Roman" w:hAnsi="Times New Roman"/>
          <w:sz w:val="28"/>
          <w:szCs w:val="28"/>
          <w:lang w:eastAsia="uk-UA"/>
        </w:rPr>
        <w:t>.</w:t>
      </w:r>
    </w:p>
    <w:p w14:paraId="57510F75" w14:textId="58FEA7A4" w:rsidR="001F3725" w:rsidRDefault="00715A8E" w:rsidP="001F3725">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715A8E">
        <w:rPr>
          <w:rFonts w:ascii="Times New Roman" w:eastAsia="Times New Roman" w:hAnsi="Times New Roman"/>
          <w:sz w:val="28"/>
          <w:szCs w:val="28"/>
          <w:lang w:eastAsia="uk-UA"/>
        </w:rPr>
        <w:t>Поряд з цим, вказані у скарзі дії не утворюють складу дисциплінарного проступку, передбаченого пунктами 2</w:t>
      </w:r>
      <w:r>
        <w:rPr>
          <w:rFonts w:ascii="Times New Roman" w:eastAsia="Times New Roman" w:hAnsi="Times New Roman"/>
          <w:sz w:val="28"/>
          <w:szCs w:val="28"/>
          <w:lang w:eastAsia="uk-UA"/>
        </w:rPr>
        <w:t xml:space="preserve">, 3 </w:t>
      </w:r>
      <w:r w:rsidRPr="00715A8E">
        <w:rPr>
          <w:rFonts w:ascii="Times New Roman" w:eastAsia="Times New Roman" w:hAnsi="Times New Roman"/>
          <w:sz w:val="28"/>
          <w:szCs w:val="28"/>
          <w:lang w:eastAsia="uk-UA"/>
        </w:rPr>
        <w:t xml:space="preserve">та </w:t>
      </w:r>
      <w:r>
        <w:rPr>
          <w:rFonts w:ascii="Times New Roman" w:eastAsia="Times New Roman" w:hAnsi="Times New Roman"/>
          <w:sz w:val="28"/>
          <w:szCs w:val="28"/>
          <w:lang w:eastAsia="uk-UA"/>
        </w:rPr>
        <w:t>8</w:t>
      </w:r>
      <w:r w:rsidRPr="00715A8E">
        <w:rPr>
          <w:rFonts w:ascii="Times New Roman" w:eastAsia="Times New Roman" w:hAnsi="Times New Roman"/>
          <w:sz w:val="28"/>
          <w:szCs w:val="28"/>
          <w:lang w:eastAsia="uk-UA"/>
        </w:rPr>
        <w:t xml:space="preserve"> частини першої статті 43 Закону №</w:t>
      </w:r>
      <w:r>
        <w:rPr>
          <w:rFonts w:ascii="Times New Roman" w:eastAsia="Times New Roman" w:hAnsi="Times New Roman"/>
          <w:sz w:val="28"/>
          <w:szCs w:val="28"/>
          <w:lang w:eastAsia="uk-UA"/>
        </w:rPr>
        <w:t> </w:t>
      </w:r>
      <w:r w:rsidRPr="00715A8E">
        <w:rPr>
          <w:rFonts w:ascii="Times New Roman" w:eastAsia="Times New Roman" w:hAnsi="Times New Roman"/>
          <w:sz w:val="28"/>
          <w:szCs w:val="28"/>
          <w:lang w:eastAsia="uk-UA"/>
        </w:rPr>
        <w:t>1697-VII, а саме необґрунтоване зволікання з розглядом звернення</w:t>
      </w:r>
      <w:r>
        <w:rPr>
          <w:rFonts w:ascii="Times New Roman" w:eastAsia="Times New Roman" w:hAnsi="Times New Roman"/>
          <w:sz w:val="28"/>
          <w:szCs w:val="28"/>
          <w:lang w:eastAsia="uk-UA"/>
        </w:rPr>
        <w:t>,</w:t>
      </w:r>
      <w:r w:rsidRPr="00715A8E">
        <w:rPr>
          <w:rFonts w:ascii="Times New Roman" w:eastAsia="Times New Roman" w:hAnsi="Times New Roman"/>
          <w:sz w:val="28"/>
          <w:szCs w:val="28"/>
          <w:lang w:eastAsia="uk-UA"/>
        </w:rPr>
        <w:t xml:space="preserve"> </w:t>
      </w:r>
      <w:r w:rsidRPr="00487452">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r>
        <w:rPr>
          <w:rFonts w:ascii="Times New Roman" w:hAnsi="Times New Roman"/>
          <w:sz w:val="28"/>
          <w:szCs w:val="28"/>
        </w:rPr>
        <w:t xml:space="preserve">, та </w:t>
      </w:r>
      <w:r w:rsidRPr="00487452">
        <w:rPr>
          <w:rFonts w:ascii="Times New Roman" w:hAnsi="Times New Roman"/>
          <w:sz w:val="28"/>
          <w:szCs w:val="28"/>
        </w:rPr>
        <w:t xml:space="preserve">втручання чи будь-який інший вплив прокурора у випадках чи порядку, не передбачених законодавством, </w:t>
      </w:r>
      <w:r>
        <w:rPr>
          <w:rFonts w:ascii="Times New Roman" w:hAnsi="Times New Roman"/>
          <w:sz w:val="28"/>
          <w:szCs w:val="28"/>
        </w:rPr>
        <w:br/>
      </w:r>
      <w:r w:rsidRPr="00487452">
        <w:rPr>
          <w:rFonts w:ascii="Times New Roman" w:hAnsi="Times New Roman"/>
          <w:sz w:val="28"/>
          <w:szCs w:val="28"/>
        </w:rPr>
        <w:t>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Pr="00715A8E">
        <w:rPr>
          <w:rFonts w:ascii="Times New Roman" w:eastAsia="Times New Roman" w:hAnsi="Times New Roman"/>
          <w:sz w:val="28"/>
          <w:szCs w:val="28"/>
          <w:lang w:eastAsia="uk-UA"/>
        </w:rPr>
        <w:t>. Будь-яких доказів на підтвердження її доводів скаржником не зазначено та до скарги не долучено.</w:t>
      </w:r>
    </w:p>
    <w:p w14:paraId="0A6445AB" w14:textId="3674D477" w:rsidR="00016FEB" w:rsidRDefault="00016FEB" w:rsidP="0041198A">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016FEB">
        <w:rPr>
          <w:rFonts w:ascii="Times New Roman" w:hAnsi="Times New Roman"/>
          <w:sz w:val="28"/>
          <w:szCs w:val="28"/>
          <w:shd w:val="clear" w:color="auto" w:fill="FFFFFF"/>
        </w:rPr>
        <w:t xml:space="preserve">З огляду на наведені обставини та враховуючи, що дисциплінарна скарга не містить достатніх відомостей про допущення прокурорами порушень і вчинення ними винних суспільно шкідливих дій, які можуть бути підставою для дисциплінарної відповідальності, доходжу висновку про необхідність відмови </w:t>
      </w:r>
      <w:r w:rsidR="001556F3">
        <w:rPr>
          <w:rFonts w:ascii="Times New Roman" w:hAnsi="Times New Roman"/>
          <w:sz w:val="28"/>
          <w:szCs w:val="28"/>
          <w:shd w:val="clear" w:color="auto" w:fill="FFFFFF"/>
        </w:rPr>
        <w:br/>
      </w:r>
      <w:r w:rsidRPr="00016FEB">
        <w:rPr>
          <w:rFonts w:ascii="Times New Roman" w:hAnsi="Times New Roman"/>
          <w:sz w:val="28"/>
          <w:szCs w:val="28"/>
          <w:shd w:val="clear" w:color="auto" w:fill="FFFFFF"/>
        </w:rPr>
        <w:t>у відкритті дисциплінарного провадження стосовно вказаних прокурорів.</w:t>
      </w:r>
    </w:p>
    <w:p w14:paraId="6602464E" w14:textId="514CA76E" w:rsidR="00FA20EE" w:rsidRDefault="0041198A" w:rsidP="0041198A">
      <w:pPr>
        <w:widowControl w:val="0"/>
        <w:pBdr>
          <w:bottom w:val="single" w:sz="12" w:space="12" w:color="FFFFFF"/>
        </w:pBdr>
        <w:spacing w:after="0" w:line="240" w:lineRule="auto"/>
        <w:ind w:firstLine="709"/>
        <w:jc w:val="both"/>
        <w:rPr>
          <w:rFonts w:ascii="Times New Roman" w:eastAsia="Times New Roman" w:hAnsi="Times New Roman"/>
          <w:sz w:val="28"/>
          <w:szCs w:val="28"/>
          <w:lang w:eastAsia="uk-UA"/>
        </w:rPr>
      </w:pPr>
      <w:r w:rsidRPr="0041198A">
        <w:rPr>
          <w:rFonts w:ascii="Times New Roman" w:eastAsia="Times New Roman" w:hAnsi="Times New Roman"/>
          <w:sz w:val="28"/>
          <w:szCs w:val="28"/>
          <w:lang w:eastAsia="uk-UA"/>
        </w:rPr>
        <w:t xml:space="preserve">Таким чином, встановивши наявність підстав для відмови у відкритті дисциплінарного провадження, зокрема відсутність конкретних відомостей </w:t>
      </w:r>
      <w:r>
        <w:rPr>
          <w:rFonts w:ascii="Times New Roman" w:eastAsia="Times New Roman" w:hAnsi="Times New Roman"/>
          <w:sz w:val="28"/>
          <w:szCs w:val="28"/>
          <w:lang w:eastAsia="uk-UA"/>
        </w:rPr>
        <w:br/>
      </w:r>
      <w:r w:rsidRPr="0041198A">
        <w:rPr>
          <w:rFonts w:ascii="Times New Roman" w:eastAsia="Times New Roman" w:hAnsi="Times New Roman"/>
          <w:sz w:val="28"/>
          <w:szCs w:val="28"/>
          <w:lang w:eastAsia="uk-UA"/>
        </w:rPr>
        <w:t>про наявність дисциплінарного проступку прокурор</w:t>
      </w:r>
      <w:r>
        <w:rPr>
          <w:rFonts w:ascii="Times New Roman" w:eastAsia="Times New Roman" w:hAnsi="Times New Roman"/>
          <w:sz w:val="28"/>
          <w:szCs w:val="28"/>
          <w:lang w:eastAsia="uk-UA"/>
        </w:rPr>
        <w:t>ів</w:t>
      </w:r>
      <w:r w:rsidRPr="0041198A">
        <w:rPr>
          <w:rFonts w:ascii="Times New Roman" w:eastAsia="Times New Roman" w:hAnsi="Times New Roman"/>
          <w:sz w:val="28"/>
          <w:szCs w:val="28"/>
          <w:lang w:eastAsia="uk-UA"/>
        </w:rPr>
        <w:t>, керуючись ч</w:t>
      </w:r>
      <w:r>
        <w:rPr>
          <w:rFonts w:ascii="Times New Roman" w:eastAsia="Times New Roman" w:hAnsi="Times New Roman"/>
          <w:sz w:val="28"/>
          <w:szCs w:val="28"/>
          <w:lang w:eastAsia="uk-UA"/>
        </w:rPr>
        <w:t>астиною другою</w:t>
      </w:r>
      <w:r w:rsidRPr="0041198A">
        <w:rPr>
          <w:rFonts w:ascii="Times New Roman" w:eastAsia="Times New Roman" w:hAnsi="Times New Roman"/>
          <w:sz w:val="28"/>
          <w:szCs w:val="28"/>
          <w:lang w:eastAsia="uk-UA"/>
        </w:rPr>
        <w:t xml:space="preserve"> с</w:t>
      </w:r>
      <w:r>
        <w:rPr>
          <w:rFonts w:ascii="Times New Roman" w:eastAsia="Times New Roman" w:hAnsi="Times New Roman"/>
          <w:sz w:val="28"/>
          <w:szCs w:val="28"/>
          <w:lang w:eastAsia="uk-UA"/>
        </w:rPr>
        <w:t>татті</w:t>
      </w:r>
      <w:r w:rsidRPr="0041198A">
        <w:rPr>
          <w:rFonts w:ascii="Times New Roman" w:eastAsia="Times New Roman" w:hAnsi="Times New Roman"/>
          <w:sz w:val="28"/>
          <w:szCs w:val="28"/>
          <w:lang w:eastAsia="uk-UA"/>
        </w:rPr>
        <w:t xml:space="preserve"> 46 Закону </w:t>
      </w:r>
      <w:r w:rsidRPr="00E15309">
        <w:rPr>
          <w:rFonts w:ascii="Times New Roman" w:hAnsi="Times New Roman"/>
          <w:sz w:val="28"/>
          <w:szCs w:val="28"/>
        </w:rPr>
        <w:t>№</w:t>
      </w:r>
      <w:r w:rsidR="00016FEB">
        <w:rPr>
          <w:rFonts w:ascii="Times New Roman" w:hAnsi="Times New Roman"/>
          <w:sz w:val="28"/>
          <w:szCs w:val="28"/>
        </w:rPr>
        <w:t> </w:t>
      </w:r>
      <w:r w:rsidRPr="00E15309">
        <w:rPr>
          <w:rFonts w:ascii="Times New Roman" w:hAnsi="Times New Roman"/>
          <w:sz w:val="28"/>
          <w:szCs w:val="28"/>
        </w:rPr>
        <w:t>1697-VІІ</w:t>
      </w:r>
      <w:r w:rsidRPr="0041198A">
        <w:rPr>
          <w:rFonts w:ascii="Times New Roman" w:eastAsia="Times New Roman" w:hAnsi="Times New Roman"/>
          <w:sz w:val="28"/>
          <w:szCs w:val="28"/>
          <w:lang w:eastAsia="uk-UA"/>
        </w:rPr>
        <w:t xml:space="preserve">, пунктами 28, 98 Положення про роботу </w:t>
      </w:r>
      <w:r w:rsidRPr="0041198A">
        <w:rPr>
          <w:rFonts w:ascii="Times New Roman" w:eastAsia="Times New Roman" w:hAnsi="Times New Roman"/>
          <w:sz w:val="28"/>
          <w:szCs w:val="28"/>
          <w:lang w:eastAsia="uk-UA"/>
        </w:rPr>
        <w:lastRenderedPageBreak/>
        <w:t>відповідного органу, що здійснює дисциплінарне провадження,</w:t>
      </w:r>
    </w:p>
    <w:p w14:paraId="64569F4F" w14:textId="77777777" w:rsidR="0041198A" w:rsidRPr="0041198A" w:rsidRDefault="0041198A" w:rsidP="0041198A">
      <w:pPr>
        <w:widowControl w:val="0"/>
        <w:pBdr>
          <w:bottom w:val="single" w:sz="12" w:space="12" w:color="FFFFFF"/>
        </w:pBdr>
        <w:spacing w:after="0" w:line="240" w:lineRule="auto"/>
        <w:ind w:firstLine="709"/>
        <w:jc w:val="both"/>
        <w:rPr>
          <w:rFonts w:ascii="Times New Roman" w:hAnsi="Times New Roman"/>
          <w:sz w:val="28"/>
          <w:szCs w:val="28"/>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4F25293B"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відкритті дисциплінарного</w:t>
      </w:r>
      <w:r w:rsidR="00F0255F">
        <w:rPr>
          <w:rFonts w:ascii="Times New Roman" w:hAnsi="Times New Roman"/>
          <w:sz w:val="28"/>
          <w:szCs w:val="28"/>
        </w:rPr>
        <w:t xml:space="preserve"> провадження </w:t>
      </w:r>
      <w:r w:rsidR="00EA6E8B">
        <w:rPr>
          <w:rFonts w:ascii="Times New Roman" w:hAnsi="Times New Roman"/>
          <w:sz w:val="28"/>
          <w:szCs w:val="28"/>
        </w:rPr>
        <w:t xml:space="preserve">стосовно </w:t>
      </w:r>
      <w:r w:rsidR="00252162" w:rsidRPr="00F057B0">
        <w:rPr>
          <w:rFonts w:ascii="Times New Roman" w:hAnsi="Times New Roman"/>
          <w:sz w:val="28"/>
          <w:szCs w:val="28"/>
        </w:rPr>
        <w:t>прокурор</w:t>
      </w:r>
      <w:r w:rsidR="00252162">
        <w:rPr>
          <w:rFonts w:ascii="Times New Roman" w:hAnsi="Times New Roman"/>
          <w:sz w:val="28"/>
          <w:szCs w:val="28"/>
        </w:rPr>
        <w:t>а</w:t>
      </w:r>
      <w:r w:rsidR="00252162" w:rsidRPr="00F057B0">
        <w:rPr>
          <w:rFonts w:ascii="Times New Roman" w:hAnsi="Times New Roman"/>
          <w:sz w:val="28"/>
          <w:szCs w:val="28"/>
        </w:rPr>
        <w:t xml:space="preserve"> відділу службових розслідувань управління реалізації роботи з питань внутрішньої безпеки Генеральної інспекції Офісу Генерального прокурора</w:t>
      </w:r>
      <w:r w:rsidR="00252162">
        <w:rPr>
          <w:rFonts w:ascii="Times New Roman" w:hAnsi="Times New Roman"/>
          <w:sz w:val="28"/>
          <w:szCs w:val="28"/>
        </w:rPr>
        <w:t xml:space="preserve"> </w:t>
      </w:r>
      <w:r w:rsidR="001868EE">
        <w:rPr>
          <w:rFonts w:ascii="Times New Roman" w:hAnsi="Times New Roman"/>
          <w:sz w:val="28"/>
          <w:szCs w:val="28"/>
        </w:rPr>
        <w:t xml:space="preserve">ОСОБА_2 </w:t>
      </w:r>
      <w:r w:rsidR="00252162">
        <w:rPr>
          <w:rFonts w:ascii="Times New Roman" w:hAnsi="Times New Roman"/>
          <w:sz w:val="28"/>
          <w:szCs w:val="28"/>
        </w:rPr>
        <w:t>та</w:t>
      </w:r>
      <w:r w:rsidR="00252162" w:rsidRPr="00F057B0">
        <w:rPr>
          <w:rFonts w:ascii="Times New Roman" w:hAnsi="Times New Roman"/>
          <w:sz w:val="28"/>
          <w:szCs w:val="28"/>
        </w:rPr>
        <w:t xml:space="preserve"> начальник</w:t>
      </w:r>
      <w:r w:rsidR="00252162">
        <w:rPr>
          <w:rFonts w:ascii="Times New Roman" w:hAnsi="Times New Roman"/>
          <w:sz w:val="28"/>
          <w:szCs w:val="28"/>
        </w:rPr>
        <w:t>а</w:t>
      </w:r>
      <w:r w:rsidR="00252162" w:rsidRPr="00F057B0">
        <w:rPr>
          <w:rFonts w:ascii="Times New Roman" w:hAnsi="Times New Roman"/>
          <w:sz w:val="28"/>
          <w:szCs w:val="28"/>
        </w:rPr>
        <w:t xml:space="preserve"> відділу службових розслідувань управління реалізації роботи з питань внутрішньої безпеки Генеральної інспекції Офісу Генерального прокурора </w:t>
      </w:r>
      <w:r w:rsidR="001868EE">
        <w:rPr>
          <w:rFonts w:ascii="Times New Roman" w:hAnsi="Times New Roman"/>
          <w:sz w:val="28"/>
          <w:szCs w:val="28"/>
        </w:rPr>
        <w:t>ОСОБА_</w:t>
      </w:r>
      <w:r w:rsidR="001868EE">
        <w:rPr>
          <w:rFonts w:ascii="Times New Roman" w:hAnsi="Times New Roman"/>
          <w:sz w:val="28"/>
          <w:szCs w:val="28"/>
        </w:rPr>
        <w:t>3</w:t>
      </w:r>
      <w:r w:rsidR="00335B89" w:rsidRPr="00F92795">
        <w:rPr>
          <w:rFonts w:ascii="Times New Roman" w:hAnsi="Times New Roman"/>
          <w:sz w:val="28"/>
          <w:szCs w:val="28"/>
        </w:rPr>
        <w:t>.</w:t>
      </w:r>
    </w:p>
    <w:p w14:paraId="3EF1FF72" w14:textId="078B0C58"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715A8E">
        <w:rPr>
          <w:rFonts w:ascii="Times New Roman" w:hAnsi="Times New Roman"/>
          <w:sz w:val="28"/>
          <w:szCs w:val="28"/>
        </w:rPr>
        <w:t>ку</w:t>
      </w:r>
      <w:r w:rsidR="00EA6E8B">
        <w:rPr>
          <w:rFonts w:ascii="Times New Roman" w:hAnsi="Times New Roman"/>
          <w:sz w:val="28"/>
          <w:szCs w:val="28"/>
        </w:rPr>
        <w:t xml:space="preserve"> та вищезазначен</w:t>
      </w:r>
      <w:r w:rsidR="00252162">
        <w:rPr>
          <w:rFonts w:ascii="Times New Roman" w:hAnsi="Times New Roman"/>
          <w:sz w:val="28"/>
          <w:szCs w:val="28"/>
        </w:rPr>
        <w:t>и</w:t>
      </w:r>
      <w:r w:rsidR="00EA6E8B">
        <w:rPr>
          <w:rFonts w:ascii="Times New Roman" w:hAnsi="Times New Roman"/>
          <w:sz w:val="28"/>
          <w:szCs w:val="28"/>
        </w:rPr>
        <w:t>м прокурор</w:t>
      </w:r>
      <w:r w:rsidR="00252162">
        <w:rPr>
          <w:rFonts w:ascii="Times New Roman" w:hAnsi="Times New Roman"/>
          <w:sz w:val="28"/>
          <w:szCs w:val="28"/>
        </w:rPr>
        <w:t>ам</w:t>
      </w:r>
      <w:r w:rsidR="00335B89" w:rsidRPr="00F92795">
        <w:rPr>
          <w:rFonts w:ascii="Times New Roman" w:hAnsi="Times New Roman"/>
          <w:sz w:val="28"/>
          <w:szCs w:val="28"/>
        </w:rPr>
        <w:t>.</w:t>
      </w:r>
    </w:p>
    <w:p w14:paraId="64E1893E" w14:textId="77777777" w:rsidR="00335B89" w:rsidRPr="00016FEB" w:rsidRDefault="00335B89" w:rsidP="00335B89">
      <w:pPr>
        <w:widowControl w:val="0"/>
        <w:tabs>
          <w:tab w:val="left" w:pos="851"/>
        </w:tabs>
        <w:spacing w:after="0" w:line="240" w:lineRule="auto"/>
        <w:ind w:firstLine="567"/>
        <w:contextualSpacing/>
        <w:jc w:val="both"/>
        <w:rPr>
          <w:rFonts w:ascii="Times New Roman" w:hAnsi="Times New Roman"/>
          <w:sz w:val="24"/>
          <w:szCs w:val="24"/>
        </w:rPr>
      </w:pPr>
    </w:p>
    <w:p w14:paraId="3B5AF0DB" w14:textId="77777777" w:rsidR="00685771" w:rsidRPr="00016FEB" w:rsidRDefault="00685771" w:rsidP="00BC4266">
      <w:pPr>
        <w:widowControl w:val="0"/>
        <w:tabs>
          <w:tab w:val="left" w:pos="851"/>
        </w:tabs>
        <w:spacing w:after="0" w:line="240" w:lineRule="auto"/>
        <w:contextualSpacing/>
        <w:jc w:val="both"/>
        <w:rPr>
          <w:rFonts w:ascii="Times New Roman" w:hAnsi="Times New Roman"/>
          <w:sz w:val="24"/>
          <w:szCs w:val="24"/>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6D6B32E2"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715A8E">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B4200" w14:textId="77777777" w:rsidR="00E6782F" w:rsidRDefault="00E6782F" w:rsidP="00E32F4B">
      <w:pPr>
        <w:spacing w:after="0" w:line="240" w:lineRule="auto"/>
      </w:pPr>
      <w:r>
        <w:separator/>
      </w:r>
    </w:p>
  </w:endnote>
  <w:endnote w:type="continuationSeparator" w:id="0">
    <w:p w14:paraId="68CCF52C" w14:textId="77777777" w:rsidR="00E6782F" w:rsidRDefault="00E6782F"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7D0F0" w14:textId="77777777" w:rsidR="00E6782F" w:rsidRDefault="00E6782F" w:rsidP="00E32F4B">
      <w:pPr>
        <w:spacing w:after="0" w:line="240" w:lineRule="auto"/>
      </w:pPr>
      <w:r>
        <w:separator/>
      </w:r>
    </w:p>
  </w:footnote>
  <w:footnote w:type="continuationSeparator" w:id="0">
    <w:p w14:paraId="61A1FA2E" w14:textId="77777777" w:rsidR="00E6782F" w:rsidRDefault="00E6782F"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236069C"/>
    <w:multiLevelType w:val="multilevel"/>
    <w:tmpl w:val="A4083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163646">
    <w:abstractNumId w:val="1"/>
  </w:num>
  <w:num w:numId="2" w16cid:durableId="247156267">
    <w:abstractNumId w:val="2"/>
  </w:num>
  <w:num w:numId="3" w16cid:durableId="1632860714">
    <w:abstractNumId w:val="0"/>
  </w:num>
  <w:num w:numId="4" w16cid:durableId="175003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CB9"/>
    <w:rsid w:val="00005F79"/>
    <w:rsid w:val="0001485B"/>
    <w:rsid w:val="00016FEB"/>
    <w:rsid w:val="00020FC0"/>
    <w:rsid w:val="00021064"/>
    <w:rsid w:val="000216B5"/>
    <w:rsid w:val="000218D0"/>
    <w:rsid w:val="00021E4A"/>
    <w:rsid w:val="00023417"/>
    <w:rsid w:val="00023822"/>
    <w:rsid w:val="000244D1"/>
    <w:rsid w:val="000312E1"/>
    <w:rsid w:val="00032673"/>
    <w:rsid w:val="00032898"/>
    <w:rsid w:val="0003477D"/>
    <w:rsid w:val="0003680F"/>
    <w:rsid w:val="00040CE9"/>
    <w:rsid w:val="00042B5B"/>
    <w:rsid w:val="00042C81"/>
    <w:rsid w:val="00042E69"/>
    <w:rsid w:val="00043611"/>
    <w:rsid w:val="00050210"/>
    <w:rsid w:val="000514ED"/>
    <w:rsid w:val="00055750"/>
    <w:rsid w:val="000564F0"/>
    <w:rsid w:val="000566B3"/>
    <w:rsid w:val="00060180"/>
    <w:rsid w:val="00061E56"/>
    <w:rsid w:val="000623D1"/>
    <w:rsid w:val="0006440C"/>
    <w:rsid w:val="00066EE3"/>
    <w:rsid w:val="00070093"/>
    <w:rsid w:val="00072463"/>
    <w:rsid w:val="00073FED"/>
    <w:rsid w:val="000815FF"/>
    <w:rsid w:val="00083C6F"/>
    <w:rsid w:val="00085FAF"/>
    <w:rsid w:val="00087365"/>
    <w:rsid w:val="00091A08"/>
    <w:rsid w:val="00092270"/>
    <w:rsid w:val="0009242F"/>
    <w:rsid w:val="000A0401"/>
    <w:rsid w:val="000A176A"/>
    <w:rsid w:val="000A4EF6"/>
    <w:rsid w:val="000A7791"/>
    <w:rsid w:val="000B1C9A"/>
    <w:rsid w:val="000B23D3"/>
    <w:rsid w:val="000B276E"/>
    <w:rsid w:val="000B5193"/>
    <w:rsid w:val="000B543B"/>
    <w:rsid w:val="000B7736"/>
    <w:rsid w:val="000D0684"/>
    <w:rsid w:val="000D22C8"/>
    <w:rsid w:val="000D3789"/>
    <w:rsid w:val="000D4954"/>
    <w:rsid w:val="000E2970"/>
    <w:rsid w:val="000E4EB4"/>
    <w:rsid w:val="000E54AE"/>
    <w:rsid w:val="000F044F"/>
    <w:rsid w:val="000F4963"/>
    <w:rsid w:val="001033F0"/>
    <w:rsid w:val="0011213E"/>
    <w:rsid w:val="00112FFA"/>
    <w:rsid w:val="0011363B"/>
    <w:rsid w:val="00117B67"/>
    <w:rsid w:val="0012038C"/>
    <w:rsid w:val="001210A5"/>
    <w:rsid w:val="001220DF"/>
    <w:rsid w:val="001320DF"/>
    <w:rsid w:val="00141E41"/>
    <w:rsid w:val="00143328"/>
    <w:rsid w:val="0014480F"/>
    <w:rsid w:val="00146EBB"/>
    <w:rsid w:val="00147DE5"/>
    <w:rsid w:val="00152B89"/>
    <w:rsid w:val="001556F3"/>
    <w:rsid w:val="001629E0"/>
    <w:rsid w:val="0016464A"/>
    <w:rsid w:val="001675C2"/>
    <w:rsid w:val="00167E72"/>
    <w:rsid w:val="0017014F"/>
    <w:rsid w:val="001706F8"/>
    <w:rsid w:val="00172F58"/>
    <w:rsid w:val="00175CDD"/>
    <w:rsid w:val="001868EE"/>
    <w:rsid w:val="00187458"/>
    <w:rsid w:val="00193CC7"/>
    <w:rsid w:val="001A20C0"/>
    <w:rsid w:val="001A22DA"/>
    <w:rsid w:val="001A41AC"/>
    <w:rsid w:val="001A6986"/>
    <w:rsid w:val="001B28DE"/>
    <w:rsid w:val="001B302E"/>
    <w:rsid w:val="001C0FD2"/>
    <w:rsid w:val="001C320A"/>
    <w:rsid w:val="001C3D4C"/>
    <w:rsid w:val="001C41D0"/>
    <w:rsid w:val="001C4229"/>
    <w:rsid w:val="001D1A77"/>
    <w:rsid w:val="001D6475"/>
    <w:rsid w:val="001D773C"/>
    <w:rsid w:val="001E33FB"/>
    <w:rsid w:val="001E3DCC"/>
    <w:rsid w:val="001E629C"/>
    <w:rsid w:val="001F04AC"/>
    <w:rsid w:val="001F3725"/>
    <w:rsid w:val="0020022D"/>
    <w:rsid w:val="00203759"/>
    <w:rsid w:val="00207F6F"/>
    <w:rsid w:val="00222AE4"/>
    <w:rsid w:val="00223850"/>
    <w:rsid w:val="00224B24"/>
    <w:rsid w:val="0022705D"/>
    <w:rsid w:val="00230DFB"/>
    <w:rsid w:val="00231CED"/>
    <w:rsid w:val="00231D53"/>
    <w:rsid w:val="0024033A"/>
    <w:rsid w:val="0024273A"/>
    <w:rsid w:val="002448F4"/>
    <w:rsid w:val="00244F27"/>
    <w:rsid w:val="00245D3B"/>
    <w:rsid w:val="00252133"/>
    <w:rsid w:val="00252162"/>
    <w:rsid w:val="00252A27"/>
    <w:rsid w:val="00255336"/>
    <w:rsid w:val="00257BE7"/>
    <w:rsid w:val="00264900"/>
    <w:rsid w:val="002669D5"/>
    <w:rsid w:val="002717D6"/>
    <w:rsid w:val="0027263F"/>
    <w:rsid w:val="00281862"/>
    <w:rsid w:val="00283287"/>
    <w:rsid w:val="00283C2B"/>
    <w:rsid w:val="0028534E"/>
    <w:rsid w:val="002864FB"/>
    <w:rsid w:val="00287C24"/>
    <w:rsid w:val="002923C2"/>
    <w:rsid w:val="002976B2"/>
    <w:rsid w:val="002A6DAF"/>
    <w:rsid w:val="002A7ECE"/>
    <w:rsid w:val="002B1093"/>
    <w:rsid w:val="002B1589"/>
    <w:rsid w:val="002B2BE1"/>
    <w:rsid w:val="002B6879"/>
    <w:rsid w:val="002B7834"/>
    <w:rsid w:val="002C1AC1"/>
    <w:rsid w:val="002C2FC7"/>
    <w:rsid w:val="002C598B"/>
    <w:rsid w:val="002C6FB7"/>
    <w:rsid w:val="002D32F4"/>
    <w:rsid w:val="002E2AE5"/>
    <w:rsid w:val="002E3F6C"/>
    <w:rsid w:val="002E6DD8"/>
    <w:rsid w:val="002E7492"/>
    <w:rsid w:val="002F1921"/>
    <w:rsid w:val="002F41E3"/>
    <w:rsid w:val="002F4314"/>
    <w:rsid w:val="002F43BB"/>
    <w:rsid w:val="002F5A5D"/>
    <w:rsid w:val="002F6C9F"/>
    <w:rsid w:val="002F78D6"/>
    <w:rsid w:val="003007B0"/>
    <w:rsid w:val="00301E3A"/>
    <w:rsid w:val="00305D49"/>
    <w:rsid w:val="00305DEA"/>
    <w:rsid w:val="003062A4"/>
    <w:rsid w:val="00311DFB"/>
    <w:rsid w:val="00312946"/>
    <w:rsid w:val="0032608B"/>
    <w:rsid w:val="00327B36"/>
    <w:rsid w:val="0033421C"/>
    <w:rsid w:val="00335B89"/>
    <w:rsid w:val="003410DA"/>
    <w:rsid w:val="00341B9C"/>
    <w:rsid w:val="00341FE8"/>
    <w:rsid w:val="0034342A"/>
    <w:rsid w:val="00344956"/>
    <w:rsid w:val="003465EE"/>
    <w:rsid w:val="003508B9"/>
    <w:rsid w:val="0035166E"/>
    <w:rsid w:val="00355D58"/>
    <w:rsid w:val="00355E96"/>
    <w:rsid w:val="0036254D"/>
    <w:rsid w:val="00375BA6"/>
    <w:rsid w:val="00376603"/>
    <w:rsid w:val="0037674A"/>
    <w:rsid w:val="00377796"/>
    <w:rsid w:val="003824A7"/>
    <w:rsid w:val="00382DA4"/>
    <w:rsid w:val="00396316"/>
    <w:rsid w:val="003A0E8D"/>
    <w:rsid w:val="003A5ECC"/>
    <w:rsid w:val="003B6D87"/>
    <w:rsid w:val="003C1E49"/>
    <w:rsid w:val="003C2BDC"/>
    <w:rsid w:val="003C4D52"/>
    <w:rsid w:val="003C4FE0"/>
    <w:rsid w:val="003C6CB2"/>
    <w:rsid w:val="003D07F7"/>
    <w:rsid w:val="003D3F35"/>
    <w:rsid w:val="003D43B7"/>
    <w:rsid w:val="003E177D"/>
    <w:rsid w:val="003F0337"/>
    <w:rsid w:val="003F3682"/>
    <w:rsid w:val="003F45F2"/>
    <w:rsid w:val="003F51F0"/>
    <w:rsid w:val="003F6830"/>
    <w:rsid w:val="00402C24"/>
    <w:rsid w:val="00405A09"/>
    <w:rsid w:val="0040775D"/>
    <w:rsid w:val="0041198A"/>
    <w:rsid w:val="00412EDF"/>
    <w:rsid w:val="00414648"/>
    <w:rsid w:val="0041481F"/>
    <w:rsid w:val="00415EAE"/>
    <w:rsid w:val="00421AF0"/>
    <w:rsid w:val="00422ECE"/>
    <w:rsid w:val="00423745"/>
    <w:rsid w:val="00424D48"/>
    <w:rsid w:val="00431EA2"/>
    <w:rsid w:val="0043562E"/>
    <w:rsid w:val="00436359"/>
    <w:rsid w:val="00436D2B"/>
    <w:rsid w:val="004434EE"/>
    <w:rsid w:val="00443DDF"/>
    <w:rsid w:val="00443ECE"/>
    <w:rsid w:val="00443F4B"/>
    <w:rsid w:val="00444ACF"/>
    <w:rsid w:val="0044538F"/>
    <w:rsid w:val="00446608"/>
    <w:rsid w:val="00451D2C"/>
    <w:rsid w:val="00456D29"/>
    <w:rsid w:val="00456F1E"/>
    <w:rsid w:val="004630DF"/>
    <w:rsid w:val="00470EF4"/>
    <w:rsid w:val="00471054"/>
    <w:rsid w:val="0047486A"/>
    <w:rsid w:val="00475B93"/>
    <w:rsid w:val="00482A79"/>
    <w:rsid w:val="00484A82"/>
    <w:rsid w:val="00486EF0"/>
    <w:rsid w:val="00487452"/>
    <w:rsid w:val="0049259B"/>
    <w:rsid w:val="00493490"/>
    <w:rsid w:val="0049601A"/>
    <w:rsid w:val="004A0112"/>
    <w:rsid w:val="004A2EE6"/>
    <w:rsid w:val="004A4F4C"/>
    <w:rsid w:val="004B5099"/>
    <w:rsid w:val="004C1319"/>
    <w:rsid w:val="004C73E4"/>
    <w:rsid w:val="004D24C7"/>
    <w:rsid w:val="004D3A71"/>
    <w:rsid w:val="004D67E6"/>
    <w:rsid w:val="004E06E7"/>
    <w:rsid w:val="004E3137"/>
    <w:rsid w:val="004F2EA0"/>
    <w:rsid w:val="004F31DC"/>
    <w:rsid w:val="004F54F1"/>
    <w:rsid w:val="004F6518"/>
    <w:rsid w:val="00510F8D"/>
    <w:rsid w:val="00515715"/>
    <w:rsid w:val="00515B50"/>
    <w:rsid w:val="0052081F"/>
    <w:rsid w:val="005211BB"/>
    <w:rsid w:val="00521C0A"/>
    <w:rsid w:val="0052350F"/>
    <w:rsid w:val="005236C0"/>
    <w:rsid w:val="00523D6E"/>
    <w:rsid w:val="0052667E"/>
    <w:rsid w:val="00526787"/>
    <w:rsid w:val="00526F07"/>
    <w:rsid w:val="005277B8"/>
    <w:rsid w:val="00531A89"/>
    <w:rsid w:val="00533389"/>
    <w:rsid w:val="00534064"/>
    <w:rsid w:val="00535E75"/>
    <w:rsid w:val="00537572"/>
    <w:rsid w:val="00540554"/>
    <w:rsid w:val="00540850"/>
    <w:rsid w:val="005414B9"/>
    <w:rsid w:val="00544278"/>
    <w:rsid w:val="00544B20"/>
    <w:rsid w:val="00545946"/>
    <w:rsid w:val="00545BE6"/>
    <w:rsid w:val="00552370"/>
    <w:rsid w:val="00552DF4"/>
    <w:rsid w:val="005540ED"/>
    <w:rsid w:val="005556A4"/>
    <w:rsid w:val="00565926"/>
    <w:rsid w:val="00566335"/>
    <w:rsid w:val="00567528"/>
    <w:rsid w:val="005719FE"/>
    <w:rsid w:val="00572D5E"/>
    <w:rsid w:val="005754DB"/>
    <w:rsid w:val="00577911"/>
    <w:rsid w:val="00585FB3"/>
    <w:rsid w:val="005929A4"/>
    <w:rsid w:val="0059672D"/>
    <w:rsid w:val="00597003"/>
    <w:rsid w:val="005A172B"/>
    <w:rsid w:val="005A4449"/>
    <w:rsid w:val="005B3522"/>
    <w:rsid w:val="005C052A"/>
    <w:rsid w:val="005C0E1D"/>
    <w:rsid w:val="005C121F"/>
    <w:rsid w:val="005C29D1"/>
    <w:rsid w:val="005C3193"/>
    <w:rsid w:val="005D2D52"/>
    <w:rsid w:val="005D605E"/>
    <w:rsid w:val="005D6CF5"/>
    <w:rsid w:val="005E2E0C"/>
    <w:rsid w:val="005E60A7"/>
    <w:rsid w:val="005F152D"/>
    <w:rsid w:val="005F6453"/>
    <w:rsid w:val="005F7F5D"/>
    <w:rsid w:val="00601816"/>
    <w:rsid w:val="00603104"/>
    <w:rsid w:val="0060636E"/>
    <w:rsid w:val="00607A1D"/>
    <w:rsid w:val="00615186"/>
    <w:rsid w:val="0061656A"/>
    <w:rsid w:val="00622CAF"/>
    <w:rsid w:val="00633333"/>
    <w:rsid w:val="0063750C"/>
    <w:rsid w:val="006378A1"/>
    <w:rsid w:val="00645195"/>
    <w:rsid w:val="00645AF8"/>
    <w:rsid w:val="00647AAC"/>
    <w:rsid w:val="006507D0"/>
    <w:rsid w:val="0065143B"/>
    <w:rsid w:val="0065303E"/>
    <w:rsid w:val="00653CBC"/>
    <w:rsid w:val="00656D81"/>
    <w:rsid w:val="006652B3"/>
    <w:rsid w:val="00666AD0"/>
    <w:rsid w:val="006728D9"/>
    <w:rsid w:val="00677770"/>
    <w:rsid w:val="00684ABA"/>
    <w:rsid w:val="00684E93"/>
    <w:rsid w:val="00685771"/>
    <w:rsid w:val="00694836"/>
    <w:rsid w:val="006A1904"/>
    <w:rsid w:val="006A5F91"/>
    <w:rsid w:val="006B2630"/>
    <w:rsid w:val="006C0363"/>
    <w:rsid w:val="006C2126"/>
    <w:rsid w:val="006C5D13"/>
    <w:rsid w:val="006D2074"/>
    <w:rsid w:val="006D4509"/>
    <w:rsid w:val="006D49D3"/>
    <w:rsid w:val="006D5AEE"/>
    <w:rsid w:val="006D7113"/>
    <w:rsid w:val="006D74D1"/>
    <w:rsid w:val="006D7E64"/>
    <w:rsid w:val="006E025E"/>
    <w:rsid w:val="006E2D3A"/>
    <w:rsid w:val="006E2F05"/>
    <w:rsid w:val="006E6212"/>
    <w:rsid w:val="006E6F92"/>
    <w:rsid w:val="006F4348"/>
    <w:rsid w:val="006F49FF"/>
    <w:rsid w:val="006F535C"/>
    <w:rsid w:val="00700A4E"/>
    <w:rsid w:val="00701DEC"/>
    <w:rsid w:val="00702202"/>
    <w:rsid w:val="00704C5C"/>
    <w:rsid w:val="007079E9"/>
    <w:rsid w:val="00707BA4"/>
    <w:rsid w:val="00712875"/>
    <w:rsid w:val="0071408A"/>
    <w:rsid w:val="0071584C"/>
    <w:rsid w:val="00715A8E"/>
    <w:rsid w:val="0072598B"/>
    <w:rsid w:val="00725C65"/>
    <w:rsid w:val="0073072C"/>
    <w:rsid w:val="00730846"/>
    <w:rsid w:val="00730E9F"/>
    <w:rsid w:val="00733C6D"/>
    <w:rsid w:val="00735CD8"/>
    <w:rsid w:val="00737958"/>
    <w:rsid w:val="0074219B"/>
    <w:rsid w:val="007424AB"/>
    <w:rsid w:val="00745DE6"/>
    <w:rsid w:val="007511AA"/>
    <w:rsid w:val="007547B2"/>
    <w:rsid w:val="007559AD"/>
    <w:rsid w:val="00762E2D"/>
    <w:rsid w:val="00771F52"/>
    <w:rsid w:val="00773BB6"/>
    <w:rsid w:val="00783610"/>
    <w:rsid w:val="00785A5C"/>
    <w:rsid w:val="00787A6D"/>
    <w:rsid w:val="00790C09"/>
    <w:rsid w:val="0079489D"/>
    <w:rsid w:val="00795317"/>
    <w:rsid w:val="007A33E4"/>
    <w:rsid w:val="007A4BDB"/>
    <w:rsid w:val="007B1442"/>
    <w:rsid w:val="007B223C"/>
    <w:rsid w:val="007B6937"/>
    <w:rsid w:val="007B7677"/>
    <w:rsid w:val="007C2784"/>
    <w:rsid w:val="007C6850"/>
    <w:rsid w:val="007D0A9F"/>
    <w:rsid w:val="007D3E81"/>
    <w:rsid w:val="007E3D94"/>
    <w:rsid w:val="007E57E7"/>
    <w:rsid w:val="007E59A4"/>
    <w:rsid w:val="007E79BC"/>
    <w:rsid w:val="007F0C6F"/>
    <w:rsid w:val="007F252E"/>
    <w:rsid w:val="007F2FD2"/>
    <w:rsid w:val="008058DD"/>
    <w:rsid w:val="00806085"/>
    <w:rsid w:val="00806F3D"/>
    <w:rsid w:val="00811C1F"/>
    <w:rsid w:val="0081688A"/>
    <w:rsid w:val="008201E4"/>
    <w:rsid w:val="008214C2"/>
    <w:rsid w:val="00823140"/>
    <w:rsid w:val="0082398F"/>
    <w:rsid w:val="00825791"/>
    <w:rsid w:val="00827D95"/>
    <w:rsid w:val="00830782"/>
    <w:rsid w:val="00831614"/>
    <w:rsid w:val="00831C44"/>
    <w:rsid w:val="008351C3"/>
    <w:rsid w:val="008357D7"/>
    <w:rsid w:val="00836A6E"/>
    <w:rsid w:val="008408B7"/>
    <w:rsid w:val="00840EE3"/>
    <w:rsid w:val="008413F4"/>
    <w:rsid w:val="00843871"/>
    <w:rsid w:val="00850359"/>
    <w:rsid w:val="008642A5"/>
    <w:rsid w:val="00865EB8"/>
    <w:rsid w:val="00870CBC"/>
    <w:rsid w:val="0087196B"/>
    <w:rsid w:val="008736AC"/>
    <w:rsid w:val="00873FBE"/>
    <w:rsid w:val="00875535"/>
    <w:rsid w:val="008801C2"/>
    <w:rsid w:val="00881D29"/>
    <w:rsid w:val="0088350F"/>
    <w:rsid w:val="008843F6"/>
    <w:rsid w:val="0088561C"/>
    <w:rsid w:val="00886BAA"/>
    <w:rsid w:val="00890D62"/>
    <w:rsid w:val="00896DAF"/>
    <w:rsid w:val="0089757A"/>
    <w:rsid w:val="008A05DF"/>
    <w:rsid w:val="008A08F8"/>
    <w:rsid w:val="008A3056"/>
    <w:rsid w:val="008A5A4E"/>
    <w:rsid w:val="008A6069"/>
    <w:rsid w:val="008B7527"/>
    <w:rsid w:val="008C0AC4"/>
    <w:rsid w:val="008C1FAD"/>
    <w:rsid w:val="008C2313"/>
    <w:rsid w:val="008C6535"/>
    <w:rsid w:val="008D0CA9"/>
    <w:rsid w:val="008D1132"/>
    <w:rsid w:val="008D21F4"/>
    <w:rsid w:val="008D59A3"/>
    <w:rsid w:val="008D623E"/>
    <w:rsid w:val="008E05ED"/>
    <w:rsid w:val="008E254A"/>
    <w:rsid w:val="009000E7"/>
    <w:rsid w:val="00900FF8"/>
    <w:rsid w:val="00901B71"/>
    <w:rsid w:val="0090501C"/>
    <w:rsid w:val="00905482"/>
    <w:rsid w:val="00905DC1"/>
    <w:rsid w:val="00907001"/>
    <w:rsid w:val="00907592"/>
    <w:rsid w:val="00910359"/>
    <w:rsid w:val="00915939"/>
    <w:rsid w:val="00925335"/>
    <w:rsid w:val="00926B77"/>
    <w:rsid w:val="00926CF0"/>
    <w:rsid w:val="00926EB0"/>
    <w:rsid w:val="009272D5"/>
    <w:rsid w:val="00927B3B"/>
    <w:rsid w:val="00931CF4"/>
    <w:rsid w:val="009377ED"/>
    <w:rsid w:val="00937F4F"/>
    <w:rsid w:val="00941AC4"/>
    <w:rsid w:val="00943C5B"/>
    <w:rsid w:val="00944E5F"/>
    <w:rsid w:val="009470D2"/>
    <w:rsid w:val="00952986"/>
    <w:rsid w:val="00953052"/>
    <w:rsid w:val="0095316F"/>
    <w:rsid w:val="00954F35"/>
    <w:rsid w:val="009558B3"/>
    <w:rsid w:val="009560C8"/>
    <w:rsid w:val="00960CD1"/>
    <w:rsid w:val="00961DC7"/>
    <w:rsid w:val="00962B9C"/>
    <w:rsid w:val="00966128"/>
    <w:rsid w:val="00975351"/>
    <w:rsid w:val="009757E6"/>
    <w:rsid w:val="00981C00"/>
    <w:rsid w:val="00992737"/>
    <w:rsid w:val="009929EF"/>
    <w:rsid w:val="0099404A"/>
    <w:rsid w:val="009A000C"/>
    <w:rsid w:val="009A12AE"/>
    <w:rsid w:val="009A21E6"/>
    <w:rsid w:val="009A2A7F"/>
    <w:rsid w:val="009A478A"/>
    <w:rsid w:val="009A5A92"/>
    <w:rsid w:val="009B4E96"/>
    <w:rsid w:val="009C1DCD"/>
    <w:rsid w:val="009C4C45"/>
    <w:rsid w:val="009C690A"/>
    <w:rsid w:val="009D138B"/>
    <w:rsid w:val="009D2BD6"/>
    <w:rsid w:val="009D6AD4"/>
    <w:rsid w:val="009D6FEF"/>
    <w:rsid w:val="009D7092"/>
    <w:rsid w:val="009E3841"/>
    <w:rsid w:val="009E6189"/>
    <w:rsid w:val="009F0288"/>
    <w:rsid w:val="009F0B38"/>
    <w:rsid w:val="009F0C2F"/>
    <w:rsid w:val="009F27D8"/>
    <w:rsid w:val="009F4421"/>
    <w:rsid w:val="009F4CAE"/>
    <w:rsid w:val="009F776B"/>
    <w:rsid w:val="00A04233"/>
    <w:rsid w:val="00A05EA5"/>
    <w:rsid w:val="00A068BC"/>
    <w:rsid w:val="00A10110"/>
    <w:rsid w:val="00A1233A"/>
    <w:rsid w:val="00A1314F"/>
    <w:rsid w:val="00A26AB7"/>
    <w:rsid w:val="00A27DAD"/>
    <w:rsid w:val="00A301E3"/>
    <w:rsid w:val="00A320D7"/>
    <w:rsid w:val="00A4065C"/>
    <w:rsid w:val="00A41C21"/>
    <w:rsid w:val="00A4214A"/>
    <w:rsid w:val="00A467DE"/>
    <w:rsid w:val="00A513CF"/>
    <w:rsid w:val="00A57ED1"/>
    <w:rsid w:val="00A62B5E"/>
    <w:rsid w:val="00A6401C"/>
    <w:rsid w:val="00A65F38"/>
    <w:rsid w:val="00A82284"/>
    <w:rsid w:val="00A82843"/>
    <w:rsid w:val="00A82A4A"/>
    <w:rsid w:val="00A85013"/>
    <w:rsid w:val="00A87884"/>
    <w:rsid w:val="00A91DF2"/>
    <w:rsid w:val="00A92C14"/>
    <w:rsid w:val="00A94963"/>
    <w:rsid w:val="00AB1F73"/>
    <w:rsid w:val="00AB3F64"/>
    <w:rsid w:val="00AC043F"/>
    <w:rsid w:val="00AC0793"/>
    <w:rsid w:val="00AC3B8C"/>
    <w:rsid w:val="00AC51F2"/>
    <w:rsid w:val="00AD2238"/>
    <w:rsid w:val="00AD289D"/>
    <w:rsid w:val="00AD7714"/>
    <w:rsid w:val="00AE0883"/>
    <w:rsid w:val="00AE0D9D"/>
    <w:rsid w:val="00AE1B3E"/>
    <w:rsid w:val="00AE49AF"/>
    <w:rsid w:val="00AE58C2"/>
    <w:rsid w:val="00AE7911"/>
    <w:rsid w:val="00AF77BA"/>
    <w:rsid w:val="00B036EC"/>
    <w:rsid w:val="00B0551C"/>
    <w:rsid w:val="00B07215"/>
    <w:rsid w:val="00B17552"/>
    <w:rsid w:val="00B20CE4"/>
    <w:rsid w:val="00B32216"/>
    <w:rsid w:val="00B3290E"/>
    <w:rsid w:val="00B405B2"/>
    <w:rsid w:val="00B40A1B"/>
    <w:rsid w:val="00B41806"/>
    <w:rsid w:val="00B42506"/>
    <w:rsid w:val="00B42BCD"/>
    <w:rsid w:val="00B45F86"/>
    <w:rsid w:val="00B4608D"/>
    <w:rsid w:val="00B52B8F"/>
    <w:rsid w:val="00B55B70"/>
    <w:rsid w:val="00B57086"/>
    <w:rsid w:val="00B60F7A"/>
    <w:rsid w:val="00B66482"/>
    <w:rsid w:val="00B6751F"/>
    <w:rsid w:val="00B678F1"/>
    <w:rsid w:val="00B72C80"/>
    <w:rsid w:val="00B72E41"/>
    <w:rsid w:val="00B732B4"/>
    <w:rsid w:val="00B75328"/>
    <w:rsid w:val="00B7642F"/>
    <w:rsid w:val="00B81900"/>
    <w:rsid w:val="00B847E1"/>
    <w:rsid w:val="00B86056"/>
    <w:rsid w:val="00B87770"/>
    <w:rsid w:val="00B942CB"/>
    <w:rsid w:val="00BA0C0B"/>
    <w:rsid w:val="00BA3551"/>
    <w:rsid w:val="00BA3A23"/>
    <w:rsid w:val="00BA4AA8"/>
    <w:rsid w:val="00BA7DFA"/>
    <w:rsid w:val="00BB1A03"/>
    <w:rsid w:val="00BC0245"/>
    <w:rsid w:val="00BC2198"/>
    <w:rsid w:val="00BC4266"/>
    <w:rsid w:val="00BC758F"/>
    <w:rsid w:val="00BC7B28"/>
    <w:rsid w:val="00BD24CB"/>
    <w:rsid w:val="00BD2605"/>
    <w:rsid w:val="00BD45E0"/>
    <w:rsid w:val="00BD5AB5"/>
    <w:rsid w:val="00BD636A"/>
    <w:rsid w:val="00BF2D75"/>
    <w:rsid w:val="00BF2F81"/>
    <w:rsid w:val="00BF3B15"/>
    <w:rsid w:val="00BF691C"/>
    <w:rsid w:val="00BF7246"/>
    <w:rsid w:val="00C02F8D"/>
    <w:rsid w:val="00C1107C"/>
    <w:rsid w:val="00C11811"/>
    <w:rsid w:val="00C12A62"/>
    <w:rsid w:val="00C17904"/>
    <w:rsid w:val="00C2031F"/>
    <w:rsid w:val="00C26637"/>
    <w:rsid w:val="00C3327E"/>
    <w:rsid w:val="00C3485A"/>
    <w:rsid w:val="00C44184"/>
    <w:rsid w:val="00C53E45"/>
    <w:rsid w:val="00C5469D"/>
    <w:rsid w:val="00C54824"/>
    <w:rsid w:val="00C61D17"/>
    <w:rsid w:val="00C6427F"/>
    <w:rsid w:val="00C673B0"/>
    <w:rsid w:val="00C67D5A"/>
    <w:rsid w:val="00C700E8"/>
    <w:rsid w:val="00C72165"/>
    <w:rsid w:val="00C7471F"/>
    <w:rsid w:val="00C75504"/>
    <w:rsid w:val="00C7700B"/>
    <w:rsid w:val="00C80D57"/>
    <w:rsid w:val="00C847AE"/>
    <w:rsid w:val="00C8526C"/>
    <w:rsid w:val="00C91FCC"/>
    <w:rsid w:val="00C944D8"/>
    <w:rsid w:val="00C975BE"/>
    <w:rsid w:val="00CA1D46"/>
    <w:rsid w:val="00CA517B"/>
    <w:rsid w:val="00CA6E4C"/>
    <w:rsid w:val="00CB2CE6"/>
    <w:rsid w:val="00CB6CB9"/>
    <w:rsid w:val="00CB784D"/>
    <w:rsid w:val="00CC2EAF"/>
    <w:rsid w:val="00CC73C6"/>
    <w:rsid w:val="00CD2D47"/>
    <w:rsid w:val="00CD4D36"/>
    <w:rsid w:val="00CD6F8B"/>
    <w:rsid w:val="00CE2A13"/>
    <w:rsid w:val="00CF0C95"/>
    <w:rsid w:val="00CF1D6A"/>
    <w:rsid w:val="00CF4968"/>
    <w:rsid w:val="00CF53A2"/>
    <w:rsid w:val="00CF6224"/>
    <w:rsid w:val="00CF7F81"/>
    <w:rsid w:val="00D04D30"/>
    <w:rsid w:val="00D16031"/>
    <w:rsid w:val="00D1720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6B2"/>
    <w:rsid w:val="00D833DC"/>
    <w:rsid w:val="00D85A5F"/>
    <w:rsid w:val="00D85CED"/>
    <w:rsid w:val="00D86480"/>
    <w:rsid w:val="00D90EFA"/>
    <w:rsid w:val="00D918FE"/>
    <w:rsid w:val="00D96A49"/>
    <w:rsid w:val="00DA0B22"/>
    <w:rsid w:val="00DA2A6F"/>
    <w:rsid w:val="00DA485E"/>
    <w:rsid w:val="00DB5839"/>
    <w:rsid w:val="00DC4C02"/>
    <w:rsid w:val="00DC65BD"/>
    <w:rsid w:val="00DD220A"/>
    <w:rsid w:val="00DD4A5D"/>
    <w:rsid w:val="00DD4CA0"/>
    <w:rsid w:val="00DD5C64"/>
    <w:rsid w:val="00DE29C6"/>
    <w:rsid w:val="00DE2B66"/>
    <w:rsid w:val="00DE49BE"/>
    <w:rsid w:val="00DF1239"/>
    <w:rsid w:val="00DF25C0"/>
    <w:rsid w:val="00E0222C"/>
    <w:rsid w:val="00E04B66"/>
    <w:rsid w:val="00E07006"/>
    <w:rsid w:val="00E11726"/>
    <w:rsid w:val="00E12981"/>
    <w:rsid w:val="00E1425A"/>
    <w:rsid w:val="00E14316"/>
    <w:rsid w:val="00E14577"/>
    <w:rsid w:val="00E15309"/>
    <w:rsid w:val="00E268AF"/>
    <w:rsid w:val="00E32F4B"/>
    <w:rsid w:val="00E36DF1"/>
    <w:rsid w:val="00E50AC5"/>
    <w:rsid w:val="00E51C6E"/>
    <w:rsid w:val="00E5394E"/>
    <w:rsid w:val="00E57DC4"/>
    <w:rsid w:val="00E63F31"/>
    <w:rsid w:val="00E66293"/>
    <w:rsid w:val="00E6782F"/>
    <w:rsid w:val="00E67A2A"/>
    <w:rsid w:val="00E72732"/>
    <w:rsid w:val="00E72A19"/>
    <w:rsid w:val="00E73DB6"/>
    <w:rsid w:val="00E83138"/>
    <w:rsid w:val="00E87BDD"/>
    <w:rsid w:val="00E90C83"/>
    <w:rsid w:val="00EA01A0"/>
    <w:rsid w:val="00EA28CA"/>
    <w:rsid w:val="00EA436D"/>
    <w:rsid w:val="00EA5D92"/>
    <w:rsid w:val="00EA6E8B"/>
    <w:rsid w:val="00EB0082"/>
    <w:rsid w:val="00EB0B3D"/>
    <w:rsid w:val="00EB5DAF"/>
    <w:rsid w:val="00EB67A2"/>
    <w:rsid w:val="00EC1E99"/>
    <w:rsid w:val="00EC4C14"/>
    <w:rsid w:val="00EC5EE2"/>
    <w:rsid w:val="00ED0923"/>
    <w:rsid w:val="00ED26D4"/>
    <w:rsid w:val="00EE1B2F"/>
    <w:rsid w:val="00EE4408"/>
    <w:rsid w:val="00EF2244"/>
    <w:rsid w:val="00F0030D"/>
    <w:rsid w:val="00F012E3"/>
    <w:rsid w:val="00F0255F"/>
    <w:rsid w:val="00F057B0"/>
    <w:rsid w:val="00F06F46"/>
    <w:rsid w:val="00F21090"/>
    <w:rsid w:val="00F2370B"/>
    <w:rsid w:val="00F2562C"/>
    <w:rsid w:val="00F27606"/>
    <w:rsid w:val="00F310BA"/>
    <w:rsid w:val="00F31913"/>
    <w:rsid w:val="00F32417"/>
    <w:rsid w:val="00F3607B"/>
    <w:rsid w:val="00F377FA"/>
    <w:rsid w:val="00F42FB9"/>
    <w:rsid w:val="00F4308D"/>
    <w:rsid w:val="00F46F4F"/>
    <w:rsid w:val="00F47002"/>
    <w:rsid w:val="00F4773F"/>
    <w:rsid w:val="00F5009D"/>
    <w:rsid w:val="00F54DB6"/>
    <w:rsid w:val="00F55A0F"/>
    <w:rsid w:val="00F6230A"/>
    <w:rsid w:val="00F675EC"/>
    <w:rsid w:val="00F70F58"/>
    <w:rsid w:val="00F7135D"/>
    <w:rsid w:val="00F71B8C"/>
    <w:rsid w:val="00F73CD8"/>
    <w:rsid w:val="00F74417"/>
    <w:rsid w:val="00F83E74"/>
    <w:rsid w:val="00F92795"/>
    <w:rsid w:val="00F95869"/>
    <w:rsid w:val="00FA019E"/>
    <w:rsid w:val="00FA1E94"/>
    <w:rsid w:val="00FA20EE"/>
    <w:rsid w:val="00FA3309"/>
    <w:rsid w:val="00FB179F"/>
    <w:rsid w:val="00FB3E3C"/>
    <w:rsid w:val="00FB4F9C"/>
    <w:rsid w:val="00FB76CE"/>
    <w:rsid w:val="00FC2072"/>
    <w:rsid w:val="00FD10CC"/>
    <w:rsid w:val="00FD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Unresolved Mention"/>
    <w:basedOn w:val="a0"/>
    <w:uiPriority w:val="99"/>
    <w:semiHidden/>
    <w:unhideWhenUsed/>
    <w:rsid w:val="00E14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14714</Words>
  <Characters>8388</Characters>
  <DocSecurity>0</DocSecurity>
  <Lines>69</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2026-01-28T07:36:00Z</cp:lastPrinted>
  <dcterms:created xsi:type="dcterms:W3CDTF">2026-06-03T13:46:00Z</dcterms:created>
  <dcterms:modified xsi:type="dcterms:W3CDTF">2026-06-03T13:53:00Z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